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2D" w:rsidRPr="00E555E7" w:rsidRDefault="00E555E7">
      <w:pPr>
        <w:rPr>
          <w:rFonts w:ascii="Times New Roman" w:hAnsi="Times New Roman" w:cs="Times New Roman"/>
          <w:b/>
          <w:sz w:val="28"/>
          <w:szCs w:val="28"/>
        </w:rPr>
      </w:pPr>
      <w:r w:rsidRPr="00E555E7">
        <w:rPr>
          <w:rFonts w:ascii="Times New Roman" w:hAnsi="Times New Roman" w:cs="Times New Roman"/>
          <w:b/>
          <w:sz w:val="28"/>
          <w:szCs w:val="28"/>
        </w:rPr>
        <w:t>Ге</w:t>
      </w:r>
      <w:r w:rsidR="009702A7">
        <w:rPr>
          <w:rFonts w:ascii="Times New Roman" w:hAnsi="Times New Roman" w:cs="Times New Roman"/>
          <w:b/>
          <w:sz w:val="28"/>
          <w:szCs w:val="28"/>
        </w:rPr>
        <w:t>ометрия 7 класс. 9</w:t>
      </w:r>
      <w:r w:rsidR="00291B0B">
        <w:rPr>
          <w:rFonts w:ascii="Times New Roman" w:hAnsi="Times New Roman" w:cs="Times New Roman"/>
          <w:b/>
          <w:sz w:val="28"/>
          <w:szCs w:val="28"/>
        </w:rPr>
        <w:t>.04</w:t>
      </w:r>
    </w:p>
    <w:p w:rsidR="00DF6BFB" w:rsidRPr="00291B0B" w:rsidRDefault="00DF6BFB" w:rsidP="00DF6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702A7">
        <w:rPr>
          <w:rFonts w:ascii="Times New Roman" w:hAnsi="Times New Roman" w:cs="Times New Roman"/>
          <w:sz w:val="28"/>
          <w:szCs w:val="28"/>
        </w:rPr>
        <w:t xml:space="preserve"> до 10</w:t>
      </w:r>
      <w:r w:rsidR="00291B0B">
        <w:rPr>
          <w:rFonts w:ascii="Times New Roman" w:hAnsi="Times New Roman" w:cs="Times New Roman"/>
          <w:sz w:val="28"/>
          <w:szCs w:val="28"/>
        </w:rPr>
        <w:t>.04 включительно.</w:t>
      </w:r>
    </w:p>
    <w:p w:rsidR="00E555E7" w:rsidRDefault="00E555E7">
      <w:pPr>
        <w:rPr>
          <w:rFonts w:ascii="Times New Roman" w:hAnsi="Times New Roman" w:cs="Times New Roman"/>
          <w:sz w:val="28"/>
          <w:szCs w:val="28"/>
        </w:rPr>
      </w:pPr>
    </w:p>
    <w:p w:rsidR="00E555E7" w:rsidRDefault="003A1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E555E7" w:rsidRPr="00E555E7">
        <w:rPr>
          <w:rFonts w:ascii="Times New Roman" w:hAnsi="Times New Roman" w:cs="Times New Roman"/>
          <w:b/>
          <w:sz w:val="28"/>
          <w:szCs w:val="28"/>
        </w:rPr>
        <w:t>.04.</w:t>
      </w:r>
      <w:r w:rsidR="00E555E7">
        <w:rPr>
          <w:rFonts w:ascii="Times New Roman" w:hAnsi="Times New Roman" w:cs="Times New Roman"/>
          <w:sz w:val="28"/>
          <w:szCs w:val="28"/>
        </w:rPr>
        <w:t>Тема урока: «Некоторые свойства касательной к окружности»</w:t>
      </w:r>
    </w:p>
    <w:p w:rsidR="00291B0B" w:rsidRDefault="003A1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20 повторить.</w:t>
      </w:r>
    </w:p>
    <w:p w:rsidR="00E555E7" w:rsidRDefault="003A1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д/з№522.Указание: примените свойство прямоугольного треугольника с углом в 30 градусов.</w:t>
      </w:r>
    </w:p>
    <w:p w:rsidR="003A1803" w:rsidRDefault="003A1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№524. Указание: соединить центр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окружности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точками А и В и найти углы всех образовавшихся треугольников.</w:t>
      </w:r>
    </w:p>
    <w:p w:rsidR="00E555E7" w:rsidRPr="00E555E7" w:rsidRDefault="00E555E7">
      <w:pPr>
        <w:rPr>
          <w:rFonts w:ascii="Times New Roman" w:hAnsi="Times New Roman" w:cs="Times New Roman"/>
          <w:sz w:val="28"/>
          <w:szCs w:val="28"/>
        </w:rPr>
      </w:pPr>
    </w:p>
    <w:sectPr w:rsidR="00E555E7" w:rsidRPr="00E5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E7"/>
    <w:rsid w:val="00291B0B"/>
    <w:rsid w:val="003A1803"/>
    <w:rsid w:val="00821A2D"/>
    <w:rsid w:val="009702A7"/>
    <w:rsid w:val="00DF6BFB"/>
    <w:rsid w:val="00E555E7"/>
    <w:rsid w:val="00FF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477F9-398C-4C20-9DB2-ED1BDDA7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B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4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2020-04-08T12:51:00Z</dcterms:created>
  <dcterms:modified xsi:type="dcterms:W3CDTF">2020-04-08T12:51:00Z</dcterms:modified>
</cp:coreProperties>
</file>