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098C" w:rsidRPr="00982522" w:rsidRDefault="00A21A72" w:rsidP="0010098C">
      <w:pPr>
        <w:jc w:val="center"/>
        <w:rPr>
          <w:rFonts w:ascii="Arial" w:hAnsi="Arial" w:cs="Arial"/>
          <w:b/>
          <w:sz w:val="28"/>
          <w:szCs w:val="28"/>
        </w:rPr>
      </w:pPr>
      <w:r w:rsidRPr="00982522">
        <w:rPr>
          <w:rFonts w:ascii="Arial" w:hAnsi="Arial" w:cs="Arial"/>
          <w:sz w:val="28"/>
          <w:szCs w:val="28"/>
        </w:rPr>
        <w:t xml:space="preserve">Поездка учеников нашей школы в Тюмень-Тобольск по программе </w:t>
      </w:r>
      <w:r w:rsidRPr="00982522">
        <w:rPr>
          <w:rFonts w:ascii="Arial" w:hAnsi="Arial" w:cs="Arial"/>
          <w:b/>
          <w:sz w:val="28"/>
          <w:szCs w:val="28"/>
        </w:rPr>
        <w:t>«Императорский маршрут»</w:t>
      </w:r>
    </w:p>
    <w:p w:rsidR="0010098C" w:rsidRPr="00982522" w:rsidRDefault="0010098C" w:rsidP="00BD7E2D">
      <w:pPr>
        <w:pStyle w:val="a3"/>
        <w:shd w:val="clear" w:color="auto" w:fill="FDFEFF"/>
        <w:spacing w:before="0" w:beforeAutospacing="0" w:after="150" w:afterAutospacing="0"/>
        <w:rPr>
          <w:rFonts w:ascii="Arial" w:hAnsi="Arial" w:cs="Arial"/>
          <w:color w:val="282828"/>
          <w:sz w:val="28"/>
          <w:szCs w:val="28"/>
        </w:rPr>
      </w:pPr>
      <w:r w:rsidRPr="00982522">
        <w:rPr>
          <w:rFonts w:ascii="Arial" w:hAnsi="Arial" w:cs="Arial"/>
          <w:sz w:val="28"/>
          <w:szCs w:val="28"/>
        </w:rPr>
        <w:t xml:space="preserve">11- 17 сентября 2019 года 10 учеников нашей школы приняли участие в федеральной программе </w:t>
      </w:r>
      <w:r w:rsidRPr="00982522">
        <w:rPr>
          <w:rFonts w:ascii="Arial" w:hAnsi="Arial" w:cs="Arial"/>
          <w:b/>
          <w:sz w:val="28"/>
          <w:szCs w:val="28"/>
        </w:rPr>
        <w:t>«Императорский маршрут</w:t>
      </w:r>
      <w:r w:rsidRPr="00982522">
        <w:rPr>
          <w:rFonts w:ascii="Arial" w:hAnsi="Arial" w:cs="Arial"/>
          <w:sz w:val="28"/>
          <w:szCs w:val="28"/>
        </w:rPr>
        <w:t>».</w:t>
      </w:r>
      <w:r w:rsidR="00BD7E2D" w:rsidRPr="00982522">
        <w:rPr>
          <w:rFonts w:ascii="Arial" w:hAnsi="Arial" w:cs="Arial"/>
          <w:sz w:val="28"/>
          <w:szCs w:val="28"/>
        </w:rPr>
        <w:t xml:space="preserve"> </w:t>
      </w:r>
      <w:r w:rsidRPr="00982522">
        <w:rPr>
          <w:rFonts w:ascii="Arial" w:hAnsi="Arial" w:cs="Arial"/>
          <w:color w:val="282828"/>
          <w:sz w:val="28"/>
          <w:szCs w:val="28"/>
        </w:rPr>
        <w:t xml:space="preserve">Цель проекта «Императорский маршрут» — возрождение основ историко-культурной и духовной составляющей России, ее достижений в период правления Династии Романовых. Маршрут </w:t>
      </w:r>
      <w:proofErr w:type="gramStart"/>
      <w:r w:rsidRPr="00982522">
        <w:rPr>
          <w:rFonts w:ascii="Arial" w:hAnsi="Arial" w:cs="Arial"/>
          <w:color w:val="282828"/>
          <w:sz w:val="28"/>
          <w:szCs w:val="28"/>
        </w:rPr>
        <w:t>рассказывает  о</w:t>
      </w:r>
      <w:proofErr w:type="gramEnd"/>
      <w:r w:rsidRPr="00982522">
        <w:rPr>
          <w:rFonts w:ascii="Arial" w:hAnsi="Arial" w:cs="Arial"/>
          <w:color w:val="282828"/>
          <w:sz w:val="28"/>
          <w:szCs w:val="28"/>
        </w:rPr>
        <w:t> том, как жила и хранила высокие традиции благочестия семья последнего Императора, о членах Императорской семьи — щедрых меценатах и неутомимых благотворителях.</w:t>
      </w:r>
    </w:p>
    <w:p w:rsidR="0010098C" w:rsidRPr="00982522" w:rsidRDefault="0010098C" w:rsidP="0010098C">
      <w:pPr>
        <w:jc w:val="center"/>
        <w:rPr>
          <w:rFonts w:ascii="Arial" w:hAnsi="Arial" w:cs="Arial"/>
          <w:sz w:val="28"/>
          <w:szCs w:val="28"/>
        </w:rPr>
      </w:pPr>
      <w:r w:rsidRPr="00982522">
        <w:rPr>
          <w:rFonts w:ascii="Arial" w:hAnsi="Arial" w:cs="Arial"/>
          <w:sz w:val="28"/>
          <w:szCs w:val="28"/>
        </w:rPr>
        <w:t xml:space="preserve">Они посетили города Тюмень и Тобольск 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1" name="Рисунок 1" descr="G:\Тюмень Тобольск\16691014\DSC0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юмень Тобольск\16691014\DSC022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sz w:val="24"/>
          <w:szCs w:val="24"/>
        </w:rPr>
        <w:t>В Тюмени на площади Борцов Революции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2" name="Рисунок 2" descr="G:\Тюмень Тобольск\16691014\DSC0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юмень Тобольск\16691014\DSC022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У дерева счастья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3" name="Рисунок 3" descr="G:\Тюмень Тобольск\16691014\DSC0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Тюмень Тобольск\16691014\DSC022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 xml:space="preserve"> Много школьников-выпускников школ Тюмени ушли на фронт и не вернулись. Благодарные жители поставили им памятник</w:t>
      </w:r>
    </w:p>
    <w:p w:rsidR="00A21A72" w:rsidRPr="00982522" w:rsidRDefault="00A21A72">
      <w:pPr>
        <w:rPr>
          <w:rFonts w:ascii="Arial" w:hAnsi="Arial" w:cs="Arial"/>
        </w:rPr>
      </w:pPr>
    </w:p>
    <w:p w:rsidR="00A21A72" w:rsidRPr="00982522" w:rsidRDefault="00A21A72">
      <w:pPr>
        <w:rPr>
          <w:rFonts w:ascii="Arial" w:hAnsi="Arial" w:cs="Arial"/>
        </w:rPr>
      </w:pP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5" name="Рисунок 5" descr="G:\Тюмень Тобольск\16691014\DSC0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Тюмень Тобольск\16691014\DSC022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 xml:space="preserve"> Ребятам проводили мастер классы в музеях города (изготовление бумажных фигур)</w:t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 wp14:anchorId="721540B7" wp14:editId="3460AEDB">
            <wp:extent cx="5940425" cy="3952240"/>
            <wp:effectExtent l="0" t="0" r="3175" b="0"/>
            <wp:docPr id="13" name="Рисунок 13" descr="G:\Тюмень Тобольск\16791015\DSC0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Тюмень Тобольск\16791015\DSC023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 xml:space="preserve">Мастер класс в благотворительных целях (изготовление ангела) </w:t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4491101D" wp14:editId="0C23F2B8">
            <wp:extent cx="5940425" cy="3952240"/>
            <wp:effectExtent l="0" t="0" r="3175" b="0"/>
            <wp:docPr id="7" name="Рисунок 7" descr="G:\Тюмень Тобольск\16791015\DSC0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Тюмень Тобольск\16791015\DSC023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 wp14:anchorId="788ECD18" wp14:editId="195F0AF5">
            <wp:extent cx="5940425" cy="3952240"/>
            <wp:effectExtent l="0" t="0" r="3175" b="0"/>
            <wp:docPr id="14" name="Рисунок 14" descr="G:\Тюмень Тобольск\16791015\DSC0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Тюмень Тобольск\16791015\DSC023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A72" w:rsidRPr="00982522" w:rsidRDefault="00A21A72">
      <w:pPr>
        <w:rPr>
          <w:rFonts w:ascii="Arial" w:hAnsi="Arial" w:cs="Arial"/>
        </w:rPr>
      </w:pPr>
    </w:p>
    <w:p w:rsidR="00A21A72" w:rsidRPr="00982522" w:rsidRDefault="0098252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3175" b="0"/>
            <wp:docPr id="26" name="Рисунок 26" descr="E:\Тюмень Тобольск\16691014\DSC0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Тюмень Тобольск\16691014\DSC022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E2D" w:rsidRPr="00982522">
        <w:rPr>
          <w:rFonts w:ascii="Arial" w:hAnsi="Arial" w:cs="Arial"/>
        </w:rPr>
        <w:t xml:space="preserve">Удивительно красивая набережная реки </w:t>
      </w:r>
      <w:r>
        <w:rPr>
          <w:rFonts w:ascii="Arial" w:hAnsi="Arial" w:cs="Arial"/>
        </w:rPr>
        <w:t>Туры (приток Оби)</w:t>
      </w:r>
      <w:bookmarkStart w:id="0" w:name="_GoBack"/>
      <w:bookmarkEnd w:id="0"/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1628806E">
            <wp:extent cx="5444490" cy="648081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648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82522">
        <w:rPr>
          <w:rFonts w:ascii="Arial" w:hAnsi="Arial" w:cs="Arial"/>
          <w:noProof/>
          <w:lang w:eastAsia="ru-RU"/>
        </w:rPr>
        <w:t xml:space="preserve"> </w:t>
      </w:r>
      <w:r w:rsidR="00A21A72"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39790" cy="7305675"/>
            <wp:effectExtent l="0" t="0" r="3810" b="9525"/>
            <wp:docPr id="8" name="Рисунок 8" descr="G:\Тюмень Тобольск\16691014\DSC0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Тюмень Тобольск\16691014\DSC02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69" b="4298"/>
                    <a:stretch/>
                  </pic:blipFill>
                  <pic:spPr bwMode="auto">
                    <a:xfrm>
                      <a:off x="0" y="0"/>
                      <a:ext cx="5940425" cy="730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A72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Вантовый мост на Туре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9" name="Рисунок 9" descr="G:\Тюмень Тобольск\16791015\DSC0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Тюмень Тобольск\16791015\DSC022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Сквер сибирских кошек, которые спасли военный Ленинград от крыс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10" name="Рисунок 10" descr="G:\Тюмень Тобольск\16791015\DSC02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Тюмень Тобольск\16791015\DSC022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A72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Деревянное зодчество на улицах старой Тюмени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11" name="Рисунок 11" descr="G:\Тюмень Тобольск\16791015\DSC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Тюмень Тобольск\16791015\DSC023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A72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В музее «Царская пристань» шел разговор о традициях воспитания в царской семье</w:t>
      </w:r>
    </w:p>
    <w:p w:rsidR="00A21A72" w:rsidRPr="00982522" w:rsidRDefault="00A21A72">
      <w:pPr>
        <w:rPr>
          <w:rFonts w:ascii="Arial" w:hAnsi="Arial" w:cs="Arial"/>
        </w:rPr>
      </w:pP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15" name="Рисунок 15" descr="G:\Тюмень Тобольск\16891016\DSC0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Тюмень Тобольск\16891016\DSC023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</w:rPr>
        <w:t>В Тобольске школьники посетили театр и увидели спектакль «Медведь». Эту постановку организовала царская семья в годы ссылки в Тобольск. Роли тогда исполняли сам император и его дочь Ольга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16" name="Рисунок 16" descr="G:\Тюмень Тобольск\16891016\DSC0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Тюмень Тобольск\16891016\DSC023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952347"/>
            <wp:effectExtent l="0" t="0" r="0" b="0"/>
            <wp:docPr id="17" name="Рисунок 17" descr="G:\Тюмень Тобольск\16891016\DSC0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Тюмень Тобольск\16891016\DSC023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E2D" w:rsidRPr="00982522" w:rsidRDefault="00BD7E2D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1A60A649" wp14:editId="08D80734">
            <wp:extent cx="5940425" cy="3952240"/>
            <wp:effectExtent l="0" t="0" r="3175" b="0"/>
            <wp:docPr id="24" name="Рисунок 24" descr="G:\Тюмень Тобольск\16991017\DSC0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Тюмень Тобольск\16991017\DSC024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2522" w:rsidRPr="00982522">
        <w:rPr>
          <w:rFonts w:ascii="Arial" w:hAnsi="Arial" w:cs="Arial"/>
          <w:noProof/>
          <w:lang w:eastAsia="ru-RU"/>
        </w:rPr>
        <w:t xml:space="preserve"> Тобольский Кремль (первый каменный Кремль Сибири)</w:t>
      </w:r>
    </w:p>
    <w:p w:rsidR="00A21A72" w:rsidRPr="00982522" w:rsidRDefault="00A21A72">
      <w:pPr>
        <w:rPr>
          <w:rFonts w:ascii="Arial" w:hAnsi="Arial" w:cs="Arial"/>
        </w:rPr>
      </w:pPr>
      <w:r w:rsidRPr="00982522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4476750" cy="6728609"/>
            <wp:effectExtent l="0" t="0" r="0" b="0"/>
            <wp:docPr id="18" name="Рисунок 18" descr="G:\Тюмень Тобольск\16891016\DSC0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Тюмень Тобольск\16891016\DSC0239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705" cy="67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22" w:rsidRPr="00982522" w:rsidRDefault="00982522">
      <w:pPr>
        <w:rPr>
          <w:rFonts w:ascii="Arial" w:hAnsi="Arial" w:cs="Arial"/>
        </w:rPr>
      </w:pPr>
      <w:r w:rsidRPr="00982522">
        <w:rPr>
          <w:rFonts w:ascii="Arial" w:hAnsi="Arial" w:cs="Arial"/>
        </w:rPr>
        <w:t xml:space="preserve"> Во дворце наместника примерили кольчугу весом в 18 кг</w:t>
      </w:r>
    </w:p>
    <w:p w:rsidR="00A21A72" w:rsidRDefault="00A21A72">
      <w:r w:rsidRPr="00A21A72">
        <w:rPr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19" name="Рисунок 19" descr="G:\Тюмень Тобольск\16891016\DSC0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Тюмень Тобольск\16891016\DSC023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22" w:rsidRPr="00982522" w:rsidRDefault="00982522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sz w:val="24"/>
          <w:szCs w:val="24"/>
        </w:rPr>
        <w:t xml:space="preserve"> В доме сибирских татар</w:t>
      </w:r>
    </w:p>
    <w:p w:rsidR="000027DA" w:rsidRPr="00982522" w:rsidRDefault="000027DA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940425" cy="3952347"/>
            <wp:effectExtent l="0" t="0" r="0" b="0"/>
            <wp:docPr id="20" name="Рисунок 20" descr="G:\Тюмень Тобольск\16991017\DSC0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Тюмень Тобольск\16991017\DSC024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22" w:rsidRPr="00982522" w:rsidRDefault="00982522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sz w:val="24"/>
          <w:szCs w:val="24"/>
        </w:rPr>
        <w:t>Побывали в тронном зале дворца</w:t>
      </w:r>
    </w:p>
    <w:p w:rsidR="000027DA" w:rsidRDefault="000027DA">
      <w:r w:rsidRPr="000027DA">
        <w:rPr>
          <w:noProof/>
          <w:lang w:eastAsia="ru-RU"/>
        </w:rPr>
        <w:lastRenderedPageBreak/>
        <w:drawing>
          <wp:inline distT="0" distB="0" distL="0" distR="0">
            <wp:extent cx="5940425" cy="3952347"/>
            <wp:effectExtent l="0" t="0" r="0" b="0"/>
            <wp:docPr id="22" name="Рисунок 22" descr="G:\Тюмень Тобольск\16991017\DSC0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Тюмень Тобольск\16991017\DSC024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22" w:rsidRPr="00982522" w:rsidRDefault="00982522">
      <w:pPr>
        <w:rPr>
          <w:rFonts w:ascii="Arial" w:hAnsi="Arial" w:cs="Arial"/>
          <w:sz w:val="24"/>
          <w:szCs w:val="24"/>
        </w:rPr>
      </w:pPr>
      <w:r>
        <w:t xml:space="preserve"> </w:t>
      </w:r>
      <w:r w:rsidRPr="00982522">
        <w:rPr>
          <w:rFonts w:ascii="Arial" w:hAnsi="Arial" w:cs="Arial"/>
          <w:sz w:val="24"/>
          <w:szCs w:val="24"/>
        </w:rPr>
        <w:t>Там же посидели за партами школы где учился Д.И. Менделеев</w:t>
      </w:r>
    </w:p>
    <w:p w:rsidR="00982522" w:rsidRPr="00982522" w:rsidRDefault="00982522">
      <w:pPr>
        <w:rPr>
          <w:rFonts w:ascii="Arial" w:hAnsi="Arial" w:cs="Arial"/>
          <w:sz w:val="24"/>
          <w:szCs w:val="24"/>
        </w:rPr>
      </w:pPr>
    </w:p>
    <w:p w:rsidR="000027DA" w:rsidRPr="00982522" w:rsidRDefault="00982522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E78E05B" wp14:editId="1E43BAA8">
            <wp:extent cx="3200400" cy="323966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45" t="21008" r="17567" b="22476"/>
                    <a:stretch/>
                  </pic:blipFill>
                  <pic:spPr bwMode="auto">
                    <a:xfrm>
                      <a:off x="0" y="0"/>
                      <a:ext cx="3204202" cy="324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2522">
        <w:rPr>
          <w:rFonts w:ascii="Arial" w:hAnsi="Arial" w:cs="Arial"/>
          <w:sz w:val="24"/>
          <w:szCs w:val="24"/>
        </w:rPr>
        <w:t xml:space="preserve">  Такие оценки получал знаменитый химик из города Тобольска</w:t>
      </w:r>
    </w:p>
    <w:p w:rsidR="000027DA" w:rsidRPr="00982522" w:rsidRDefault="000027DA">
      <w:pPr>
        <w:rPr>
          <w:rFonts w:ascii="Arial" w:hAnsi="Arial" w:cs="Arial"/>
          <w:sz w:val="24"/>
          <w:szCs w:val="24"/>
        </w:rPr>
      </w:pPr>
    </w:p>
    <w:p w:rsidR="00A21A72" w:rsidRPr="00982522" w:rsidRDefault="00982522">
      <w:pPr>
        <w:rPr>
          <w:rFonts w:ascii="Arial" w:hAnsi="Arial" w:cs="Arial"/>
          <w:sz w:val="24"/>
          <w:szCs w:val="24"/>
        </w:rPr>
      </w:pPr>
      <w:r w:rsidRPr="00982522">
        <w:rPr>
          <w:rFonts w:ascii="Arial" w:hAnsi="Arial" w:cs="Arial"/>
          <w:sz w:val="24"/>
          <w:szCs w:val="24"/>
        </w:rPr>
        <w:t>Поездка оставит ребятам впечатления на всю жизнь</w:t>
      </w:r>
    </w:p>
    <w:sectPr w:rsidR="00A21A72" w:rsidRPr="00982522" w:rsidSect="005156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A72"/>
    <w:rsid w:val="000027DA"/>
    <w:rsid w:val="0010098C"/>
    <w:rsid w:val="00157E25"/>
    <w:rsid w:val="00273F06"/>
    <w:rsid w:val="0042248B"/>
    <w:rsid w:val="005156C4"/>
    <w:rsid w:val="00982522"/>
    <w:rsid w:val="00A21A72"/>
    <w:rsid w:val="00BD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7D1A49C0-B631-455A-AC30-37A11FE492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56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00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993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32A31C4E</Template>
  <TotalTime>49</TotalTime>
  <Pages>14</Pages>
  <Words>256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Совсуняк</dc:creator>
  <cp:keywords/>
  <dc:description/>
  <cp:lastModifiedBy>Ольга Совсуняк</cp:lastModifiedBy>
  <cp:revision>2</cp:revision>
  <dcterms:created xsi:type="dcterms:W3CDTF">2019-10-02T05:36:00Z</dcterms:created>
  <dcterms:modified xsi:type="dcterms:W3CDTF">2019-10-02T06:41:00Z</dcterms:modified>
</cp:coreProperties>
</file>