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1" w:rsidRDefault="00B51AB1" w:rsidP="00B51AB1">
      <w:pPr>
        <w:tabs>
          <w:tab w:val="left" w:pos="67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</w:t>
      </w:r>
      <w:r w:rsidRPr="00BE211A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английскому языку</w:t>
      </w:r>
    </w:p>
    <w:p w:rsidR="00B51AB1" w:rsidRPr="00BE211A" w:rsidRDefault="00B51AB1" w:rsidP="00B51AB1">
      <w:pPr>
        <w:tabs>
          <w:tab w:val="left" w:pos="673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E211A">
        <w:rPr>
          <w:rFonts w:ascii="Times New Roman" w:eastAsia="Calibri" w:hAnsi="Times New Roman" w:cs="Times New Roman"/>
          <w:b/>
          <w:bCs/>
          <w:sz w:val="24"/>
          <w:szCs w:val="24"/>
        </w:rPr>
        <w:t>ориентирована</w:t>
      </w:r>
      <w:proofErr w:type="gramEnd"/>
      <w:r w:rsidRPr="00BE2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учащихся </w:t>
      </w:r>
      <w:r w:rsidRPr="00BE211A">
        <w:rPr>
          <w:rFonts w:ascii="Times New Roman" w:hAnsi="Times New Roman" w:cs="Times New Roman"/>
          <w:b/>
          <w:bCs/>
          <w:sz w:val="24"/>
          <w:szCs w:val="24"/>
        </w:rPr>
        <w:t xml:space="preserve"> 2-4 к</w:t>
      </w:r>
      <w:r w:rsidRPr="00BE211A">
        <w:rPr>
          <w:rFonts w:ascii="Times New Roman" w:eastAsia="Calibri" w:hAnsi="Times New Roman" w:cs="Times New Roman"/>
          <w:b/>
          <w:bCs/>
          <w:sz w:val="24"/>
          <w:szCs w:val="24"/>
        </w:rPr>
        <w:t>лассов, разработана на основе:</w:t>
      </w:r>
    </w:p>
    <w:p w:rsidR="00B51AB1" w:rsidRDefault="00B51AB1" w:rsidP="00B51A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eastAsia="Times New Roman"/>
        </w:rPr>
      </w:pPr>
      <w:r>
        <w:t>нормативных документов:</w:t>
      </w:r>
    </w:p>
    <w:p w:rsidR="00B51AB1" w:rsidRPr="009A4CBD" w:rsidRDefault="00B51AB1" w:rsidP="00B51AB1">
      <w:pPr>
        <w:pStyle w:val="a3"/>
        <w:spacing w:after="0" w:line="240" w:lineRule="auto"/>
      </w:pPr>
      <w:r>
        <w:rPr>
          <w:rFonts w:eastAsia="Times New Roman"/>
        </w:rPr>
        <w:t xml:space="preserve"> </w:t>
      </w:r>
      <w:r>
        <w:rPr>
          <w:color w:val="000000"/>
        </w:rPr>
        <w:t>- Федерального закона «Об образовании в Российской Федерации» (статья 11, 12, 28), от 29 декабря 2012 г. N 273-ФЗ, вступил в силу с 01.09.2013г.</w:t>
      </w:r>
    </w:p>
    <w:p w:rsidR="00B51AB1" w:rsidRDefault="00B51AB1" w:rsidP="00B51AB1">
      <w:pPr>
        <w:numPr>
          <w:ilvl w:val="0"/>
          <w:numId w:val="1"/>
        </w:numPr>
        <w:tabs>
          <w:tab w:val="left" w:pos="6735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Calibri" w:eastAsia="Times New Roman" w:hAnsi="Calibri" w:cs="Times New Roman"/>
          <w:color w:val="000000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Calibri" w:eastAsia="Times New Roman" w:hAnsi="Calibri" w:cs="Times New Roman"/>
          <w:color w:val="000000"/>
        </w:rPr>
        <w:t>Минобрнауки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России от 17.12.2010 г. № 1897 </w:t>
      </w:r>
      <w:proofErr w:type="gramEnd"/>
    </w:p>
    <w:p w:rsidR="00B51AB1" w:rsidRDefault="00B51AB1" w:rsidP="00B51A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color w:val="000000"/>
        </w:rPr>
      </w:pPr>
      <w:r>
        <w:rPr>
          <w:rFonts w:eastAsia="Times New Roman"/>
          <w:color w:val="000000"/>
        </w:rPr>
        <w:t xml:space="preserve"> - </w:t>
      </w:r>
      <w:r>
        <w:rPr>
          <w:color w:val="000000"/>
        </w:rPr>
        <w:t>Основной образовательной программы МБОУ СШ №55 г. Твери;</w:t>
      </w:r>
    </w:p>
    <w:p w:rsidR="00B51AB1" w:rsidRDefault="00B51AB1" w:rsidP="00B51AB1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 xml:space="preserve">-  Примерные программы  начального общего образования. Иностранный язык.  М.: Просвещение, 2013. – (Серия «Стандарты второго поколения»), составлена на основе ФГОС общего образования </w:t>
      </w:r>
      <w:r w:rsidRPr="00B51AB1">
        <w:rPr>
          <w:rFonts w:eastAsia="Calibri"/>
        </w:rPr>
        <w:t>с учётом</w:t>
      </w:r>
      <w:r w:rsidRPr="00B51AB1">
        <w:rPr>
          <w:rFonts w:ascii="Calibri" w:eastAsia="Calibri" w:hAnsi="Calibri"/>
        </w:rPr>
        <w:t>:</w:t>
      </w:r>
    </w:p>
    <w:p w:rsidR="00B51AB1" w:rsidRPr="00B51AB1" w:rsidRDefault="00B51AB1" w:rsidP="00B51AB1">
      <w:pPr>
        <w:tabs>
          <w:tab w:val="left" w:pos="6735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BE211A">
        <w:rPr>
          <w:rFonts w:ascii="Times New Roman" w:eastAsia="Calibri" w:hAnsi="Times New Roman" w:cs="Times New Roman"/>
          <w:sz w:val="24"/>
          <w:szCs w:val="24"/>
        </w:rPr>
        <w:t>Учебник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E211A">
        <w:rPr>
          <w:rFonts w:ascii="Times New Roman" w:eastAsia="Calibri" w:hAnsi="Times New Roman" w:cs="Times New Roman"/>
          <w:sz w:val="24"/>
          <w:szCs w:val="24"/>
        </w:rPr>
        <w:t xml:space="preserve"> предметной линии «Английский в фокусе» (для </w:t>
      </w:r>
      <w:r w:rsidRPr="00BE211A">
        <w:rPr>
          <w:rFonts w:ascii="Times New Roman" w:hAnsi="Times New Roman" w:cs="Times New Roman"/>
          <w:sz w:val="24"/>
          <w:szCs w:val="24"/>
        </w:rPr>
        <w:t xml:space="preserve"> 2-4</w:t>
      </w:r>
      <w:r w:rsidRPr="00BE211A">
        <w:rPr>
          <w:rFonts w:ascii="Times New Roman" w:eastAsia="Calibri" w:hAnsi="Times New Roman" w:cs="Times New Roman"/>
          <w:sz w:val="24"/>
          <w:szCs w:val="24"/>
        </w:rPr>
        <w:t xml:space="preserve"> классов), Ю.Е. Ваулина, Д. Дули, О.Е. </w:t>
      </w:r>
      <w:proofErr w:type="spellStart"/>
      <w:r w:rsidRPr="00BE211A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BE211A">
        <w:rPr>
          <w:rFonts w:ascii="Times New Roman" w:eastAsia="Calibri" w:hAnsi="Times New Roman" w:cs="Times New Roman"/>
          <w:sz w:val="24"/>
          <w:szCs w:val="24"/>
        </w:rPr>
        <w:t xml:space="preserve">, В. Эванс. М.: </w:t>
      </w:r>
      <w:r w:rsidRPr="00BE211A">
        <w:rPr>
          <w:rFonts w:ascii="Times New Roman" w:eastAsia="Calibri" w:hAnsi="Times New Roman" w:cs="Times New Roman"/>
          <w:sz w:val="24"/>
          <w:szCs w:val="24"/>
          <w:lang w:val="en-US"/>
        </w:rPr>
        <w:t>Express</w:t>
      </w:r>
      <w:r w:rsidRPr="00BE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11A">
        <w:rPr>
          <w:rFonts w:ascii="Times New Roman" w:eastAsia="Calibri" w:hAnsi="Times New Roman" w:cs="Times New Roman"/>
          <w:sz w:val="24"/>
          <w:szCs w:val="24"/>
          <w:lang w:val="en-US"/>
        </w:rPr>
        <w:t>Publishing</w:t>
      </w:r>
      <w:r w:rsidRPr="00BE211A">
        <w:rPr>
          <w:rFonts w:ascii="Times New Roman" w:eastAsia="Calibri" w:hAnsi="Times New Roman" w:cs="Times New Roman"/>
          <w:sz w:val="24"/>
          <w:szCs w:val="24"/>
        </w:rPr>
        <w:t>: Просвещение, 2013г.;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Данная программа обеспечивает реализацию следующих целей: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общаться на английском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приобщение детей к новому социальному опыту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задачами реализации содержания обучения являются: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стран, о языке как основе национального самосознания;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являются:        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Идентифицировать себя с принадлежностью к народу, стране, государству.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понимание и уважение к ценностям культур других народов.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интерес к культуре и истории своего народа, родной страны.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Различать основные нравственно-этические понятия.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Соотносить поступок с моральной нормой.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Оценивать свои и чужие поступки (стыдно, честно, </w:t>
      </w:r>
      <w:proofErr w:type="gramStart"/>
      <w:r>
        <w:rPr>
          <w:rFonts w:ascii="Times New Roman" w:hAnsi="Times New Roman" w:cs="Times New Roman"/>
        </w:rPr>
        <w:t>виноват</w:t>
      </w:r>
      <w:proofErr w:type="gramEnd"/>
      <w:r>
        <w:rPr>
          <w:rFonts w:ascii="Times New Roman" w:hAnsi="Times New Roman" w:cs="Times New Roman"/>
        </w:rPr>
        <w:t>, поступил правильно и др.).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ситуации с точки зрения правил поведения и этики.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Мотивировать свои действия; выражать готовность в любой ситуации поступить в соответствии с правилами поведения.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в конкретных ситуациях доброжелательность, доверие, внимательность, помощь и др.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Воспринимать речь учителя (одноклассников), непосредственно не обращенную к учащемуся.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Выражать положительное отношение к процессу познания: проявлять внимание, удивление, желание больше узнать.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B51AB1" w:rsidRDefault="00B51AB1" w:rsidP="00B51AB1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Самоконтроль процесса и результатов деятельности.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английского языка в начальной школе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начальными представлениями о нормах английского языка (фонетических, лексических, грамматических); 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(в объёме содержания курса) находить и сравнивать такие языковые единицы, как звук, буква, слово.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говорении: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чтении: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письменной речи: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техникой письма;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осведомлённость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B51AB1" w:rsidRDefault="00B51AB1" w:rsidP="00B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3D7" w:rsidRPr="00B51AB1" w:rsidRDefault="00B51AB1">
      <w:pPr>
        <w:rPr>
          <w:rFonts w:ascii="Times New Roman" w:hAnsi="Times New Roman" w:cs="Times New Roman"/>
          <w:sz w:val="24"/>
          <w:szCs w:val="24"/>
        </w:rPr>
      </w:pPr>
      <w:r w:rsidRPr="00B51AB1">
        <w:rPr>
          <w:rFonts w:ascii="Times New Roman" w:hAnsi="Times New Roman" w:cs="Times New Roman"/>
          <w:sz w:val="24"/>
          <w:szCs w:val="24"/>
        </w:rPr>
        <w:t xml:space="preserve">На освоение курса отводится 204 часа </w:t>
      </w:r>
      <w:proofErr w:type="gramStart"/>
      <w:r w:rsidRPr="00B51A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1AB1">
        <w:rPr>
          <w:rFonts w:ascii="Times New Roman" w:hAnsi="Times New Roman" w:cs="Times New Roman"/>
          <w:sz w:val="24"/>
          <w:szCs w:val="24"/>
        </w:rPr>
        <w:t>по 2 часа в неделю)</w:t>
      </w:r>
    </w:p>
    <w:sectPr w:rsidR="006003D7" w:rsidRPr="00B51AB1" w:rsidSect="0060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B1"/>
    <w:rsid w:val="006003D7"/>
    <w:rsid w:val="00B5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AB1"/>
    <w:pPr>
      <w:suppressAutoHyphens/>
      <w:spacing w:after="120" w:line="288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51AB1"/>
    <w:rPr>
      <w:rFonts w:ascii="Times New Roman" w:eastAsia="Cambria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2019-08-14T16:59:00Z</dcterms:created>
  <dcterms:modified xsi:type="dcterms:W3CDTF">2019-08-14T17:05:00Z</dcterms:modified>
</cp:coreProperties>
</file>