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B" w:rsidRDefault="00E4255B" w:rsidP="00E4255B">
      <w:pPr>
        <w:autoSpaceDE w:val="0"/>
        <w:spacing w:line="200" w:lineRule="atLeast"/>
        <w:textAlignment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4255B" w:rsidRDefault="00E4255B" w:rsidP="00E4255B">
      <w:pPr>
        <w:autoSpaceDE w:val="0"/>
        <w:spacing w:line="200" w:lineRule="atLeast"/>
        <w:jc w:val="center"/>
        <w:textAlignment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«Литературное чтение» 1- 4 класс</w:t>
      </w:r>
    </w:p>
    <w:p w:rsidR="00E4255B" w:rsidRDefault="00E4255B" w:rsidP="00E4255B">
      <w:pPr>
        <w:autoSpaceDE w:val="0"/>
        <w:spacing w:line="200" w:lineRule="atLeast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«ПЕРСПЕКТИВА»</w:t>
      </w:r>
    </w:p>
    <w:p w:rsidR="00E4255B" w:rsidRDefault="00E4255B" w:rsidP="00E4255B">
      <w:pPr>
        <w:autoSpaceDE w:val="0"/>
        <w:spacing w:line="200" w:lineRule="atLeast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E4255B" w:rsidRDefault="00E4255B" w:rsidP="00E4255B">
      <w:pPr>
        <w:spacing w:line="200" w:lineRule="atLeast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0" w:name="__DdeLink__4900_326920251"/>
      <w:r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E4255B" w:rsidRDefault="00E4255B" w:rsidP="00E4255B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Закона «Об образовании в Российской Федерации»</w:t>
      </w:r>
    </w:p>
    <w:p w:rsidR="00E4255B" w:rsidRDefault="00E4255B" w:rsidP="00E4255B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образовательного стандарта начального общего образования.</w:t>
      </w:r>
    </w:p>
    <w:p w:rsidR="00E4255B" w:rsidRDefault="00E4255B" w:rsidP="00E4255B">
      <w:pPr>
        <w:pStyle w:val="NoSpacing"/>
        <w:spacing w:line="200" w:lineRule="atLeast"/>
      </w:pPr>
      <w:r>
        <w:t>3. Основной образовательной программы НОО МБОУ СШ№55.</w:t>
      </w:r>
    </w:p>
    <w:p w:rsidR="00E4255B" w:rsidRDefault="00E4255B" w:rsidP="00E4255B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Примерной программы начального общего образования по литературному чтению.</w:t>
      </w:r>
    </w:p>
    <w:p w:rsidR="00E4255B" w:rsidRDefault="00E4255B" w:rsidP="00E4255B">
      <w:pPr>
        <w:spacing w:line="200" w:lineRule="atLeast"/>
      </w:pPr>
      <w:r>
        <w:rPr>
          <w:rFonts w:ascii="Times New Roman" w:hAnsi="Times New Roman"/>
          <w:sz w:val="24"/>
          <w:szCs w:val="24"/>
        </w:rPr>
        <w:t xml:space="preserve">5. УМК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Перспектива:</w:t>
      </w:r>
    </w:p>
    <w:p w:rsidR="00E4255B" w:rsidRDefault="00E4255B" w:rsidP="00E4255B">
      <w:pPr>
        <w:pStyle w:val="a4"/>
        <w:spacing w:after="0" w:line="200" w:lineRule="atLeast"/>
        <w:ind w:left="112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Климанова Л. Ф., Макеева С. Г. Азбука. Учебник. 1 класс. В 2 частях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Просвещение 2013</w:t>
      </w:r>
    </w:p>
    <w:p w:rsidR="00E4255B" w:rsidRDefault="00E4255B" w:rsidP="00E4255B">
      <w:pPr>
        <w:pStyle w:val="a4"/>
        <w:autoSpaceDE w:val="0"/>
        <w:spacing w:after="0" w:line="200" w:lineRule="atLeast"/>
        <w:ind w:left="112" w:right="6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Климанова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 Ф., Виноградская Л. А., Горецкий В. Г. Литературное чтение. Учебник. 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класс.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частях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 Просвещение 2012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</w:p>
    <w:p w:rsidR="00E4255B" w:rsidRDefault="00E4255B" w:rsidP="00E4255B">
      <w:pPr>
        <w:pStyle w:val="a4"/>
        <w:autoSpaceDE w:val="0"/>
        <w:spacing w:after="0" w:line="200" w:lineRule="atLeast"/>
        <w:ind w:left="112" w:right="6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Климанова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 Ф., Виноградская Л. А., Горецкий В. Г.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Литературное чтение. Учебник. 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класс.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частях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 Просвещение 2012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</w:p>
    <w:p w:rsidR="00E4255B" w:rsidRDefault="00E4255B" w:rsidP="00E4255B">
      <w:pPr>
        <w:pStyle w:val="a4"/>
        <w:autoSpaceDE w:val="0"/>
        <w:spacing w:after="0" w:line="200" w:lineRule="atLeast"/>
        <w:ind w:left="112" w:right="6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Климанова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 Ф., Виноградская Л. А., Горецкий В. Г.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Литературное чтение. Учебник. 3 класс.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частях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 Просвещение 2013</w:t>
      </w:r>
      <w:bookmarkEnd w:id="0"/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</w:p>
    <w:p w:rsidR="00E4255B" w:rsidRDefault="00E4255B" w:rsidP="00E4255B">
      <w:pPr>
        <w:pStyle w:val="a4"/>
        <w:autoSpaceDE w:val="0"/>
        <w:spacing w:after="0" w:line="200" w:lineRule="atLeast"/>
        <w:ind w:left="112" w:right="6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Климанова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 Ф., Виноградская Л. А., Горецкий В. Г.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Литературное чтение. Учебник. 4 класс.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частях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 Просвещение 2015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4255B" w:rsidRDefault="00E4255B" w:rsidP="00E4255B">
      <w:pPr>
        <w:pStyle w:val="a6"/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4255B" w:rsidRDefault="00E4255B" w:rsidP="00E4255B">
      <w:pPr>
        <w:pStyle w:val="NoSpacing"/>
        <w:tabs>
          <w:tab w:val="left" w:pos="0"/>
        </w:tabs>
        <w:spacing w:line="100" w:lineRule="atLeast"/>
        <w:ind w:left="15" w:hanging="135"/>
      </w:pPr>
      <w:r>
        <w:t>На изучение литературного чтения в начальной школе выделяется всего 506 ч.</w:t>
      </w:r>
    </w:p>
    <w:p w:rsidR="00E4255B" w:rsidRDefault="00E4255B" w:rsidP="00E4255B">
      <w:pPr>
        <w:pStyle w:val="NoSpacing"/>
        <w:tabs>
          <w:tab w:val="left" w:pos="0"/>
        </w:tabs>
        <w:spacing w:line="100" w:lineRule="atLeast"/>
        <w:ind w:left="15" w:hanging="135"/>
      </w:pPr>
      <w:r>
        <w:t>В первом классе — 136 ч (4 ч в неделю, 33 учебные недели), из них 92 ч(23 учебные недели) отводится на обучение грамоте в период и 40 ч (10 учебных недель) — на уроки литературного чтения.</w:t>
      </w:r>
    </w:p>
    <w:p w:rsidR="00E4255B" w:rsidRDefault="00E4255B" w:rsidP="00E4255B">
      <w:pPr>
        <w:pStyle w:val="NoSpacing"/>
        <w:tabs>
          <w:tab w:val="left" w:pos="0"/>
        </w:tabs>
        <w:spacing w:line="100" w:lineRule="atLeast"/>
        <w:ind w:left="15" w:hanging="135"/>
      </w:pPr>
      <w:r>
        <w:t>Во 2—3 классах на уроки литературного отводится по 136 ч (4 ч в неделю, по 34 учебные недели в каждом классе).</w:t>
      </w:r>
    </w:p>
    <w:p w:rsidR="00E4255B" w:rsidRDefault="00E4255B" w:rsidP="00E4255B">
      <w:pPr>
        <w:pStyle w:val="NoSpacing"/>
        <w:tabs>
          <w:tab w:val="left" w:pos="0"/>
        </w:tabs>
        <w:spacing w:line="100" w:lineRule="atLeast"/>
        <w:ind w:left="15" w:hanging="135"/>
      </w:pPr>
      <w:r>
        <w:t>В 4 классе – 102 часа (3 ч в неделю, 34 учебных недели)</w:t>
      </w:r>
    </w:p>
    <w:p w:rsidR="00E4255B" w:rsidRDefault="00E4255B" w:rsidP="00E4255B">
      <w:pPr>
        <w:pStyle w:val="NoSpacing"/>
        <w:tabs>
          <w:tab w:val="left" w:pos="0"/>
        </w:tabs>
        <w:spacing w:line="100" w:lineRule="atLeast"/>
        <w:ind w:left="15" w:hanging="135"/>
      </w:pPr>
    </w:p>
    <w:p w:rsidR="00E4255B" w:rsidRDefault="00E4255B" w:rsidP="00E4255B">
      <w:pPr>
        <w:spacing w:line="2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 xml:space="preserve">изучения предметов </w:t>
      </w:r>
      <w:r>
        <w:rPr>
          <w:rFonts w:ascii="Times New Roman" w:hAnsi="Times New Roman"/>
          <w:bCs/>
          <w:sz w:val="24"/>
          <w:szCs w:val="24"/>
        </w:rPr>
        <w:t>"Литературное чтение"</w:t>
      </w:r>
      <w:r>
        <w:rPr>
          <w:rFonts w:ascii="Times New Roman" w:hAnsi="Times New Roman"/>
          <w:sz w:val="24"/>
          <w:szCs w:val="24"/>
        </w:rPr>
        <w:t xml:space="preserve"> и «Литературное чтение на родном языке»  являются: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народа;</w:t>
      </w:r>
    </w:p>
    <w:p w:rsidR="00E4255B" w:rsidRDefault="00E4255B" w:rsidP="00E4255B">
      <w:pPr>
        <w:pStyle w:val="ConsPlusNormal"/>
        <w:numPr>
          <w:ilvl w:val="0"/>
          <w:numId w:val="1"/>
        </w:numPr>
        <w:spacing w:line="20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пользоваться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справочными источниками для понимания и получения дополнительной информации.</w:t>
      </w:r>
    </w:p>
    <w:p w:rsidR="00E4255B" w:rsidRDefault="00E4255B" w:rsidP="00E4255B">
      <w:pPr>
        <w:pStyle w:val="4"/>
        <w:spacing w:before="0" w:after="0" w:line="2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5B" w:rsidRDefault="00E4255B" w:rsidP="00E4255B">
      <w:pPr>
        <w:pStyle w:val="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E4255B" w:rsidRDefault="00E4255B" w:rsidP="00E4255B">
      <w:pPr>
        <w:tabs>
          <w:tab w:val="left" w:pos="0"/>
        </w:tabs>
        <w:autoSpaceDE w:val="0"/>
        <w:spacing w:line="200" w:lineRule="atLeast"/>
        <w:ind w:firstLine="426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осознавать значимость чтения для дальнейшего обуче</w:t>
      </w:r>
      <w:r>
        <w:rPr>
          <w:rFonts w:ascii="Times New Roman" w:hAnsi="Times New Roman"/>
          <w:sz w:val="24"/>
          <w:szCs w:val="24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со скоростью, позволяющей понимать смысл прочитанного (</w:t>
      </w:r>
      <w:r>
        <w:rPr>
          <w:rFonts w:ascii="Times New Roman" w:hAnsi="Times New Roman"/>
          <w:i/>
          <w:iCs/>
          <w:sz w:val="24"/>
          <w:szCs w:val="24"/>
        </w:rPr>
        <w:t>для всех видов текстов</w:t>
      </w:r>
      <w:r>
        <w:rPr>
          <w:rFonts w:ascii="Times New Roman" w:hAnsi="Times New Roman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(вслух) выразительно доступные для данного воз</w:t>
      </w:r>
      <w:r>
        <w:rPr>
          <w:rFonts w:ascii="Times New Roman" w:hAnsi="Times New Roman"/>
          <w:spacing w:val="-2"/>
          <w:sz w:val="24"/>
          <w:szCs w:val="24"/>
        </w:rPr>
        <w:t>раста прозаические произведения и декламировать стихотвор</w:t>
      </w:r>
      <w:r>
        <w:rPr>
          <w:rFonts w:ascii="Times New Roman" w:hAnsi="Times New Roman"/>
          <w:sz w:val="24"/>
          <w:szCs w:val="24"/>
        </w:rPr>
        <w:t>ные произведения после предварительной подготовки (</w:t>
      </w:r>
      <w:r>
        <w:rPr>
          <w:rFonts w:ascii="Times New Roman" w:hAnsi="Times New Roman"/>
          <w:i/>
          <w:iCs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для художественных текстов</w:t>
      </w:r>
      <w:r>
        <w:rPr>
          <w:rFonts w:ascii="Times New Roman" w:hAnsi="Times New Roman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различные виды чтения: ознакомительное, изучающее, просмотровое, поисковое/выборочное — в соответствии с целью чтения (</w:t>
      </w:r>
      <w:r>
        <w:rPr>
          <w:rFonts w:ascii="Times New Roman" w:hAnsi="Times New Roman"/>
          <w:i/>
          <w:iCs/>
          <w:sz w:val="24"/>
          <w:szCs w:val="24"/>
        </w:rPr>
        <w:t>для всех видов текстов</w:t>
      </w:r>
      <w:r>
        <w:rPr>
          <w:rFonts w:ascii="Times New Roman" w:hAnsi="Times New Roman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iCs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ориентироваться в содержании художественного 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учно</w:t>
      </w:r>
      <w:r>
        <w:rPr>
          <w:rFonts w:ascii="Times New Roman" w:hAnsi="Times New Roman"/>
          <w:sz w:val="24"/>
          <w:szCs w:val="24"/>
        </w:rPr>
        <w:softHyphen/>
        <w:t>популярного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текстов, понимать их смысл (при чтении вслух и про себя, при прослушивании):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для художественных текстов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>
        <w:rPr>
          <w:rFonts w:ascii="Times New Roman" w:hAnsi="Times New Roman" w:cs="Times New Roman"/>
          <w:sz w:val="24"/>
          <w:szCs w:val="24"/>
        </w:rPr>
        <w:t>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hAnsi="Times New Roman" w:cs="Times New Roman"/>
          <w:sz w:val="24"/>
          <w:szCs w:val="24"/>
        </w:rPr>
        <w:t>ответ примерами из текста;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научно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популярных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>
        <w:rPr>
          <w:rFonts w:ascii="Times New Roman" w:hAnsi="Times New Roman" w:cs="Times New Roman"/>
          <w:sz w:val="24"/>
          <w:szCs w:val="24"/>
        </w:rPr>
        <w:t xml:space="preserve">: определять основное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rFonts w:ascii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rFonts w:ascii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>
        <w:rPr>
          <w:rFonts w:ascii="Times New Roman" w:hAnsi="Times New Roman" w:cs="Times New Roman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простейшие приёмы анализа различных видов текстов: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художественных текстов</w:t>
      </w:r>
      <w:r>
        <w:rPr>
          <w:rFonts w:ascii="Times New Roman" w:hAnsi="Times New Roman" w:cs="Times New Roman"/>
          <w:sz w:val="24"/>
          <w:szCs w:val="24"/>
        </w:rPr>
        <w:t xml:space="preserve">: делить текст на части,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озаглавливать их; составлять простой план; устанавливать </w:t>
      </w:r>
      <w:r>
        <w:rPr>
          <w:rFonts w:ascii="Times New Roman" w:hAnsi="Times New Roman" w:cs="Times New Roman"/>
          <w:sz w:val="24"/>
          <w:szCs w:val="24"/>
        </w:rPr>
        <w:t>взаимосвязь между событиями, фактами, поступками, мыслями, чувствами героев, опираясь на содержание текста;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научно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популярных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>
        <w:rPr>
          <w:rFonts w:ascii="Times New Roman" w:hAnsi="Times New Roman" w:cs="Times New Roman"/>
          <w:sz w:val="24"/>
          <w:szCs w:val="24"/>
        </w:rPr>
        <w:t>: делить текст на части, озаглавливать их; составлять простой план; устанавли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>
        <w:rPr>
          <w:rFonts w:ascii="Times New Roman" w:hAnsi="Times New Roman" w:cs="Times New Roman"/>
          <w:sz w:val="24"/>
          <w:szCs w:val="24"/>
        </w:rPr>
        <w:t>частями текста, опираясь на его содержание;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различные формы интерпретации содержания текстов: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для художественных текстов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формулировать простые выводы, основываясь на содержании текста; интерпретировать </w:t>
      </w:r>
      <w:r>
        <w:rPr>
          <w:rFonts w:ascii="Times New Roman" w:hAnsi="Times New Roman" w:cs="Times New Roman"/>
          <w:sz w:val="24"/>
          <w:szCs w:val="24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>
        <w:rPr>
          <w:rFonts w:ascii="Times New Roman" w:hAnsi="Times New Roman" w:cs="Times New Roman"/>
          <w:spacing w:val="-2"/>
          <w:sz w:val="24"/>
          <w:szCs w:val="24"/>
        </w:rPr>
        <w:t>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научно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популярных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>
        <w:rPr>
          <w:rFonts w:ascii="Times New Roman" w:hAnsi="Times New Roman" w:cs="Times New Roman"/>
          <w:sz w:val="24"/>
          <w:szCs w:val="24"/>
        </w:rPr>
        <w:t>: формулировать прос</w:t>
      </w:r>
      <w:r>
        <w:rPr>
          <w:rFonts w:ascii="Times New Roman" w:hAnsi="Times New Roman" w:cs="Times New Roman"/>
          <w:spacing w:val="2"/>
          <w:sz w:val="24"/>
          <w:szCs w:val="24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>
        <w:rPr>
          <w:rFonts w:ascii="Times New Roman" w:hAnsi="Times New Roman" w:cs="Times New Roman"/>
          <w:sz w:val="24"/>
          <w:szCs w:val="24"/>
        </w:rPr>
        <w:t>тия, соотнося их с содержанием текста;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нравственном содержании прочитан</w:t>
      </w:r>
      <w:r>
        <w:rPr>
          <w:rFonts w:ascii="Times New Roman" w:hAnsi="Times New Roman"/>
          <w:spacing w:val="2"/>
          <w:sz w:val="24"/>
          <w:szCs w:val="24"/>
        </w:rPr>
        <w:t>ного, самостоятельно делать выводы, соотносить поступки героев с нравственными нормами (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только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для художе</w:t>
      </w:r>
      <w:r>
        <w:rPr>
          <w:rFonts w:ascii="Times New Roman" w:hAnsi="Times New Roman"/>
          <w:i/>
          <w:iCs/>
          <w:sz w:val="24"/>
          <w:szCs w:val="24"/>
        </w:rPr>
        <w:t>ственных текстов</w:t>
      </w:r>
      <w:r>
        <w:rPr>
          <w:rFonts w:ascii="Times New Roman" w:hAnsi="Times New Roman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передавать содержание прочитанного или прослушанного с учётом специфики текста в виде пересказа (полного или краткого) (</w:t>
      </w:r>
      <w:r>
        <w:rPr>
          <w:rFonts w:ascii="Times New Roman" w:hAnsi="Times New Roman"/>
          <w:i/>
          <w:iCs/>
          <w:sz w:val="24"/>
          <w:szCs w:val="24"/>
        </w:rPr>
        <w:t>для всех видов текстов</w:t>
      </w:r>
      <w:r>
        <w:rPr>
          <w:rFonts w:ascii="Times New Roman" w:hAnsi="Times New Roman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hAnsi="Times New Roman"/>
          <w:i/>
          <w:iCs/>
          <w:sz w:val="24"/>
          <w:szCs w:val="24"/>
        </w:rPr>
        <w:t>для всех видов текстов</w:t>
      </w:r>
      <w:r>
        <w:rPr>
          <w:rFonts w:ascii="Times New Roman" w:hAnsi="Times New Roman"/>
          <w:sz w:val="24"/>
          <w:szCs w:val="24"/>
        </w:rPr>
        <w:t>).</w:t>
      </w:r>
    </w:p>
    <w:p w:rsidR="00E4255B" w:rsidRDefault="00E4255B" w:rsidP="00E4255B">
      <w:pPr>
        <w:tabs>
          <w:tab w:val="left" w:pos="0"/>
        </w:tabs>
        <w:autoSpaceDE w:val="0"/>
        <w:spacing w:line="200" w:lineRule="atLeast"/>
        <w:ind w:firstLine="426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pacing w:val="2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 удовлетворять читательский интерес и приобретать опыт чтения;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pacing w:val="2"/>
          <w:sz w:val="24"/>
          <w:szCs w:val="24"/>
        </w:rPr>
      </w:pPr>
      <w:r>
        <w:rPr>
          <w:rFonts w:ascii="Times New Roman" w:hAnsi="Times New Roman"/>
          <w:i w:val="0"/>
          <w:spacing w:val="2"/>
          <w:sz w:val="24"/>
          <w:szCs w:val="24"/>
        </w:rPr>
        <w:t xml:space="preserve">- осознанно выбирать виды чтения (ознакомительное, </w:t>
      </w:r>
      <w:r>
        <w:rPr>
          <w:rFonts w:ascii="Times New Roman" w:hAnsi="Times New Roman"/>
          <w:i w:val="0"/>
          <w:sz w:val="24"/>
          <w:szCs w:val="24"/>
        </w:rPr>
        <w:t>изучающее, выборочное, поисковое) в зависимости от цели чтения;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pacing w:val="2"/>
          <w:sz w:val="24"/>
          <w:szCs w:val="24"/>
        </w:rPr>
        <w:t xml:space="preserve">- различать на практическом уровне виды текстов </w:t>
      </w:r>
      <w:r>
        <w:rPr>
          <w:rFonts w:ascii="Times New Roman" w:hAnsi="Times New Roman"/>
          <w:i w:val="0"/>
          <w:sz w:val="24"/>
          <w:szCs w:val="24"/>
        </w:rPr>
        <w:t xml:space="preserve">(художественный 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научно</w:t>
      </w:r>
      <w:r>
        <w:rPr>
          <w:rFonts w:ascii="Times New Roman" w:hAnsi="Times New Roman"/>
          <w:i w:val="0"/>
          <w:sz w:val="24"/>
          <w:szCs w:val="24"/>
        </w:rPr>
        <w:softHyphen/>
        <w:t>популярный</w:t>
      </w:r>
      <w:proofErr w:type="spellEnd"/>
      <w:r>
        <w:rPr>
          <w:rFonts w:ascii="Times New Roman" w:hAnsi="Times New Roman"/>
          <w:i w:val="0"/>
          <w:sz w:val="24"/>
          <w:szCs w:val="24"/>
        </w:rPr>
        <w:t>), опираясь на особенности каждого вида текста;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pacing w:val="2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осмысливать эстетические и нравственные ценности </w:t>
      </w:r>
      <w:r>
        <w:rPr>
          <w:rFonts w:ascii="Times New Roman" w:hAnsi="Times New Roman"/>
          <w:i w:val="0"/>
          <w:spacing w:val="-2"/>
          <w:sz w:val="24"/>
          <w:szCs w:val="24"/>
        </w:rPr>
        <w:t>художественного текста и высказывать собственное суж</w:t>
      </w:r>
      <w:r>
        <w:rPr>
          <w:rFonts w:ascii="Times New Roman" w:hAnsi="Times New Roman"/>
          <w:i w:val="0"/>
          <w:sz w:val="24"/>
          <w:szCs w:val="24"/>
        </w:rPr>
        <w:t>дение;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pacing w:val="2"/>
          <w:sz w:val="24"/>
          <w:szCs w:val="24"/>
        </w:rPr>
        <w:t>- высказывать собственное суждение о прочитанном (прослушанном) произведении, доказывать и подтверж</w:t>
      </w:r>
      <w:r>
        <w:rPr>
          <w:rFonts w:ascii="Times New Roman" w:hAnsi="Times New Roman"/>
          <w:i w:val="0"/>
          <w:sz w:val="24"/>
          <w:szCs w:val="24"/>
        </w:rPr>
        <w:t>дать его фактами со ссылками на текст;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составлять по аналогии устные рассказы (повествование, рассуждение, описание).</w:t>
      </w:r>
    </w:p>
    <w:p w:rsidR="00E4255B" w:rsidRDefault="00E4255B" w:rsidP="00E4255B">
      <w:pPr>
        <w:pStyle w:val="a9"/>
        <w:spacing w:line="200" w:lineRule="atLeast"/>
        <w:ind w:firstLine="426"/>
        <w:rPr>
          <w:rFonts w:ascii="Times New Roman" w:hAnsi="Times New Roman"/>
          <w:i w:val="0"/>
          <w:sz w:val="24"/>
          <w:szCs w:val="24"/>
        </w:rPr>
      </w:pPr>
    </w:p>
    <w:p w:rsidR="00E4255B" w:rsidRDefault="00E4255B" w:rsidP="00E4255B">
      <w:pPr>
        <w:pStyle w:val="4"/>
        <w:spacing w:before="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E4255B" w:rsidRDefault="00E4255B" w:rsidP="00E4255B">
      <w:pPr>
        <w:tabs>
          <w:tab w:val="left" w:pos="0"/>
        </w:tabs>
        <w:autoSpaceDE w:val="0"/>
        <w:spacing w:line="200" w:lineRule="atLeast"/>
        <w:ind w:firstLine="426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осуществлять выбор книги в библиотеке по заданной </w:t>
      </w:r>
      <w:r>
        <w:rPr>
          <w:rFonts w:ascii="Times New Roman" w:hAnsi="Times New Roman"/>
          <w:sz w:val="24"/>
          <w:szCs w:val="24"/>
        </w:rPr>
        <w:t>тематике или по собственному желанию;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список прочитанных книг с целью использования его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аннотацию и краткий отзыв на прочитанное произведение по заданному образцу.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работать с тематическим каталогом;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работать с детской периодикой;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самостоятельно писать отзыв о прочитанной книге (в свободной форме).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z w:val="24"/>
          <w:szCs w:val="24"/>
        </w:rPr>
      </w:pPr>
    </w:p>
    <w:p w:rsidR="00E4255B" w:rsidRDefault="00E4255B" w:rsidP="00E4255B">
      <w:pPr>
        <w:pStyle w:val="4"/>
        <w:spacing w:before="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(только для художественных текстов)</w:t>
      </w:r>
    </w:p>
    <w:p w:rsidR="00E4255B" w:rsidRDefault="00E4255B" w:rsidP="00E4255B">
      <w:pPr>
        <w:tabs>
          <w:tab w:val="left" w:pos="0"/>
        </w:tabs>
        <w:autoSpaceDE w:val="0"/>
        <w:spacing w:line="200" w:lineRule="atLeast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некоторые отличительные особенности ху</w:t>
      </w:r>
      <w:r>
        <w:rPr>
          <w:rFonts w:ascii="Times New Roman" w:hAnsi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>
        <w:rPr>
          <w:rFonts w:ascii="Times New Roman" w:hAnsi="Times New Roman"/>
          <w:sz w:val="24"/>
          <w:szCs w:val="24"/>
        </w:rPr>
        <w:t>образов и средств художественной выразительности);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отличать на практическом уровне прозаический текст </w:t>
      </w:r>
      <w:r>
        <w:rPr>
          <w:rFonts w:ascii="Times New Roman" w:hAnsi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- воспринимать художественную литературу как вид </w:t>
      </w:r>
      <w:r>
        <w:rPr>
          <w:rFonts w:ascii="Times New Roman" w:hAnsi="Times New Roman"/>
          <w:iCs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находить средства художественной выразительности (метафора, эпитет);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>
        <w:rPr>
          <w:rFonts w:ascii="Times New Roman" w:hAnsi="Times New Roman"/>
          <w:spacing w:val="-2"/>
          <w:sz w:val="24"/>
          <w:szCs w:val="24"/>
        </w:rPr>
        <w:t>);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определять позиции героев художественного текста, позицию автора художественного текста.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Cs/>
          <w:sz w:val="24"/>
          <w:szCs w:val="24"/>
        </w:rPr>
      </w:pPr>
    </w:p>
    <w:p w:rsidR="00E4255B" w:rsidRDefault="00E4255B" w:rsidP="00E4255B">
      <w:pPr>
        <w:pStyle w:val="4"/>
        <w:spacing w:before="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Творческая деятельность (только для художественных текстов)</w:t>
      </w:r>
    </w:p>
    <w:p w:rsidR="00E4255B" w:rsidRDefault="00E4255B" w:rsidP="00E4255B">
      <w:pPr>
        <w:tabs>
          <w:tab w:val="left" w:pos="0"/>
        </w:tabs>
        <w:autoSpaceDE w:val="0"/>
        <w:spacing w:line="200" w:lineRule="atLeast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по аналогии собственный текст в жанре сказки и загадки;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восстанавливать текст, дополняя его начало или окончание или пополняя его событиями;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устный рассказ по репродукциям картин художников и / или на основе личного опыта;</w:t>
      </w:r>
    </w:p>
    <w:p w:rsidR="00E4255B" w:rsidRDefault="00E4255B" w:rsidP="00E4255B">
      <w:pPr>
        <w:pStyle w:val="a8"/>
        <w:spacing w:line="200" w:lineRule="atLeast"/>
        <w:ind w:firstLine="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устный рассказ на основе прочитанных про</w:t>
      </w:r>
      <w:r>
        <w:rPr>
          <w:rFonts w:ascii="Times New Roman" w:hAnsi="Times New Roman"/>
          <w:spacing w:val="2"/>
          <w:sz w:val="24"/>
          <w:szCs w:val="24"/>
        </w:rPr>
        <w:t xml:space="preserve">изведений с учётом коммуникативной задачи (для разных </w:t>
      </w:r>
      <w:r>
        <w:rPr>
          <w:rFonts w:ascii="Times New Roman" w:hAnsi="Times New Roman"/>
          <w:sz w:val="24"/>
          <w:szCs w:val="24"/>
        </w:rPr>
        <w:t>адресатов).</w:t>
      </w:r>
    </w:p>
    <w:p w:rsidR="00E4255B" w:rsidRDefault="00E4255B" w:rsidP="00E4255B">
      <w:pPr>
        <w:pStyle w:val="a7"/>
        <w:spacing w:line="200" w:lineRule="atLeast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pacing w:val="-4"/>
          <w:sz w:val="24"/>
          <w:szCs w:val="24"/>
        </w:rPr>
      </w:pPr>
      <w:r>
        <w:rPr>
          <w:rFonts w:ascii="Times New Roman" w:hAnsi="Times New Roman"/>
          <w:i w:val="0"/>
          <w:spacing w:val="-2"/>
          <w:sz w:val="24"/>
          <w:szCs w:val="24"/>
        </w:rPr>
        <w:t xml:space="preserve">- вести рассказ (или повествование) на основе сюжета </w:t>
      </w:r>
      <w:r>
        <w:rPr>
          <w:rFonts w:ascii="Times New Roman" w:hAnsi="Times New Roman"/>
          <w:i w:val="0"/>
          <w:spacing w:val="2"/>
          <w:sz w:val="24"/>
          <w:szCs w:val="24"/>
        </w:rPr>
        <w:t xml:space="preserve">известного литературного произведения, дополняя и/или </w:t>
      </w:r>
      <w:r>
        <w:rPr>
          <w:rFonts w:ascii="Times New Roman" w:hAnsi="Times New Roman"/>
          <w:i w:val="0"/>
          <w:spacing w:val="-2"/>
          <w:sz w:val="24"/>
          <w:szCs w:val="24"/>
        </w:rPr>
        <w:t xml:space="preserve">изменяя его содержание, например, рассказывать известное </w:t>
      </w:r>
      <w:r>
        <w:rPr>
          <w:rFonts w:ascii="Times New Roman" w:hAnsi="Times New Roman"/>
          <w:i w:val="0"/>
          <w:sz w:val="24"/>
          <w:szCs w:val="24"/>
        </w:rPr>
        <w:t>литературное произведение от имени одного из действующих лиц или неодушевлённого предмета;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i w:val="0"/>
          <w:spacing w:val="2"/>
          <w:sz w:val="24"/>
          <w:szCs w:val="24"/>
        </w:rPr>
      </w:pPr>
      <w:r>
        <w:rPr>
          <w:rFonts w:ascii="Times New Roman" w:hAnsi="Times New Roman"/>
          <w:i w:val="0"/>
          <w:spacing w:val="-4"/>
          <w:sz w:val="24"/>
          <w:szCs w:val="24"/>
        </w:rPr>
        <w:t>- создавать серии иллюстраций с короткими текстами по содержанию прочитанного (прослушанного) произведения;</w:t>
      </w:r>
    </w:p>
    <w:p w:rsidR="00E4255B" w:rsidRDefault="00E4255B" w:rsidP="00E4255B">
      <w:pPr>
        <w:pStyle w:val="a9"/>
        <w:spacing w:line="200" w:lineRule="atLeast"/>
        <w:ind w:firstLine="45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pacing w:val="2"/>
          <w:sz w:val="24"/>
          <w:szCs w:val="24"/>
        </w:rPr>
        <w:t xml:space="preserve">- работать в группе, создавая сценарии и инсценируя прочитанное (прослушанное, созданное самостоятельно) </w:t>
      </w:r>
      <w:r>
        <w:rPr>
          <w:rFonts w:ascii="Times New Roman" w:hAnsi="Times New Roman"/>
          <w:i w:val="0"/>
          <w:sz w:val="24"/>
          <w:szCs w:val="24"/>
        </w:rPr>
        <w:t>художественное произведение.</w:t>
      </w:r>
    </w:p>
    <w:p w:rsidR="00436F81" w:rsidRPr="00E4255B" w:rsidRDefault="00436F81">
      <w:pPr>
        <w:rPr>
          <w:lang/>
        </w:rPr>
      </w:pPr>
    </w:p>
    <w:sectPr w:rsidR="00436F81" w:rsidRPr="00E4255B" w:rsidSect="004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5B"/>
    <w:rsid w:val="00436F81"/>
    <w:rsid w:val="00E4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B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55B"/>
    <w:rPr>
      <w:color w:val="000080"/>
      <w:u w:val="single"/>
      <w:lang/>
    </w:rPr>
  </w:style>
  <w:style w:type="paragraph" w:styleId="a4">
    <w:name w:val="Body Text"/>
    <w:basedOn w:val="a"/>
    <w:link w:val="a5"/>
    <w:rsid w:val="00E4255B"/>
    <w:pPr>
      <w:spacing w:after="120"/>
    </w:pPr>
  </w:style>
  <w:style w:type="character" w:customStyle="1" w:styleId="a5">
    <w:name w:val="Основной текст Знак"/>
    <w:basedOn w:val="a0"/>
    <w:link w:val="a4"/>
    <w:rsid w:val="00E4255B"/>
    <w:rPr>
      <w:rFonts w:ascii="Calibri" w:eastAsia="Calibri" w:hAnsi="Calibri" w:cs="Times New Roman"/>
      <w:lang w:eastAsia="ar-SA"/>
    </w:rPr>
  </w:style>
  <w:style w:type="paragraph" w:styleId="a6">
    <w:name w:val="No Spacing"/>
    <w:qFormat/>
    <w:rsid w:val="00E425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Spacing">
    <w:name w:val="No Spacing"/>
    <w:rsid w:val="00E425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Normal">
    <w:name w:val="ConsPlusNormal"/>
    <w:rsid w:val="00E425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Основной"/>
    <w:basedOn w:val="a"/>
    <w:rsid w:val="00E4255B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8">
    <w:name w:val="Буллит"/>
    <w:basedOn w:val="a7"/>
    <w:rsid w:val="00E4255B"/>
    <w:pPr>
      <w:ind w:firstLine="244"/>
    </w:pPr>
    <w:rPr>
      <w:rFonts w:cs="Times New Roman"/>
      <w:lang/>
    </w:rPr>
  </w:style>
  <w:style w:type="paragraph" w:customStyle="1" w:styleId="4">
    <w:name w:val="Заг 4"/>
    <w:basedOn w:val="a"/>
    <w:rsid w:val="00E4255B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Буллит Курсив"/>
    <w:basedOn w:val="a8"/>
    <w:rsid w:val="00E42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rosv.ru/umk/perspektiva/info.aspx?ob_no=4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2019-08-14T15:58:00Z</dcterms:created>
  <dcterms:modified xsi:type="dcterms:W3CDTF">2019-08-14T16:02:00Z</dcterms:modified>
</cp:coreProperties>
</file>