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C" w:rsidRPr="00C6625F" w:rsidRDefault="00C662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25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7203C" w:rsidRPr="00C6625F" w:rsidRDefault="00C662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25F">
        <w:rPr>
          <w:rFonts w:ascii="Times New Roman" w:hAnsi="Times New Roman" w:cs="Times New Roman"/>
          <w:sz w:val="28"/>
          <w:szCs w:val="28"/>
        </w:rPr>
        <w:t>Директор МОУ «Тверской лицей»</w:t>
      </w:r>
    </w:p>
    <w:p w:rsidR="0077203C" w:rsidRPr="00C6625F" w:rsidRDefault="00C662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25F">
        <w:rPr>
          <w:rFonts w:ascii="Times New Roman" w:hAnsi="Times New Roman" w:cs="Times New Roman"/>
          <w:sz w:val="28"/>
          <w:szCs w:val="28"/>
        </w:rPr>
        <w:t>__________________И.В.Мейстер</w:t>
      </w:r>
    </w:p>
    <w:p w:rsidR="0077203C" w:rsidRPr="00C6625F" w:rsidRDefault="00C662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8"/>
          <w:szCs w:val="28"/>
        </w:rPr>
        <w:t xml:space="preserve">  ___     __________________2024г</w:t>
      </w:r>
      <w:r w:rsidRPr="00C6625F">
        <w:rPr>
          <w:rFonts w:ascii="Times New Roman" w:hAnsi="Times New Roman" w:cs="Times New Roman"/>
          <w:sz w:val="24"/>
          <w:szCs w:val="24"/>
        </w:rPr>
        <w:t>.</w:t>
      </w:r>
    </w:p>
    <w:p w:rsidR="0077203C" w:rsidRPr="00C6625F" w:rsidRDefault="007720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203C" w:rsidRPr="00C6625F" w:rsidRDefault="00FF21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</w:t>
      </w:r>
      <w:r w:rsidR="00C6625F" w:rsidRPr="00C6625F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77203C" w:rsidRPr="00C6625F" w:rsidRDefault="00C66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25F">
        <w:rPr>
          <w:rFonts w:ascii="Times New Roman" w:hAnsi="Times New Roman" w:cs="Times New Roman"/>
          <w:b/>
          <w:sz w:val="32"/>
          <w:szCs w:val="32"/>
        </w:rPr>
        <w:t xml:space="preserve">летнего профильного лагеря «Лицеист» </w:t>
      </w:r>
      <w:r w:rsidRPr="00C662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дневным пребыванием детей</w:t>
      </w:r>
    </w:p>
    <w:p w:rsidR="0077203C" w:rsidRPr="00C6625F" w:rsidRDefault="00C662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662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 МОУ «Тверской лицей»</w:t>
      </w:r>
    </w:p>
    <w:p w:rsidR="0077203C" w:rsidRPr="00C6625F" w:rsidRDefault="00C6625F">
      <w:pPr>
        <w:shd w:val="clear" w:color="auto" w:fill="FFFFFF"/>
        <w:tabs>
          <w:tab w:val="center" w:pos="4677"/>
          <w:tab w:val="left" w:pos="6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6625F">
        <w:rPr>
          <w:rFonts w:ascii="Times New Roman" w:hAnsi="Times New Roman" w:cs="Times New Roman"/>
          <w:b/>
          <w:bCs/>
          <w:color w:val="000000"/>
          <w:sz w:val="28"/>
          <w:szCs w:val="20"/>
        </w:rPr>
        <w:t>Июнь 2024г.</w:t>
      </w:r>
    </w:p>
    <w:p w:rsidR="0077203C" w:rsidRPr="00C6625F" w:rsidRDefault="00C6625F">
      <w:pPr>
        <w:shd w:val="clear" w:color="auto" w:fill="FFFFFF"/>
        <w:tabs>
          <w:tab w:val="center" w:pos="4677"/>
          <w:tab w:val="left" w:pos="69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C6625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      Профильный лагерь является естественным продолжением учебного процесса, позволяющий практически закрепить теоретические знания, полученные обучающимися в течение учебного года. Мероприятия профильного лагеря  позволяют учащимся убедиться в правильности выбора профиля обучения, углубить знания по профильным предметам. Кроме того,  в плане предусмотрены мероприятия, направленные на расширение кругозора лицеистов, развитие познавательных интересов, а также способствующие укреплению здоровья и  проведению досуга.</w:t>
      </w:r>
    </w:p>
    <w:tbl>
      <w:tblPr>
        <w:tblStyle w:val="aff0"/>
        <w:tblW w:w="16160" w:type="dxa"/>
        <w:tblInd w:w="-601" w:type="dxa"/>
        <w:tblLayout w:type="fixed"/>
        <w:tblLook w:val="04A0"/>
      </w:tblPr>
      <w:tblGrid>
        <w:gridCol w:w="851"/>
        <w:gridCol w:w="9356"/>
        <w:gridCol w:w="5953"/>
      </w:tblGrid>
      <w:tr w:rsidR="0077203C" w:rsidRPr="00C662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7203C" w:rsidRPr="00C6625F">
        <w:trPr>
          <w:trHeight w:val="6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77203C">
            <w:pPr>
              <w:contextualSpacing/>
              <w:rPr>
                <w:rFonts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1. Торжественное открытие лагеря. Прием обучающихся в лагерь. Распределение в отряды. </w:t>
            </w:r>
          </w:p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Инструктажи  о правилах безопасного поведения в лагере, при посещении предприятий и образовательных учреждений; о профилактике ДДТТ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Праздничная программа, посвященная Дню защиты детей и открытию лагеря.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b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ОДК «Пролетарка»</w:t>
            </w:r>
          </w:p>
        </w:tc>
      </w:tr>
      <w:tr w:rsidR="0077203C" w:rsidRPr="00C6625F">
        <w:trPr>
          <w:trHeight w:val="34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Знакомство с математическим факультетом ТвГУ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30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Знакомство  с кафедрами  физико-технологического факультета ТвГУ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Физико-технолог. факультет ТвГУ</w:t>
            </w:r>
          </w:p>
        </w:tc>
      </w:tr>
      <w:tr w:rsidR="0077203C" w:rsidRPr="00C6625F">
        <w:trPr>
          <w:trHeight w:val="33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Экскурсия в библиотеку имени Герцена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Библиотека имени Герцена</w:t>
            </w:r>
          </w:p>
        </w:tc>
      </w:tr>
      <w:tr w:rsidR="0077203C" w:rsidRPr="00C6625F">
        <w:trPr>
          <w:trHeight w:val="29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b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ДОД ДТДМ</w:t>
            </w:r>
          </w:p>
        </w:tc>
      </w:tr>
      <w:tr w:rsidR="0077203C" w:rsidRPr="00C6625F">
        <w:trPr>
          <w:trHeight w:val="28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Проведение лабораторной работы  на физтехе ТвГУ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 Физико-технолог. факультет ТвГУ</w:t>
            </w:r>
          </w:p>
        </w:tc>
      </w:tr>
      <w:tr w:rsidR="0077203C" w:rsidRPr="00C6625F">
        <w:trPr>
          <w:trHeight w:val="27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в Центробанк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Отделение по Тверской области ГУ Центрального банка РФ по ЦФО</w:t>
            </w:r>
          </w:p>
        </w:tc>
      </w:tr>
      <w:tr w:rsidR="0077203C" w:rsidRPr="00C6625F">
        <w:trPr>
          <w:trHeight w:val="40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Экскурсия на станцию Юннатов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Областная станция Юннатов Тверской обл.</w:t>
            </w:r>
          </w:p>
        </w:tc>
      </w:tr>
      <w:tr w:rsidR="0077203C" w:rsidRPr="00C6625F">
        <w:trPr>
          <w:trHeight w:val="40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Проведение лабораторной работы на математическом факультетом ТвГУ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ДОД ДТДМ</w:t>
            </w:r>
          </w:p>
        </w:tc>
      </w:tr>
      <w:tr w:rsidR="0077203C" w:rsidRPr="00C6625F">
        <w:trPr>
          <w:trHeight w:val="34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Экскурсия на станцию Юннатов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Областная станция Юннатов Тверской обл.</w:t>
            </w:r>
          </w:p>
        </w:tc>
      </w:tr>
      <w:tr w:rsidR="0077203C" w:rsidRPr="00C6625F">
        <w:trPr>
          <w:trHeight w:val="5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в Центробанк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Отделение по Тверской области ГУ Центрального банка РФ по ЦФО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Проведение лабораторной работы на физтехе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Физико-технологич. факультет ТвГУ</w:t>
            </w:r>
          </w:p>
        </w:tc>
      </w:tr>
      <w:tr w:rsidR="0077203C" w:rsidRPr="00C6625F">
        <w:trPr>
          <w:trHeight w:val="42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Проведение лабораторной работы на математическом факультетом ТвГУ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4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6. Посещение центра «Россия – Моя история»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Мультимедийный исторический парк Россия – Моя история</w:t>
            </w:r>
          </w:p>
        </w:tc>
      </w:tr>
      <w:tr w:rsidR="0077203C" w:rsidRPr="00C6625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на Тверской вагонзавод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Тверской вагоностроительный завод</w:t>
            </w:r>
          </w:p>
        </w:tc>
      </w:tr>
      <w:tr w:rsidR="0077203C" w:rsidRPr="00C6625F">
        <w:trPr>
          <w:trHeight w:val="33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 «Большое путешествие. Специальная доставка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ОДК «Пролетарка»</w:t>
            </w:r>
          </w:p>
        </w:tc>
      </w:tr>
      <w:tr w:rsidR="0077203C" w:rsidRPr="00C6625F">
        <w:trPr>
          <w:trHeight w:val="27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на  юридический факультет ТвГУ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 ТвГУ</w:t>
            </w:r>
          </w:p>
        </w:tc>
      </w:tr>
      <w:tr w:rsidR="0077203C" w:rsidRPr="00C6625F">
        <w:trPr>
          <w:trHeight w:val="20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Беседа «Правила юного велосипедиста»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43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Лекция на математическом факультетом ТвГУ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ДОД ДТДМ</w:t>
            </w:r>
          </w:p>
        </w:tc>
      </w:tr>
      <w:tr w:rsidR="0077203C" w:rsidRPr="00C6625F">
        <w:trPr>
          <w:trHeight w:val="32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Встреча с преподавателями  математического факультета ТвГУ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67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в Центробанк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Отделение по Тверской области ГУ Центрального банка РФ по ЦФО</w:t>
            </w:r>
          </w:p>
        </w:tc>
      </w:tr>
      <w:tr w:rsidR="0077203C" w:rsidRPr="00C6625F">
        <w:trPr>
          <w:trHeight w:val="3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Знакомство с филологическим факультетом ТвГУ.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 ТвГУ</w:t>
            </w:r>
          </w:p>
        </w:tc>
      </w:tr>
      <w:tr w:rsidR="0077203C" w:rsidRPr="00C6625F">
        <w:trPr>
          <w:trHeight w:val="2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Экскурсия в Путевой дворец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Тверской Императорский Путевой Дворец</w:t>
            </w:r>
          </w:p>
        </w:tc>
      </w:tr>
      <w:tr w:rsidR="0077203C" w:rsidRPr="00C6625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в Центробанк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Отделение по Тверской области ГУ Центрального банка РФ по ЦФО</w:t>
            </w:r>
          </w:p>
        </w:tc>
      </w:tr>
      <w:tr w:rsidR="0077203C" w:rsidRPr="00C6625F">
        <w:trPr>
          <w:trHeight w:val="297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Экскурсия в Планетарий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ДОД ДТДМ</w:t>
            </w:r>
          </w:p>
        </w:tc>
      </w:tr>
      <w:tr w:rsidR="0077203C" w:rsidRPr="00C6625F">
        <w:trPr>
          <w:trHeight w:val="45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Лекция в библиотеке имени Горького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Тверская областная универсальная научная библиотека имени Горького</w:t>
            </w:r>
          </w:p>
        </w:tc>
      </w:tr>
      <w:tr w:rsidR="0077203C" w:rsidRPr="00C6625F">
        <w:trPr>
          <w:trHeight w:val="45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Экскурсия на станцию Юннатов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Областная станция Юннатов Тверской обл.</w:t>
            </w:r>
          </w:p>
        </w:tc>
      </w:tr>
      <w:tr w:rsidR="0077203C" w:rsidRPr="00C6625F">
        <w:trPr>
          <w:trHeight w:val="45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Лекция на математическом факультете ТвГУ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 Посещение спектакля образцового театра «Люди, куклы, маски» «Такой рогатый, такой лохматый»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ОДК «Пролетарка»</w:t>
            </w:r>
          </w:p>
        </w:tc>
      </w:tr>
      <w:tr w:rsidR="0077203C" w:rsidRPr="00C6625F">
        <w:trPr>
          <w:trHeight w:val="25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Лекция на математическом факультетом ТвГУ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Математический факультет ТвГУ</w:t>
            </w:r>
          </w:p>
        </w:tc>
      </w:tr>
      <w:tr w:rsidR="0077203C" w:rsidRPr="00C6625F">
        <w:trPr>
          <w:trHeight w:val="37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в музей «ИнтернетаНЕТ»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Ретро-техно-музей ИнтернетаНЕТ</w:t>
            </w:r>
          </w:p>
        </w:tc>
      </w:tr>
      <w:tr w:rsidR="0077203C" w:rsidRPr="00C6625F">
        <w:trPr>
          <w:trHeight w:val="37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Прогулка. Игры на свежем воздухе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Парк у ДК «Пролетарка»</w:t>
            </w:r>
          </w:p>
        </w:tc>
      </w:tr>
      <w:tr w:rsidR="0077203C" w:rsidRPr="00C6625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66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России</w:t>
            </w: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. Тематическая программа.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31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Экскурсия в Планетарий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ДОД ДТДМ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по центру города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Центр города Тверь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77203C">
            <w:pPr>
              <w:contextualSpacing/>
              <w:rPr>
                <w:rFonts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Посещение центра «Россия – Моя история»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Мультимедийный исторический парк Россия – Моя история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77203C">
            <w:pPr>
              <w:contextualSpacing/>
              <w:rPr>
                <w:rFonts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Экскурсия на предприятие ЗАО Хлеб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Хлебозавод ЗАО Хлеб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77203C">
            <w:pPr>
              <w:contextualSpacing/>
              <w:rPr>
                <w:rFonts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6. Беседа «Легко ли быть студентом?»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технический университет</w:t>
            </w:r>
          </w:p>
        </w:tc>
      </w:tr>
      <w:tr w:rsidR="0077203C" w:rsidRPr="00C6625F">
        <w:trPr>
          <w:trHeight w:val="22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Просмотр мультфильма «Большое путешествие. Специальная доставка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ОДК «Пролетарка»</w:t>
            </w:r>
          </w:p>
        </w:tc>
      </w:tr>
      <w:tr w:rsidR="0077203C" w:rsidRPr="00C6625F">
        <w:trPr>
          <w:trHeight w:val="54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Лабораторное занятие на микроскопах на физико-технологическом факультете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Физико-технологич. факультет ТвГУ</w:t>
            </w:r>
          </w:p>
        </w:tc>
      </w:tr>
      <w:tr w:rsidR="0077203C" w:rsidRPr="00C6625F">
        <w:trPr>
          <w:trHeight w:val="34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«Символ лета». Конкурс рисунков на асфальте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37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выставочного зала и музея фотографии «Искра»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Музей фотографии «Искра»</w:t>
            </w:r>
          </w:p>
        </w:tc>
      </w:tr>
      <w:tr w:rsidR="0077203C" w:rsidRPr="00C6625F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Занятие в библиотеке им. Герцена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Библиотека им. Герцена</w:t>
            </w:r>
          </w:p>
        </w:tc>
      </w:tr>
      <w:tr w:rsidR="0077203C" w:rsidRPr="00C6625F">
        <w:trPr>
          <w:trHeight w:val="28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Посещение выставочного зала и музея фотографии «Искра»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Музей фотографии «Искра»</w:t>
            </w:r>
          </w:p>
        </w:tc>
      </w:tr>
      <w:tr w:rsidR="0077203C" w:rsidRPr="00C6625F">
        <w:trPr>
          <w:trHeight w:val="29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Лабораторная работа на химико-технологический факультет ТГТУ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Химико-технологогический факультет ТГТУ</w:t>
            </w:r>
          </w:p>
        </w:tc>
      </w:tr>
      <w:tr w:rsidR="0077203C" w:rsidRPr="00C6625F">
        <w:trPr>
          <w:trHeight w:val="29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Кинолекторий в выставочном центре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Тверской городской музейно-выставочный центр</w:t>
            </w:r>
          </w:p>
        </w:tc>
      </w:tr>
      <w:tr w:rsidR="0077203C" w:rsidRPr="00C6625F">
        <w:trPr>
          <w:trHeight w:val="29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Прогулка. Игры на свежем воздухе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Парк у ДУ «Пролетарка»</w:t>
            </w:r>
          </w:p>
        </w:tc>
      </w:tr>
      <w:tr w:rsidR="0077203C" w:rsidRPr="00C6625F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в пожарную часть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Пожарная часть №2 г. Твери</w:t>
            </w:r>
          </w:p>
        </w:tc>
      </w:tr>
      <w:tr w:rsidR="0077203C" w:rsidRPr="00C6625F">
        <w:trPr>
          <w:trHeight w:val="29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Экскурсия на станцию Юннатов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Областная станция Юннатов Тверской обл.</w:t>
            </w:r>
          </w:p>
        </w:tc>
      </w:tr>
      <w:tr w:rsidR="0077203C" w:rsidRPr="00C6625F">
        <w:trPr>
          <w:trHeight w:val="29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по центру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Центр города Тверь</w:t>
            </w:r>
          </w:p>
        </w:tc>
      </w:tr>
      <w:tr w:rsidR="0077203C" w:rsidRPr="00C6625F">
        <w:trPr>
          <w:trHeight w:val="37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Посещение центра «Россия – Моя история»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Мультимедийный исторический парк Россия – Моя история</w:t>
            </w:r>
          </w:p>
        </w:tc>
      </w:tr>
      <w:tr w:rsidR="0077203C" w:rsidRPr="00C6625F">
        <w:trPr>
          <w:trHeight w:val="371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Экскурсия на завод вторичных полимеров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Тверской завод вторичных полимеров</w:t>
            </w:r>
          </w:p>
        </w:tc>
      </w:tr>
      <w:tr w:rsidR="0077203C" w:rsidRPr="00C6625F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 Экскурсия по центру города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Центр города Тверь</w:t>
            </w:r>
          </w:p>
        </w:tc>
      </w:tr>
      <w:tr w:rsidR="0077203C" w:rsidRPr="00C6625F">
        <w:trPr>
          <w:trHeight w:val="27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Экскурсия в пожарную часть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Пожарная часть №2 г. Твери</w:t>
            </w:r>
          </w:p>
        </w:tc>
      </w:tr>
      <w:tr w:rsidR="0077203C" w:rsidRPr="00C6625F">
        <w:trPr>
          <w:trHeight w:val="24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Экскурсия в музей «ИнтернетаНЕТ»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Ретро-техно-музей ИнтернетаНЕТ</w:t>
            </w:r>
          </w:p>
        </w:tc>
      </w:tr>
      <w:tr w:rsidR="0077203C" w:rsidRPr="00C6625F">
        <w:trPr>
          <w:trHeight w:val="4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Пионербол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4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 Прогулка. Занятия на свежем воздухе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Первомайская роща города Тверь</w:t>
            </w:r>
          </w:p>
        </w:tc>
      </w:tr>
      <w:tr w:rsidR="0077203C" w:rsidRPr="00C6625F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1.Практическое занятие на факультете ИЯ и МК Твгу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Факультет ИЯ и МК Твгу</w:t>
            </w:r>
          </w:p>
        </w:tc>
      </w:tr>
      <w:tr w:rsidR="0077203C" w:rsidRPr="00C6625F">
        <w:trPr>
          <w:trHeight w:val="34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Филиал МГЭУ. Знакомство с вузом.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Филиал МГЭУ</w:t>
            </w:r>
          </w:p>
        </w:tc>
      </w:tr>
      <w:tr w:rsidR="0077203C" w:rsidRPr="00C6625F">
        <w:trPr>
          <w:trHeight w:val="33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Интеллектуальная игра «Своя игра»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28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4. Лабораторная работа на химико-технологический факультет ТГТУ.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Химико-технолог. факультет ТГТУ</w:t>
            </w:r>
          </w:p>
        </w:tc>
      </w:tr>
      <w:tr w:rsidR="0077203C" w:rsidRPr="00C6625F">
        <w:trPr>
          <w:trHeight w:val="36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5.Занятие по финансовой грамотности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МОУ»Тверской лицей»</w:t>
            </w:r>
          </w:p>
        </w:tc>
      </w:tr>
      <w:tr w:rsidR="0077203C" w:rsidRPr="00C6625F">
        <w:trPr>
          <w:trHeight w:val="31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1. Практическое занятие на филологическом факультете ТвГУ.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 ТвГУ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2.Экскурсия в краеведческий музей.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</w:tr>
      <w:tr w:rsidR="0077203C" w:rsidRPr="00C6625F">
        <w:trPr>
          <w:trHeight w:val="27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Соревнования по шахматам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34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4.Практическое занятие на экономическом факультете ТвГУ.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факультет ТвГУ  </w:t>
            </w:r>
          </w:p>
        </w:tc>
      </w:tr>
      <w:tr w:rsidR="0077203C" w:rsidRPr="00C6625F">
        <w:trPr>
          <w:trHeight w:val="28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5.»Веселые старты»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  <w:tr w:rsidR="0077203C" w:rsidRPr="00C6625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1.Писатели Тверского края. Автобусная экскурсия.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г.Тверь </w:t>
            </w:r>
          </w:p>
        </w:tc>
      </w:tr>
      <w:tr w:rsidR="0077203C" w:rsidRPr="00C6625F">
        <w:trPr>
          <w:trHeight w:val="49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 Знакомство с кафедрами факультета ПМК ТвГУ.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прикладной математики и кибернетики ТвГУ </w:t>
            </w:r>
          </w:p>
        </w:tc>
      </w:tr>
      <w:tr w:rsidR="0077203C" w:rsidRPr="00C6625F">
        <w:trPr>
          <w:trHeight w:val="31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3. Химический факультет ТвГУ. Практическое занятие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 xml:space="preserve">Хим. факультет ТвГУ,5 корпус </w:t>
            </w:r>
          </w:p>
        </w:tc>
      </w:tr>
      <w:tr w:rsidR="0077203C" w:rsidRPr="00C6625F">
        <w:trPr>
          <w:trHeight w:val="4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4. Занятие в библиотеке им. Герцена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Библиотека им. Герцена</w:t>
            </w:r>
          </w:p>
        </w:tc>
      </w:tr>
      <w:tr w:rsidR="0077203C">
        <w:trPr>
          <w:trHeight w:val="63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03C" w:rsidRPr="00C6625F" w:rsidRDefault="007720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Pr="00C6625F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2.Закрытие  лагеря. Торжественная линейка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C" w:rsidRDefault="00C662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5F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</w:tr>
    </w:tbl>
    <w:p w:rsidR="0077203C" w:rsidRDefault="00772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03C" w:rsidRDefault="0077203C">
      <w:pPr>
        <w:spacing w:after="0" w:line="240" w:lineRule="auto"/>
        <w:contextualSpacing/>
      </w:pPr>
    </w:p>
    <w:p w:rsidR="0077203C" w:rsidRDefault="0077203C">
      <w:pPr>
        <w:spacing w:after="0" w:line="240" w:lineRule="auto"/>
        <w:contextualSpacing/>
      </w:pPr>
    </w:p>
    <w:sectPr w:rsidR="0077203C" w:rsidSect="00D371FF">
      <w:pgSz w:w="16838" w:h="11906" w:orient="landscape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685C"/>
    <w:rsid w:val="00006C13"/>
    <w:rsid w:val="000752D6"/>
    <w:rsid w:val="00126CD4"/>
    <w:rsid w:val="00154D0E"/>
    <w:rsid w:val="00182023"/>
    <w:rsid w:val="00185D1E"/>
    <w:rsid w:val="001E0295"/>
    <w:rsid w:val="002524C9"/>
    <w:rsid w:val="002762B7"/>
    <w:rsid w:val="00282ADE"/>
    <w:rsid w:val="00376029"/>
    <w:rsid w:val="00472EFE"/>
    <w:rsid w:val="00490AF1"/>
    <w:rsid w:val="00512E29"/>
    <w:rsid w:val="0053586E"/>
    <w:rsid w:val="00564807"/>
    <w:rsid w:val="005C1A89"/>
    <w:rsid w:val="005F324D"/>
    <w:rsid w:val="006972E7"/>
    <w:rsid w:val="006B701E"/>
    <w:rsid w:val="0077203C"/>
    <w:rsid w:val="0077672A"/>
    <w:rsid w:val="007C6A35"/>
    <w:rsid w:val="008A792E"/>
    <w:rsid w:val="008E7344"/>
    <w:rsid w:val="009069A0"/>
    <w:rsid w:val="00941D1E"/>
    <w:rsid w:val="009859B1"/>
    <w:rsid w:val="00A10496"/>
    <w:rsid w:val="00A15F3C"/>
    <w:rsid w:val="00A63D05"/>
    <w:rsid w:val="00A96C82"/>
    <w:rsid w:val="00AB3262"/>
    <w:rsid w:val="00B614A2"/>
    <w:rsid w:val="00BC6081"/>
    <w:rsid w:val="00BF57B8"/>
    <w:rsid w:val="00BF7AAA"/>
    <w:rsid w:val="00C6625F"/>
    <w:rsid w:val="00CD761A"/>
    <w:rsid w:val="00D107E0"/>
    <w:rsid w:val="00D371FF"/>
    <w:rsid w:val="00D43CA9"/>
    <w:rsid w:val="00D743BF"/>
    <w:rsid w:val="00D8685C"/>
    <w:rsid w:val="00E57017"/>
    <w:rsid w:val="00EB0C99"/>
    <w:rsid w:val="00EC7972"/>
    <w:rsid w:val="00ED32F9"/>
    <w:rsid w:val="00FF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371FF"/>
    <w:rPr>
      <w:rFonts w:eastAsiaTheme="minorEastAsia"/>
      <w:lang w:eastAsia="ru-RU"/>
    </w:rPr>
  </w:style>
  <w:style w:type="paragraph" w:styleId="1">
    <w:name w:val="heading 1"/>
    <w:link w:val="10"/>
    <w:uiPriority w:val="9"/>
    <w:qFormat/>
    <w:rsid w:val="00D37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D3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D37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D371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D37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D371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D371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D371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D371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FF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D37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D3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D37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D37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D371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D371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D371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D371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D371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D371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D371F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D37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37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D371FF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D371FF"/>
    <w:rPr>
      <w:i/>
      <w:iCs/>
    </w:rPr>
  </w:style>
  <w:style w:type="character" w:styleId="aa">
    <w:name w:val="Intense Emphasis"/>
    <w:uiPriority w:val="21"/>
    <w:qFormat/>
    <w:rsid w:val="00D371FF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D371FF"/>
    <w:rPr>
      <w:b/>
      <w:bCs/>
    </w:rPr>
  </w:style>
  <w:style w:type="paragraph" w:styleId="21">
    <w:name w:val="Quote"/>
    <w:link w:val="22"/>
    <w:uiPriority w:val="29"/>
    <w:qFormat/>
    <w:rsid w:val="00D371F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371FF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D37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371F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D371F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D371F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D371FF"/>
    <w:rPr>
      <w:b/>
      <w:bCs/>
      <w:smallCaps/>
      <w:spacing w:val="5"/>
    </w:rPr>
  </w:style>
  <w:style w:type="paragraph" w:styleId="af1">
    <w:name w:val="List Paragraph"/>
    <w:uiPriority w:val="34"/>
    <w:qFormat/>
    <w:rsid w:val="00D371FF"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rsid w:val="00D371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D371FF"/>
    <w:rPr>
      <w:sz w:val="20"/>
      <w:szCs w:val="20"/>
    </w:rPr>
  </w:style>
  <w:style w:type="character" w:styleId="af4">
    <w:name w:val="footnote reference"/>
    <w:uiPriority w:val="99"/>
    <w:semiHidden/>
    <w:unhideWhenUsed/>
    <w:rsid w:val="00D371FF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D371F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371FF"/>
    <w:rPr>
      <w:sz w:val="20"/>
      <w:szCs w:val="20"/>
    </w:rPr>
  </w:style>
  <w:style w:type="character" w:styleId="af7">
    <w:name w:val="endnote reference"/>
    <w:uiPriority w:val="99"/>
    <w:semiHidden/>
    <w:unhideWhenUsed/>
    <w:rsid w:val="00D371FF"/>
    <w:rPr>
      <w:vertAlign w:val="superscript"/>
    </w:rPr>
  </w:style>
  <w:style w:type="character" w:styleId="af8">
    <w:name w:val="Hyperlink"/>
    <w:uiPriority w:val="99"/>
    <w:unhideWhenUsed/>
    <w:rsid w:val="00D371FF"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rsid w:val="00D371F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sid w:val="00D371FF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rsid w:val="00D371FF"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sid w:val="00D371FF"/>
  </w:style>
  <w:style w:type="paragraph" w:styleId="afd">
    <w:name w:val="footer"/>
    <w:link w:val="afe"/>
    <w:uiPriority w:val="99"/>
    <w:unhideWhenUsed/>
    <w:rsid w:val="00D371FF"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  <w:rsid w:val="00D371FF"/>
  </w:style>
  <w:style w:type="paragraph" w:styleId="aff">
    <w:name w:val="caption"/>
    <w:uiPriority w:val="35"/>
    <w:unhideWhenUsed/>
    <w:qFormat/>
    <w:rsid w:val="00D371FF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f0">
    <w:name w:val="Table Grid"/>
    <w:basedOn w:val="a1"/>
    <w:uiPriority w:val="59"/>
    <w:rsid w:val="00D371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eastAsiaTheme="minorEastAsia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ТЛ404</dc:creator>
  <cp:lastModifiedBy>Учитель</cp:lastModifiedBy>
  <cp:revision>3</cp:revision>
  <dcterms:created xsi:type="dcterms:W3CDTF">2024-05-03T11:29:00Z</dcterms:created>
  <dcterms:modified xsi:type="dcterms:W3CDTF">2024-05-03T11:36:00Z</dcterms:modified>
</cp:coreProperties>
</file>