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bookmarkStart w:id="0" w:name="block-20548545"/>
      <w:bookmarkEnd w:id="0"/>
      <w:r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37ac6180-0491-4e51-bcdc-02f177e3ca02"/>
      <w:r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Тверской области </w:t>
      </w:r>
      <w:bookmarkEnd w:id="1"/>
      <w:r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8ada58fd-6609-4cda-9277-f572cdc08664"/>
      <w:r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Тверь</w:t>
      </w:r>
      <w:bookmarkEnd w:id="2"/>
      <w:r>
        <w:rPr>
          <w:rFonts w:ascii="Times New Roman" w:hAnsi="Times New Roman"/>
          <w:b/>
          <w:color w:val="000000"/>
          <w:sz w:val="28"/>
          <w:lang w:val="ru-RU"/>
        </w:rPr>
        <w:t>‌</w:t>
      </w:r>
      <w:r>
        <w:rPr>
          <w:rFonts w:ascii="Times New Roman" w:hAnsi="Times New Roman"/>
          <w:color w:val="000000"/>
          <w:sz w:val="28"/>
          <w:lang w:val="ru-RU"/>
        </w:rPr>
        <w:t>​</w:t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МБОУ "ООШ №28 "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tbl>
      <w:tblPr>
        <w:tblW w:w="485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693"/>
        <w:gridCol w:w="967"/>
        <w:gridCol w:w="4414"/>
      </w:tblGrid>
      <w:tr>
        <w:trPr>
          <w:trHeight w:val="1581" w:hRule="atLeast"/>
        </w:trPr>
        <w:tc>
          <w:tcPr>
            <w:tcW w:w="3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caps/>
                <w:sz w:val="24"/>
                <w:szCs w:val="24"/>
                <w:lang w:val="ru-RU"/>
              </w:rPr>
            </w:pPr>
            <w:r>
              <w:drawing>
                <wp:anchor behindDoc="1" distT="0" distB="0" distL="0" distR="0" simplePos="0" locked="0" layoutInCell="0" allowOverlap="1" relativeHeight="2">
                  <wp:simplePos x="0" y="0"/>
                  <wp:positionH relativeFrom="margin">
                    <wp:posOffset>3660775</wp:posOffset>
                  </wp:positionH>
                  <wp:positionV relativeFrom="paragraph">
                    <wp:posOffset>612775</wp:posOffset>
                  </wp:positionV>
                  <wp:extent cx="1816100" cy="1147445"/>
                  <wp:effectExtent l="0" t="0" r="0" b="0"/>
                  <wp:wrapNone/>
                  <wp:docPr id="1" name="Рисунок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6100" cy="1147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eastAsia="Calibri" w:cs="Times New Roman" w:ascii="Times New Roman" w:hAnsi="Times New Roman"/>
                <w:b/>
                <w:caps/>
                <w:sz w:val="24"/>
                <w:szCs w:val="24"/>
                <w:lang w:val="ru-RU"/>
              </w:rPr>
              <w:t>Принято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на заседании Педагогического совета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right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right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Протокол от 29.08.20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24</w:t>
            </w: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 xml:space="preserve"> г. № 1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drawing>
                <wp:anchor behindDoc="1" distT="0" distB="0" distL="0" distR="0" simplePos="0" locked="0" layoutInCell="1" allowOverlap="1" relativeHeight="3">
                  <wp:simplePos x="0" y="0"/>
                  <wp:positionH relativeFrom="column">
                    <wp:posOffset>311785</wp:posOffset>
                  </wp:positionH>
                  <wp:positionV relativeFrom="paragraph">
                    <wp:posOffset>77470</wp:posOffset>
                  </wp:positionV>
                  <wp:extent cx="1414780" cy="1391920"/>
                  <wp:effectExtent l="0" t="0" r="0" b="0"/>
                  <wp:wrapNone/>
                  <wp:docPr id="2" name="Рисунок 5" descr="D:\документы\директор\правоустанавливающие документы оош 28\Скан_20190812 (3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5" descr="D:\документы\директор\правоустанавливающие документы оош 28\Скан_20190812 (3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780" cy="1391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9288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b/>
                <w:sz w:val="24"/>
                <w:szCs w:val="24"/>
                <w:lang w:val="ru-RU"/>
              </w:rPr>
              <w:t>УТВЕРЖДЕНО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Директор МБОУ "ООШ № 28"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9288" w:leader="none"/>
              </w:tabs>
              <w:spacing w:lineRule="auto" w:line="240" w:before="0" w:after="0"/>
              <w:jc w:val="right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__________ А. Н. Крылов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Приказ от 30.08.20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24</w:t>
            </w: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 xml:space="preserve"> г. № 85-О</w:t>
            </w:r>
          </w:p>
          <w:p>
            <w:pPr>
              <w:pStyle w:val="Normal"/>
              <w:widowControl w:val="false"/>
              <w:spacing w:lineRule="auto" w:line="240" w:before="0" w:after="0"/>
              <w:jc w:val="right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.</w:t>
            </w:r>
          </w:p>
        </w:tc>
      </w:tr>
    </w:tbl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>
        <w:rPr>
          <w:rFonts w:ascii="Times New Roman" w:hAnsi="Times New Roman"/>
          <w:color w:val="000000"/>
          <w:sz w:val="28"/>
          <w:lang w:val="ru-RU"/>
        </w:rPr>
        <w:t xml:space="preserve"> 2742672)</w:t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учебного предмета «Изобразительное искусство»</w:t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для обучающихся 1-4 классов </w:t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sectPr>
          <w:type w:val="nextPage"/>
          <w:pgSz w:w="11906" w:h="16383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6129fc25-1484-4cce-a161-840ff826026d"/>
      <w:r>
        <w:rPr>
          <w:rFonts w:ascii="Times New Roman" w:hAnsi="Times New Roman"/>
          <w:b/>
          <w:color w:val="000000"/>
          <w:sz w:val="28"/>
          <w:lang w:val="ru-RU"/>
        </w:rPr>
        <w:t>Тверь</w:t>
      </w:r>
      <w:bookmarkEnd w:id="3"/>
      <w:r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62614f64-10de-4f5c-96b5-e9621fb5538a"/>
      <w:r>
        <w:rPr>
          <w:rFonts w:ascii="Times New Roman" w:hAnsi="Times New Roman"/>
          <w:b/>
          <w:color w:val="000000"/>
          <w:sz w:val="28"/>
          <w:lang w:val="ru-RU"/>
        </w:rPr>
        <w:t>202</w:t>
      </w:r>
      <w:bookmarkEnd w:id="4"/>
      <w:r>
        <w:rPr>
          <w:rFonts w:ascii="Times New Roman" w:hAnsi="Times New Roman"/>
          <w:b/>
          <w:color w:val="000000"/>
          <w:sz w:val="28"/>
          <w:lang w:val="ru-RU"/>
        </w:rPr>
        <w:t>4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bookmarkStart w:id="5" w:name="block-20548542"/>
      <w:bookmarkStart w:id="6" w:name="block-20548545_Копия_1"/>
      <w:bookmarkEnd w:id="5"/>
      <w:bookmarkEnd w:id="6"/>
      <w:r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Цель программы по изобразительному искусству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развитие духовной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изобразительному искусству охватывает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Важнейшей задачей является формирование активного, ценностного отношения к 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Учебные темы, связанные 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формируется прежде всего в собственной художественной деятельности, в процессе практического решения художественно-творческих задач.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Содержание программы по изобразительному искусству структурировано как система тематических модулей. Изучение содержания всех модулей в 1–4 классах обязательно.</w:t>
      </w:r>
    </w:p>
    <w:p>
      <w:pPr>
        <w:sectPr>
          <w:type w:val="nextPage"/>
          <w:pgSz w:w="11906" w:h="16383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‌</w:t>
      </w:r>
      <w:bookmarkStart w:id="7" w:name="2de083b3-1f31-409f-b177-a515047f5be6"/>
      <w:r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изобразительного искусства, составляет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7"/>
      <w:r>
        <w:rPr>
          <w:rFonts w:ascii="Times New Roman" w:hAnsi="Times New Roman"/>
          <w:color w:val="000000"/>
          <w:sz w:val="28"/>
          <w:lang w:val="ru-RU"/>
        </w:rPr>
        <w:t>‌‌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bookmarkStart w:id="8" w:name="block-20548546"/>
      <w:bookmarkStart w:id="9" w:name="block-20548542_Копия_1"/>
      <w:bookmarkEnd w:id="8"/>
      <w:bookmarkEnd w:id="9"/>
      <w:r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1 КЛАСС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Расположение изображения на листе. Выбор вертикального или горизонтального формата листа в зависимости от содержания изображения.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Разные виды линий. Линейный рисунок. Графические материалы для линейного рисунка и их особенности. Приёмы рисования линией.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Рисование с натуры: разные листья и их форма.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Представление о пропорциях: короткое – длинное. Развитие навыка видения соотношения частей целого (на основе рисунков животных).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Графическое пятно (ахроматическое) и представление о силуэте. Формирование навыка видения целостности. Цельная форма и её части.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Цвет как одно из главных средств выражения в изобразительном искусстве. Навыки работы гуашью в условиях урока. Краски «гуашь», кисти, бумага цветная и белая.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Три основных цвета. Ассоциативные представления, связанные с каждым цветом. Навыки смешения красок и получение нового цвета.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Эмоциональная выразительность цвета, способы выражения настроения в изображаемом сюжете.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Живописное изображение разных цветков по представлению и восприятию. Развитие навыков работы гуашью. Эмоциональная выразительность цвета.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Тематическая композиция «Времена года». Контрастные цветовые состояния времён года. Живопись (гуашь), аппликация или смешанная техника.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Техника монотипии. Представления о симметрии. Развитие воображения.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Изображение в объёме. Приёмы работы с пластилином; дощечка, стек, тряпочка.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Лепка зверушек из цельной формы (например, черепашки, ёжика, зайчика). Приёмы вытягивания, вдавливания, сгибания, скручивания.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Лепка игрушки, характерной для одного из наиболее известных народных художественных промыслов (дымковская или каргопольская игрушка или по выбору учителя с учётом местных промыслов).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Бумажная пластика. Овладение первичными приёмами надрезания, закручивания, складывания.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Объёмная аппликация из бумаги и картона.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Узоры в природе. Наблюдение узоров в живой природе (в условиях урока на основе фотографий). Эмоционально-эстетическое восприятие объектов действительности. Ассоциативное сопоставление с орнаментами в предметах декоративно-прикладного искусства.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Узоры и орнаменты, создаваемые людьми, и разнообразие их видов. Орнаменты геометрические и растительные. Декоративная композиция в круге или в полосе.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Представления о симметрии и наблюдение её в природе. Последовательное ведение работы над изображением бабочки по представлению, использование линии симметрии при составлении узора крыльев.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Орнамент, характерный для игрушек одного из наиболее известных народных художественных промыслов: дымковская или каргопольская игрушка (или по выбору учителя с учётом местных промыслов).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Дизайн предмета: изготовление нарядной упаковки путём складывания бумаги и аппликации.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Оригами – создание игрушки для новогодней ёлки. Приёмы складывания бумаги.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Наблюдение разнообразных архитектурных зданий в окружающем мире (по фотографиям), обсуждение особенностей и составных частей зданий.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Освоение приёмов конструирования из бумаги. Складывание объёмных простых геометрических тел. Овладение приёмами склеивания, надрезания и вырезания деталей; использование приёма симметрии.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Макетирование (или аппликация) пространственной среды сказочного города из бумаги, картона или пластилина.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(установки).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Рассматривание иллюстраций детской книги на основе содержательных установок учителя в соответствии с изучаемой темой.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Знакомство с картиной, в которой ярко выражено эмоциональное состояние, или с картиной, написанной на сказочный сюжет (произведения В. М. Васнецова и другие по выбору учителя).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Художник и зритель. Освоение зрительских умений на основе получаемых знаний и творческих практических задач – установок наблюдения. Ассоциации из личного опыта обучающихся и оценка эмоционального содержания произведений.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Фотографирование мелких деталей природы, выражение ярких зрительных впечатлений.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Обсуждение в условиях урока ученических фотографий, соответствующих изучаемой теме.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  <w:bookmarkStart w:id="10" w:name="_Toc137210402"/>
      <w:bookmarkStart w:id="11" w:name="_Toc137210402"/>
      <w:bookmarkEnd w:id="11"/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Ритм линий. Выразительность линии. Художественные материалы для линейного рисунка и их свойства. Развитие навыков линейного рисунка.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Пастель и мелки – особенности и выразительные свойства графических материалов, приёмы работы.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Ритм пятен: освоение основ композиции. Расположение пятна на плоскости листа: сгущение, разброс, доминанта, равновесие, спокойствие и движение.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Пропорции – соотношение частей и целого. Развитие аналитических навыков видения пропорций. Выразительные свойства пропорций (на основе рисунков птиц).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Рисунок с натуры простого предмета. Расположение предмета на листе бумаги. Определение формы предмета. Соотношение частей предмета. Светлые и тёмные части предмета, тень под предметом. Штриховка. Умение внимательно рассматривать и анализировать форму натурного предмета.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Графический рисунок животного с активным выражением его характера. Рассматривание графических произведений анималистического жанра.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Цвета основные и составные. Развитие навыков смешивания красок и получения нового цвета. Приёмы работы гуашью. Разный характер мазков и движений кистью. Пастозное, плотное и прозрачное нанесение краски.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Акварель и её свойства. Акварельные кисти. Приёмы работы акварелью.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Цвет тёплый и холодный – цветовой контраст.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Цвет тёмный и светлый (тональные отношения). Затемнение цвета с помощью тёмной краски и осветление цвета. Эмоциональная выразительность цветовых состояний и отношений.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Цвет открытый – звонкий и приглушённый, тихий. Эмоциональная выразительность цвета.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Изображение природы (моря) в разных контрастных состояниях погоды и соответствующих цветовых состояниях (туман, нежное утро, гроза, буря, ветер – по выбору учителя). Произведения И. К. Айвазовского.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Изображение сказочного персонажа с ярко выраженным характером (образ мужской или женский).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Лепка из пластилина или глины игрушки – сказочного животного по мотивам выбранного художественного народного промысла (филимоновская игрушка, дымковский петух, каргопольский Полкан и другие по выбору учителя с учётом местных промыслов). Способ лепки в соответствии с традициями промысла.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Лепка животных (например, кошки, собаки, медвежонка) с передачей характерной пластики движения. Соблюдение цельности формы, её преобразование и добавление деталей.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Изображение движения и статики в скульптуре: лепка из пластилина тяжёлой, неповоротливой и лёгкой, стремительной формы.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Наблюдение узоров в природе (на основе фотографий в условиях урока), например, снежинки, паутинки, росы на листьях. Ассоциативное сопоставление с орнаментами в предметах декоративно-прикладного искусства (например, кружево, вышивка, ювелирные изделия).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Рисунок геометрического орнамента кружева или вышивки. Декоративная композиция. Ритм пятен в декоративной аппликации.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Поделки из подручных нехудожественных материалов. Декоративные изображения животных в игрушках народных промыслов; филимоновские, дымковские, каргопольские игрушки (и другие по выбору учителя с учётом местных художественных промыслов).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Декор одежды человека. Разнообразие украшений. Традиционные народные женские и мужские украшения. Назначение украшений и их роль в жизни людей.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Конструирование из бумаги. Приёмы работы с полосой бумаги, разные варианты складывания, закручивания, надрезания. Макетирование пространства детской площадки.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Построение игрового сказочного города из бумаги (на основе сворачивания геометрических тел – параллелепипедов разной высоты, цилиндров с прорезями и наклейками); завивание, скручивание и складывание полоски бумаги (например, гармошкой). Образ здания. Памятники отечественной архитектуры с ярко выраженным характером здания. Рисунок дома для доброго или злого сказочного персонажа (иллюстрация сказки по выбору учителя).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Художественное наблюдение природы и красивых природных деталей, анализ их конструкции и эмоционального воздействия. Сопоставление их с рукотворными произведениями.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Восприятие орнаментальных произведений прикладного искусства (например, кружево, шитьё, резьба и роспись).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Восприятие произведений живописи с активным выражением цветового состояния в природе. Произведения И. И. Левитана, И. И. Шишкина, Н. П. Крымова.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Восприятие произведений анималистического жанра в графике (например, произведений В. В. Ватагина, Е. И. Чарушина) и в скульптуре (произведения В. В. Ватагина). Наблюдение животных с точки зрения их пропорций, характера движения, пластики.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Компьютерные средства изображения. Виды линий (в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 xml:space="preserve"> или другом графическом редакторе).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Компьютерные средства изображения. Работа с геометрическими фигурами. Трансформация и копирование геометрических фигур в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>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Освоение инструментов традиционного рисования (карандаш, кисточка, ластик, заливка и другие) в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 xml:space="preserve"> на основе простых сюжетов (например, образ дерева).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Освоение инструментов традиционного рисования в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 xml:space="preserve"> на основе темы «Тёплый и холодный цвета» (например, «Горящий костёр в синей ночи», «Перо жар-птицы»).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Художественная фотография. Расположение объекта в кадре. Масштаб. Доминанта. Обсуждение в условиях урока ученических фотографий, соответствующих изучаемой теме.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​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  <w:bookmarkStart w:id="12" w:name="_Toc137210403"/>
      <w:bookmarkStart w:id="13" w:name="_Toc137210403"/>
      <w:bookmarkEnd w:id="13"/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Эскизы обложки и иллюстраций к детской книге сказок (сказка по выбору). Рисунок буквицы. Макет книги-игрушки. Совмещение изображения и текста. Расположение иллюстраций и текста на развороте книги.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 плаката или афиши. Совмещение шрифта и изображения. Особенности композиции плаката.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Транспорт в городе. Рисунки реальных или фантастических машин.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Изображение лица человека. Строение, пропорции, взаиморасположение частей лица.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 маски для маскарада: изображение лица – маски персонажа с ярко выраженным характером. Аппликация из цветной бумаги.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Создание сюжетной композиции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Тематическая композиция «Праздник в городе». Гуашь по цветной бумаге, возможно совмещение с наклейками в виде коллажа или аппликации.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Натюрморт из простых предметов с натуры или по представлению. «Натюрморт-автопортрет» из предметов, характеризующих личность обучающегося.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Пейзаж в живописи. Передача в пейзаже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Портрет человека по памяти и представлению с опорой на натуру. Выражение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контраста, включения в композицию дополнительных предметов.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Лепка сказочного персонажа на основе сюжета известной сказки или создание этого персонажа путём бумагопластики.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Освоение знаний о видах скульптуры (по назначению) и жанрах скульптуры (по сюжету изображения).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Лепка эскиза парковой скульптуры. Выражение пластики движения в скульптуре. Работа с пластилином или глиной.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традициях других промыслов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Эскизы орнаментов для росписи тканей. Раппорт. Трафарет и создание орнамента при помощи печаток или штампов.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Эскизы орнамента для росписи платка: симметрия или асимметрия построения композиции, статика и динамика узора, ритмические чередования мотивов, наличие композиционного центра, роспись по канве. Рассматривание павловопосадских платков.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Проектирование (эскизы) декоративных украшений в городе, например, ажурные ограды, украшения фонарей, скамеек, киосков, подставок для цветов.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Зарисовки исторических памятников и архитектурных достопримечательностей города или села. Работа по наблюдению и по памяти, на основе использования фотографий и образных представлений.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Проектирование садово-паркового пространства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Иллюстрации в детских книгах и дизайн детской книги. Рассматривание и обсуждение иллюстраций известных российских иллюстраторов детских книг.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Восприятие объектов окружающего мира –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Виртуальное путешествие: памятники архитектуры в Москве и Санкт-Петербурге (обзор памятников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 Экскурсии в местные художественные музеи и галереи. Виртуальные экскурсии в знаменитые зарубежные художественные музеи (выбор музеев – за учителем). Осознание значимости и увлекательности посещения музеев; посещение знаменитого музея как событие; интерес к коллекции музея и искусству в целом.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Виды пространственных искусств: виды определяются по назначению произведений в жизни людей.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Жанры в изобразительном искусстве – в живописи, графике, скульптуре – определяются предметом изображения; классификация и сравнение содержания произведений сходного сюжета (например, портреты, пейзажи).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Представления о произведениях крупнейших отечественных художников-пейзажистов: И. И. Шишкина, И. И. Левитана, А. К. Саврасова, В. Д. Поленова, И. К. Айвазовского и других.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Представления о произведениях крупнейших отечественных портретистов: В. И. Сурикова, И. Е. Репина, В. А. Серова и других.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(например, собрались, разбежались, догоняют, улетают). Вместо пятен (геометрических фигур) могут быть простые силуэты машинок, птичек, облаков.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графическом редакторе создание рисунка элемента орнамента (паттерна), его копирование, многократное повторение, в том числе с поворотами вокруг оси рисунка, и создание орнамента, в основе которого раппорт. Вариативное создание орнаментов на основе одного и того же элемента.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Изображение и изучение мимики лица в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 xml:space="preserve"> (или другом графическом редакторе).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Редактирование фотографий в программе </w:t>
      </w:r>
      <w:r>
        <w:rPr>
          <w:rFonts w:ascii="Times New Roman" w:hAnsi="Times New Roman"/>
          <w:color w:val="000000"/>
          <w:sz w:val="28"/>
        </w:rPr>
        <w:t>Picture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Manager</w:t>
      </w:r>
      <w:r>
        <w:rPr>
          <w:rFonts w:ascii="Times New Roman" w:hAnsi="Times New Roman"/>
          <w:color w:val="000000"/>
          <w:sz w:val="28"/>
          <w:lang w:val="ru-RU"/>
        </w:rPr>
        <w:t>: изменение яркости, контраста, насыщенности цвета; обрезка, поворот, отражение.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Виртуальные путешествия в главные художественные музеи и музеи местные (по выбору учителя).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  <w:bookmarkStart w:id="14" w:name="_Toc137210404"/>
      <w:bookmarkStart w:id="15" w:name="_Toc137210404"/>
      <w:bookmarkEnd w:id="15"/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Правила линейной и воздушной перспективы: уменьшение размера изображения по мере удаления от первого плана, смягчения цветового и тонального контрастов.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Рисунок фигуры человека: основные пропорции и взаимоотношение частей фигуры, передача движения фигуры на плоскости листа: бег, ходьба, сидящая и стоящая фигуры.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Графическое изображение героев былин, древних легенд, сказок и сказаний разных народов.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Изображение города – тематическая графическая композиция; использование карандаша, мелков, фломастеров (смешанная техника).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Красота природы разных климатических зон, создание пейзажных композиций (горный, степной, среднерусский ландшафт).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Портретные изображения человека по представлению и наблюдению с разным содержанием: женский или мужской портрет, двойной портрет матери и ребёнка, портрет пожилого человека, детский портрет или автопортрет, портрет персонажа по представлению (из выбранной культурной эпохи).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Тематические многофигурные композиции: коллективно созданные панно-аппликации из индивидуальных рисунков и вырезанных персонажей на темы праздников народов мира или в качестве иллюстраций к сказкам и легендам.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Знакомство со скульптурными памятниками героям и защитникам Отечества, героям Великой Отечественной войны и мемориальными комплексами. Создание эскиза памятника ко Дню Победы в Великой Отечественной войне. Работа с пластилином или глиной. Выражение значительности, трагизма и победительной силы.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Орнаменты разных народов. Подчинённость орнамента форме и назначению предмета, в художественной обработке которого он применяется. Особенности символов и изобразительных мотивов в орнаментах разных народов. Орнаменты в архитектуре, на тканях, одежде, предметах быта и другие.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Мотивы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другие.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Орнаментальное украшение каменной архитектуры в памятниках русской культуры, каменная резьба, росписи стен, изразцы.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Народный костюм. Русский народный праздничный костюм, символы и обереги в его декоре. Головные уборы. Особенности мужской одежды разных сословий, связь украшения костюма мужчины с родом его занятий.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Женский и мужской костюмы в традициях разных народов.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Своеобразие одежды разных эпох и культур.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Понимание тесной связи красоты и пользы, функционального и декоративного в архитектуре традиционного жилого деревянного дома. Разные виды изб и надворных построек.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Конструкция и изображение здания каменного собора: свод, нефы, закомары, глава, купол. Роль собора в организации жизни древнего города, собор как архитектурная доминанта.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Традиции архитектурной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Освоение образа и структуры архитектурного пространства древнерусского города. Крепостные стены и башни, торг, посад, главный собор. Красота и мудрость в организации города, жизнь в городе.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Понимание значения для современных людей сохранения культурного наследия.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Произведения В. М. Васнецова, Б. М. Кустодиева, А. М. Васнецова, В. И. Сурикова, К. А. Коровина, А. Г. Венецианова, А. П. Рябушкина, И. Я. Билибина на темы истории и традиций русской отечественной культуры.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Примеры произведений великих европейских художников: Леонардо да Винчи, Рафаэля, Рембрандта, Пикассо (и других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Памятники русского деревянного зодчества. Архитектурный комплекс на острове Кижи.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Архитектурные памятники Западной Европы Средних веков и эпохи Возрождения. Произведения предметно-пространственной культуры, составляющие истоки, основания национальных культур в современном мире.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Памятники национальным героям. Памятник К. Минину и Д. Пожарскому скульптора И. П. Мартоса в Москве. Мемориальные ансамбли: Могила Неизвестного Солдата в Москве; памятник-ансамбль «Героям Сталинградской битвы» на Мамаевом кургане (и другие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Изображение и освоение в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 xml:space="preserve"> правил линейной и воздушной перспективы: изображение линии горизонта и точки схода, перспективных сокращений, цветовых и тональных изменений.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Моделирование в графическом редакторе с помощью инструментов геометрических фигур конструкции традиционного крестьянского деревянного дома (избы) и различных вариантов его устройства. Моделирование конструкции разных видов традиционных жилищ разных народов (например, юрта, каркасный дом, в том числе с учётом местных традиций).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Моделирование в графическом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Построение в графическом редакторе с помощью геометрических фигур или на линейной основе пропорций фигуры человека, изображение различных фаз движения. Создание анимации схематического движения человека (при соответствующих технических условиях).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Анимация простого движения нарисованной фигурки: загрузить две фазы движения фигурки в виртуальный редактор </w:t>
      </w:r>
      <w:r>
        <w:rPr>
          <w:rFonts w:ascii="Times New Roman" w:hAnsi="Times New Roman"/>
          <w:color w:val="000000"/>
          <w:sz w:val="28"/>
        </w:rPr>
        <w:t>GIF</w:t>
      </w:r>
      <w:r>
        <w:rPr>
          <w:rFonts w:ascii="Times New Roman" w:hAnsi="Times New Roman"/>
          <w:color w:val="000000"/>
          <w:sz w:val="28"/>
          <w:lang w:val="ru-RU"/>
        </w:rPr>
        <w:t>-анимации и сохранить простое повторяющееся движение своего рисунка.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Создание компьютерной презентации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>
        <w:rPr>
          <w:rFonts w:ascii="Times New Roman" w:hAnsi="Times New Roman"/>
          <w:color w:val="000000"/>
          <w:sz w:val="28"/>
          <w:lang w:val="ru-RU"/>
        </w:rPr>
        <w:t xml:space="preserve"> на тему архитектуры, декоративного и изобразительного искусства выбранной эпохи или этнокультурных традиций народов России.</w:t>
      </w:r>
    </w:p>
    <w:p>
      <w:pPr>
        <w:sectPr>
          <w:type w:val="nextPage"/>
          <w:pgSz w:w="11906" w:h="16383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Виртуальные тематические путешествия по художественным музеям мира.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bookmarkStart w:id="16" w:name="block-20548543"/>
      <w:bookmarkStart w:id="17" w:name="block-20548546_Копия_1"/>
      <w:bookmarkEnd w:id="16"/>
      <w:bookmarkEnd w:id="17"/>
      <w:r>
        <w:rPr>
          <w:rFonts w:ascii="Times New Roman" w:hAnsi="Times New Roman"/>
          <w:color w:val="000000"/>
          <w:sz w:val="28"/>
          <w:lang w:val="ru-RU"/>
        </w:rPr>
        <w:t>​</w:t>
      </w:r>
      <w:r>
        <w:rPr>
          <w:rFonts w:ascii="Times New Roman" w:hAnsi="Times New Roman"/>
          <w:b/>
          <w:color w:val="000000"/>
          <w:sz w:val="28"/>
          <w:lang w:val="ru-RU"/>
        </w:rPr>
        <w:t>ПЛАНИРУЕМЫЕ РЕЗУЛЬТАТЫ ОСВОЕНИЯ ПРОГРАММЫ ПО ИЗОБРАЗИТЕЛЬНОМУ ИСКУССТВУ НА УРОВНЕ НАЧАЛЬНОГО ОБЩЕГО ОБРАЗОВАНИЯ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изобразительного искусства на уровне начального общего образования у обучающегося будут сформированы следующие </w:t>
      </w:r>
      <w:r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  <w:r>
        <w:rPr>
          <w:rFonts w:ascii="Times New Roman" w:hAnsi="Times New Roman"/>
          <w:color w:val="000000"/>
          <w:sz w:val="28"/>
          <w:lang w:val="ru-RU"/>
        </w:rPr>
        <w:t xml:space="preserve">: 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уважение и ценностное отношение к своей Родине – России; 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/>
      </w:pPr>
      <w:r>
        <w:rPr>
          <w:rFonts w:ascii="Times New Roman" w:hAnsi="Times New Roman"/>
          <w:color w:val="000000"/>
          <w:sz w:val="28"/>
        </w:rPr>
        <w:t>духовно-нравственное развитие обучающихся;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позитивный опыт участия в творческой деятельности; 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осуществляется через освоение обучающимися содержания традиций отечественной культуры, выраженной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традициях.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осуществляется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способствует пониманию особенностей жизни 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Духовно-нравственное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развитие его эмоционально-образной, чувственной сферы. Занятия искусством помогают обучающемуся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Эстетическое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– важнейший компонент и условие развития социально значимых отношений обучающихся, формирования представлений о прекрасном и безобразном, о высоком и низком. Эстетическое воспитание способствует формированию ценностных ориентаций обучающихся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Ценности познавательной деятельности</w:t>
      </w:r>
      <w:r>
        <w:rPr>
          <w:rFonts w:ascii="Times New Roman" w:hAnsi="Times New Roman"/>
          <w:color w:val="000000"/>
          <w:sz w:val="28"/>
          <w:lang w:val="ru-RU"/>
        </w:rPr>
        <w:t xml:space="preserve"> воспитываются как эмоционально окрашенный интерес к жизни людей и природы. Происходит 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Экологическое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происходит в процессе художественно-эстетического наблюдения природы и её образа в произведениях искусства. Формирование эстетических чувств способствует активному неприятию действий, приносящих вред окружающей среде.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Трудовое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стремление достичь результат, упорство, творческая инициатива, понимание эстетики трудовой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  <w:bookmarkStart w:id="18" w:name="_Toc124264881"/>
      <w:bookmarkEnd w:id="18"/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Пространственные представления и сенсорные способности: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/>
      </w:pPr>
      <w:r>
        <w:rPr>
          <w:rFonts w:ascii="Times New Roman" w:hAnsi="Times New Roman"/>
          <w:color w:val="000000"/>
          <w:sz w:val="28"/>
        </w:rPr>
        <w:t>характеризовать форму предмета, конструкции;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выявлять доминантные черты (характерные особенности) в визуальном образе;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сравнивать плоскостные и пространственные объекты по заданным основаниям;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ассоциативные связи между визуальными образами разных форм и предметов;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сопоставлять части и целое в видимом образе, предмете, конструкции;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анализировать пропорциональные отношения частей внутри целого и предметов между собой;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/>
      </w:pPr>
      <w:r>
        <w:rPr>
          <w:rFonts w:ascii="Times New Roman" w:hAnsi="Times New Roman"/>
          <w:color w:val="000000"/>
          <w:sz w:val="28"/>
        </w:rPr>
        <w:t>обобщать форму составной конструкции;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выявлять и анализировать ритмические отношения в пространстве и в изображении (визуальном образе) на установленных основаниях;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передавать обобщённый образ реальности при построении плоской композиции; 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соотносить тональные отношения (тёмное – светлое) в пространственных и плоскостных объектах;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проявлять творческие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анализировать и оценивать с позиций эстетических категорий явления природы и предметно-пространственную среду жизни человека;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использовать знаково-символические средства для составления орнаментов и декоративных композиций;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изобразительного искусства по жанрам в качестве инструмента анализа содержания произведений;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ставить и использовать вопросы как исследовательский инструмент познания.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/>
      </w:pPr>
      <w:r>
        <w:rPr>
          <w:rFonts w:ascii="Times New Roman" w:hAnsi="Times New Roman"/>
          <w:color w:val="000000"/>
          <w:sz w:val="28"/>
        </w:rPr>
        <w:t>использовать электронные образовательные ресурсы;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уметь работать с электронными учебниками и учебными пособиями;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анализировать, интерпретировать, обобщать и систематизировать информацию, представленную в произведениях искусства, текстах, таблицах и схемах;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самостоятельно готовить информацию на заданную или выбранную тему и представлять её в различных видах: рисунках и эскизах, электронных презентациях;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квестов, предложенных учителем;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соблюдать правила информационной безопасности при работе в Интернете.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общения, выявляя и корректно отстаивая свои позиции в оценке и понимании обсуждаемого явления; 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демонстрировать и объяснять результаты своего творческого, художественного или исследовательского опыта;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самоорганизации и самоконтроля как часть регулятивных универсальных учебных действий: 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внимательно относиться и выполнять учебные задачи, поставленные учителем;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соблюдать последовательность учебных действий при выполнении задания;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уметь организовывать своё рабочее место для практической работы, сохраняя порядок в окружающем пространстве и проявляя бережное отношение к используемым материалам; 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  <w:bookmarkStart w:id="19" w:name="_Toc124264882"/>
      <w:bookmarkStart w:id="20" w:name="_Toc124264882"/>
      <w:bookmarkEnd w:id="20"/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  <w:lang w:val="ru-RU"/>
        </w:rPr>
        <w:t>1 классе</w:t>
      </w:r>
      <w:r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навыки применения свойств простых графических материалов в самостоятельной творческой работе в условиях урока.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первичный опыт в создании графического рисунка на основе знакомства со средствами изобразительного языка.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аналитического наблюдения формы предмета, опыт обобщения и геометризации наблюдаемой формы как основы обучения рисунку.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создания рисунка простого (плоского) предмета с натуры.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Учиться анализировать соотношения пропорций, визуально сравнивать пространственные величины.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первичные знания и навыки композиционного расположения изображения на листе.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Уметь выбирать вертикальный или горизонтальный формат листа для выполнения соответствующих задач рисунка.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Воспринимать учебную задачу, поставленную учителем, и решать её в своей практической художественной деятельности.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Уметь обсуждать результаты своей практической работы и работы товарищей с позиций соответствия их поставленной учебной задаче, с позиций выраженного в рисунке содержания и графических средств его выражения (в рамках программного материала).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навыки работы красками «гуашь» в условиях урока.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три основных цвета; обсуждать и называть ассоциативные представления, которые рождает каждый цвет.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Осознавать эмоциональное звучание цвета и уметь формулировать своё мнение с опорой на опыт жизненных ассоциаций.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экспериментирования, исследования результатов смешения красок и получения нового цвета.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Вести творческую работу на заданную тему с опорой на зрительные впечатления, организованные педагогом.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аналитического наблюдения, поиска выразительных образных объёмных форм в природе (например, облака, камни, коряги, формы плодов).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первичные приёмы лепки из пластилина, приобретать представления о целостной форме в объёмном изображении.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Овладевать первичными навыками бумагопластики – создания объёмных форм из бумаги путём её складывания, надрезания, закручивания.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Уметь рассматривать и эстетически характеризовать различные примеры узоров в природе (в условиях урока на основе фотографий); приводить примеры, сопоставлять и искать ассоциации с орнаментами в произведениях декоративно-прикладного искусства.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Различать виды орнаментов по изобразительным мотивам: растительные, геометрические, анималистические.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Учиться использовать правила симметрии в своей художественной деятельности.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создания орнаментальной декоративной композиции (стилизованной: декоративный цветок или птица).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знания о значении и назначении украшений в жизни людей.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представления о глиняных игрушках отечественных народных художественных промыслов (дымковская, каргопольская игрушки или по выбору учителя с учётом местных промыслов) и опыт практической художественной деятельности по мотивам игрушки выбранного промысла.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Иметь опыт и соответствующие возрасту навыки подготовки и оформления общего праздника.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 различные произведения архитектуры в окружающем мире (по фотографиям в условиях урока); анализировать и характеризовать особенности и составные части рассматриваемых зданий.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приёмы конструирования из бумаги, складывания объёмных простых геометрических тел.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пространственного макетирования (сказочный город) в форме коллективной игровой деятельности.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представления о конструктивной основе любого предмета и первичные навыки анализа его строения.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умения рассматривать, анализировать детские рисунки с позиций их содержания и сюжета, настроения, композиции (расположения на листе), цвета, а также соответствия учебной задаче, поставленной учителем.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эстетического наблюдения природы на основе эмоциональных впечатлений с учётом учебных задач и визуальной установки учителя.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художественного наблюдения предметной среды жизни человека в зависимости от поставленной аналитической и эстетической задачи (установки).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опыт эстетического восприятия и аналитического наблюдения архитектурных построек.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Осваивать опыт эстетического, эмоционального общения со станковой картиной, понимать значение зрительских умений и специальных знаний; приобретать опыт восприятия картин со сказочным сюжетом (В.М. Васнецова и других художников по выбору учителя), а также произведений с ярко выраженным эмоциональным настроением (например, натюрморты В. Ван Гога или А. Матисса).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новый опыт восприятия художественных иллюстраций в детских книгах и отношения к ним в соответствии с учебной установкой.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создания фотографий с целью эстетического и целенаправленного наблюдения природы.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обсуждения фотографий с точки зрения того, с какой целью сделан снимок, насколько значимо его содержание и какова композиция в кадре.</w:t>
      </w:r>
      <w:bookmarkStart w:id="21" w:name="_TOC_250003"/>
      <w:bookmarkEnd w:id="21"/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 концу обучения во </w:t>
      </w:r>
      <w:r>
        <w:rPr>
          <w:rFonts w:ascii="Times New Roman" w:hAnsi="Times New Roman"/>
          <w:b/>
          <w:color w:val="000000"/>
          <w:sz w:val="28"/>
          <w:lang w:val="ru-RU"/>
        </w:rPr>
        <w:t>2 классе</w:t>
      </w:r>
      <w:r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особенности и приёмы работы новыми графическими художественными материалами; осваивать выразительные свойства твёрдых, сухих, мягких и жидких графических материалов.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навыки изображения на основе разной по характеру и способу наложения линии.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Овладевать понятием «ритм» и навыками ритмической организации изображения как необходимой композиционной основы выражения содержания.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навык визуального сравнения пространственных величин, приобретать умения соотносить пропорции в рисунках птиц и животных (с опорой на зрительские впечатления и анализ).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умение вести рисунок с натуры, видеть пропорции объекта, расположение его в пространстве; располагать изображение на листе, соблюдая этапы ведения рисунка, осваивая навык штриховки.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навыки работы цветом, навыки смешения красок, пастозное плотное и прозрачное нанесение краски; осваивать разный характер мазков и движений кистью, навыки создания выразительной фактуры и кроющие качества гуаши.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работы акварельной краской и понимать особенности работы прозрачной краской.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названия основных и составных цветов и способы получения разных оттенков составного цвета.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Различать и сравнивать тёмные и светлые оттенки цвета; осваивать смешение цветных красок с белой и чёрной (для изменения их тона).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о делении цветов на тёплые и холодные; уметь различать и сравнивать тёплые и холодные оттенки цвета.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эмоциональную выразительность цвета: цвет звонкий и яркий, радостный; цвет мягкий, «глухой» и мрачный и другое.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создания пейзажей, передающих разные состояния погоды (например, туман, грозу) на основе изменения тонального звучания цвета, приобретать опыт передачи разного цветового состояния моря.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Уметь в изображении сказочных персонажей выразить их характер (герои сказок добрые и злые, нежные и грозные); обсуждать, объяснять, какими художественными средствами удалось показать характер сказочных персонажей.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Познакомиться с традиционными игрушками одного из народных художественных промыслов; освоить приёмы и последовательность лепки игрушки в традициях выбранного промысла; выполнить в технике лепки фигурку сказочного зверя по мотивам традиций выбранного промысла (по выбору: филимоновская, абашевская, каргопольская, дымковская игрушки или с учётом местных промыслов).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об изменениях скульптурного образа при осмотре произведения с разных сторон.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в процессе лепки из пластилина опыт передачи движения цельной лепной формы и разного характера движения этой формы (изображения зверушки).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Рассматривать, анализировать и эстетически оценивать разнообразие форм в природе, воспринимаемых как узоры.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Сравнивать, сопоставлять природные явления – узоры (например, капли, снежинки, паутинки, роса на листьях, серёжки во время цветения деревьев) – с рукотворными произведениями декоративного искусства (кружево, шитьё, ювелирные изделия и другое).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выполнения эскиза геометрического орнамента кружева или вышивки на основе природных мотивов.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приёмы орнаментального оформления сказочных глиняных зверушек, созданных по мотивам народного художественного промысла (по выбору: филимоновская, абашевская, каргопольская, дымковская игрушки или с учётом местных промыслов).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преобразования бытовых подручных нехудожественных материалов в художественные изображения и поделки.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Рассматривать, анализировать, сравнивать украшения человека на примерах иллюстраций к народным сказкам лучших художников-иллюстраторов (например, И. Я. Билибина), когда украшения не только соответствуют народным традициям, но и выражают характер персонажа; учиться понимать, что украшения человека рассказывают о нём, выявляют особенности его характера, его представления о красоте.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выполнения красками рисунков украшений народных былинных персонажей.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приёмы создания объёмных предметов из бумаги и объёмного декорирования предметов из бумаги.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Участвовать в коллективной работе по построению из бумаги пространственного макета сказочного города или детской площадки.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Рассматривать, характеризовать конструкцию архитектурных строений (по фотографиям в условиях урока), указывая составные части и их пропорциональные соотношения.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понимание образа здания, то есть его эмоционального воздействия.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Рассматривать, приводить примеры и обсуждать вид разных жилищ, домиков сказочных героев в иллюстрациях известных художников детской книги, развивая фантазию и внимание к архитектурным постройкам.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сочинения и изображения жилья для разных по своему характеру героев литературных и народных сказок.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Обсуждать примеры детского художественного творчества с точки зрения выражения в них содержания, настроения, расположения изображения в листе, цвета и других средств художественной выразительности, а также ответа на поставленную учебную задачу.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и развивать умения вести эстетическое наблюдение явлений природы, а также потребность в таком наблюдении.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эстетического наблюдения и художественного анализа произведений декоративного искусства и их орнаментальной организации (например, кружево, шитьё, резьба и роспись по дереву и ткани, чеканка).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восприятия, эстетического анализа произведений отечественных художников-пейзажистов (И. И. Левитана, И. И. Шишкина, И. К. Айвазовского, Н. П. Крымова и других по выбору учителя), а также художников-анималистов (В. В. Ватагина, Е. И. Чарушина и других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восприятия, эстетического анализа произведений живописи западноевропейских художников с активным, ярким выражением настроения (В. Ван Гога, К. Моне, А. Матисса и других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имена и узнавать наиболее известные произведения отечественных художников И. И. Левитана, И. И. Шишкина, И. К. Айвазовского, В. М. Васнецова, В. В. Ватагина, Е. И. Чарушина (и других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Осваивать возможности изображения с помощью разных видов линий в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 xml:space="preserve"> (или другом графическом редакторе).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Осваивать приёмы трансформации и копирования геометрических фигур в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>, а также построения из них простых рисунков или орнаментов.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Осваивать в компьютерном редакторе (например,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>) инструменты и техники – карандаш, кисточка, ластик, заливка и другие – и создавать простые рисунки или композиции (например, образ дерева).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композиционное построение кадра при фотографировании: расположение объекта в кадре, масштаб, доминанта. Участвовать в обсуждении композиционного построения кадра в фотографии.</w:t>
      </w:r>
      <w:bookmarkStart w:id="22" w:name="_TOC_250002"/>
      <w:bookmarkEnd w:id="22"/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  <w:lang w:val="ru-RU"/>
        </w:rPr>
        <w:t>3 классе</w:t>
      </w:r>
      <w:r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Получать опыт создания эскиза книжки-игрушки на выбранный сюжет: рисунок обложки с соединением шрифта (текста) и изображения, рисунок заглавной буквицы, создание иллюстраций, размещение текста и иллюстраций на развороте.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об искусстве шрифта и образных (изобразительных) возможностях надписи, о работе художника над шрифтовой композицией.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Создавать практическую творческую работу – поздравительную открытку, совмещая в ней шрифт и изображение.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 работе художников над плакатами и афишами. Выполнять творческую композицию – эскиз афиши к выбранному спектаклю или фильму.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основные пропорции лица человека, взаимное расположение частей лица.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рисования портрета (лица) человека.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Создавать маску сказочного персонажа с ярко выраженным характером лица (для карнавала или спектакля).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приёмы создания живописной композиции (натюрморта) по наблюдению натуры или по представлению.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Рассматривать, эстетически анализировать сюжет и композицию, эмоциональное настроение в натюрмортах известных отечественных художников.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создания творческой живописной работы – натюрморта с ярко выраженным настроением или «натюрморта-автопортрета».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Изображать красками портрет человека с опорой на натуру или по представлению.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Создавать пейзаж, передавая в нём активное состояние природы.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Приобрести представление о деятельности художника в театре.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Создать красками эскиз занавеса или эскиз декораций к выбранному сюжету.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Познакомиться с работой художников по оформлению праздников.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Выполнить тематическую композицию «Праздник в городе» на основе наблюдений, по памяти и по представлению.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Приобрести опыт творческой работы: лепка сказочного персонажа на основе сюжета известной сказки (или создание этого персонажа в технике бумагопластики,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 видах скульптуры: скульптурные памятники, парковая скульптура, мелкая пластика, рельеф (виды рельефа).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лепки эскиза парковой скульптуры.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 создании глиняной и деревянной посуды: народные художественные промыслы гжель и хохлома.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Знакомиться с приёмами исполнения традиционных орнаментов, украшающих посуду гжели и хохломы; осваивать простые кистевые приёмы, свойственные этим промыслам; выполнить эскизы орнаментов, украшающих посуду (по мотивам выбранного художественного промысла).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Узнать о сетчатых видах орнаментов и их применении, например, в росписи тканей, стен, уметь рассуждать с опорой на зрительный материал о видах симметрии в сетчатом орнаменте.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навыки создания орнаментов при помощи штампов и трафаретов.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Получить опыт создания композиции орнамента в квадрате (в качестве эскиза росписи женского платка).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Создать эскиз макета паркового пространства или участвовать в коллективной работе по созданию такого макета.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Придумать и нарисовать (или выполнить в технике бумагопластики) транспортное средство.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Выполнить творческий рисунок – создать образ своего города или села или участвовать в коллективной работе по созданию образа своего города или села (в виде коллажа).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 и обсуждать содержание работы художника, ценностно и эстетически относиться к иллюстрациям известных отечественных художников детских книг, получая различную визуально-образную информацию; знать имена нескольких художников детской книги.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 и анализировать архитектурные постройки своего города (села), характерные особенности улиц и площадей, выделять центральные по архитектуре здания и обсуждать их архитектурные особенности, приобретать представления, аналитический и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путешествий), уметь обсуждать увиденные памятники.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и уметь объяснять назначение основных видов пространственных искусств: изобразительных видов искусства –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и уметь называть основные жанры живописи, графики и скульптуры, определяемые предметом изображения.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Знать имена крупнейших отечественных художников-пейзажистов: И. И. Шишкина, И. И. Левитана, А. К. Саврасова, В. Д. Поленова, И. К. Айвазовского и других (по выбору учителя), приобретать представления об их произведениях.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Осуществлять виртуальные интерактивные путешествия в художественные музеи, участвовать в исследовательских квестах, в обсуждении впечатлений от виртуальных путешествий.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имена крупнейших отечественных портретистов: В. И. Сурикова, И. Е. Репина, В. А. Серова и других (по выбору учителя), приобретать представления об их произведениях.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Понимать значение музеев и называть, указывать, где находятся и чему посвящены их коллекции: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Знать, что в России много замечательных художественных музеев, иметь представление о коллекциях своих региональных музеев.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Применять получаемые навыки для усвоения определённых учебных тем, например: исследования свойств ритма и построения ритмических композиций, составления орнаментов путём различных повторений рисунка узора, простого повторения (раппорт), экспериментируя на свойствах симметрии; создание паттернов.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с помощью создания схемы лица человека его конструкцию и пропорции; осваивать с помощью графического редактора схематическое изменение мимики лица.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приёмы соединения шрифта и векторного изображения при создании, например, поздравительных открыток, афиши.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  <w:lang w:val="ru-RU"/>
        </w:rPr>
        <w:t>4 классе</w:t>
      </w:r>
      <w:r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правила линейной и воздушной перспективы и применять их в своей практической творческой деятельности. Изучать основные пропорции фигуры человека, пропорциональные отношения отдельных частей фигуры и учиться применять эти знания в своих рисунках.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представление о традиционных одеждах разных народов и представление о красоте человека в разных культурах, применять эти знания в изображении персонажей сказаний и легенд или просто представителей народов разных культур.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Создавать зарисовки памятников отечественной и мировой архитектуры.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Выполнять живописное изображение пейзажей разных климатических зон (пейзаж гор, пейзаж степной или пустынной зоны, пейзаж, типичный для среднерусской природы).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Передавать в изображении народные представления о красоте человека, создавать образ женщины в русском народном костюме и образ мужчины в народном костюме.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создания портретов женских и мужских, портрета пожилого человека, детского портрета или автопортрета, портрета персонажа (по представлению из выбранной культурной эпохи).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Создавать двойной портрет (например, портрет матери и ребёнка).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создания композиции на тему «Древнерусский город».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Участвовать в коллективной творческой работе по созданию композиционного панно (аппликации из индивидуальных рисунков) на темы народных праздников (русского народного праздника и традиционных праздников у разных народов), в которых выражается обобщённый образ национальной культуры.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Лепка из пластилина эскиза памятника героям Великой Отечественной войны или участие в коллективной разработке проекта макета мемориального комплекса ко Дню Победы в Великой Отечественной войне (работа выполняется после освоения собранного материала о мемориальных комплексах, существующих в нашей стране в память о Великой Отечественной войне).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Исследовать и делать зарисовки особенностей, характерных для орнаментов разных народов или исторических эпох (особенности символов и стилизованных мотивов), показать в рисунках традиции использования орнаментов в архитектуре, одежде, оформлении предметов быта у разных народов, в разные эпохи.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Изучить и показать в практической творческой работе орнаменты, традиционные мотивы и символы русской народной культуры (в деревянной резьбе и росписи по дереву, вышивке, декоре головных уборов, орнаментах, которые характерны для предметов быта).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Получить представления о красоте русского народного костюма и головных женских уборов, особенностях мужской одежды разных сословий, а также о связи украшения костюма мужчины с родом его занятий и положением в обществе.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Познакомиться с женским и мужским костюмами в традициях разных народов, со своеобразием одежды в разных культурах и в разные эпохи.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Получить представление о конструкции традиционных жилищ у разных народов, об их связи с окружающей природой.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Познакомиться с конструкцией избы – традиционного деревянного жилого дома – и надворных построек, уметь строить из бумаги или изображать конструкцию избы, понимать и уметь объяснять тесную связь декора (украшений) избы с функциональным значением тех же деталей: единство красоты и пользы. Иметь представления о конструктивных особенностях переносного жилища – юрты.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Иметь знания, уметь объяснять и изображать традиционную конструкцию здания каменного древнерусского храма, знать примеры наиболее значительных древнерусских соборов и где они находятся, иметь представление о красоте и конструктивных особенностях памятников русского деревянного зодчества. Иметь представления об устройстве и красоте древнерусского города, его архитектурном устройстве и жизни в нём людей. Знать основные конструктивные черты древнегреческого храма, уметь его изобразить, иметь общее, целостное образное представление о древнегреческой культуре.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Иметь представление об основных характерных чертах храмовых сооружений, характерных для разных культур: готический (романский) собор в европейских городах, буддийская пагода, мусульманская мечеть, уметь изображать их.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Понимать и уметь объяснять, в чём заключается значимость для современных людей сохранения архитектурных памятников и исторического образа своей и мировой культуры.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Формировать восприятие произведений искусства на темы истории и традиций русской отечественной культуры (произведения В. М. Васнецова, А. М. Васнецова, Б. М. Кустодиева, В. И. Сурикова, К. А. Коровина, А. Г. Венецианова, А. П. Рябушкина, И. Я. Билибина и других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Иметь образные представления о каменном древнерусском зодчестве (Московский Кремль, Новгородский детинец, Псковский кром, Казанский кремль и другие с учётом местных архитектурных комплексов, в том числе монастырских), о памятниках русского деревянного зодчества (архитектурный комплекс на острове Кижи).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соборы Московского Кремля, Софийский собор в Великом Новгороде, храм Покрова на Нерли.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Уметь называть и объяснять содержание памятника К. Минину и Д. Пожарскому скульптора И. П. Мартоса в Москве.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и узнавать основные памятники наиболее значимых мемориальных ансамблей и уметь объяснять их особое значение в жизни людей (мемориальные ансамбли: Могила Неизвестного Солдата в Москве; памятник-ансамбль «Героям Сталинградской битвы» на Мамаевом кургане, «Воин-освободитель» в берлинском Трептов-парке, Пискарёвский мемориал в Санкт-Петербурге и другие по выбору учителя), знать о правилах поведения при посещении мемориальных памятников.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Иметь представления об архитектурных, декоративных и изобразительных произведениях в культуре Древней Греции, других культурах Древнего мира, в том числе Древнего Востока, уметь обсуждать эти произведения.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Узнавать, различать общий вид и представлять основные компоненты конструкции готических (романских) соборов, знать особенности архитектурного устройства мусульманских мечетей, иметь представление об архитектурном своеобразии здания буддийской пагоды.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Приводить примеры произведений великих европейских художников: Леонардо да Винчи, Рафаэля, Рембрандта, Пикассо и других (по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Осваивать правила линейной и воздушной перспективы с помощью графических изображений и их варьирования в компьютерной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>: изображение линии горизонта и точки схода, перспективных сокращений, цветовых и тональных изменений.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Моделировать в графическом редакторе с помощью инструментов геометрических фигур конструкцию традиционного крестьянского деревянного дома (избы) и различные варианты его устройства.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Использовать поисковую систему для знакомства с разными видами деревянного дома на основе избы и традициями её украшений.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Моделировать в графическом редакторе с помощью инструментов геометрических фигур конструкцию юрты, находить в поисковой системе разнообразные модели юрты, её украшения, внешний и внутренний вид юрты.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Моделировать в графическом редакторе с помощью инструментов геометрических фигур конструкции храмовых зданий разных культур (каменный православный собор с закомарами, со сводами-нефами, главой, куполом, готический или романский собор, пагода, мечеть).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Построить пропорции фигуры человека в графическом редакторе с помощью геометрических фигур или на линейной основе; изобразить различные фазы движения, двигая части фигуры (при соответствующих технических условиях создать анимацию схематического движения человека).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Освоить анимацию простого повторяющегося движения изображения в виртуальном редакторе </w:t>
      </w:r>
      <w:r>
        <w:rPr>
          <w:rFonts w:ascii="Times New Roman" w:hAnsi="Times New Roman"/>
          <w:color w:val="000000"/>
          <w:sz w:val="28"/>
        </w:rPr>
        <w:t>GIF</w:t>
      </w:r>
      <w:r>
        <w:rPr>
          <w:rFonts w:ascii="Times New Roman" w:hAnsi="Times New Roman"/>
          <w:color w:val="000000"/>
          <w:sz w:val="28"/>
          <w:lang w:val="ru-RU"/>
        </w:rPr>
        <w:t>-анимации.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Освоить и проводить компьютерные презентации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>
        <w:rPr>
          <w:rFonts w:ascii="Times New Roman" w:hAnsi="Times New Roman"/>
          <w:color w:val="000000"/>
          <w:sz w:val="28"/>
          <w:lang w:val="ru-RU"/>
        </w:rPr>
        <w:t xml:space="preserve"> по темам изучаемого материала, собирая в поисковых системах нужный материал, или на основе собственных фотографий и фотографий своих рисунков, делать шрифтовые надписи наиболее важных определений, названий, положений, которые надо помнить и знать.</w:t>
      </w:r>
    </w:p>
    <w:p>
      <w:pPr>
        <w:sectPr>
          <w:type w:val="nextPage"/>
          <w:pgSz w:w="11906" w:h="16383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Осуществлять виртуальные путешествия по архитектурным памятникам, в отечественные и зарубежные художественные музеи (галереи) на основе установок и квестов, предложенных учителем.</w:t>
      </w:r>
    </w:p>
    <w:p>
      <w:pPr>
        <w:pStyle w:val="Normal"/>
        <w:spacing w:before="0" w:after="0"/>
        <w:ind w:left="120" w:hanging="0"/>
        <w:rPr/>
      </w:pPr>
      <w:bookmarkStart w:id="23" w:name="block-20548544"/>
      <w:bookmarkStart w:id="24" w:name="block-20548543_Копия_1"/>
      <w:bookmarkEnd w:id="23"/>
      <w:bookmarkEnd w:id="24"/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1 КЛАСС </w:t>
      </w:r>
    </w:p>
    <w:tbl>
      <w:tblPr>
        <w:tblW w:w="13965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319"/>
        <w:gridCol w:w="4392"/>
        <w:gridCol w:w="1651"/>
        <w:gridCol w:w="1840"/>
        <w:gridCol w:w="1911"/>
        <w:gridCol w:w="2851"/>
      </w:tblGrid>
      <w:tr>
        <w:trPr>
          <w:trHeight w:val="144" w:hRule="atLeast"/>
        </w:trPr>
        <w:tc>
          <w:tcPr>
            <w:tcW w:w="13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3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 разделов и тем программы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5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439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5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Ты учишься изображать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Ты украшаешь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Ты строишь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Изображение, украшение, постройка всегда помогают друг другу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2 КЛАСС </w:t>
      </w:r>
    </w:p>
    <w:tbl>
      <w:tblPr>
        <w:tblW w:w="13965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319"/>
        <w:gridCol w:w="4392"/>
        <w:gridCol w:w="1651"/>
        <w:gridCol w:w="1840"/>
        <w:gridCol w:w="1911"/>
        <w:gridCol w:w="2851"/>
      </w:tblGrid>
      <w:tr>
        <w:trPr>
          <w:trHeight w:val="144" w:hRule="atLeast"/>
        </w:trPr>
        <w:tc>
          <w:tcPr>
            <w:tcW w:w="13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3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 разделов и тем программы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5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439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5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Как и чем работает художник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Реальность и фантазия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О чем говорит искусство?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Как говорит искусство?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3 КЛАСС </w:t>
      </w:r>
    </w:p>
    <w:tbl>
      <w:tblPr>
        <w:tblW w:w="13965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319"/>
        <w:gridCol w:w="4392"/>
        <w:gridCol w:w="1651"/>
        <w:gridCol w:w="1840"/>
        <w:gridCol w:w="1911"/>
        <w:gridCol w:w="2851"/>
      </w:tblGrid>
      <w:tr>
        <w:trPr>
          <w:trHeight w:val="144" w:hRule="atLeast"/>
        </w:trPr>
        <w:tc>
          <w:tcPr>
            <w:tcW w:w="13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3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 разделов и тем программы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5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439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5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в твоем доме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на улицах твоего города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Художник и зрелище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Художник и музей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4 КЛАСС </w:t>
      </w:r>
    </w:p>
    <w:tbl>
      <w:tblPr>
        <w:tblW w:w="13965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319"/>
        <w:gridCol w:w="4392"/>
        <w:gridCol w:w="1651"/>
        <w:gridCol w:w="1840"/>
        <w:gridCol w:w="1911"/>
        <w:gridCol w:w="2851"/>
      </w:tblGrid>
      <w:tr>
        <w:trPr>
          <w:trHeight w:val="144" w:hRule="atLeast"/>
        </w:trPr>
        <w:tc>
          <w:tcPr>
            <w:tcW w:w="13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3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 разделов и тем программы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5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439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5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Истоки родного искусства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Древние города нашей земли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Каждый народ – художник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объединяет народы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  <w:pStyle w:val="Normal"/>
        <w:rPr/>
      </w:pPr>
      <w:r>
        <w:rPr/>
      </w:r>
    </w:p>
    <w:p>
      <w:pPr>
        <w:pStyle w:val="Normal"/>
        <w:spacing w:before="0" w:after="0"/>
        <w:ind w:left="120" w:hanging="0"/>
        <w:rPr/>
      </w:pPr>
      <w:bookmarkStart w:id="25" w:name="block-20548547"/>
      <w:bookmarkStart w:id="26" w:name="block-20548544_Копия_1"/>
      <w:bookmarkEnd w:id="25"/>
      <w:bookmarkEnd w:id="26"/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ПОУРОЧНОЕ ПЛАНИРОВАНИЕ </w:t>
      </w: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1 КЛАСС </w:t>
      </w:r>
    </w:p>
    <w:tbl>
      <w:tblPr>
        <w:tblW w:w="14040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51"/>
        <w:gridCol w:w="4212"/>
        <w:gridCol w:w="1357"/>
        <w:gridCol w:w="1841"/>
        <w:gridCol w:w="1911"/>
        <w:gridCol w:w="1346"/>
        <w:gridCol w:w="2221"/>
      </w:tblGrid>
      <w:tr>
        <w:trPr>
          <w:trHeight w:val="144" w:hRule="atLeast"/>
        </w:trPr>
        <w:tc>
          <w:tcPr>
            <w:tcW w:w="11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2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51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421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34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222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Все дети любят рисовать: рассматриваем детские рисунки и рисуем радостное солнце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Изображения вокруг нас: рассматриваем изображения в детских книгах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Мастер изображения учит видеть: создаем групповую работу «Сказочный лес»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Короткое и длинное: рисуем животных с различными пропорциями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Изображать можно пятном: дорисовываем зверушек от пятна или тени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Изображать можно в объеме: лепим зверушек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Изображать можно линией: рисуем ветви деревьев, травы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Разноцветные краски. Рисуем цветные коврики (коврик-осень / зима или коврик-ночь / утро)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Изображать можно и то, что невидимо: создаем радостные и грустные рисунки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Художники и зрители: рассматриваем картины художников и говорим о своих впечатлениях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Мир полон украшений: рассматриваем украшения на иллюстрациях к сказкам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Цветы: создаем коллективную работу «Ваза с цветами»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Узоры на крыльях: рисуем бабочек и создаем коллективную работу – панно «Бабочки»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Красивые рыбы: выполняем рисунок рыб в технике монотипия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Украшения птиц создаем сказочную птицу из цветной бумаги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Узоры, которые создали люди: рисуем цветок или птицу для орнамента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Нарядные узоры на глиняных игрушках: украшаем узорами фигурки из бумаги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Как украшает себя человек: рисуем героев сказок с подходящими украшениями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Мастер Украшения помогает сделать праздник: создаем веселые игрушки из цветной бумаги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Постройки в нашей жизни: рассматриваем и обсуждаем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Дома бывают разными: рисуем домики для героев книг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Домики, которые построила природа: рассматриваем, как они устроены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Снаружи и внутри: создаем домик для маленьких человечков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Строим город: рисуем и строим город из пластилина и бумаги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Все имеет свое строение: создаем изображения животных из разных форм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Строим вещи: создаем из цветной бумаги веселую сумку-пакет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Город, в котором мы живем: фотографируем постройки и создаем панно «Прогулка по городу»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Изображение, украшение, постройка всегда помогают друг другу: рассматриваем и обсуждаем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Праздник птиц: создаем декоративные изображения птиц из цветной бумаги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Разноцветные жуки и бабочки: создаем аппликацию из цветной бумаги жука, бабочки или стрекозы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Азбука компьютерной графики: знакомство с программами </w:t>
            </w:r>
            <w:r>
              <w:rPr>
                <w:rFonts w:ascii="Times New Roman" w:hAnsi="Times New Roman"/>
                <w:color w:val="000000"/>
                <w:sz w:val="24"/>
              </w:rPr>
              <w:t>Paint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или </w:t>
            </w:r>
            <w:r>
              <w:rPr>
                <w:rFonts w:ascii="Times New Roman" w:hAnsi="Times New Roman"/>
                <w:color w:val="000000"/>
                <w:sz w:val="24"/>
              </w:rPr>
              <w:t>Paint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net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4"/>
              </w:rPr>
              <w:t>Создание и обсуждение фотографий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Времена года: создаем рисунки о каждом времени года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Здравствуй, лето! Рисуем красками «Как я буду проводить лето»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3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2 КЛАСС </w:t>
      </w:r>
    </w:p>
    <w:tbl>
      <w:tblPr>
        <w:tblW w:w="14040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24"/>
        <w:gridCol w:w="4253"/>
        <w:gridCol w:w="1343"/>
        <w:gridCol w:w="1841"/>
        <w:gridCol w:w="1911"/>
        <w:gridCol w:w="1346"/>
        <w:gridCol w:w="2221"/>
      </w:tblGrid>
      <w:tr>
        <w:trPr>
          <w:trHeight w:val="144" w:hRule="atLeast"/>
        </w:trPr>
        <w:tc>
          <w:tcPr>
            <w:tcW w:w="11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25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50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4253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34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222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Учусь быть зрителем и художником: рассматриваем детское творчество и произведения декоративного искусства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художник: наблюдаем природу и обсуждаем произведения художников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Художник рисует красками: смешиваем краски, рисуем эмоции и настроение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Художник рисует мелками и тушью: рисуем с натуры простые предметы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 какими еще материалами работает художник: рассматриваем, обсуждаем, пробуем применять материалы для скульптуры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Гуашь, три основных цвета: рисуем дворец холодного ветра и дворец золотой осени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Волшебная белая: рисуем композицию «Сад в тумане, раннее утро»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Волшебная черная: рисуем композицию «Буря в лесу»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Волшебные серые: рисуем цветной туман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Пастель и восковые мелки: рисуем осенний лес и листопад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Аппликация: создаем коврики на тему «Осенний листопад»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Что может линия: рисуем зимний лес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Линия на экране компьютера: рисуем луговые травы, деревья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Что может пластилин: лепим фигурку любимого животного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Бумага, ножницы, клей: создаем макет игровой площадки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Неожиданные материалы: создаем изображение из фантиков, пуговиц, ниток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Изображение, реальность, фантазия: рисуем домашних и фантастических животных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Украшение, реальность, фантазия: рисуем кружево со снежинками, паутинками, звездочками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Постройка, реальность, фантазия: обсуждаем домики, которые построила природа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Конструируем природные формы: создаем композицию «Подводный мир»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Конструируем сказочный город: строим из бумаги домик, улицу или площадь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природы в различных состояниях: рисуем природу разной по настроению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характера животных: передаем характер и настроение животных в рисунке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характера человека: рисуем доброго или злого человека, героев сказок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в скульптуре: создаем разных по характеру образов в объеме – легкий, стремительный и тяжелый, неповоротливый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Человек и его украшения: создаем кокошник для доброй и злой героинь из сказок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 чем говорят украшения: рисуем украшения для злой и доброй феи, злого колдуна, доброго воина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Образ здания: рисуем дома для разных сказочных героев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Теплые и холодные цвета: рисуем костер или перо жар-птицы на фоне ночного неба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Тихие и звонкие цвета, ритм линий создаем композицию </w:t>
            </w:r>
            <w:r>
              <w:rPr>
                <w:rFonts w:ascii="Times New Roman" w:hAnsi="Times New Roman"/>
                <w:color w:val="000000"/>
                <w:sz w:val="24"/>
              </w:rPr>
              <w:t>«Весенняя земля»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линий: рисуем весенние ветки – березы, дуба, сосны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линий: рисуем весенние ветки – березы, дуба, сосны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Ритм и движение пятен: вырезаем из бумаги птичек и создаем из них композиции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Пропорции выражают характер: создаем скульптуры птиц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3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3 КЛАСС </w:t>
      </w:r>
    </w:p>
    <w:tbl>
      <w:tblPr>
        <w:tblW w:w="14040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04"/>
        <w:gridCol w:w="4170"/>
        <w:gridCol w:w="1106"/>
        <w:gridCol w:w="1841"/>
        <w:gridCol w:w="1911"/>
        <w:gridCol w:w="1346"/>
        <w:gridCol w:w="2861"/>
      </w:tblGrid>
      <w:tr>
        <w:trPr>
          <w:trHeight w:val="144" w:hRule="atLeast"/>
        </w:trPr>
        <w:tc>
          <w:tcPr>
            <w:tcW w:w="8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1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85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80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4170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34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286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Изображение, постройка, украшения и материалы: знакомимся с иллюстрациями и дизайном предметов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Твои игрушки: создаем игрушки из подручного нехудожественного материала и/или из пластилина/глины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932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Посуда у тебя дома: изображаем орнаменты и эскизы украшения посуды в традициях народных художественных промыслов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Обои и шторы у тебя дома: создаем орнаменты для обоев и штор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166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Орнаменты для обоев и штор: создаем орнаменты в графическом редакторе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Мамин платок: создаем орнамент в квадрате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Твои книжки: создаем эскизы обложки, заглавной буквицы и иллюстраций к детской книге сказок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Открытки: создаем поздравительную открытку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Труд художника для твоего дома: рассматриваем работы художников над предметами быта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Памятники архитектуры: виртуальное путешествие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Исторические и архитектурные памятники: рисуем достопримечательности города или села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490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Парки, скверы, бульвары: создаем эскиз макета паркового пространства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Ажурные ограды: проектируем декоративные украшения в городе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Волшебные фонари: создаем малые архитектурные формы для города (фонари)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Витрины: создаем витрины - малые архитектурные формы для города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Удивительный транспорт: рисуем или создаем в бумагопластике фантастический транспорт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Труд художника на улицах твоего города: создаем панно «Образ моего города»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Художник в цирке: рисуем на тему «В цирке»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Художник в театре: создаем эскиз занавеса или декораций сцены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Театр кукол: создаем сказочного персонажа из пластилина или в бумагопластике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Маска: создаем маски сказочных персонажей с характерным выражением лица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Афиша и плакат: создаем эскиз афиши к спектаклю или фильму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Праздник в городе: создаем композицию «Праздник в городе»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626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Школьный карнавал: украшаем школу, проводим выставку наших работ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Музей в жизни города: виртуальное путешествие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Картина – особый мир: восприятие картин различных жанров в музеях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Музеи искусства: участвуем в виртуальном интерактивном путешествии в художественные музеи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Картина-пейзаж: рисуем пейзаж, отображаем состояние природы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890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Картина-портрет: рассматриваем произведения портретистов, сочиняем рассказы к портретам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портрета: рисуем портрет человека красками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Картина-натюрморт: рисуем натюрморт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Картины исторические и бытовые: создаем композицию историческую или бытовую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Скульптура в музее и на улице: лепим эскиз парковой скульптуры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acca</w:t>
              </w:r>
            </w:hyperlink>
          </w:p>
        </w:tc>
      </w:tr>
      <w:tr>
        <w:trPr>
          <w:trHeight w:val="144" w:hRule="atLeast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Художественная выставка: организуем художественную выставку работ обучающихся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49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42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4 КЛАСС </w:t>
      </w:r>
    </w:p>
    <w:tbl>
      <w:tblPr>
        <w:tblW w:w="14040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06"/>
        <w:gridCol w:w="3829"/>
        <w:gridCol w:w="1245"/>
        <w:gridCol w:w="1841"/>
        <w:gridCol w:w="1911"/>
        <w:gridCol w:w="1346"/>
        <w:gridCol w:w="2861"/>
      </w:tblGrid>
      <w:tr>
        <w:trPr>
          <w:trHeight w:val="144" w:hRule="atLeast"/>
        </w:trPr>
        <w:tc>
          <w:tcPr>
            <w:tcW w:w="10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382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99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382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34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  <w:tc>
          <w:tcPr>
            <w:tcW w:w="286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Каждый народ строит, украшает, изображает: рассматриваем и обсуждаем произведения великих художников, скульпторов, архитекторов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Пейзаж родной земли: рисуем пейзаж по правилам линейной и воздушной перспективы красками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Деревянный мир: создаем макет избы из бумаги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630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избы: рисуем и моделируем избу в графическом редакторе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151070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Деревня: создаем коллективное панно «Деревня»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eafa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Красота человека: создаем портрет русской красавицы (в национальном костюме с учетом этнокультурных особенностей региона)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Красота человека: изображаем фигуру человека в национальном костюме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праздники: создаем панно на тему народных праздников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Родной угол: изображаем и моделируем башни и крепостные стены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fcca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Родной край: создаем макет «Древний город»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Древние соборы: изображаем древнерусский храм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838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Города Русской земли: рисуем древнерусский город или историческую часть современного города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Древнерусские воины-защитники: рисуем героев былин, древних легенд, сказок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Великий Новгород: знакомимся с памятниками древнерусского зодчества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Псков: знакомимся с памятниками древнерусского зодчества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Владимир и Суздаль: знакомимся с памятниками древнерусского зодчества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Москва: знакомимся с памятниками древнерусского зодчества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Узорочье теремов: выполняем зарисовки народных орнаментов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938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Пир в теремных палатах: выполняем творческую работу «Пир в теремных палатах»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Страна восходящего солнца: изображаем японский сад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Страна восходящего солнца: изображаем японок в национальной одежде и создаем панно «Праздник в Японии»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036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Народы гор и степей: моделируем юрту в графическом редакторе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Народы гор и степей: рисуем степной или горный пейзаж с традиционными постройками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Города в пустыне: создаём образ города в пустыне с его архитектурными особенностями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Древняя Эллада: изображаем олимпийцев в графике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151584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Древняя Эллада: создаем панно «Олимпийские игры в Древней Греции»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города: рисуем площадь средневекового города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художественных культур в мире: создаем презентацию на тему архитектуры, искусства выбранной эпохи или этнокультурных традиций народов России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151318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Материнство: изображаем двойной портрет матери и ребенка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Мудрость старости: создаем живописный портрет пожилого человека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Сопереживание: выполняем тематическую композицию «Сопереживание»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Герои-защитники: создаем презентацию памятника героям и защитникам Отечества, героям Великой Отечественной войны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Герои-защитники: лепим из пластилина эскиз памятника героям или мемориального комплекса ко Дню </w:t>
            </w:r>
            <w:r>
              <w:rPr>
                <w:rFonts w:ascii="Times New Roman" w:hAnsi="Times New Roman"/>
                <w:color w:val="000000"/>
                <w:sz w:val="24"/>
              </w:rPr>
              <w:t>Победы в Великой Отечественной войне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>
        <w:trPr>
          <w:trHeight w:val="144" w:hRule="atLeast"/>
        </w:trPr>
        <w:tc>
          <w:tcPr>
            <w:tcW w:w="1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Юность и надежды: создаем живописный детский портрет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48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42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  <w:pStyle w:val="Normal"/>
        <w:rPr/>
      </w:pPr>
      <w:r>
        <w:rPr/>
      </w:r>
    </w:p>
    <w:p>
      <w:pPr>
        <w:pStyle w:val="Normal"/>
        <w:spacing w:before="0" w:after="0"/>
        <w:ind w:left="120" w:hanging="0"/>
        <w:rPr/>
      </w:pPr>
      <w:bookmarkStart w:id="27" w:name="block-20548548"/>
      <w:bookmarkStart w:id="28" w:name="block-20548547_Копия_1"/>
      <w:bookmarkEnd w:id="28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>
      <w:pPr>
        <w:pStyle w:val="Normal"/>
        <w:spacing w:lineRule="auto" w:line="480"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>
      <w:pPr>
        <w:pStyle w:val="Normal"/>
        <w:spacing w:lineRule="auto" w:line="480" w:before="0" w:after="0"/>
        <w:ind w:left="120" w:hanging="0"/>
        <w:rPr/>
      </w:pPr>
      <w:r>
        <w:rPr>
          <w:rFonts w:ascii="Times New Roman" w:hAnsi="Times New Roman"/>
          <w:color w:val="000000"/>
          <w:sz w:val="28"/>
        </w:rPr>
        <w:t>​‌‌​</w:t>
      </w:r>
    </w:p>
    <w:p>
      <w:pPr>
        <w:pStyle w:val="Normal"/>
        <w:spacing w:lineRule="auto" w:line="480" w:before="0" w:after="0"/>
        <w:ind w:left="120" w:hanging="0"/>
        <w:rPr/>
      </w:pPr>
      <w:r>
        <w:rPr>
          <w:rFonts w:ascii="Times New Roman" w:hAnsi="Times New Roman"/>
          <w:color w:val="000000"/>
          <w:sz w:val="28"/>
        </w:rPr>
        <w:t>​‌‌</w:t>
      </w: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color w:val="000000"/>
          <w:sz w:val="28"/>
        </w:rPr>
        <w:t>​</w:t>
      </w:r>
    </w:p>
    <w:p>
      <w:pPr>
        <w:pStyle w:val="Normal"/>
        <w:spacing w:lineRule="auto" w:line="480"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>
      <w:pPr>
        <w:pStyle w:val="Normal"/>
        <w:spacing w:lineRule="auto" w:line="480" w:before="0" w:after="0"/>
        <w:ind w:left="120" w:hanging="0"/>
        <w:rPr/>
      </w:pPr>
      <w:r>
        <w:rPr>
          <w:rFonts w:ascii="Times New Roman" w:hAnsi="Times New Roman"/>
          <w:color w:val="000000"/>
          <w:sz w:val="28"/>
        </w:rPr>
        <w:t>​‌‌​</w:t>
      </w:r>
    </w:p>
    <w:p>
      <w:pPr>
        <w:pStyle w:val="Normal"/>
        <w:spacing w:before="0" w:after="0"/>
        <w:ind w:left="120" w:hanging="0"/>
        <w:rPr/>
      </w:pPr>
      <w:r>
        <w:rPr/>
      </w:r>
    </w:p>
    <w:p>
      <w:pPr>
        <w:pStyle w:val="Normal"/>
        <w:spacing w:lineRule="auto" w:line="480"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>
      <w:pPr>
        <w:sectPr>
          <w:type w:val="nextPage"/>
          <w:pgSz w:w="11906" w:h="16383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auto" w:line="480" w:before="0" w:after="0"/>
        <w:ind w:left="120" w:hanging="0"/>
        <w:rPr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  <w:bookmarkEnd w:id="27"/>
    </w:p>
    <w:p>
      <w:pPr>
        <w:pStyle w:val="Normal"/>
        <w:spacing w:before="0" w:after="200"/>
        <w:rPr/>
      </w:pPr>
      <w:r>
        <w:rPr/>
      </w:r>
    </w:p>
    <w:sectPr>
      <w:type w:val="nextPage"/>
      <w:pgSz w:w="11906" w:h="16838"/>
      <w:pgMar w:left="1440" w:right="1440" w:gutter="0" w:header="0" w:top="1440" w:footer="0" w:bottom="144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Calibri Light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927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927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927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927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0"/>
        </w:tabs>
        <w:ind w:left="927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0"/>
        </w:tabs>
        <w:ind w:left="927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a3277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841cd9"/>
    <w:pPr>
      <w:keepNext w:val="true"/>
      <w:keepLines/>
      <w:spacing w:before="480" w:after="200"/>
      <w:outlineLvl w:val="0"/>
    </w:pPr>
    <w:rPr>
      <w:rFonts w:ascii="Calibri Light" w:hAnsi="Calibri Light" w:eastAsia="" w:cs="" w:asciiTheme="majorHAnsi" w:cstheme="majorBidi" w:eastAsiaTheme="majorEastAsia" w:hAnsiTheme="majorHAns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Normal"/>
    <w:next w:val="Normal"/>
    <w:link w:val="21"/>
    <w:uiPriority w:val="9"/>
    <w:unhideWhenUsed/>
    <w:qFormat/>
    <w:rsid w:val="00841cd9"/>
    <w:pPr>
      <w:keepNext w:val="true"/>
      <w:keepLines/>
      <w:spacing w:before="200" w:after="200"/>
      <w:outlineLvl w:val="1"/>
    </w:pPr>
    <w:rPr>
      <w:rFonts w:ascii="Calibri Light" w:hAnsi="Calibri Light" w:eastAsia="" w:cs=""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paragraph" w:styleId="3">
    <w:name w:val="Heading 3"/>
    <w:basedOn w:val="Normal"/>
    <w:next w:val="Normal"/>
    <w:link w:val="31"/>
    <w:uiPriority w:val="9"/>
    <w:unhideWhenUsed/>
    <w:qFormat/>
    <w:rsid w:val="00841cd9"/>
    <w:pPr>
      <w:keepNext w:val="true"/>
      <w:keepLines/>
      <w:spacing w:before="200" w:after="200"/>
      <w:outlineLvl w:val="2"/>
    </w:pPr>
    <w:rPr>
      <w:rFonts w:ascii="Calibri Light" w:hAnsi="Calibri Light" w:eastAsia="" w:cs="" w:asciiTheme="majorHAnsi" w:cstheme="majorBidi" w:eastAsiaTheme="majorEastAsia" w:hAnsiTheme="majorHAnsi"/>
      <w:b/>
      <w:bCs/>
      <w:color w:val="4472C4" w:themeColor="accent1"/>
    </w:rPr>
  </w:style>
  <w:style w:type="paragraph" w:styleId="4">
    <w:name w:val="Heading 4"/>
    <w:basedOn w:val="Normal"/>
    <w:next w:val="Normal"/>
    <w:link w:val="41"/>
    <w:uiPriority w:val="9"/>
    <w:unhideWhenUsed/>
    <w:qFormat/>
    <w:rsid w:val="00841cd9"/>
    <w:pPr>
      <w:keepNext w:val="true"/>
      <w:keepLines/>
      <w:spacing w:before="200" w:after="200"/>
      <w:outlineLvl w:val="3"/>
    </w:pPr>
    <w:rPr>
      <w:rFonts w:ascii="Calibri Light" w:hAnsi="Calibri Light" w:eastAsia="" w:cs="" w:asciiTheme="majorHAnsi" w:cstheme="majorBidi" w:eastAsiaTheme="majorEastAsia" w:hAnsiTheme="majorHAnsi"/>
      <w:b/>
      <w:bCs/>
      <w:i/>
      <w:iCs/>
      <w:color w:val="4472C4" w:themeColor="accent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0" w:customStyle="1">
    <w:name w:val="Верхний колонтитул Знак"/>
    <w:basedOn w:val="DefaultParagraphFont"/>
    <w:uiPriority w:val="99"/>
    <w:qFormat/>
    <w:rsid w:val="00841cd9"/>
    <w:rPr/>
  </w:style>
  <w:style w:type="character" w:styleId="11" w:customStyle="1">
    <w:name w:val="Заголовок 1 Знак"/>
    <w:basedOn w:val="DefaultParagraphFont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color w:val="2F5496" w:themeColor="accent1" w:themeShade="bf"/>
      <w:sz w:val="28"/>
      <w:szCs w:val="28"/>
    </w:rPr>
  </w:style>
  <w:style w:type="character" w:styleId="21" w:customStyle="1">
    <w:name w:val="Заголовок 2 Знак"/>
    <w:basedOn w:val="DefaultParagraphFont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character" w:styleId="31" w:customStyle="1">
    <w:name w:val="Заголовок 3 Знак"/>
    <w:basedOn w:val="DefaultParagraphFont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color w:val="4472C4" w:themeColor="accent1"/>
    </w:rPr>
  </w:style>
  <w:style w:type="character" w:styleId="41" w:customStyle="1">
    <w:name w:val="Заголовок 4 Знак"/>
    <w:basedOn w:val="DefaultParagraphFont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i/>
      <w:iCs/>
      <w:color w:val="4472C4" w:themeColor="accent1"/>
    </w:rPr>
  </w:style>
  <w:style w:type="character" w:styleId="Style11" w:customStyle="1">
    <w:name w:val="Подзаголовок Знак"/>
    <w:basedOn w:val="DefaultParagraphFont"/>
    <w:uiPriority w:val="11"/>
    <w:qFormat/>
    <w:rsid w:val="00841cd9"/>
    <w:rPr>
      <w:rFonts w:ascii="Calibri Light" w:hAnsi="Calibri Light" w:eastAsia="" w:cs=""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Style12" w:customStyle="1">
    <w:name w:val="Заголовок Знак"/>
    <w:basedOn w:val="DefaultParagraphFont"/>
    <w:uiPriority w:val="10"/>
    <w:qFormat/>
    <w:rsid w:val="00841cd9"/>
    <w:rPr>
      <w:rFonts w:ascii="Calibri Light" w:hAnsi="Calibri Light" w:eastAsia="" w:cs="" w:asciiTheme="majorHAnsi" w:cstheme="majorBidi" w:eastAsiaTheme="majorEastAsia" w:hAnsiTheme="majorHAnsi"/>
      <w:color w:val="323E4F" w:themeColor="text2" w:themeShade="bf"/>
      <w:spacing w:val="5"/>
      <w:kern w:val="2"/>
      <w:sz w:val="52"/>
      <w:szCs w:val="52"/>
    </w:rPr>
  </w:style>
  <w:style w:type="character" w:styleId="Style13">
    <w:name w:val="Emphasis"/>
    <w:basedOn w:val="DefaultParagraphFont"/>
    <w:uiPriority w:val="20"/>
    <w:qFormat/>
    <w:rsid w:val="00d1197d"/>
    <w:rPr>
      <w:i/>
      <w:iCs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Lucida 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Lucida Sans"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link w:val="Style10"/>
    <w:uiPriority w:val="99"/>
    <w:unhideWhenUsed/>
    <w:rsid w:val="00841cd9"/>
    <w:pPr>
      <w:tabs>
        <w:tab w:val="clear" w:pos="708"/>
        <w:tab w:val="center" w:pos="4680" w:leader="none"/>
        <w:tab w:val="right" w:pos="9360" w:leader="none"/>
      </w:tabs>
    </w:pPr>
    <w:rPr/>
  </w:style>
  <w:style w:type="paragraph" w:styleId="NormalIndent">
    <w:name w:val="Normal Indent"/>
    <w:basedOn w:val="Normal"/>
    <w:uiPriority w:val="99"/>
    <w:unhideWhenUsed/>
    <w:qFormat/>
    <w:rsid w:val="00841cd9"/>
    <w:pPr>
      <w:ind w:left="720" w:hanging="0"/>
    </w:pPr>
    <w:rPr/>
  </w:style>
  <w:style w:type="paragraph" w:styleId="Style21">
    <w:name w:val="Subtitle"/>
    <w:basedOn w:val="Normal"/>
    <w:next w:val="Normal"/>
    <w:link w:val="Style11"/>
    <w:uiPriority w:val="11"/>
    <w:qFormat/>
    <w:rsid w:val="00841cd9"/>
    <w:pPr>
      <w:ind w:left="86" w:hanging="0"/>
    </w:pPr>
    <w:rPr>
      <w:rFonts w:ascii="Calibri Light" w:hAnsi="Calibri Light" w:eastAsia="" w:cs=""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paragraph" w:styleId="Style22">
    <w:name w:val="Title"/>
    <w:basedOn w:val="Normal"/>
    <w:next w:val="Normal"/>
    <w:link w:val="Style12"/>
    <w:uiPriority w:val="10"/>
    <w:qFormat/>
    <w:rsid w:val="00841cd9"/>
    <w:pPr>
      <w:pBdr>
        <w:bottom w:val="single" w:sz="8" w:space="4" w:color="4472C4"/>
      </w:pBdr>
      <w:spacing w:before="0" w:after="300"/>
      <w:contextualSpacing/>
    </w:pPr>
    <w:rPr>
      <w:rFonts w:ascii="Calibri Light" w:hAnsi="Calibri Light" w:eastAsia="" w:cs="" w:asciiTheme="majorHAnsi" w:cstheme="majorBidi" w:eastAsiaTheme="majorEastAsia" w:hAnsiTheme="majorHAnsi"/>
      <w:color w:val="323E4F" w:themeColor="text2" w:themeShade="bf"/>
      <w:spacing w:val="5"/>
      <w:kern w:val="2"/>
      <w:sz w:val="52"/>
      <w:szCs w:val="5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Rule="auto" w:line="240"/>
    </w:pPr>
    <w:rPr>
      <w:b/>
      <w:bCs/>
      <w:color w:val="4472C4" w:themeColor="accent1"/>
      <w:sz w:val="18"/>
      <w:szCs w:val="18"/>
    </w:rPr>
  </w:style>
  <w:style w:type="paragraph" w:styleId="Style23">
    <w:name w:val="Содержимое таблицы"/>
    <w:basedOn w:val="Normal"/>
    <w:qFormat/>
    <w:pPr>
      <w:widowControl w:val="false"/>
      <w:suppressLineNumbers/>
    </w:pPr>
    <w:rPr/>
  </w:style>
  <w:style w:type="paragraph" w:styleId="Style24">
    <w:name w:val="Заголовок таблицы"/>
    <w:basedOn w:val="Style23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hyperlink" Target="https://m.edsoo.ru/7f411892" TargetMode="External"/><Relationship Id="rId5" Type="http://schemas.openxmlformats.org/officeDocument/2006/relationships/hyperlink" Target="https://m.edsoo.ru/7f411892" TargetMode="External"/><Relationship Id="rId6" Type="http://schemas.openxmlformats.org/officeDocument/2006/relationships/hyperlink" Target="https://m.edsoo.ru/7f411892" TargetMode="External"/><Relationship Id="rId7" Type="http://schemas.openxmlformats.org/officeDocument/2006/relationships/hyperlink" Target="https://m.edsoo.ru/7f411892" TargetMode="External"/><Relationship Id="rId8" Type="http://schemas.openxmlformats.org/officeDocument/2006/relationships/hyperlink" Target="https://m.edsoo.ru/7f411892" TargetMode="External"/><Relationship Id="rId9" Type="http://schemas.openxmlformats.org/officeDocument/2006/relationships/hyperlink" Target="https://m.edsoo.ru/7f4129ea" TargetMode="External"/><Relationship Id="rId10" Type="http://schemas.openxmlformats.org/officeDocument/2006/relationships/hyperlink" Target="https://m.edsoo.ru/7f4129ea" TargetMode="External"/><Relationship Id="rId11" Type="http://schemas.openxmlformats.org/officeDocument/2006/relationships/hyperlink" Target="https://m.edsoo.ru/7f4129ea" TargetMode="External"/><Relationship Id="rId12" Type="http://schemas.openxmlformats.org/officeDocument/2006/relationships/hyperlink" Target="https://m.edsoo.ru/7f4129ea" TargetMode="External"/><Relationship Id="rId13" Type="http://schemas.openxmlformats.org/officeDocument/2006/relationships/hyperlink" Target="https://m.edsoo.ru/7f4129ea" TargetMode="External"/><Relationship Id="rId14" Type="http://schemas.openxmlformats.org/officeDocument/2006/relationships/hyperlink" Target="https://m.edsoo.ru/8a1496ae" TargetMode="External"/><Relationship Id="rId15" Type="http://schemas.openxmlformats.org/officeDocument/2006/relationships/hyperlink" Target="https://m.edsoo.ru/8a14a932" TargetMode="External"/><Relationship Id="rId16" Type="http://schemas.openxmlformats.org/officeDocument/2006/relationships/hyperlink" Target="https://m.edsoo.ru/8a14af2c" TargetMode="External"/><Relationship Id="rId17" Type="http://schemas.openxmlformats.org/officeDocument/2006/relationships/hyperlink" Target="https://m.edsoo.ru/8a14b166" TargetMode="External"/><Relationship Id="rId18" Type="http://schemas.openxmlformats.org/officeDocument/2006/relationships/hyperlink" Target="https://m.edsoo.ru/8a14cd18" TargetMode="External"/><Relationship Id="rId19" Type="http://schemas.openxmlformats.org/officeDocument/2006/relationships/hyperlink" Target="https://m.edsoo.ru/8a14b2c4" TargetMode="External"/><Relationship Id="rId20" Type="http://schemas.openxmlformats.org/officeDocument/2006/relationships/hyperlink" Target="https://m.edsoo.ru/8a1494d8" TargetMode="External"/><Relationship Id="rId21" Type="http://schemas.openxmlformats.org/officeDocument/2006/relationships/hyperlink" Target="https://m.edsoo.ru/8a14c0e8" TargetMode="External"/><Relationship Id="rId22" Type="http://schemas.openxmlformats.org/officeDocument/2006/relationships/hyperlink" Target="https://m.edsoo.ru/8a14929e" TargetMode="External"/><Relationship Id="rId23" Type="http://schemas.openxmlformats.org/officeDocument/2006/relationships/hyperlink" Target="https://m.edsoo.ru/8a14c35e" TargetMode="External"/><Relationship Id="rId24" Type="http://schemas.openxmlformats.org/officeDocument/2006/relationships/hyperlink" Target="https://m.edsoo.ru/8a14b490" TargetMode="External"/><Relationship Id="rId25" Type="http://schemas.openxmlformats.org/officeDocument/2006/relationships/hyperlink" Target="https://m.edsoo.ru/8a14b6e8" TargetMode="External"/><Relationship Id="rId26" Type="http://schemas.openxmlformats.org/officeDocument/2006/relationships/hyperlink" Target="https://m.edsoo.ru/8a14b8e6" TargetMode="External"/><Relationship Id="rId27" Type="http://schemas.openxmlformats.org/officeDocument/2006/relationships/hyperlink" Target="https://m.edsoo.ru/8a14ba1c" TargetMode="External"/><Relationship Id="rId28" Type="http://schemas.openxmlformats.org/officeDocument/2006/relationships/hyperlink" Target="https://m.edsoo.ru/8a14bd46" TargetMode="External"/><Relationship Id="rId29" Type="http://schemas.openxmlformats.org/officeDocument/2006/relationships/hyperlink" Target="https://m.edsoo.ru/8a14a19e" TargetMode="External"/><Relationship Id="rId30" Type="http://schemas.openxmlformats.org/officeDocument/2006/relationships/hyperlink" Target="https://m.edsoo.ru/8a14a45a" TargetMode="External"/><Relationship Id="rId31" Type="http://schemas.openxmlformats.org/officeDocument/2006/relationships/hyperlink" Target="https://m.edsoo.ru/8a14a7f2" TargetMode="External"/><Relationship Id="rId32" Type="http://schemas.openxmlformats.org/officeDocument/2006/relationships/hyperlink" Target="https://m.edsoo.ru/8a14996a" TargetMode="External"/><Relationship Id="rId33" Type="http://schemas.openxmlformats.org/officeDocument/2006/relationships/hyperlink" Target="https://m.edsoo.ru/8a14982a" TargetMode="External"/><Relationship Id="rId34" Type="http://schemas.openxmlformats.org/officeDocument/2006/relationships/hyperlink" Target="https://m.edsoo.ru/8a14a626" TargetMode="External"/><Relationship Id="rId35" Type="http://schemas.openxmlformats.org/officeDocument/2006/relationships/hyperlink" Target="https://m.edsoo.ru/8a14c71e" TargetMode="External"/><Relationship Id="rId36" Type="http://schemas.openxmlformats.org/officeDocument/2006/relationships/hyperlink" Target="https://m.edsoo.ru/8a14d0d8" TargetMode="External"/><Relationship Id="rId37" Type="http://schemas.openxmlformats.org/officeDocument/2006/relationships/hyperlink" Target="https://m.edsoo.ru/8a14ca48" TargetMode="External"/><Relationship Id="rId38" Type="http://schemas.openxmlformats.org/officeDocument/2006/relationships/hyperlink" Target="https://m.edsoo.ru/8a149c3a" TargetMode="External"/><Relationship Id="rId39" Type="http://schemas.openxmlformats.org/officeDocument/2006/relationships/hyperlink" Target="https://m.edsoo.ru/8a14c890" TargetMode="External"/><Relationship Id="rId40" Type="http://schemas.openxmlformats.org/officeDocument/2006/relationships/hyperlink" Target="https://m.edsoo.ru/8a149eb0" TargetMode="External"/><Relationship Id="rId41" Type="http://schemas.openxmlformats.org/officeDocument/2006/relationships/hyperlink" Target="https://m.edsoo.ru/8a149abe" TargetMode="External"/><Relationship Id="rId42" Type="http://schemas.openxmlformats.org/officeDocument/2006/relationships/hyperlink" Target="https://m.edsoo.ru/8a14acca" TargetMode="External"/><Relationship Id="rId43" Type="http://schemas.openxmlformats.org/officeDocument/2006/relationships/hyperlink" Target="https://m.edsoo.ru/8a14fe78" TargetMode="External"/><Relationship Id="rId44" Type="http://schemas.openxmlformats.org/officeDocument/2006/relationships/hyperlink" Target="https://m.edsoo.ru/8a14d4ca" TargetMode="External"/><Relationship Id="rId45" Type="http://schemas.openxmlformats.org/officeDocument/2006/relationships/hyperlink" Target="https://m.edsoo.ru/8a14dd4e" TargetMode="External"/><Relationship Id="rId46" Type="http://schemas.openxmlformats.org/officeDocument/2006/relationships/hyperlink" Target="https://m.edsoo.ru/8a150e90" TargetMode="External"/><Relationship Id="rId47" Type="http://schemas.openxmlformats.org/officeDocument/2006/relationships/hyperlink" Target="https://m.edsoo.ru/8a14f630" TargetMode="External"/><Relationship Id="rId48" Type="http://schemas.openxmlformats.org/officeDocument/2006/relationships/hyperlink" Target="https://m.edsoo.ru/8a151070" TargetMode="External"/><Relationship Id="rId49" Type="http://schemas.openxmlformats.org/officeDocument/2006/relationships/hyperlink" Target="https://m.edsoo.ru/8a14eafa" TargetMode="External"/><Relationship Id="rId50" Type="http://schemas.openxmlformats.org/officeDocument/2006/relationships/hyperlink" Target="https://m.edsoo.ru/8a14ec6c" TargetMode="External"/><Relationship Id="rId51" Type="http://schemas.openxmlformats.org/officeDocument/2006/relationships/hyperlink" Target="https://m.edsoo.ru/8a14ede8" TargetMode="External"/><Relationship Id="rId52" Type="http://schemas.openxmlformats.org/officeDocument/2006/relationships/hyperlink" Target="https://m.edsoo.ru/8a14e302" TargetMode="External"/><Relationship Id="rId53" Type="http://schemas.openxmlformats.org/officeDocument/2006/relationships/hyperlink" Target="https://m.edsoo.ru/8a14fcca" TargetMode="External"/><Relationship Id="rId54" Type="http://schemas.openxmlformats.org/officeDocument/2006/relationships/hyperlink" Target="https://m.edsoo.ru/8a14f838" TargetMode="External"/><Relationship Id="rId55" Type="http://schemas.openxmlformats.org/officeDocument/2006/relationships/hyperlink" Target="https://m.edsoo.ru/8a14db64" TargetMode="External"/><Relationship Id="rId56" Type="http://schemas.openxmlformats.org/officeDocument/2006/relationships/hyperlink" Target="https://m.edsoo.ru/8a14d7b8" TargetMode="External"/><Relationship Id="rId57" Type="http://schemas.openxmlformats.org/officeDocument/2006/relationships/hyperlink" Target="https://m.edsoo.ru/8a14ec6c" TargetMode="External"/><Relationship Id="rId58" Type="http://schemas.openxmlformats.org/officeDocument/2006/relationships/hyperlink" Target="https://m.edsoo.ru/8a14e938" TargetMode="External"/><Relationship Id="rId59" Type="http://schemas.openxmlformats.org/officeDocument/2006/relationships/hyperlink" Target="https://m.edsoo.ru/8a14f036" TargetMode="External"/><Relationship Id="rId60" Type="http://schemas.openxmlformats.org/officeDocument/2006/relationships/hyperlink" Target="https://m.edsoo.ru/8a14f270" TargetMode="External"/><Relationship Id="rId61" Type="http://schemas.openxmlformats.org/officeDocument/2006/relationships/hyperlink" Target="https://m.edsoo.ru/8a151584" TargetMode="External"/><Relationship Id="rId62" Type="http://schemas.openxmlformats.org/officeDocument/2006/relationships/hyperlink" Target="https://m.edsoo.ru/8a15074c" TargetMode="External"/><Relationship Id="rId63" Type="http://schemas.openxmlformats.org/officeDocument/2006/relationships/hyperlink" Target="https://m.edsoo.ru/8a15088c" TargetMode="External"/><Relationship Id="rId64" Type="http://schemas.openxmlformats.org/officeDocument/2006/relationships/hyperlink" Target="https://m.edsoo.ru/8a14faa4" TargetMode="External"/><Relationship Id="rId65" Type="http://schemas.openxmlformats.org/officeDocument/2006/relationships/hyperlink" Target="https://m.edsoo.ru/8a150a80" TargetMode="External"/><Relationship Id="rId66" Type="http://schemas.openxmlformats.org/officeDocument/2006/relationships/hyperlink" Target="https://m.edsoo.ru/8a151a7a" TargetMode="External"/><Relationship Id="rId67" Type="http://schemas.openxmlformats.org/officeDocument/2006/relationships/hyperlink" Target="https://m.edsoo.ru/8a151318" TargetMode="External"/><Relationship Id="rId68" Type="http://schemas.openxmlformats.org/officeDocument/2006/relationships/hyperlink" Target="https://m.edsoo.ru/8a15006c" TargetMode="External"/><Relationship Id="rId69" Type="http://schemas.openxmlformats.org/officeDocument/2006/relationships/hyperlink" Target="https://m.edsoo.ru/8a150cb0" TargetMode="External"/><Relationship Id="rId70" Type="http://schemas.openxmlformats.org/officeDocument/2006/relationships/hyperlink" Target="https://m.edsoo.ru/8a14e4c4" TargetMode="External"/><Relationship Id="rId71" Type="http://schemas.openxmlformats.org/officeDocument/2006/relationships/hyperlink" Target="https://m.edsoo.ru/8a14e6b8" TargetMode="External"/><Relationship Id="rId72" Type="http://schemas.openxmlformats.org/officeDocument/2006/relationships/numbering" Target="numbering.xml"/><Relationship Id="rId73" Type="http://schemas.openxmlformats.org/officeDocument/2006/relationships/fontTable" Target="fontTable.xml"/><Relationship Id="rId74" Type="http://schemas.openxmlformats.org/officeDocument/2006/relationships/settings" Target="settings.xml"/><Relationship Id="rId7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LibreOffice/7.5.1.2$Windows_X86_64 LibreOffice_project/fcbaee479e84c6cd81291587d2ee68cba099e129</Application>
  <AppVersion>15.0000</AppVersion>
  <Pages>57</Pages>
  <Words>9457</Words>
  <Characters>68323</Characters>
  <CharactersWithSpaces>76941</CharactersWithSpaces>
  <Paragraphs>1075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2023-09-21T09:19:00Z</dcterms:created>
  <dc:creator/>
  <dc:description/>
  <dc:language>ru-RU</dc:language>
  <cp:lastModifiedBy/>
  <dcterms:modified xsi:type="dcterms:W3CDTF">2024-12-23T08:48:39Z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