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4B" w:rsidRDefault="0046604B" w:rsidP="00EB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04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78072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04B" w:rsidRDefault="0046604B" w:rsidP="00EB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04B" w:rsidRDefault="0046604B" w:rsidP="00EB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04B" w:rsidRDefault="0046604B" w:rsidP="00EB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04B" w:rsidRDefault="0046604B" w:rsidP="00EB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F41" w:rsidRDefault="00EB2F41" w:rsidP="00EB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</w:t>
      </w:r>
    </w:p>
    <w:p w:rsidR="00EB2F41" w:rsidRDefault="00EB2F41" w:rsidP="00EB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Литература, ФГОС</w:t>
      </w:r>
    </w:p>
    <w:p w:rsidR="00EB2F41" w:rsidRDefault="00EB2F41" w:rsidP="00EB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p w:rsidR="00EB2F41" w:rsidRDefault="00EB2F41" w:rsidP="00EB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F41" w:rsidRPr="00EB2F41" w:rsidRDefault="00EB2F41" w:rsidP="00EB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предмета</w:t>
      </w:r>
      <w:r w:rsidRPr="00EB2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2F41" w:rsidRPr="00EB2F41" w:rsidRDefault="00EB2F41" w:rsidP="00EB2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Личностные результаты</w:t>
      </w:r>
    </w:p>
    <w:p w:rsidR="00EB2F41" w:rsidRPr="00EB2F41" w:rsidRDefault="00EB2F41" w:rsidP="00EB2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формирование ответственного отношения к учению, </w:t>
      </w:r>
      <w:proofErr w:type="gramStart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готовности и способности</w:t>
      </w:r>
      <w:proofErr w:type="gramEnd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стремление к совершенствованию речевой культуры в целом;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формирование коммуникативной компетенции в межкультурной и межэтнической коммуникации;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• развитие таких качеств, как воля, целеустремлённость, креативность, инициативность, </w:t>
      </w:r>
      <w:proofErr w:type="spellStart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эмпатия</w:t>
      </w:r>
      <w:proofErr w:type="spellEnd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трудолюбие, дисциплинированность;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готовность и способность обучающихся к саморазвитию; </w:t>
      </w:r>
      <w:proofErr w:type="spellStart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основ гражданской идентичности.</w:t>
      </w:r>
    </w:p>
    <w:p w:rsidR="00EB2F41" w:rsidRPr="00EB2F41" w:rsidRDefault="00EB2F41" w:rsidP="00EB2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B2F41" w:rsidRPr="00EB2F41" w:rsidRDefault="00EB2F41" w:rsidP="00EB2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результаты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Изучение литературы как учебного предмета способствует </w:t>
      </w:r>
      <w:proofErr w:type="spellStart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достижениюметапредметных</w:t>
      </w:r>
      <w:proofErr w:type="spellEnd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результатов освоения основной образовательной программы.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Конкретизация </w:t>
      </w:r>
      <w:proofErr w:type="spellStart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метапредметных</w:t>
      </w:r>
      <w:proofErr w:type="spellEnd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результатов для систематического контроля за их формированием связана с указанием предметной области, сферы реальной действительности, конкретных специфических объектов, для освоения которых применяются универсальные учебные действия в рамках предмета «Литература». Также можно обозначить некоторые специфические средства обучения и характерные для данной дисциплины виды деятельности учащихся, способствующие достижению </w:t>
      </w:r>
      <w:proofErr w:type="spellStart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метапредметных</w:t>
      </w:r>
      <w:proofErr w:type="spellEnd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результатов: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умение самостоятельно определять цели деятельности на уроках литературы и составлять планы деятельности при выполнении самостоятельной работы на уроке и домашнего задания; самостоятельно осуществлять, контролировать и корректировать деятельность; использовать все возможные ресурсы (учебник, рекомендованную учителем литературу, тематические сайты сети Интернет и другие источники знаний по литературе) для достижения поставленных целей и реализации планов деятельности; выбирать успешные стратегии в различных ситуациях;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умение продуктивно общаться и взаимодействовать в процессе совместной деятельности на уроке литературы и при выполнении групповых и коллективных учебных заданий, творческих, исследовательских проектов в области изучения литературы XIX — начала XXI века, учитывать позиции других участников деятельности, в том числе в процессе интерпретации художественного произведения или оценки литературного явления, историко-литературного факта, эффективно разрешать конфликты;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владение навыками познавательной, учебно-исследовательской и проектной деятельности в области изучения литературы XIX — начала XXI века, навыками разрешения проблем; способность и готовность к самостоятельному поиску методов решения практических задач в области изучения литературы XIX — начала XXI века, применению различных методов познания (изучение источников, анализ художественных и научных текстов, компаративный анализ, контекстный анализ и др.);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 (словари, научные и научно-популярные литературоведческие издания, литературно-критические статьи, публицистические тексты на литературные темы, авторские информационные ресурсы, учебники, учебные пособия по литературе XIX — начала XXI века, сообщения учителя, сообщения других участников образовательного процесса и др.), критически оценивать и интерпретировать информацию, получаемую из различных источников;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задач, возникающих в процессе изучения литературы в 10—11 классах,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— умение определять назначение и функции различных социальных институтов и институций, в том числе таких, как литературная деятельность, авторское право, научно-исследовательская деятельность по изучению отечественной и мировой литературы, профессиональная деятельность филолога, писателя, журналиста, издательского </w:t>
      </w:r>
      <w:proofErr w:type="spellStart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работникаи</w:t>
      </w:r>
      <w:proofErr w:type="spellEnd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т. п.;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умение самостоятельно оценивать и принимать решения, определяющие стратегию поведения, с учётом гражданских и нравственных ценностей, в том числе опираясь на опыт нравственно-эстетического освоения произведений художественной литературы, в которых воплощены традиционные ценности русской культуры;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владение языковыми средствами — умение ясно, логично и точно излагать свою точку зрения, использовать адекватные языковые средства для участия в конкретных видах деятельности на уроках литературы (опрос, беседа, дискуссия, выполнение контрольных и самостоятельных работ, различных заданий), для создания собственных устных и письменных высказываний на нравственно-этические, литературные и литературоведческие темы;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 в области изучаемого предмета («Литература»), новых познавательных задач и средств их достижения.</w:t>
      </w:r>
    </w:p>
    <w:p w:rsidR="00EB2F41" w:rsidRPr="00EB2F41" w:rsidRDefault="00EB2F41" w:rsidP="00EB2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Предметные результаты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Учащиеся должны уметь: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-определять цели чтения и выбирать вид чтения в зависимости от цели;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-понимать ключевые проблемы изученных </w:t>
      </w:r>
      <w:proofErr w:type="spellStart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произведенийрусских</w:t>
      </w:r>
      <w:proofErr w:type="spellEnd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писателей XIX в. и зарубежной литературы;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-понимать связи литературных произведений с эпохой их написания, выявлять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заложенные в них вневременные, непреходящие нравственные ценности и их современное звучание;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-анализировать литературное произведение: определять его </w:t>
      </w:r>
      <w:proofErr w:type="spellStart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принадлежностьк</w:t>
      </w:r>
      <w:proofErr w:type="spellEnd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одному из литературных родов и жанров; понимать и формулировать </w:t>
      </w:r>
      <w:proofErr w:type="spellStart"/>
      <w:proofErr w:type="gramStart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тему,идею</w:t>
      </w:r>
      <w:proofErr w:type="spellEnd"/>
      <w:proofErr w:type="gramEnd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-определять в произведении элементы сюжета, композиции, изобразительно-выразительных средств языка, понимать их роли в раскрытии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идейного содержания произведения;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-владеть элементарной литературоведческой терминологией при анализе литературного произведения.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извлекать необходимую информацию из прослушанных и прочитанных текстов, относящихся к различным жанрам; определять основную и второстепенную информацию;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-свободно ориентироваться и воспринимать тексты художественного, научного, публицистического и официально – делового стилей;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понимать и адекватно оценивать язык средств массовой информации;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формулировать проблему, самостоятельно создавать алгоритмы деятельности при решении проблем творческого и поискового характера.</w:t>
      </w:r>
    </w:p>
    <w:p w:rsidR="00EB2F41" w:rsidRPr="00EB2F41" w:rsidRDefault="00EB2F41" w:rsidP="00EB2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B2F41" w:rsidRPr="00EB2F41" w:rsidRDefault="00EB2F41" w:rsidP="00EB2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 учебного курса (тематическое планирование)</w:t>
      </w:r>
    </w:p>
    <w:p w:rsidR="00EB2F41" w:rsidRPr="00EB2F41" w:rsidRDefault="00EB2F41" w:rsidP="00EB2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 КУРСА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Введение(1 час)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Русская литература XIX в. в контексте мировой культуры. Основные темы и проблемы русской литературы XIX в. (свобода, духовно-нравственные иска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ния человека, обращение к народу в поисках 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нравственного идеала, </w:t>
      </w:r>
      <w:proofErr w:type="spellStart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праведничество</w:t>
      </w:r>
      <w:proofErr w:type="spellEnd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», борьба с социальной несправедливостью и угнетением человека).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Обзор русской литературы первой половины XIX века (3 часа)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Россия в первой половине XIX в. Классицизм, сентиментализм, романтизм. Зарождение реализма в русской литературе первой половины XIX в. Нацио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нальное самоопределение русской литературы.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Литература второй половины</w:t>
      </w:r>
      <w:r w:rsidR="00D76BF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XIX века (1 час)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И. С. Тургенев (10 часов)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Жизнь и творчество.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Роман «Отцы и дети».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"Отцы" в романе: братья Кирсановы, родители Базарова. Смысл названия. Тема народа в романе. Базаров и его мнимые последователи. "Вечные" темы в романе (природа, любовь, искусство). Смысл финала романа. Авторская позиция и способы ее вы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ражения. Поэтика романа, своеобразие его жанра. "Тайный психоло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гизм": художественная функция портрета, интерьера, пейзажа; прием умолчания. Базаров в ряду других образов русской литературы.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Н. Г. Чернышевский (2 часа)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Роман «Что делать?»</w:t>
      </w:r>
      <w:r w:rsidR="00D76B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как полемический отклик на роман </w:t>
      </w:r>
      <w:proofErr w:type="spellStart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И.С.Тургенева</w:t>
      </w:r>
      <w:proofErr w:type="spellEnd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«Отцы и дети»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И.А.Гончаров</w:t>
      </w:r>
      <w:proofErr w:type="spellEnd"/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(8 часов)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Жизнь и творчество.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Роман «Обломов</w:t>
      </w:r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 (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Обзор)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История создания и особенности композиции романа. Петербургская "об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ломовщина". Глава "Сон Обломова" и ее роль в произведении. Система обра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зов. Прием антитезы в романе. Обломов и </w:t>
      </w:r>
      <w:proofErr w:type="spellStart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Штольц</w:t>
      </w:r>
      <w:proofErr w:type="spellEnd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А. Н. Островский (9часов)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Жизнь и творчество.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Драма «Гроза».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Семейный и социальный конфликт в драме. Своеобразие конфликта и ос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новные стадии развития действия. Прием антитезы в пьесе. Изображение "жес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токих нравов" "темного царства". Образ города Калинова. Трагедийный фон пьесы. Катерина в системе образов. Внутренний конфликт Катерины. Народно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поэтическое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Сплав драматического, лирического и трагического в пьесе. Драматургическое мастерство Островского.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"Гроза" в русской критике: И. А. Добролюбов «Луч света в темном царстве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(фрагменты); А. А. Григорьев «После "Грозы " Островского. Письма к И. С. Тургеневу» (фрагменты). Современные трактовки пьесы.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Ф. И. Тютчев (3 часа)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Жизнь и творчество (обзор).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Стихотворения: «</w:t>
      </w:r>
      <w:proofErr w:type="spellStart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Silentium</w:t>
      </w:r>
      <w:proofErr w:type="spellEnd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!», «Не то, что мните вы, природа...», «О, как убийственно мы любим...», «Умом Россию не понять...», «Нам не дано предугадать...», «Природа - сфинкс. И тем она </w:t>
      </w:r>
      <w:r w:rsidR="00D76B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верней...», «К. Б.», 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«Я</w:t>
      </w:r>
      <w:r w:rsidR="00D76B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встретил вас - и все былое...» 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(указанные стихотворения являются обяза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тельными для изучения).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Стихотворения: «День и ночь», «Последняя л</w:t>
      </w:r>
      <w:r w:rsidR="00D76B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юбовь», «Эти бедные селенья...» 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(возможен выбор других стихотворений).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Поэзия Тютчева и литературная традиция. Философский характер и сим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волический подтекст стихотворений Тютчева. Основные темы, мотивы и обра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зы </w:t>
      </w:r>
      <w:proofErr w:type="spellStart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тютчевской</w:t>
      </w:r>
      <w:proofErr w:type="spellEnd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лирики. Тема родины. Человек, природа и история в лирике Тютчева. Тема "невыразимого". Любовь как стихийное чувство и «поединок роковой». Художественное своеобразие поэзии Тютчева.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Н.А.Некрасов</w:t>
      </w:r>
      <w:proofErr w:type="spellEnd"/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(9часов)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Жизнь и творчество.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Стихотворения: «В дороге», «Вчерашний день, часу в шестом...», «Мы с тобой бестолковые люди...», «Поэт и гражданин», «Элегия» («Пус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кай нам говорит изменчивая мода...»), «О</w:t>
      </w:r>
      <w:r w:rsidR="00D76B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Муза! я у двери гроба!..» (указан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 стихотворения являются обязательными для изучения). Стихотворения: «Я не люблю иронии твоей...», «Блажен незлобивый по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э</w:t>
      </w:r>
      <w:r w:rsidR="00D76B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т...», «Внимая ужасам войны</w:t>
      </w:r>
      <w:proofErr w:type="gramStart"/>
      <w:r w:rsidR="00D76B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...»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End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возмо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жен выбор других стихотворений).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Гражданский пафос поэзии Некрасова, ее основные темы, идеи и образы. Особенности некрасовского лирического героя. Своеобразие решения темы по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эта и поэзии. Образ Музы в лирике Некрасова. Судьба поэта-гражданина. Тема народа. Утверждение красоты простого русского человека. Антикрепостниче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ские мотивы. Сатирические образы. Решение "вечных" тем в поэзии Некрасова (природа, любовь, смерть). Художественные особенности и жанровое своеобра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зие лирики Некрасова. Развитие пушкинских и </w:t>
      </w:r>
      <w:proofErr w:type="spellStart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лермонтовских</w:t>
      </w:r>
      <w:proofErr w:type="spellEnd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традиций. Нова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торство поэзии Некрасова, ее связь с народной поэзией. Реалистический харак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тер некрасовской поэзии.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Поэма «Кому на Руси жить хорошо».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История создания поэмы. Сюжет, жанровое своеобразие поэмы, ее фольклорная основа. Русская жизнь в изображении Некрасова. Система образов поэмы. Образы правдоискателей и "народного заступника" Гриши </w:t>
      </w:r>
      <w:proofErr w:type="spellStart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Добросклонова</w:t>
      </w:r>
      <w:proofErr w:type="spellEnd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Сатирические образы помещиков. Смысл названия поэмы. Народное представление о счастье. Тема женской доли в поэме. Судьба Матрены Тимо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феевны, смысл "бабьей притчи". Тема народного бунта. Образ Савелия, "бога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тыря святорусского". Фольклорная основа поэмы.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А.А.Фет</w:t>
      </w:r>
      <w:proofErr w:type="spellEnd"/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(3 часа)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Жизнь и творчество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Стихотворения: «Это утро, радость эта...», «Шепот, робкое дыха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нье...», «Сияла ночь. Луной был полон сад. Лежали...», «Еще майская ночь» (указанные стихотворения являются обязательными для изучения).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Стихотворения: «На заре ты ее не буди...», «Одним толчком согнать ладью живую...», «Заря прощается с землею...»</w:t>
      </w:r>
      <w:r w:rsidR="00D76B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(возможен выбор других стихотворений).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Поэзия Фета и литературная традиция. Фет и теория "чистого искусства". "Вечные"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А. К. Толстой (2 часа)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Жизнь и творчество (обзор).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Стихотворения: «Слеза дрожит в твоем ревнивом взоре...», «Против течения</w:t>
      </w:r>
      <w:r w:rsidR="00D76B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», «Государь ты наш батюшка...» 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(возможен выбор других произведений).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традиции.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М. Е. Салтыков-Щедрин (3часа)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Жизнь и творчество (обзор).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«История одного города»</w:t>
      </w:r>
      <w:r w:rsidR="00D76B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(обзорное изучение).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Обличение деспотизма и невежества властей, бесправия и покорности на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рода. Сатирическая летопись истории Российского государства. Собирательные образы градоначальников и "</w:t>
      </w:r>
      <w:proofErr w:type="spellStart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глуповцев</w:t>
      </w:r>
      <w:proofErr w:type="spellEnd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". Образы Органчика и Угрюм-Бурчеева. Тема народа и власти. Жанровое своеобразие "Истории". Черты антиутопии в произведении. Смысл финала "Истории". Своеобразие сатиры Салтыкова-Щедрина. Приемы сатирического изображения: сарказм, ирония, гипербола, гротеск, алогизм.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Ф. М. Достоевский (10 часов)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Жизнь и творчество.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Роман «Преступление и наказание».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"двойники". Образы "униженных и оскорбленных».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га. "Преступление и наказание" как философский роман. Полифонизм романа, столкновение разных "точек зрения". Проблема нравственного выбора. Смысл названия. Психологизм прозы Достоевского. Художественные открытия Досто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евского и мировое значение творчества писателя.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Л. Н. Толстой (23 часа)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Жизнь и творчество.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Тема войны в ранних произведениях писателя (обзор)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Роман-эпопея «Война и мир».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История создания. Жанровое своеобразие романа. Особенности компози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ции, антитеза как центральный композиционный прием. Система образов в ро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мане и нравственная концепция Толстого, его критерии оценки личности. "Внутренний человек" и "внешний человек". Путь идейно-нравственных иска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ний князя Андрея Болконского и Пьера Безухова. Образ Платона Каратаева и авторская концепция "общей жизни". Изображение светского общества. "Мысль народная" и "мысль семейная" в романс. Семейный уклад жизни Рос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</w:t>
      </w:r>
      <w:proofErr w:type="spellStart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Шенграбенское</w:t>
      </w:r>
      <w:proofErr w:type="spellEnd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Аустерлицкое</w:t>
      </w:r>
      <w:proofErr w:type="spellEnd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нального характера. Образы Тушина и Тимохина. Проблема истинного и лож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ного героизма. Кутузов и Наполеон как два нравственных полюса. Москва и Петербург в романе. Психологизм прозы Толстого. Приемы изображения ду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шевного мира героев ("диалектики души").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Н. С. Лесков (1 час)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Жизнь и творчество (обзор).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Повесть «Очарованный странник».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Особенности сюжета повести. Об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разы основных героев.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А. П. Чехов (10часов)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Жизнь и творчество.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Рассказы: «Студент», «</w:t>
      </w:r>
      <w:proofErr w:type="spellStart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Ионыч</w:t>
      </w:r>
      <w:proofErr w:type="spellEnd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», «Человек в футляре», «Крыжовник», «О любви»,</w:t>
      </w:r>
      <w:r w:rsidR="00D76B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«Дама с собачкой».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Темы, сюжеты и проблематика чеховских рассказов. Традиция русской классической литературы в решении темы "маленького человека" и ее отраже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в прозе Чехова. Тема пошлости и неизменности жизни. Проблема ответст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Психологизм прозы Чехова. Роль художественной детали, ла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конизм повествования, чеховский пейзаж, скрытый лиризм, подтекст.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Комедия «Вишневый сад».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Особенности сюжета и конфликта пьесы. Система образов. Символиче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ский смысл образа вишневого сада. Тема прошлого, настоящего и будущего России в пьесе. Раневская и Гаев как представители уходящего в прошлое уса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дебного быта. Образ Лопахина, Пети Трофимова и Ани. Тип героя -"недотепы". Образы слуг (Яша, Дуняша, Фирс). Роль авторских ремарок в пьесе. Смысл фи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нала. Особенности чеховского диалога. Символический подтекст пьесы. Свое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образие жанра. Новаторство Чехова-драматурга. Значение творческого насле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дия Чехова для мировой литературы и театра.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Обзор зарубежной литературы второй половины</w:t>
      </w:r>
      <w:r w:rsidR="00D76BF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ХIХ в. (3 часа)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тенденции в развитии литературы второй половины XIX в. Поздний романтизм. Реализм как доминанта литературного процесса. Симво</w:t>
      </w: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лизм.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Ф. Стендаль «Красное и черное», «Пармская обитель».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О. де Бальзак «Человеческая комедия», «Евгения Гранде», «Отец Горио».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Ч. Диккенс «</w:t>
      </w:r>
      <w:proofErr w:type="spellStart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Домби</w:t>
      </w:r>
      <w:proofErr w:type="spellEnd"/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сын»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Г. де Мопассан. Новелла «Ожерелье».</w:t>
      </w:r>
    </w:p>
    <w:p w:rsidR="00EB2F41" w:rsidRPr="00EB2F41" w:rsidRDefault="00EB2F41" w:rsidP="00EB2F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Сюжет и композиция новеллы. Система образов. Изображение чувства любви в произведении.</w:t>
      </w:r>
    </w:p>
    <w:p w:rsidR="00EB2F41" w:rsidRPr="00EB2F41" w:rsidRDefault="00EB2F41" w:rsidP="00EB2F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B2F41" w:rsidRPr="00EB2F41" w:rsidRDefault="00EB2F41" w:rsidP="00EB2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B7C59" w:rsidRPr="001B7C59" w:rsidRDefault="001B7C59" w:rsidP="001B7C5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1B7C5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Тематическое планирование по литературе 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598"/>
      </w:tblGrid>
      <w:tr w:rsidR="001B7C59" w:rsidRPr="00342AE1" w:rsidTr="001B7C59">
        <w:tc>
          <w:tcPr>
            <w:tcW w:w="1101" w:type="dxa"/>
            <w:vAlign w:val="center"/>
          </w:tcPr>
          <w:p w:rsidR="001B7C59" w:rsidRPr="00342AE1" w:rsidRDefault="001B7C59" w:rsidP="001B7C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E1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  <w:p w:rsidR="001B7C59" w:rsidRPr="00342AE1" w:rsidRDefault="001B7C59" w:rsidP="001B7C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E1">
              <w:rPr>
                <w:rFonts w:ascii="Times New Roman" w:hAnsi="Times New Roman" w:cs="Times New Roman"/>
                <w:sz w:val="24"/>
                <w:szCs w:val="24"/>
              </w:rPr>
              <w:t>и тем</w:t>
            </w:r>
          </w:p>
          <w:p w:rsidR="001B7C59" w:rsidRPr="00342AE1" w:rsidRDefault="001B7C59" w:rsidP="001B7C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1B7C59" w:rsidRPr="00342AE1" w:rsidRDefault="001B7C59" w:rsidP="001B7C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B7C59" w:rsidRPr="00342AE1" w:rsidRDefault="001B7C59" w:rsidP="001B7C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E1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  <w:p w:rsidR="001B7C59" w:rsidRPr="00342AE1" w:rsidRDefault="001B7C59" w:rsidP="001B7C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1B7C59" w:rsidRPr="00342AE1" w:rsidRDefault="001B7C59" w:rsidP="001B7C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B7C59" w:rsidRPr="00342AE1" w:rsidRDefault="001B7C59" w:rsidP="001B7C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E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1B7C59" w:rsidRPr="00342AE1" w:rsidRDefault="001B7C59" w:rsidP="001B7C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59" w:rsidRPr="00342AE1" w:rsidTr="001B7C59">
        <w:tc>
          <w:tcPr>
            <w:tcW w:w="1101" w:type="dxa"/>
          </w:tcPr>
          <w:p w:rsidR="001B7C59" w:rsidRPr="004F2D14" w:rsidRDefault="001B7C59" w:rsidP="004F2D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B7C59" w:rsidRPr="001B7C59" w:rsidRDefault="001B7C59" w:rsidP="001B7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4F2D14" w:rsidRPr="004F2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тановление и развитие реализ</w:t>
            </w:r>
            <w:r w:rsidR="004F2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 в русской литературе 19 века</w:t>
            </w:r>
          </w:p>
        </w:tc>
        <w:tc>
          <w:tcPr>
            <w:tcW w:w="1598" w:type="dxa"/>
          </w:tcPr>
          <w:p w:rsidR="001B7C59" w:rsidRPr="00342AE1" w:rsidRDefault="001B7C59" w:rsidP="001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42A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1B7C59" w:rsidRPr="00342AE1" w:rsidTr="001B7C59">
        <w:tc>
          <w:tcPr>
            <w:tcW w:w="1101" w:type="dxa"/>
          </w:tcPr>
          <w:p w:rsidR="001B7C59" w:rsidRPr="004F2D14" w:rsidRDefault="001B7C59" w:rsidP="004F2D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B7C59" w:rsidRPr="00342AE1" w:rsidRDefault="001B7C59" w:rsidP="001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Иван Сергеевич Тургенев </w:t>
            </w:r>
          </w:p>
        </w:tc>
        <w:tc>
          <w:tcPr>
            <w:tcW w:w="1598" w:type="dxa"/>
          </w:tcPr>
          <w:p w:rsidR="001B7C59" w:rsidRPr="00342AE1" w:rsidRDefault="001B7C59" w:rsidP="001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2AE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1B7C59" w:rsidRPr="00342AE1" w:rsidTr="001B7C59">
        <w:tc>
          <w:tcPr>
            <w:tcW w:w="1101" w:type="dxa"/>
          </w:tcPr>
          <w:p w:rsidR="001B7C59" w:rsidRPr="004F2D14" w:rsidRDefault="001B7C59" w:rsidP="004F2D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B7C59" w:rsidRPr="00342AE1" w:rsidRDefault="004F2D14" w:rsidP="001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Николай Гаврилович Чернышевский</w:t>
            </w:r>
            <w:r w:rsidR="001B7C59" w:rsidRPr="00342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8" w:type="dxa"/>
          </w:tcPr>
          <w:p w:rsidR="001B7C59" w:rsidRPr="00342AE1" w:rsidRDefault="004F2D14" w:rsidP="001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C59" w:rsidRPr="00342AE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1B7C59" w:rsidRPr="00342AE1" w:rsidTr="001B7C59">
        <w:tc>
          <w:tcPr>
            <w:tcW w:w="1101" w:type="dxa"/>
          </w:tcPr>
          <w:p w:rsidR="001B7C59" w:rsidRPr="004F2D14" w:rsidRDefault="001B7C59" w:rsidP="004F2D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B7C59" w:rsidRPr="00342AE1" w:rsidRDefault="004F2D14" w:rsidP="001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 Александрович Гончаров</w:t>
            </w:r>
          </w:p>
        </w:tc>
        <w:tc>
          <w:tcPr>
            <w:tcW w:w="1598" w:type="dxa"/>
          </w:tcPr>
          <w:p w:rsidR="001B7C59" w:rsidRPr="00342AE1" w:rsidRDefault="004F2D14" w:rsidP="001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7C59" w:rsidRPr="00342AE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1B7C59" w:rsidRPr="00342AE1" w:rsidTr="001B7C59">
        <w:tc>
          <w:tcPr>
            <w:tcW w:w="1101" w:type="dxa"/>
          </w:tcPr>
          <w:p w:rsidR="001B7C59" w:rsidRPr="004F2D14" w:rsidRDefault="001B7C59" w:rsidP="004F2D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B7C59" w:rsidRPr="00342AE1" w:rsidRDefault="001B7C59" w:rsidP="001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Александр Николаевич Островский </w:t>
            </w:r>
          </w:p>
        </w:tc>
        <w:tc>
          <w:tcPr>
            <w:tcW w:w="1598" w:type="dxa"/>
          </w:tcPr>
          <w:p w:rsidR="001B7C59" w:rsidRPr="00342AE1" w:rsidRDefault="001B7C59" w:rsidP="001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E1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1B7C59" w:rsidRPr="00342AE1" w:rsidTr="001B7C59">
        <w:tc>
          <w:tcPr>
            <w:tcW w:w="1101" w:type="dxa"/>
          </w:tcPr>
          <w:p w:rsidR="001B7C59" w:rsidRPr="004F2D14" w:rsidRDefault="001B7C59" w:rsidP="004F2D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B7C59" w:rsidRPr="00342AE1" w:rsidRDefault="001B7C59" w:rsidP="001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Федор Иван</w:t>
            </w:r>
            <w:r w:rsidR="004F2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ович Тютчев</w:t>
            </w:r>
            <w:r w:rsidRPr="00342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8" w:type="dxa"/>
          </w:tcPr>
          <w:p w:rsidR="001B7C59" w:rsidRPr="00342AE1" w:rsidRDefault="004F2D14" w:rsidP="001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7C59" w:rsidRPr="00342AE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1B7C59" w:rsidRPr="00342AE1" w:rsidTr="001B7C59">
        <w:tc>
          <w:tcPr>
            <w:tcW w:w="1101" w:type="dxa"/>
          </w:tcPr>
          <w:p w:rsidR="001B7C59" w:rsidRPr="004F2D14" w:rsidRDefault="001B7C59" w:rsidP="004F2D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B7C59" w:rsidRPr="00342AE1" w:rsidRDefault="004F2D14" w:rsidP="001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Николай Алексеевич Некрасов</w:t>
            </w:r>
          </w:p>
        </w:tc>
        <w:tc>
          <w:tcPr>
            <w:tcW w:w="1598" w:type="dxa"/>
          </w:tcPr>
          <w:p w:rsidR="001B7C59" w:rsidRPr="00342AE1" w:rsidRDefault="004F2D14" w:rsidP="001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7C59" w:rsidRPr="00342AE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1B7C59" w:rsidRPr="00342AE1" w:rsidTr="001B7C59">
        <w:tc>
          <w:tcPr>
            <w:tcW w:w="1101" w:type="dxa"/>
          </w:tcPr>
          <w:p w:rsidR="001B7C59" w:rsidRPr="004F2D14" w:rsidRDefault="001B7C59" w:rsidP="004F2D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B7C59" w:rsidRPr="00342AE1" w:rsidRDefault="004F2D14" w:rsidP="001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Афанасий Афанасьевич Фет</w:t>
            </w:r>
            <w:r w:rsidR="001B7C59" w:rsidRPr="00342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8" w:type="dxa"/>
          </w:tcPr>
          <w:p w:rsidR="001B7C59" w:rsidRPr="00342AE1" w:rsidRDefault="004F2D14" w:rsidP="001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7C59" w:rsidRPr="00342AE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1B7C59" w:rsidRPr="00342AE1" w:rsidTr="001B7C59">
        <w:tc>
          <w:tcPr>
            <w:tcW w:w="1101" w:type="dxa"/>
          </w:tcPr>
          <w:p w:rsidR="001B7C59" w:rsidRPr="004F2D14" w:rsidRDefault="001B7C59" w:rsidP="004F2D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B7C59" w:rsidRPr="00342AE1" w:rsidRDefault="004F2D14" w:rsidP="001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Алексей Константинович Толстой</w:t>
            </w:r>
          </w:p>
        </w:tc>
        <w:tc>
          <w:tcPr>
            <w:tcW w:w="1598" w:type="dxa"/>
          </w:tcPr>
          <w:p w:rsidR="001B7C59" w:rsidRPr="00342AE1" w:rsidRDefault="004F2D14" w:rsidP="001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C59" w:rsidRPr="00342AE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1B7C59" w:rsidRPr="00342AE1" w:rsidTr="001B7C59">
        <w:tc>
          <w:tcPr>
            <w:tcW w:w="1101" w:type="dxa"/>
          </w:tcPr>
          <w:p w:rsidR="001B7C59" w:rsidRPr="004F2D14" w:rsidRDefault="001B7C59" w:rsidP="004F2D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B7C59" w:rsidRPr="00342AE1" w:rsidRDefault="001B7C59" w:rsidP="001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</w:t>
            </w:r>
            <w:r w:rsidR="004F2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хаил </w:t>
            </w:r>
            <w:proofErr w:type="spellStart"/>
            <w:r w:rsidR="004F2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Евграфович</w:t>
            </w:r>
            <w:proofErr w:type="spellEnd"/>
            <w:r w:rsidR="004F2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Салтыков-Щедрин</w:t>
            </w:r>
            <w:r w:rsidRPr="00342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8" w:type="dxa"/>
          </w:tcPr>
          <w:p w:rsidR="001B7C59" w:rsidRPr="00342AE1" w:rsidRDefault="004F2D14" w:rsidP="001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7C59" w:rsidRPr="00342AE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1B7C59" w:rsidRPr="00342AE1" w:rsidTr="001B7C59">
        <w:tc>
          <w:tcPr>
            <w:tcW w:w="1101" w:type="dxa"/>
          </w:tcPr>
          <w:p w:rsidR="001B7C59" w:rsidRPr="004F2D14" w:rsidRDefault="001B7C59" w:rsidP="004F2D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B7C59" w:rsidRPr="00342AE1" w:rsidRDefault="001B7C59" w:rsidP="001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Федор Михайлович</w:t>
            </w:r>
            <w:r w:rsidR="004F2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Достоевский</w:t>
            </w:r>
          </w:p>
        </w:tc>
        <w:tc>
          <w:tcPr>
            <w:tcW w:w="1598" w:type="dxa"/>
          </w:tcPr>
          <w:p w:rsidR="001B7C59" w:rsidRPr="00342AE1" w:rsidRDefault="001B7C59" w:rsidP="001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E1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1B7C59" w:rsidRPr="00342AE1" w:rsidTr="001B7C59">
        <w:tc>
          <w:tcPr>
            <w:tcW w:w="1101" w:type="dxa"/>
          </w:tcPr>
          <w:p w:rsidR="001B7C59" w:rsidRPr="004F2D14" w:rsidRDefault="001B7C59" w:rsidP="004F2D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B7C59" w:rsidRPr="00342AE1" w:rsidRDefault="001B7C59" w:rsidP="001B7C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Лев Николаевич Толстой </w:t>
            </w:r>
          </w:p>
        </w:tc>
        <w:tc>
          <w:tcPr>
            <w:tcW w:w="1598" w:type="dxa"/>
          </w:tcPr>
          <w:p w:rsidR="001B7C59" w:rsidRPr="00342AE1" w:rsidRDefault="004F2D14" w:rsidP="001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B7C59" w:rsidRPr="00342AE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1B7C59" w:rsidRPr="00D5145B" w:rsidTr="001B7C59">
        <w:tc>
          <w:tcPr>
            <w:tcW w:w="1101" w:type="dxa"/>
          </w:tcPr>
          <w:p w:rsidR="001B7C59" w:rsidRPr="004F2D14" w:rsidRDefault="001B7C59" w:rsidP="004F2D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B7C59" w:rsidRPr="00D5145B" w:rsidRDefault="001B7C59" w:rsidP="001B7C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Николай Семенович Лесков </w:t>
            </w:r>
          </w:p>
        </w:tc>
        <w:tc>
          <w:tcPr>
            <w:tcW w:w="1598" w:type="dxa"/>
          </w:tcPr>
          <w:p w:rsidR="001B7C59" w:rsidRPr="00D5145B" w:rsidRDefault="004F2D14" w:rsidP="001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C59" w:rsidRPr="00D5145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1B7C59" w:rsidRPr="00D5145B" w:rsidTr="001B7C59">
        <w:tc>
          <w:tcPr>
            <w:tcW w:w="1101" w:type="dxa"/>
          </w:tcPr>
          <w:p w:rsidR="001B7C59" w:rsidRPr="004F2D14" w:rsidRDefault="001B7C59" w:rsidP="004F2D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B7C59" w:rsidRPr="00D5145B" w:rsidRDefault="001B7C59" w:rsidP="001B7C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Страницы зарубежной литературы конец 19 – начало 20 вв. </w:t>
            </w:r>
          </w:p>
        </w:tc>
        <w:tc>
          <w:tcPr>
            <w:tcW w:w="1598" w:type="dxa"/>
          </w:tcPr>
          <w:p w:rsidR="001B7C59" w:rsidRPr="00D5145B" w:rsidRDefault="004F2D14" w:rsidP="001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7C59" w:rsidRPr="00D5145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1B7C59" w:rsidRPr="00D5145B" w:rsidTr="001B7C59">
        <w:tc>
          <w:tcPr>
            <w:tcW w:w="1101" w:type="dxa"/>
          </w:tcPr>
          <w:p w:rsidR="001B7C59" w:rsidRPr="004F2D14" w:rsidRDefault="001B7C59" w:rsidP="004F2D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B7C59" w:rsidRPr="00D5145B" w:rsidRDefault="004F2D14" w:rsidP="001B7C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 Павлович Чехов</w:t>
            </w:r>
            <w:r w:rsidR="001B7C59" w:rsidRPr="00D514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8" w:type="dxa"/>
          </w:tcPr>
          <w:p w:rsidR="001B7C59" w:rsidRPr="00D5145B" w:rsidRDefault="004F2D14" w:rsidP="001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7C59" w:rsidRPr="00D5145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1B7C59" w:rsidRPr="00D5145B" w:rsidTr="001B7C59">
        <w:tc>
          <w:tcPr>
            <w:tcW w:w="1101" w:type="dxa"/>
          </w:tcPr>
          <w:p w:rsidR="001B7C59" w:rsidRPr="004F2D14" w:rsidRDefault="001B7C59" w:rsidP="004F2D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B7C59" w:rsidRPr="00D5145B" w:rsidRDefault="001B7C59" w:rsidP="001B7C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</w:t>
            </w:r>
            <w:r w:rsidR="004F2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 значение русской литературы</w:t>
            </w:r>
            <w:r w:rsidRPr="00D514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8" w:type="dxa"/>
          </w:tcPr>
          <w:p w:rsidR="001B7C59" w:rsidRPr="00D5145B" w:rsidRDefault="001B7C59" w:rsidP="001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145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4F2D14" w:rsidRPr="00D5145B" w:rsidTr="001B7C59">
        <w:tc>
          <w:tcPr>
            <w:tcW w:w="1101" w:type="dxa"/>
          </w:tcPr>
          <w:p w:rsidR="004F2D14" w:rsidRPr="00D5145B" w:rsidRDefault="004F2D14" w:rsidP="001B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F2D14" w:rsidRPr="004F2D14" w:rsidRDefault="004F2D14" w:rsidP="004F2D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F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598" w:type="dxa"/>
          </w:tcPr>
          <w:p w:rsidR="004F2D14" w:rsidRPr="004F2D14" w:rsidRDefault="004F2D14" w:rsidP="001B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14">
              <w:rPr>
                <w:rFonts w:ascii="Times New Roman" w:hAnsi="Times New Roman" w:cs="Times New Roman"/>
                <w:b/>
                <w:sz w:val="24"/>
                <w:szCs w:val="24"/>
              </w:rPr>
              <w:t>102 ч</w:t>
            </w:r>
          </w:p>
        </w:tc>
      </w:tr>
    </w:tbl>
    <w:p w:rsidR="001B7C59" w:rsidRPr="00EB2F41" w:rsidRDefault="00EB2F41" w:rsidP="001B7C5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B2F41" w:rsidRPr="00EB2F41" w:rsidRDefault="00EB2F41" w:rsidP="001B7C5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B2F41" w:rsidRPr="00EB2F41" w:rsidRDefault="00EB2F41" w:rsidP="00EB2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:rsidR="00EB2F41" w:rsidRPr="00EB2F41" w:rsidRDefault="00EB2F41" w:rsidP="00EB2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B2F41" w:rsidRPr="00EB2F41" w:rsidRDefault="00EB2F41" w:rsidP="00EB2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B2F41" w:rsidRPr="00EB2F41" w:rsidRDefault="00EB2F41" w:rsidP="00EB2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B2F41" w:rsidRPr="00EB2F41" w:rsidRDefault="00EB2F41" w:rsidP="00EB2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B2F41" w:rsidRPr="00EB2F41" w:rsidRDefault="00EB2F41" w:rsidP="00EB2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B2F41" w:rsidRPr="00EB2F41" w:rsidRDefault="00EB2F41" w:rsidP="00EB2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63C39" w:rsidRDefault="00C63C39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 w:type="page"/>
      </w:r>
    </w:p>
    <w:p w:rsidR="00EB2F41" w:rsidRPr="00EB2F41" w:rsidRDefault="00EB2F41" w:rsidP="00EB2F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Календарно-тематическое планирование для 10 «А» класса</w:t>
      </w:r>
    </w:p>
    <w:tbl>
      <w:tblPr>
        <w:tblW w:w="979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3"/>
        <w:gridCol w:w="5370"/>
        <w:gridCol w:w="1921"/>
        <w:gridCol w:w="1721"/>
      </w:tblGrid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раздела с указанием часов, тема урока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Планируемые сроки прохождения темы</w:t>
            </w:r>
          </w:p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Корректировка</w:t>
            </w:r>
          </w:p>
        </w:tc>
      </w:tr>
      <w:tr w:rsidR="00EB2F41" w:rsidRPr="00EB2F41" w:rsidTr="00EB2F41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Введение (1 час)</w:t>
            </w: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Русская литература XIX века в контексте мировой культуры.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A77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Обзор русской литературы первой половины XIX века (3 часа)</w:t>
            </w: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Обзор русской литературы первой половины XIX века.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Р/р Подготовка к сочинению по произведениям русской литературы первой половины XIX века.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Р/р Сочинение по произведениям русской литературы первой половины XIX века.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Литература второй половины</w:t>
            </w:r>
            <w:r w:rsidR="00A7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B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XIX века (1 час)</w:t>
            </w: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Обзор русской литературы второй половины XIX века. Становление и развитие реализма в русской литературе 19 в.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 С. Тургенев (10 часов)</w:t>
            </w: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«Большое и благородное сердце». Этапы биографии и творчества И. С. Тургенева.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Творческая история романа «Отцы и дети». Эпоха и роман. Первое знакомство с Евгением Базаровым.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«Схватка» П. П. Кирсанова с Евгением Базаровым. (Анализ 5-11 глав романа).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Евгений Базаров и Аркадий Кирсанов в усадьбе Одинцовой. (Анализ 12-16 глав романа).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Испытание любовью. (Анализ 17-19 глав романа).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Базаров и его родители. (Анализ 20-21 глав романа).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Дуэль Павла Петровича Кирсанова с Евгением Базаровым. (Анализ 22-24 глав романа).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Испытание смертью и его роль в романе «Отцы и дети»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A77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Роман «Отцы и дети» в русской критике. Р/р Подготовка к сочинению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A77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Р/р Сочинение по роману И. С. Тургенева «Отцы и дети»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A77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Н. Г. Чернышевский (2 часа)</w:t>
            </w: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«Что делать?» </w:t>
            </w:r>
            <w:proofErr w:type="spellStart"/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Н.Г.Чернышевского</w:t>
            </w:r>
            <w:proofErr w:type="spellEnd"/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как полемический отклик на роман </w:t>
            </w:r>
            <w:proofErr w:type="spellStart"/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И.С.Тургенева</w:t>
            </w:r>
            <w:proofErr w:type="spellEnd"/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«Отцы и дети»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Глава «Четвертый сон Веры Павловны» в контексте общего звучания произведения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B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И.А.Гончаров</w:t>
            </w:r>
            <w:proofErr w:type="spellEnd"/>
            <w:r w:rsidRPr="00EB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(8 часов)</w:t>
            </w: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Жизнь и деяния господина де Лень. Очерк жизни и творчества И.А. Гончарова.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«Однако…любопытно бы знать, отчего я …такой?» Один день из жизни Обломова (1-8 </w:t>
            </w:r>
            <w:proofErr w:type="spellStart"/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</w:t>
            </w:r>
            <w:proofErr w:type="spellEnd"/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 ч)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Сон Обломова. (Анализ 9-11 глав I-ой части романа «Обломов»).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Андрей </w:t>
            </w:r>
            <w:proofErr w:type="spellStart"/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Штольц</w:t>
            </w:r>
            <w:proofErr w:type="spellEnd"/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Обломов. (Анализ 1-4 глав II-ой части романа «Обломов»). Обломов и Ольга Ильинская. Анализ 5-12 глав II-ой части романа «Обломов»).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Борьба двух начал в Обломове. (Анализ III-ей части романа «Обломов»).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Победа обломовщины. (Анализ IV-ой части романа «Обломов»).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Роман «Обломов» в зеркале критики.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Сочинение по роману «Обломов»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82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А. Н. Островский (9часов)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 Н. Островский – создатель русского национального театра, первооткрыватель нового пласта русской жизни.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Творческая история «Грозы». Жестокие нравы. (Анализ первого действия драмы «Гроза»).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речи. Чтение наизусть прозаического отрывка. «Отчего люди не летают так, как птицы…» (Анализ второго действия драмы «Гроза»).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Своеобразие внутреннего конфликта Катерины. (Анализ третьего действия драмы «Гроза»).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«Куда воля-то ведёт». (Анализ четвёртого действия драмы «Гроза»).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«Она освобождена». (Анализ пятого действия драмы «Гроза»).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«Гроза» в оценке русской критики.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Внеклассное чтение. В тёмном царстве. Обсуждение пьесы «Бесприданница». Р/р Подготовка к сочинению по творчеству А. Н. Островского.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Р/р Сочинение по творчеству А. Н. Островского.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 И. Тютчев (3 часа)</w:t>
            </w: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Ф. И. Тютчев. Этапы биографии и творчества. Мир природы в поэзии Тютчева.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Два лика России в лирике Ф. И. Тютчева.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«Роковой поединок» любящих сердец в изображении Ф. И. Тютчева.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A77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B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Н.А.Некрасов</w:t>
            </w:r>
            <w:proofErr w:type="spellEnd"/>
            <w:r w:rsidRPr="00EB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(9часов)</w:t>
            </w:r>
          </w:p>
        </w:tc>
      </w:tr>
      <w:tr w:rsidR="00EB2F41" w:rsidRPr="00EB2F41" w:rsidTr="00EB2F41">
        <w:trPr>
          <w:trHeight w:val="66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«Иди в огонь за честь Отчизны, за убежденья, за любовь…». Обзор жизни и творчества Н. А. Некрасова.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A77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«Зачем же ты в душе неистребима, мечта любви, не знающей конца…»: художественное своеобразие любовной лирики Н. А. Некрасова.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A77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«Душа народа русского» в изображении Н. А. Некрасова.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«Я призван был воспеть твои страданья, терпеньем изумляющий народ…»: тема поэта и поэзии в творчестве Н. А. Некрасова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Проблематика и жанр поэмы Н. А. Некрасова «Кому на Руси жить хорошо?» «Кому живётся весело, вольготно на Руси?» Комментированное чтение первой части поэмы.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Сатирический портрет русского барства в поэме Н. А. Некрасова «Кому на Руси жить хорошо?» Комментированное чтение второй части поэмы «Последыш».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Нравственный смысл поисков счастья в поэме Н. А. Некрасова «Кому на Руси жить хорошо?»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«Путь славный, имя громкое народного заступника…» (Анализ главы «Пир – на весь мир»). Р Подготовка к сочинению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Р/р Сочинение по творчеству Н.А. Некрасова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B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А.А.Фет</w:t>
            </w:r>
            <w:proofErr w:type="spellEnd"/>
            <w:r w:rsidRPr="00EB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(3 часа)</w:t>
            </w: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Поэзия и судьба А. А. Фета.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Природа, любовь и красота в лирике А. А. Фета.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речи. Чтение наизусть стихов А. А. Фета и Ф. И. Тютчева.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А. К. Толстой (2 часа)</w:t>
            </w: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Художественный мир А. К. Толстого.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темы, мотивы и образы творчества А.К. Толстого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М. Е. Салтыков-Щедрин (3часа)</w:t>
            </w: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 Е. Салтыков-Щедрин. Жизнь и творчество писателя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Проблематика и поэтика сказок М. Е. Салтыкова-Щедрина.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Обзор романа М. Е. Салтыкова-Щедрина «История одного города». Замысел, история создания, жанр и композиция романа.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 М. Достоевский (10 часов)</w:t>
            </w: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«Человек есть тайна…» Художественный мир Ф. М. Достоевского.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Петербурге Достоевского. (Анализ первой части романа Ф. М. Достоевского «Преступление и </w:t>
            </w: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наказание»).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«Униженные и всеми отринутые парии общества» в романе «Преступление и наказание». (Анализ второй части романа Ф. М. Достоевского «Преступление и наказание»).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Душевные муки Раскольникова при встрече с родственниками. Социальные и философские источники теории Родиона Раскольникова. (Анализ третьей части романа Ф. М. Достоевского «Преступление и наказание»).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«Демоны» Раскольникова: герой Достоевского и его «двойники». (Анализ четвёртой части романа Ф. М. Достоевского «Преступление и наказание»).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«Ангелы» Родиона Раскольникова: герой Достоевского и Соня Мармеладова. (Анализ пятой части романа Ф. М. Достоевского «Преступление и наказание»).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 встречи – три поединка Раскольникова и Порфирия Петровича. (Анализ шестой части романа Ф. М. Достоевского «Преступление и наказание»).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«Нет счастья в комфорте, покупается счастье страданием…». Эпилог и его роль в романе Ф. М. Достоевского «Преступление и наказание».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Р/р Подготовка к сочинению по творчеству Ф. М. Достоевского.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Р/р Сочинение по роману Ф.М. Достоевского «Преступление и наказание»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Л. Н. Толстой (23 часа)</w:t>
            </w: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Страницы великой жизни. Л. Н. Толстой – человек, мыслитель, писатель.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Толстой - участник Крымской войны. «Севастопольские рассказы»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создания романа-эпопеи «Война и мир». Эволюция замысла произведения. Композиция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Роман «Война и мир». Эпизод « В Салоне А. П. </w:t>
            </w:r>
            <w:proofErr w:type="spellStart"/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Шерер</w:t>
            </w:r>
            <w:proofErr w:type="spellEnd"/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Петербург. Июль 1805 г.»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Роман «Война и мир». Эпизод « В Салоне А. П. </w:t>
            </w:r>
            <w:proofErr w:type="spellStart"/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Шерер</w:t>
            </w:r>
            <w:proofErr w:type="spellEnd"/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Петербург. Июль 1805 г.»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Именины в доме Ростовых. (8-11, 14-17 главы). Лысые Горы.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Изображение войны 1805-1807 годов. </w:t>
            </w:r>
            <w:proofErr w:type="spellStart"/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Шенграбенское</w:t>
            </w:r>
            <w:proofErr w:type="spellEnd"/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сражение. (Анализ второй части первого тома романа Л. Н. Толстого «Война и мир»).т.1, ч.2-3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Изображение </w:t>
            </w:r>
            <w:proofErr w:type="spellStart"/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Аустерлицкого</w:t>
            </w:r>
            <w:proofErr w:type="spellEnd"/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сражения. (Анализ третьей части первого тома романа Л. Н. Толстого).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rPr>
          <w:trHeight w:val="36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Поиски плодотворной общественной деятельности П. Безухова и А. Болконского. Т.2, ч.1-3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Поиски плодотворной общественной деятельности П. Безухова и А. Болконского. Т.2, ч.1-3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Быт поместного дворянства и «жизнь сердца» героев романа.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Быт поместного дворянства и «жизнь сердца» героев романа.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война? Отечественная война 1812 года. Философия войны в романе.т.3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Мысли Л. Н. Толстого о войне 1812 года. Изображение войны 1812 года.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Мысли Л. Н. Толстого о войне 1812 года. Изображение войны 1812 года.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Бородинское сражение. (Анализ 19-39 глав второй части третьего тома романа Л. Н. Толстого «Война и мир»).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Кутузов и Наполеон в романе «Война и мир».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Дубина народной войны. (Анализ третьей части четвёртого тома романа Л. Н. Толстого «Война и мир»). Отступление французской армии. (Анализ второй части четвёртого тома)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Дубина народной войны. (Анализ третьей части четвёртого тома романа Л. Н. Толстого «Война и мир»). Отступление французской армии. (Анализ второй части четвёртого тома)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«Мысль народная» в романе «Война и мир».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 Н. Толстой о назначении женщины. (Эпилог). Р</w:t>
            </w:r>
            <w:r w:rsidR="003B02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/р Подго</w:t>
            </w: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товка к сочинению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Р/р Сочинение по роману «Война и мир»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Н. С. Лесков (1 час)</w:t>
            </w: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 С. Лесков. Художественный мир писателя. «Очарованный странник»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А. П. Чехов (10часов)</w:t>
            </w: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Путь художника от Антоши </w:t>
            </w:r>
            <w:proofErr w:type="spellStart"/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Чехонте</w:t>
            </w:r>
            <w:proofErr w:type="spellEnd"/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Антона Павловича Чехова. Жизнь и творчество.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«Нет, больше так жить невозможно…». (Анализ рассказов А. П. Чехова «Дама с собачкой», «Невеста»).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гибели человеческой души в рассказе А. П. Чехова «</w:t>
            </w:r>
            <w:proofErr w:type="spellStart"/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Ионыч</w:t>
            </w:r>
            <w:proofErr w:type="spellEnd"/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rPr>
          <w:trHeight w:val="225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«Маленькая трилогия»: «Человек в футляре», «Крыжовник», «О любви»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драматургии А.П. Чехова. «Вишневый сад»: история создания, жанр, система образов. Разрушение дворянского гнезда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Раневская и Гаев как представители уходящего в прошлое усадебного быта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94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«Здравствуй, новая жизнь!» Аня Раневская и Петя Трофимов.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Лирическое и трагическое начала в пьесе, роль фарсовых эпизодов и комических персонажей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Р/р Подготовка к сочинению по творчеству А.П. Чехова.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Р/р Сочинение по творчеству А.П. Чехова.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Обзор зарубежной литературы второй половины</w:t>
            </w:r>
            <w:r w:rsidR="003B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B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ХIХ в. (3 часа)</w:t>
            </w: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Страницы истории западноевропейского романа 19 в. Ф. Стендаль «Красное и черное», «Пармская обитель»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О. де Бальзак «Человеческая комедия», «Евгения Гранде», «Отец Горио». Ч. Диккенс «</w:t>
            </w:r>
            <w:proofErr w:type="spellStart"/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Домби</w:t>
            </w:r>
            <w:proofErr w:type="spellEnd"/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сын»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Страницы зарубежной литературы конца 19 – начала 20 века. Г. Ибсен «Кукольный дом», Ги де Мопассан «Ожерелье», Б. Шоу «</w:t>
            </w:r>
            <w:proofErr w:type="spellStart"/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Пигмалион</w:t>
            </w:r>
            <w:proofErr w:type="spellEnd"/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мировом значении русской литературы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2F41" w:rsidRPr="00EB2F41" w:rsidTr="00EB2F4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2F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Итоговый урок-рекомендация «Что читать летом».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2F41" w:rsidRPr="00EB2F41" w:rsidRDefault="00EB2F41" w:rsidP="00EB2F4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B2F41" w:rsidRPr="00EB2F41" w:rsidRDefault="00EB2F41" w:rsidP="00EB2F4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1B7C59" w:rsidRDefault="001B7C59"/>
    <w:sectPr w:rsidR="001B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90DB7"/>
    <w:multiLevelType w:val="hybridMultilevel"/>
    <w:tmpl w:val="89585DC8"/>
    <w:lvl w:ilvl="0" w:tplc="0EC4EA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41"/>
    <w:rsid w:val="001B7C59"/>
    <w:rsid w:val="0029384A"/>
    <w:rsid w:val="003B025D"/>
    <w:rsid w:val="0046604B"/>
    <w:rsid w:val="004F2D14"/>
    <w:rsid w:val="009B4E15"/>
    <w:rsid w:val="00A772A6"/>
    <w:rsid w:val="00BC06AA"/>
    <w:rsid w:val="00C63C39"/>
    <w:rsid w:val="00D76BF1"/>
    <w:rsid w:val="00EB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6299"/>
  <w15:docId w15:val="{D57756A1-B927-4BB8-9E4B-01E07BC3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B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B7C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F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4651</Words>
  <Characters>26513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Buh-2 School 31</cp:lastModifiedBy>
  <cp:revision>7</cp:revision>
  <dcterms:created xsi:type="dcterms:W3CDTF">2021-09-05T18:44:00Z</dcterms:created>
  <dcterms:modified xsi:type="dcterms:W3CDTF">2022-11-18T10:51:00Z</dcterms:modified>
</cp:coreProperties>
</file>