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7D" w:rsidRPr="00244E62" w:rsidRDefault="00244E62" w:rsidP="00244E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E62">
        <w:rPr>
          <w:rFonts w:ascii="Times New Roman" w:hAnsi="Times New Roman" w:cs="Times New Roman"/>
          <w:b/>
          <w:sz w:val="28"/>
          <w:szCs w:val="24"/>
        </w:rPr>
        <w:t>Опорная схема написание НЕ с различными частями 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321"/>
        <w:gridCol w:w="2325"/>
        <w:gridCol w:w="2321"/>
        <w:gridCol w:w="2153"/>
      </w:tblGrid>
      <w:tr w:rsidR="00244E62" w:rsidRPr="00244E62" w:rsidTr="0044474F">
        <w:tc>
          <w:tcPr>
            <w:tcW w:w="11272" w:type="dxa"/>
            <w:gridSpan w:val="5"/>
          </w:tcPr>
          <w:p w:rsidR="00244E62" w:rsidRPr="00244E62" w:rsidRDefault="00244E62" w:rsidP="002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 часть речи:</w:t>
            </w:r>
          </w:p>
        </w:tc>
      </w:tr>
      <w:tr w:rsidR="00244E62" w:rsidRPr="00244E62" w:rsidTr="004C0E09">
        <w:tc>
          <w:tcPr>
            <w:tcW w:w="4473" w:type="dxa"/>
            <w:gridSpan w:val="2"/>
            <w:vAlign w:val="center"/>
          </w:tcPr>
          <w:p w:rsidR="00244E62" w:rsidRPr="00244E62" w:rsidRDefault="00244E62" w:rsidP="002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Существительное, прилагательное, наречие на </w:t>
            </w:r>
            <w:proofErr w:type="gramStart"/>
            <w:r w:rsidRPr="00244E62">
              <w:rPr>
                <w:rFonts w:ascii="Times New Roman" w:hAnsi="Times New Roman" w:cs="Times New Roman"/>
                <w:b/>
                <w:sz w:val="24"/>
                <w:szCs w:val="24"/>
              </w:rPr>
              <w:t>–о</w:t>
            </w:r>
            <w:proofErr w:type="gramEnd"/>
            <w:r w:rsidRPr="00244E62">
              <w:rPr>
                <w:rFonts w:ascii="Times New Roman" w:hAnsi="Times New Roman" w:cs="Times New Roman"/>
                <w:b/>
                <w:sz w:val="24"/>
                <w:szCs w:val="24"/>
              </w:rPr>
              <w:t>, -е:</w:t>
            </w:r>
          </w:p>
        </w:tc>
        <w:tc>
          <w:tcPr>
            <w:tcW w:w="4646" w:type="dxa"/>
            <w:gridSpan w:val="2"/>
            <w:vAlign w:val="center"/>
          </w:tcPr>
          <w:p w:rsidR="00244E62" w:rsidRPr="00244E62" w:rsidRDefault="00244E62" w:rsidP="002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b/>
                <w:sz w:val="24"/>
                <w:szCs w:val="24"/>
              </w:rPr>
              <w:t>2. Причастие</w:t>
            </w:r>
          </w:p>
        </w:tc>
        <w:tc>
          <w:tcPr>
            <w:tcW w:w="2153" w:type="dxa"/>
            <w:vAlign w:val="center"/>
          </w:tcPr>
          <w:p w:rsidR="00244E62" w:rsidRPr="00244E62" w:rsidRDefault="00244E62" w:rsidP="002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b/>
                <w:sz w:val="24"/>
                <w:szCs w:val="24"/>
              </w:rPr>
              <w:t>3. Глагол, деепричастие</w:t>
            </w:r>
          </w:p>
        </w:tc>
      </w:tr>
      <w:tr w:rsidR="00244E62" w:rsidRPr="00244E62" w:rsidTr="004C0E09">
        <w:tc>
          <w:tcPr>
            <w:tcW w:w="2152" w:type="dxa"/>
          </w:tcPr>
          <w:p w:rsidR="00244E62" w:rsidRPr="00244E62" w:rsidRDefault="00244E62" w:rsidP="002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b/>
                <w:sz w:val="24"/>
                <w:szCs w:val="24"/>
              </w:rPr>
              <w:t>Слитно</w:t>
            </w:r>
          </w:p>
        </w:tc>
        <w:tc>
          <w:tcPr>
            <w:tcW w:w="2321" w:type="dxa"/>
          </w:tcPr>
          <w:p w:rsidR="00244E62" w:rsidRPr="00244E62" w:rsidRDefault="00244E62" w:rsidP="002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</w:t>
            </w:r>
          </w:p>
        </w:tc>
        <w:tc>
          <w:tcPr>
            <w:tcW w:w="2325" w:type="dxa"/>
          </w:tcPr>
          <w:p w:rsidR="00244E62" w:rsidRPr="00244E62" w:rsidRDefault="00244E62" w:rsidP="002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b/>
                <w:sz w:val="24"/>
                <w:szCs w:val="24"/>
              </w:rPr>
              <w:t>Слитно</w:t>
            </w:r>
          </w:p>
        </w:tc>
        <w:tc>
          <w:tcPr>
            <w:tcW w:w="2321" w:type="dxa"/>
          </w:tcPr>
          <w:p w:rsidR="00244E62" w:rsidRPr="00244E62" w:rsidRDefault="00244E62" w:rsidP="002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</w:t>
            </w:r>
          </w:p>
        </w:tc>
        <w:tc>
          <w:tcPr>
            <w:tcW w:w="2153" w:type="dxa"/>
          </w:tcPr>
          <w:p w:rsidR="00244E62" w:rsidRPr="00244E62" w:rsidRDefault="00244E62" w:rsidP="0024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</w:t>
            </w:r>
          </w:p>
        </w:tc>
      </w:tr>
      <w:tr w:rsidR="00244E62" w:rsidRPr="00244E62" w:rsidTr="004C0E09">
        <w:tc>
          <w:tcPr>
            <w:tcW w:w="2152" w:type="dxa"/>
          </w:tcPr>
          <w:p w:rsidR="00244E62" w:rsidRPr="00244E62" w:rsidRDefault="00244E62" w:rsidP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sz w:val="24"/>
                <w:szCs w:val="24"/>
              </w:rPr>
              <w:t xml:space="preserve">1) Слово не употребляется </w:t>
            </w:r>
            <w:proofErr w:type="gramStart"/>
            <w:r w:rsidRPr="00244E6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44E62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244E62" w:rsidRPr="00244E62" w:rsidRDefault="00244E62" w:rsidP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244E62" w:rsidRDefault="00244E62" w:rsidP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sz w:val="24"/>
                <w:szCs w:val="24"/>
              </w:rPr>
              <w:t xml:space="preserve">2) Слово можно заменить синонимом или выражением </w:t>
            </w:r>
            <w:proofErr w:type="gramStart"/>
            <w:r w:rsidRPr="00244E6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44E62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244E62" w:rsidRDefault="00244E62" w:rsidP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44E62" w:rsidRPr="00244E62" w:rsidRDefault="00244E62" w:rsidP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44E62" w:rsidRPr="00244E62" w:rsidRDefault="00244E62" w:rsidP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62" w:rsidRDefault="00244E62" w:rsidP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sz w:val="24"/>
                <w:szCs w:val="24"/>
              </w:rPr>
              <w:t>3) Имеются зависимые слова ОЧЕНЬ, ВЕСЬМА, СОВСЕМ, ПОЧТИ (степень качества)</w:t>
            </w:r>
          </w:p>
          <w:p w:rsidR="00244E62" w:rsidRDefault="00244E62" w:rsidP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44E62" w:rsidRPr="00244E62" w:rsidRDefault="00244E62" w:rsidP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44E62" w:rsidRP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0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E62" w:rsidRPr="004C0E09">
              <w:rPr>
                <w:rFonts w:ascii="Times New Roman" w:hAnsi="Times New Roman" w:cs="Times New Roman"/>
                <w:sz w:val="24"/>
                <w:szCs w:val="24"/>
              </w:rPr>
              <w:t>Есть противопоставление с союзом</w:t>
            </w:r>
            <w:proofErr w:type="gramStart"/>
            <w:r w:rsidR="00244E62" w:rsidRPr="004C0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C0E09" w:rsidRDefault="004C0E09" w:rsidP="004C0E09">
            <w:r>
              <w:t>___________________</w:t>
            </w:r>
          </w:p>
          <w:p w:rsidR="004C0E09" w:rsidRPr="004C0E09" w:rsidRDefault="004C0E09" w:rsidP="004C0E09">
            <w:r>
              <w:t>___________________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Pr="00244E62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44E62" w:rsidRPr="00244E62" w:rsidRDefault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62" w:rsidRDefault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sz w:val="24"/>
                <w:szCs w:val="24"/>
              </w:rPr>
              <w:t xml:space="preserve">2) есть усиление отрицания с помощью слов ДАЛЕКО НЕ, ВОВСЕ НЕ, НИЧУТЬ НЕ,  </w:t>
            </w:r>
            <w:r w:rsidR="004C0E09">
              <w:rPr>
                <w:rFonts w:ascii="Times New Roman" w:hAnsi="Times New Roman" w:cs="Times New Roman"/>
                <w:sz w:val="24"/>
                <w:szCs w:val="24"/>
              </w:rPr>
              <w:t>ОТНЮДЬ НЕ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Pr="00244E62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Pr="00244E62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09" w:rsidRPr="00244E62" w:rsidRDefault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244E62" w:rsidRP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0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E62" w:rsidRPr="004C0E09">
              <w:rPr>
                <w:rFonts w:ascii="Times New Roman" w:hAnsi="Times New Roman" w:cs="Times New Roman"/>
                <w:sz w:val="24"/>
                <w:szCs w:val="24"/>
              </w:rPr>
              <w:t xml:space="preserve">Слово не употребляется </w:t>
            </w:r>
            <w:proofErr w:type="gramStart"/>
            <w:r w:rsidR="00244E62" w:rsidRPr="004C0E0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="00244E62" w:rsidRPr="004C0E09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44E62" w:rsidRPr="00244E62" w:rsidRDefault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62" w:rsidRDefault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244E62">
              <w:rPr>
                <w:rFonts w:ascii="Times New Roman" w:hAnsi="Times New Roman" w:cs="Times New Roman"/>
                <w:sz w:val="24"/>
                <w:szCs w:val="24"/>
              </w:rPr>
              <w:t>нет противопоставления нет</w:t>
            </w:r>
            <w:proofErr w:type="gramEnd"/>
            <w:r w:rsidRPr="00244E62">
              <w:rPr>
                <w:rFonts w:ascii="Times New Roman" w:hAnsi="Times New Roman" w:cs="Times New Roman"/>
                <w:sz w:val="24"/>
                <w:szCs w:val="24"/>
              </w:rPr>
              <w:t xml:space="preserve"> зависимых слов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Pr="00244E62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Pr="00244E62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Pr="00244E62" w:rsidRDefault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44E62" w:rsidRP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0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E62" w:rsidRPr="004C0E09">
              <w:rPr>
                <w:rFonts w:ascii="Times New Roman" w:hAnsi="Times New Roman" w:cs="Times New Roman"/>
                <w:sz w:val="24"/>
                <w:szCs w:val="24"/>
              </w:rPr>
              <w:t>Есть противопоставление с союзом</w:t>
            </w:r>
            <w:proofErr w:type="gramStart"/>
            <w:r w:rsidR="00244E62" w:rsidRPr="004C0E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Pr="00244E62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Pr="00244E62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62" w:rsidRPr="00244E62" w:rsidRDefault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62" w:rsidRDefault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sz w:val="24"/>
                <w:szCs w:val="24"/>
              </w:rPr>
              <w:t>2) есть зависимые слова (причастный оборот)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A5E3B" w:rsidRDefault="007A5E3B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 краткими причастиями </w:t>
            </w:r>
          </w:p>
          <w:p w:rsidR="007A5E3B" w:rsidRDefault="007A5E3B" w:rsidP="007A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A5E3B" w:rsidRDefault="007A5E3B" w:rsidP="007A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Pr="00244E62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09" w:rsidRPr="00244E62" w:rsidRDefault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244E62" w:rsidRDefault="0024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62">
              <w:rPr>
                <w:rFonts w:ascii="Times New Roman" w:hAnsi="Times New Roman" w:cs="Times New Roman"/>
                <w:sz w:val="24"/>
                <w:szCs w:val="24"/>
              </w:rPr>
              <w:t xml:space="preserve">Кроме слов, которые без </w:t>
            </w:r>
            <w:proofErr w:type="gramStart"/>
            <w:r w:rsidRPr="00244E6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E6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44E62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употребляются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Pr="00244E62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Pr="00244E62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C0E09" w:rsidRPr="00244E62" w:rsidRDefault="004C0E09" w:rsidP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09" w:rsidRPr="00244E62" w:rsidRDefault="004C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E09" w:rsidRDefault="004C0E09" w:rsidP="004C0E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4C0E09" w:rsidSect="004C0E09">
      <w:pgSz w:w="11906" w:h="16838"/>
      <w:pgMar w:top="568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4DAC"/>
    <w:multiLevelType w:val="hybridMultilevel"/>
    <w:tmpl w:val="4BD2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1E87"/>
    <w:multiLevelType w:val="hybridMultilevel"/>
    <w:tmpl w:val="FBD2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1539"/>
    <w:multiLevelType w:val="hybridMultilevel"/>
    <w:tmpl w:val="1046B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A627F"/>
    <w:multiLevelType w:val="hybridMultilevel"/>
    <w:tmpl w:val="CAEA0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552E2"/>
    <w:multiLevelType w:val="hybridMultilevel"/>
    <w:tmpl w:val="D172A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62"/>
    <w:rsid w:val="00244E62"/>
    <w:rsid w:val="004C0E09"/>
    <w:rsid w:val="007A5E3B"/>
    <w:rsid w:val="00D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Абаковы</dc:creator>
  <cp:lastModifiedBy>Абаковы</cp:lastModifiedBy>
  <cp:revision>2</cp:revision>
  <dcterms:created xsi:type="dcterms:W3CDTF">2020-09-09T21:00:00Z</dcterms:created>
  <dcterms:modified xsi:type="dcterms:W3CDTF">2020-12-20T16:40:00Z</dcterms:modified>
</cp:coreProperties>
</file>