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77" w:rsidRDefault="00516577" w:rsidP="000C5AC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7A2F">
        <w:rPr>
          <w:rFonts w:ascii="Times New Roman" w:hAnsi="Times New Roman" w:cs="Times New Roman"/>
          <w:b/>
          <w:sz w:val="24"/>
          <w:szCs w:val="24"/>
        </w:rPr>
        <w:t>«</w:t>
      </w:r>
      <w:r w:rsidRPr="00187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Экскурсия как одна из интерактивных форм при переходе на </w:t>
      </w:r>
      <w:proofErr w:type="gramStart"/>
      <w:r w:rsidRPr="00187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новые</w:t>
      </w:r>
      <w:proofErr w:type="gramEnd"/>
      <w:r w:rsidRPr="00187A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ФГОС»</w:t>
      </w:r>
    </w:p>
    <w:p w:rsidR="000C5AC6" w:rsidRDefault="000C5AC6" w:rsidP="000C5AC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(из опыта работы учителя географии МБОУ «СШ №9» г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вери Гель Е.Э.)</w:t>
      </w:r>
    </w:p>
    <w:p w:rsidR="000C5AC6" w:rsidRPr="000C5AC6" w:rsidRDefault="000C5AC6" w:rsidP="000C5AC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6577" w:rsidRPr="00187A2F" w:rsidRDefault="000C5AC6" w:rsidP="0095482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516577" w:rsidRPr="00187A2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мы говорим о реализации  ФГОС, то в первую очередь подразумеваем раскрытие личности ребенка, его талантов, способности к самообучению и коллективной работе, формирование ответственности, создание дружелюбной среды, в том числе и внеурочное время. Как правило, школа дает ребенку необходимый уровень знаний и умений, позволяющих идти по дороге жизни, не боясь ставить и решать важные профессиональные и жизненные задачи. Одной из форм организации обучения является учебная экскурсия, позволяющая глубже изучить предмет, проводить наблюдения в естественных условиях. При этом  материал экскурсий должен быть увязан с жизнью, с окружающим миром.</w:t>
      </w:r>
    </w:p>
    <w:p w:rsidR="00516577" w:rsidRPr="00187A2F" w:rsidRDefault="00516577" w:rsidP="0095482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A2F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Экскурсион</w:t>
      </w:r>
      <w:r w:rsidR="00187A2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87A2F">
        <w:rPr>
          <w:rFonts w:ascii="Times New Roman" w:hAnsi="Times New Roman" w:cs="Times New Roman"/>
          <w:sz w:val="24"/>
          <w:szCs w:val="24"/>
          <w:shd w:val="clear" w:color="auto" w:fill="FFFFFF"/>
        </w:rPr>
        <w:t>ая деятельность  по предмету может быть связана непосредственно с краеведческим материалом, может выходить за его рамки и непосредственно опираться на определенную тему учебной программы.</w:t>
      </w:r>
    </w:p>
    <w:p w:rsidR="00516577" w:rsidRPr="00187A2F" w:rsidRDefault="00516577" w:rsidP="0095482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A2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Наиболее значимыми в преподавании предмета являются комплексные экскурсии</w:t>
      </w:r>
      <w:r w:rsidRPr="00187A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6577" w:rsidRPr="00187A2F" w:rsidRDefault="00516577" w:rsidP="009548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от школьных экскурсий затрагивает  и учебные, и воспитательные, и познавательные моменты:</w:t>
      </w:r>
    </w:p>
    <w:p w:rsidR="00516577" w:rsidRPr="00187A2F" w:rsidRDefault="00516577" w:rsidP="0095482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кругозора;</w:t>
      </w:r>
    </w:p>
    <w:p w:rsidR="00516577" w:rsidRPr="00187A2F" w:rsidRDefault="00516577" w:rsidP="0095482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школьного материала;</w:t>
      </w:r>
    </w:p>
    <w:p w:rsidR="00516577" w:rsidRPr="00187A2F" w:rsidRDefault="00516577" w:rsidP="0095482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отношений между учащимися;</w:t>
      </w:r>
    </w:p>
    <w:p w:rsidR="00516577" w:rsidRPr="00187A2F" w:rsidRDefault="00516577" w:rsidP="0095482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опыт в виде нестандартных ситуаций;</w:t>
      </w:r>
    </w:p>
    <w:p w:rsidR="00516577" w:rsidRPr="00187A2F" w:rsidRDefault="00516577" w:rsidP="0095482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учебе;</w:t>
      </w:r>
    </w:p>
    <w:p w:rsidR="00516577" w:rsidRPr="00187A2F" w:rsidRDefault="00516577" w:rsidP="0095482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позитивного отношения к школе.</w:t>
      </w:r>
    </w:p>
    <w:p w:rsidR="00516577" w:rsidRPr="00187A2F" w:rsidRDefault="00516577" w:rsidP="009548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7A2F">
        <w:rPr>
          <w:rFonts w:ascii="Times New Roman" w:hAnsi="Times New Roman" w:cs="Times New Roman"/>
          <w:sz w:val="24"/>
          <w:szCs w:val="24"/>
        </w:rPr>
        <w:t>Учитель</w:t>
      </w: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выбрать экскурсию  самостоятельно, но лучше сначала посоветоваться с родителями </w:t>
      </w:r>
      <w:r w:rsidRPr="00187A2F">
        <w:rPr>
          <w:rFonts w:ascii="Times New Roman" w:hAnsi="Times New Roman" w:cs="Times New Roman"/>
          <w:sz w:val="24"/>
          <w:szCs w:val="24"/>
        </w:rPr>
        <w:t>учащихся, предложив программу и указав необходимые финансовые затраты, потому что участие в комплексной экскурсии</w:t>
      </w: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всем может быть по карману.</w:t>
      </w:r>
      <w:r w:rsidRPr="00187A2F">
        <w:rPr>
          <w:rFonts w:ascii="Times New Roman" w:hAnsi="Times New Roman" w:cs="Times New Roman"/>
          <w:sz w:val="24"/>
          <w:szCs w:val="24"/>
        </w:rPr>
        <w:br/>
      </w: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комплексная экскурсия позволяет углубить знания, повысить интерес к преподаваемому предмету</w:t>
      </w:r>
      <w:r w:rsidR="00187A2F"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решить определенные задачи. Например, расширение познаний в области г</w:t>
      </w:r>
      <w:r w:rsid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7A2F"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ографии.</w:t>
      </w:r>
    </w:p>
    <w:p w:rsidR="00516577" w:rsidRPr="00187A2F" w:rsidRDefault="00516577" w:rsidP="009548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выбранными актуальными целями, временем года и учебным планом </w:t>
      </w:r>
      <w:r w:rsidR="00187A2F"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</w:t>
      </w: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экскурсии:</w:t>
      </w:r>
    </w:p>
    <w:p w:rsidR="00516577" w:rsidRPr="00187A2F" w:rsidRDefault="00516577" w:rsidP="0095482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имеющие </w:t>
      </w:r>
      <w:proofErr w:type="gramStart"/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</w:t>
      </w:r>
      <w:proofErr w:type="gramEnd"/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и хранящие в себе память о важных событиях;</w:t>
      </w:r>
    </w:p>
    <w:p w:rsidR="00516577" w:rsidRPr="00187A2F" w:rsidRDefault="00516577" w:rsidP="0095482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объекты – лес, роща, море, горы, озеро;</w:t>
      </w:r>
    </w:p>
    <w:p w:rsidR="00516577" w:rsidRDefault="00187A2F" w:rsidP="0095482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музеи, галереи, выставки.</w:t>
      </w:r>
    </w:p>
    <w:p w:rsidR="00187A2F" w:rsidRDefault="00187A2F" w:rsidP="009548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комплексная экскурсия по маршруту Тверь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Выборг – С-П – Тверь была проведена в школе в конце октября 2017-18 учебного года. Выбранное время пришлось на последний день четверти и начало осенних каникул.</w:t>
      </w:r>
    </w:p>
    <w:p w:rsidR="00187A2F" w:rsidRDefault="00187A2F" w:rsidP="009548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была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сверхнасыщенной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как </w:t>
      </w:r>
      <w:r w:rsidR="00406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ограничение во времени.</w:t>
      </w:r>
    </w:p>
    <w:p w:rsidR="004063FB" w:rsidRDefault="004063FB" w:rsidP="009548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была проведена в двухдневный срок: три ночи и два дня. Из них две ночи пришлись на поезд, третья – ночевка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3FB" w:rsidRDefault="004063FB" w:rsidP="009548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составлена смета экскурсии и утверждена на родительском собрании.</w:t>
      </w:r>
    </w:p>
    <w:p w:rsidR="004063FB" w:rsidRPr="0093079B" w:rsidRDefault="004063FB" w:rsidP="009548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  <w:u w:val="single"/>
        </w:rPr>
        <w:t>Программа первого дня, 27 октября</w:t>
      </w:r>
      <w:r w:rsidRPr="0093079B">
        <w:rPr>
          <w:rFonts w:ascii="Times New Roman" w:hAnsi="Times New Roman" w:cs="Times New Roman"/>
          <w:sz w:val="24"/>
          <w:szCs w:val="24"/>
        </w:rPr>
        <w:t>.</w:t>
      </w:r>
    </w:p>
    <w:p w:rsidR="004063FB" w:rsidRPr="0093079B" w:rsidRDefault="004063FB" w:rsidP="009548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Финляндский вокзал. Отправление в Выборг электропоездом «Ласточка» в 08:05, прибытие в Выборг в 09:20 (метро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93079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3079B">
        <w:rPr>
          <w:rFonts w:ascii="Times New Roman" w:hAnsi="Times New Roman" w:cs="Times New Roman"/>
          <w:sz w:val="24"/>
          <w:szCs w:val="24"/>
        </w:rPr>
        <w:t>осстания-пл.Ленина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>, 50 руб.; «Ласточка» - 331 рубль). Завтрак.</w:t>
      </w:r>
    </w:p>
    <w:p w:rsidR="004063FB" w:rsidRPr="0093079B" w:rsidRDefault="004063FB" w:rsidP="0095482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Выборг (цель: знакомство со строением платформы – щиты, выходы гранитов на поверхность)</w:t>
      </w:r>
    </w:p>
    <w:p w:rsidR="004063FB" w:rsidRPr="0093079B" w:rsidRDefault="004063FB" w:rsidP="0095482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Парк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Монрепо</w:t>
      </w:r>
      <w:proofErr w:type="spellEnd"/>
    </w:p>
    <w:p w:rsidR="004063FB" w:rsidRPr="0093079B" w:rsidRDefault="004063FB" w:rsidP="0095482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Выборгский замок </w:t>
      </w:r>
    </w:p>
    <w:p w:rsidR="004063FB" w:rsidRPr="0093079B" w:rsidRDefault="004063FB" w:rsidP="0095482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lastRenderedPageBreak/>
        <w:t>Экскурсия по городу</w:t>
      </w:r>
    </w:p>
    <w:p w:rsidR="004063FB" w:rsidRPr="0093079B" w:rsidRDefault="004063FB" w:rsidP="0095482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Обед (если успеем)</w:t>
      </w:r>
    </w:p>
    <w:p w:rsidR="004063FB" w:rsidRPr="0093079B" w:rsidRDefault="004063FB" w:rsidP="0095482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Отправление из Выборга электропоездом «Ласточка» в 13:02, прибытие в Санкт-Петербург в 14:17 (метро пл</w:t>
      </w:r>
      <w:proofErr w:type="gramStart"/>
      <w:r w:rsidRPr="0093079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3079B">
        <w:rPr>
          <w:rFonts w:ascii="Times New Roman" w:hAnsi="Times New Roman" w:cs="Times New Roman"/>
          <w:sz w:val="24"/>
          <w:szCs w:val="24"/>
        </w:rPr>
        <w:t>енина- м.Московские ворота, 50 руб.; «Ласточка» - 331 рубль).</w:t>
      </w:r>
    </w:p>
    <w:p w:rsidR="004063FB" w:rsidRDefault="004063FB" w:rsidP="0095482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Музей «Гранд – макет»: обед  (если не успели в Выборге), ужин:</w:t>
      </w:r>
    </w:p>
    <w:p w:rsidR="004063FB" w:rsidRPr="0093079B" w:rsidRDefault="004063FB" w:rsidP="00954828">
      <w:pPr>
        <w:pStyle w:val="a5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с кафе можно познакомиться на их сайте  </w:t>
      </w:r>
      <w:hyperlink r:id="rId7" w:anchor="promuseum" w:history="1">
        <w:r w:rsidRPr="0093079B">
          <w:rPr>
            <w:rStyle w:val="a6"/>
            <w:rFonts w:ascii="Times New Roman" w:hAnsi="Times New Roman" w:cs="Times New Roman"/>
            <w:sz w:val="24"/>
            <w:szCs w:val="24"/>
          </w:rPr>
          <w:t>https://grandmaket.ru/#promuseum</w:t>
        </w:r>
      </w:hyperlink>
    </w:p>
    <w:p w:rsidR="004063FB" w:rsidRPr="0093079B" w:rsidRDefault="004063FB" w:rsidP="0095482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                        Стоимость входного билета   480 рублей, еда за свой счет.</w:t>
      </w:r>
    </w:p>
    <w:p w:rsidR="004063FB" w:rsidRPr="0093079B" w:rsidRDefault="004063FB" w:rsidP="0095482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                        Время в музее от двух и более часов, начиная  с 15:30.</w:t>
      </w:r>
    </w:p>
    <w:p w:rsidR="004063FB" w:rsidRPr="0093079B" w:rsidRDefault="004063FB" w:rsidP="0095482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                        Фото и киносъемка бесплатно.</w:t>
      </w:r>
    </w:p>
    <w:p w:rsidR="004063FB" w:rsidRPr="0093079B" w:rsidRDefault="004063FB" w:rsidP="0095482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Заселение в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Hostel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 xml:space="preserve"> Россия, 191014, Санкт-Петербург, улица Некрасова 52</w:t>
      </w:r>
      <w:proofErr w:type="gramStart"/>
      <w:r w:rsidRPr="0093079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3079B">
        <w:rPr>
          <w:rFonts w:ascii="Times New Roman" w:hAnsi="Times New Roman" w:cs="Times New Roman"/>
          <w:sz w:val="24"/>
          <w:szCs w:val="24"/>
        </w:rPr>
        <w:t xml:space="preserve">   тел.+7(952)352-29-76 </w:t>
      </w:r>
    </w:p>
    <w:p w:rsidR="004063FB" w:rsidRPr="0093079B" w:rsidRDefault="004063FB" w:rsidP="0095482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Прогулка по ночному городу. Если позволит погода, посмотреть развод мостов.</w:t>
      </w:r>
    </w:p>
    <w:p w:rsidR="004063FB" w:rsidRPr="0093079B" w:rsidRDefault="004063FB" w:rsidP="0095482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Возвращение в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>. Ночной чай с плюшками, обмен впечатлениями. Сон</w:t>
      </w:r>
    </w:p>
    <w:p w:rsidR="004063FB" w:rsidRPr="0093079B" w:rsidRDefault="004063FB" w:rsidP="00954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  <w:u w:val="single"/>
        </w:rPr>
        <w:t>Программа второго дня, 28 октября</w:t>
      </w:r>
      <w:r w:rsidRPr="0093079B">
        <w:rPr>
          <w:rFonts w:ascii="Times New Roman" w:hAnsi="Times New Roman" w:cs="Times New Roman"/>
          <w:sz w:val="24"/>
          <w:szCs w:val="24"/>
        </w:rPr>
        <w:t>.</w:t>
      </w:r>
    </w:p>
    <w:p w:rsidR="004063FB" w:rsidRPr="0093079B" w:rsidRDefault="004063FB" w:rsidP="00954828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Подъем. Завтрак.</w:t>
      </w:r>
    </w:p>
    <w:p w:rsidR="004063FB" w:rsidRPr="0093079B" w:rsidRDefault="004063FB" w:rsidP="00954828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Экскурсии:</w:t>
      </w:r>
    </w:p>
    <w:p w:rsidR="004063FB" w:rsidRPr="0093079B" w:rsidRDefault="004063FB" w:rsidP="0095482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Музей Арктики и Антарктики, ул. Марата,  д.24,  метро «Владимирская».</w:t>
      </w:r>
    </w:p>
    <w:p w:rsidR="004063FB" w:rsidRPr="0093079B" w:rsidRDefault="004063FB" w:rsidP="0095482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      Стоимость для школьников  и пенсионеров 80 рублей, для взрослых 300 рублей</w:t>
      </w:r>
    </w:p>
    <w:p w:rsidR="004063FB" w:rsidRPr="0093079B" w:rsidRDefault="004063FB" w:rsidP="0095482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Океанариум, ул. Марата, д.86,  метро «Пушкинская».</w:t>
      </w:r>
    </w:p>
    <w:p w:rsidR="004063FB" w:rsidRPr="0093079B" w:rsidRDefault="004063FB" w:rsidP="0095482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      Стоимость билета от 250 до 350 рублей. </w:t>
      </w:r>
    </w:p>
    <w:p w:rsidR="004063FB" w:rsidRPr="0093079B" w:rsidRDefault="004063FB" w:rsidP="0095482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Обед</w:t>
      </w:r>
    </w:p>
    <w:p w:rsidR="004063FB" w:rsidRPr="0093079B" w:rsidRDefault="004063FB" w:rsidP="0095482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Этнографический музей, работает до 18 часов. Стоимость для школьников  и пенсионеров 100 рублей, для взрослых 300 рублей</w:t>
      </w:r>
    </w:p>
    <w:p w:rsidR="004063FB" w:rsidRPr="0093079B" w:rsidRDefault="004063FB" w:rsidP="0095482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 xml:space="preserve">Музей фотографии Карла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Брюллы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 xml:space="preserve"> с выходом на крышу,  Невский проспект, 54, работает с 10:00 до 20:00</w:t>
      </w:r>
    </w:p>
    <w:p w:rsidR="004063FB" w:rsidRPr="0093079B" w:rsidRDefault="004063FB" w:rsidP="00954828">
      <w:pPr>
        <w:pStyle w:val="a5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Плата за вход — 50 рублей.</w:t>
      </w:r>
      <w:r w:rsidRPr="009307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Фотосъёмка — 100 рублей.</w:t>
      </w:r>
    </w:p>
    <w:p w:rsidR="004063FB" w:rsidRPr="0093079B" w:rsidRDefault="004063FB" w:rsidP="0095482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Ужин (столовая)</w:t>
      </w:r>
    </w:p>
    <w:p w:rsidR="004063FB" w:rsidRPr="0093079B" w:rsidRDefault="004063FB" w:rsidP="0095482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Кафе кошек (ул</w:t>
      </w:r>
      <w:proofErr w:type="gramStart"/>
      <w:r w:rsidRPr="0093079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3079B">
        <w:rPr>
          <w:rFonts w:ascii="Times New Roman" w:hAnsi="Times New Roman" w:cs="Times New Roman"/>
          <w:sz w:val="24"/>
          <w:szCs w:val="24"/>
        </w:rPr>
        <w:t>кубовича,10, стоимость 500 рублей).</w:t>
      </w:r>
    </w:p>
    <w:p w:rsidR="004063FB" w:rsidRPr="0093079B" w:rsidRDefault="004063FB" w:rsidP="0095482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Прогулка по ночному Невскому проспекту до Московского вокзала с заходом в столовую.</w:t>
      </w:r>
    </w:p>
    <w:p w:rsidR="004063FB" w:rsidRPr="0093079B" w:rsidRDefault="004063FB" w:rsidP="00954828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Выезд из</w:t>
      </w:r>
      <w:proofErr w:type="gramStart"/>
      <w:r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079B">
        <w:rPr>
          <w:rFonts w:ascii="Times New Roman" w:hAnsi="Times New Roman" w:cs="Times New Roman"/>
          <w:sz w:val="24"/>
          <w:szCs w:val="24"/>
        </w:rPr>
        <w:t>анкт_Петербург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 xml:space="preserve"> 29 октября 2017 года в 00:11 минуты, поезд 119, вагон 12</w:t>
      </w:r>
    </w:p>
    <w:p w:rsidR="004063FB" w:rsidRDefault="004063FB" w:rsidP="00954828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79B">
        <w:rPr>
          <w:rFonts w:ascii="Times New Roman" w:hAnsi="Times New Roman" w:cs="Times New Roman"/>
          <w:sz w:val="24"/>
          <w:szCs w:val="24"/>
        </w:rPr>
        <w:t>Прие</w:t>
      </w:r>
      <w:proofErr w:type="gramStart"/>
      <w:r w:rsidRPr="0093079B">
        <w:rPr>
          <w:rFonts w:ascii="Times New Roman" w:hAnsi="Times New Roman" w:cs="Times New Roman"/>
          <w:sz w:val="24"/>
          <w:szCs w:val="24"/>
        </w:rPr>
        <w:t>зд в Тв</w:t>
      </w:r>
      <w:proofErr w:type="gramEnd"/>
      <w:r w:rsidRPr="0093079B">
        <w:rPr>
          <w:rFonts w:ascii="Times New Roman" w:hAnsi="Times New Roman" w:cs="Times New Roman"/>
          <w:sz w:val="24"/>
          <w:szCs w:val="24"/>
        </w:rPr>
        <w:t>ерь 29 октября в 07:04</w:t>
      </w:r>
    </w:p>
    <w:p w:rsidR="004063FB" w:rsidRDefault="004063FB" w:rsidP="00954828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Сумма, затрачиваемая на дорогу (ж/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метро, автобус) – 2000 рублей,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экскурсии – 2500 рублей. </w:t>
      </w:r>
      <w:proofErr w:type="gramEnd"/>
    </w:p>
    <w:p w:rsidR="004063FB" w:rsidRDefault="004063FB" w:rsidP="009548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комплексной экскурсии соблюдение протокола крайне важно и необходимо.</w:t>
      </w:r>
    </w:p>
    <w:p w:rsidR="004063FB" w:rsidRDefault="004063FB" w:rsidP="009548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3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этого нужно собрать пакет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3FB" w:rsidRDefault="004063FB" w:rsidP="00954828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на экскурсию.</w:t>
      </w:r>
    </w:p>
    <w:p w:rsidR="004063FB" w:rsidRDefault="004063FB" w:rsidP="00954828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Справка-разрешение от врача.</w:t>
      </w:r>
    </w:p>
    <w:p w:rsidR="004063FB" w:rsidRDefault="004063FB" w:rsidP="00954828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обучении в школе для железнодорожной кассы, лучше с фотографией.</w:t>
      </w:r>
    </w:p>
    <w:p w:rsidR="004063FB" w:rsidRDefault="004063FB" w:rsidP="00954828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паспорта ребенка</w:t>
      </w:r>
      <w:r w:rsidR="001A1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34A" w:rsidRDefault="001A134A" w:rsidP="00954828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родительского собрания.</w:t>
      </w:r>
    </w:p>
    <w:p w:rsidR="001A134A" w:rsidRDefault="001A134A" w:rsidP="00954828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по школе.</w:t>
      </w:r>
    </w:p>
    <w:p w:rsidR="001A134A" w:rsidRDefault="001A134A" w:rsidP="00954828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 с подписями детей и родителей.</w:t>
      </w:r>
    </w:p>
    <w:p w:rsidR="005B3478" w:rsidRDefault="005B3478" w:rsidP="00954828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руководителя у каждого родителя и ребенка.</w:t>
      </w:r>
    </w:p>
    <w:p w:rsidR="001A134A" w:rsidRPr="00A702A3" w:rsidRDefault="001A134A" w:rsidP="00954828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2A3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на тему «что взять с собой»:</w:t>
      </w:r>
    </w:p>
    <w:p w:rsidR="001A134A" w:rsidRPr="0093079B" w:rsidRDefault="001A134A" w:rsidP="0095482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взять с собой паспорт и медицинский полис</w:t>
      </w:r>
    </w:p>
    <w:p w:rsidR="001A134A" w:rsidRPr="0093079B" w:rsidRDefault="001A134A" w:rsidP="0095482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 (+шапки обязательно!) и обувь зимняя без каблуков, смена носков обязательна и перчатки!  Тапочки и спортивный костюм для </w:t>
      </w:r>
      <w:proofErr w:type="spellStart"/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хостела</w:t>
      </w:r>
      <w:proofErr w:type="spellEnd"/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34A" w:rsidRPr="0093079B" w:rsidRDefault="001A134A" w:rsidP="0095482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взять дождевики, т.к. с зонтами неудобно</w:t>
      </w:r>
    </w:p>
    <w:p w:rsidR="001A134A" w:rsidRPr="0093079B" w:rsidRDefault="001A134A" w:rsidP="0095482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взять с собой мини-термос на 300-500 мл с горячим чаем, чтобы согреться в Выборге после марш-броска по парку</w:t>
      </w:r>
    </w:p>
    <w:p w:rsidR="001A134A" w:rsidRDefault="001A134A" w:rsidP="0095482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Взять </w:t>
      </w:r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деньги на еду (уточнить сколько? из расчета два завтрака             по 150- 200 рублей, два обеда в пределах по 300-350 рублей, пара ужинов по 200 рублей каждый, в среднем получается 1500 рублей) и сувениры.</w:t>
      </w:r>
    </w:p>
    <w:p w:rsidR="001A134A" w:rsidRPr="001A134A" w:rsidRDefault="001A134A" w:rsidP="0095482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Ребятам взять с собой лекарства по медицинским показаниям. Сообщить письменно </w:t>
      </w:r>
      <w:proofErr w:type="gramStart"/>
      <w:r w:rsidRPr="001A1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руководителю</w:t>
      </w:r>
      <w:proofErr w:type="gramEnd"/>
      <w:r w:rsidRPr="001A1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какие лекарства у ребенка аллергия. </w:t>
      </w:r>
    </w:p>
    <w:p w:rsidR="001A134A" w:rsidRPr="0093079B" w:rsidRDefault="001A134A" w:rsidP="0095482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забыть:</w:t>
      </w:r>
    </w:p>
    <w:p w:rsidR="001A134A" w:rsidRDefault="001A134A" w:rsidP="009548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зарядку к телефону,</w:t>
      </w:r>
    </w:p>
    <w:p w:rsidR="001A134A" w:rsidRPr="0093079B" w:rsidRDefault="001A134A" w:rsidP="009548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кинопринадлежности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A134A" w:rsidRPr="0093079B" w:rsidRDefault="001A134A" w:rsidP="009548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влажные салфетки в поезд</w:t>
      </w:r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туалетную бумагу и предметы гигиены.</w:t>
      </w:r>
    </w:p>
    <w:p w:rsidR="001A134A" w:rsidRDefault="001A134A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собой можно взять</w:t>
      </w:r>
      <w:r w:rsidRPr="0093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печенье+шоколадки+яблоки</w:t>
      </w:r>
      <w:proofErr w:type="spellEnd"/>
      <w:r w:rsidRPr="00B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перекусов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134A" w:rsidRDefault="001A134A" w:rsidP="0095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Все  вещи положить в школьный рюкзак.</w:t>
      </w:r>
    </w:p>
    <w:p w:rsidR="001A134A" w:rsidRDefault="001A134A" w:rsidP="0095482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дня обязательный </w:t>
      </w:r>
      <w:proofErr w:type="spellStart"/>
      <w:proofErr w:type="gramStart"/>
      <w:r w:rsidRPr="001A1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отзвон</w:t>
      </w:r>
      <w:proofErr w:type="spellEnd"/>
      <w:r w:rsidRPr="001A1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proofErr w:type="gramEnd"/>
      <w:r w:rsidRPr="001A1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1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</w:t>
      </w:r>
      <w:proofErr w:type="spellEnd"/>
      <w:r w:rsidRPr="001A1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 домой родителям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целях экономии финансов можно выбрать одного активного родителя, с которым будет держать связь руководитель и который будет доводить сведения до всех остальных родителей.</w:t>
      </w:r>
    </w:p>
    <w:p w:rsidR="00954828" w:rsidRPr="00954828" w:rsidRDefault="00954828" w:rsidP="009548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 говоря, вообще не рекомендуется «тащить» детей в два музея в один день</w:t>
      </w:r>
      <w:r w:rsidR="005B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A134A" w:rsidRDefault="005B3478" w:rsidP="00954828">
      <w:pPr>
        <w:shd w:val="clear" w:color="auto" w:fill="FFFFFF"/>
        <w:spacing w:after="0" w:line="240" w:lineRule="auto"/>
        <w:ind w:left="360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д</w:t>
      </w:r>
      <w:r w:rsidR="00954828" w:rsidRPr="002B6C77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аже если они оба </w:t>
      </w:r>
      <w:proofErr w:type="spellStart"/>
      <w:r w:rsidR="00954828" w:rsidRPr="002B6C77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must</w:t>
      </w:r>
      <w:proofErr w:type="spellEnd"/>
      <w:r w:rsidR="00954828" w:rsidRPr="002B6C77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4828" w:rsidRPr="002B6C77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see</w:t>
      </w:r>
      <w:proofErr w:type="spellEnd"/>
      <w:r w:rsidR="00954828" w:rsidRPr="002B6C77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и расположены поблизости. Мало кто из взрослых выдерживает такие нагрузки, а уж дети, даже старшеклассники, — тем более.</w:t>
      </w:r>
      <w:r w:rsidR="0095482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Но так случилось, что другого выбора не было. И были даже не два музея, а больше. Поэтому полное осмысление того, где побывали и что увидели, пришло по </w:t>
      </w:r>
      <w:proofErr w:type="gramStart"/>
      <w:r w:rsidR="0095482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="0095482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довольно-таки длительного времени.</w:t>
      </w:r>
    </w:p>
    <w:p w:rsidR="00954828" w:rsidRDefault="00954828" w:rsidP="00954828">
      <w:pPr>
        <w:shd w:val="clear" w:color="auto" w:fill="FFFFFF"/>
        <w:spacing w:after="0" w:line="240" w:lineRule="auto"/>
        <w:ind w:left="360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В прошлом учебном году дети закончили школу. Два человека из группы поступили на факультет географии и геоэкологии </w:t>
      </w:r>
      <w:proofErr w:type="spellStart"/>
      <w:r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ТвГУ</w:t>
      </w:r>
      <w:proofErr w:type="spellEnd"/>
      <w:r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(бюджет).</w:t>
      </w:r>
    </w:p>
    <w:p w:rsidR="00954828" w:rsidRPr="001A134A" w:rsidRDefault="005B3478" w:rsidP="009548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         </w:t>
      </w:r>
      <w:r w:rsidR="0095482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Сейчас реализуется проект четырехдневной комплексной экскурсии по маршруту </w:t>
      </w:r>
      <w:r w:rsidR="0095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Тверь – </w:t>
      </w:r>
      <w:proofErr w:type="gramStart"/>
      <w:r w:rsidR="0095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="0095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Сортавала (Карелия, Горный парк </w:t>
      </w:r>
      <w:proofErr w:type="spellStart"/>
      <w:r w:rsidR="009548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Рускеала</w:t>
      </w:r>
      <w:proofErr w:type="spellEnd"/>
      <w:r w:rsidR="0095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водопады, где снимался  фильм «А зори здесь Тихие») – Выборг – С-П – Тверь. Проведение экскурсии намечено на май 2020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экскурсию добавлен музей воды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Цены на входные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года несколько увеличились. Но бюджет позволяет уложиться с дорогой,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экскурсиями в 9000 рублей (без учета питания).</w:t>
      </w:r>
    </w:p>
    <w:p w:rsidR="001A134A" w:rsidRPr="001A134A" w:rsidRDefault="001A134A" w:rsidP="00954828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4A" w:rsidRPr="00187A2F" w:rsidRDefault="001A134A" w:rsidP="00954828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77" w:rsidRPr="00187A2F" w:rsidRDefault="00516577" w:rsidP="009548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1918" w:rsidRPr="00187A2F" w:rsidRDefault="00101918" w:rsidP="009548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01918" w:rsidRPr="00187A2F" w:rsidSect="00187A2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AE" w:rsidRDefault="003E4EAE" w:rsidP="00954828">
      <w:pPr>
        <w:spacing w:after="0" w:line="240" w:lineRule="auto"/>
      </w:pPr>
      <w:r>
        <w:separator/>
      </w:r>
    </w:p>
  </w:endnote>
  <w:endnote w:type="continuationSeparator" w:id="0">
    <w:p w:rsidR="003E4EAE" w:rsidRDefault="003E4EAE" w:rsidP="0095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197"/>
      <w:docPartObj>
        <w:docPartGallery w:val="Page Numbers (Bottom of Page)"/>
        <w:docPartUnique/>
      </w:docPartObj>
    </w:sdtPr>
    <w:sdtContent>
      <w:p w:rsidR="00954828" w:rsidRDefault="002372E9">
        <w:pPr>
          <w:pStyle w:val="a9"/>
          <w:jc w:val="center"/>
        </w:pPr>
        <w:fldSimple w:instr=" PAGE   \* MERGEFORMAT ">
          <w:r w:rsidR="00010BBE">
            <w:rPr>
              <w:noProof/>
            </w:rPr>
            <w:t>1</w:t>
          </w:r>
        </w:fldSimple>
      </w:p>
    </w:sdtContent>
  </w:sdt>
  <w:p w:rsidR="00954828" w:rsidRDefault="009548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AE" w:rsidRDefault="003E4EAE" w:rsidP="00954828">
      <w:pPr>
        <w:spacing w:after="0" w:line="240" w:lineRule="auto"/>
      </w:pPr>
      <w:r>
        <w:separator/>
      </w:r>
    </w:p>
  </w:footnote>
  <w:footnote w:type="continuationSeparator" w:id="0">
    <w:p w:rsidR="003E4EAE" w:rsidRDefault="003E4EAE" w:rsidP="0095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0D1"/>
    <w:multiLevelType w:val="multilevel"/>
    <w:tmpl w:val="19CA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D53C8"/>
    <w:multiLevelType w:val="hybridMultilevel"/>
    <w:tmpl w:val="5E94C2EA"/>
    <w:lvl w:ilvl="0" w:tplc="610092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5261"/>
    <w:multiLevelType w:val="hybridMultilevel"/>
    <w:tmpl w:val="F9F84DA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BC40F1"/>
    <w:multiLevelType w:val="hybridMultilevel"/>
    <w:tmpl w:val="25F2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43EF1"/>
    <w:multiLevelType w:val="hybridMultilevel"/>
    <w:tmpl w:val="44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B7140"/>
    <w:multiLevelType w:val="hybridMultilevel"/>
    <w:tmpl w:val="99CCA2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2942FA"/>
    <w:multiLevelType w:val="hybridMultilevel"/>
    <w:tmpl w:val="6902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945C0"/>
    <w:multiLevelType w:val="hybridMultilevel"/>
    <w:tmpl w:val="7D768672"/>
    <w:lvl w:ilvl="0" w:tplc="15965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6760F"/>
    <w:multiLevelType w:val="hybridMultilevel"/>
    <w:tmpl w:val="31AE60AA"/>
    <w:lvl w:ilvl="0" w:tplc="99C80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1222"/>
    <w:multiLevelType w:val="multilevel"/>
    <w:tmpl w:val="11A2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92D33"/>
    <w:multiLevelType w:val="hybridMultilevel"/>
    <w:tmpl w:val="F13C1F7E"/>
    <w:lvl w:ilvl="0" w:tplc="2720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07813"/>
    <w:multiLevelType w:val="hybridMultilevel"/>
    <w:tmpl w:val="69324298"/>
    <w:lvl w:ilvl="0" w:tplc="32C64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7F4E59"/>
    <w:multiLevelType w:val="multilevel"/>
    <w:tmpl w:val="E11A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A2F71"/>
    <w:multiLevelType w:val="hybridMultilevel"/>
    <w:tmpl w:val="905202E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77"/>
    <w:rsid w:val="00010BBE"/>
    <w:rsid w:val="000C5AC6"/>
    <w:rsid w:val="00101918"/>
    <w:rsid w:val="00187A2F"/>
    <w:rsid w:val="001A134A"/>
    <w:rsid w:val="002372E9"/>
    <w:rsid w:val="003E4EAE"/>
    <w:rsid w:val="004063FB"/>
    <w:rsid w:val="004256EF"/>
    <w:rsid w:val="00516577"/>
    <w:rsid w:val="005B3478"/>
    <w:rsid w:val="00696EFD"/>
    <w:rsid w:val="009019C2"/>
    <w:rsid w:val="00954828"/>
    <w:rsid w:val="00DA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7A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63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63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5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828"/>
  </w:style>
  <w:style w:type="paragraph" w:styleId="a9">
    <w:name w:val="footer"/>
    <w:basedOn w:val="a"/>
    <w:link w:val="aa"/>
    <w:uiPriority w:val="99"/>
    <w:unhideWhenUsed/>
    <w:rsid w:val="0095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dmak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5</cp:revision>
  <dcterms:created xsi:type="dcterms:W3CDTF">2019-12-17T05:09:00Z</dcterms:created>
  <dcterms:modified xsi:type="dcterms:W3CDTF">2019-12-17T06:49:00Z</dcterms:modified>
</cp:coreProperties>
</file>