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3" w:rsidRPr="0004339D" w:rsidRDefault="00F712A3" w:rsidP="00F712A3">
      <w:pPr>
        <w:shd w:val="clear" w:color="auto" w:fill="FFFFFF"/>
        <w:spacing w:after="0" w:line="442" w:lineRule="exact"/>
        <w:jc w:val="right"/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</w:pPr>
      <w:proofErr w:type="spellStart"/>
      <w:r w:rsidRPr="0004339D"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>Хамдамов</w:t>
      </w:r>
      <w:proofErr w:type="spellEnd"/>
      <w:r w:rsidRPr="0004339D"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 xml:space="preserve"> Рустам </w:t>
      </w:r>
      <w:proofErr w:type="spellStart"/>
      <w:r w:rsidRPr="0004339D"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>Акрамович</w:t>
      </w:r>
      <w:proofErr w:type="spellEnd"/>
      <w:r w:rsidRPr="0004339D">
        <w:rPr>
          <w:rFonts w:ascii="Times New Roman" w:hAnsi="Times New Roman"/>
          <w:bCs/>
          <w:i/>
          <w:color w:val="000000"/>
          <w:spacing w:val="-8"/>
          <w:sz w:val="28"/>
          <w:szCs w:val="28"/>
        </w:rPr>
        <w:t xml:space="preserve">, </w:t>
      </w:r>
    </w:p>
    <w:p w:rsidR="00F712A3" w:rsidRPr="0004339D" w:rsidRDefault="00F712A3" w:rsidP="00F712A3">
      <w:pPr>
        <w:shd w:val="clear" w:color="auto" w:fill="FFFFFF"/>
        <w:spacing w:after="0" w:line="442" w:lineRule="exact"/>
        <w:jc w:val="right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04339D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учитель </w:t>
      </w:r>
      <w:r w:rsidRPr="0004339D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физической культуры </w:t>
      </w:r>
    </w:p>
    <w:p w:rsidR="00F712A3" w:rsidRPr="0004339D" w:rsidRDefault="00F712A3" w:rsidP="00F712A3">
      <w:pPr>
        <w:shd w:val="clear" w:color="auto" w:fill="FFFFFF"/>
        <w:spacing w:after="0" w:line="442" w:lineRule="exact"/>
        <w:jc w:val="right"/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>МОУ СОШ №34 г. Твери</w:t>
      </w:r>
    </w:p>
    <w:p w:rsidR="00F712A3" w:rsidRPr="0004339D" w:rsidRDefault="00F712A3" w:rsidP="00F712A3">
      <w:pPr>
        <w:shd w:val="clear" w:color="auto" w:fill="FFFFFF"/>
        <w:spacing w:after="0" w:line="442" w:lineRule="exact"/>
        <w:jc w:val="right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F712A3" w:rsidRDefault="00F712A3" w:rsidP="00F712A3">
      <w:pPr>
        <w:shd w:val="clear" w:color="auto" w:fill="FFFFFF"/>
        <w:spacing w:after="0" w:line="442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712A3" w:rsidRPr="0004339D" w:rsidRDefault="00F712A3" w:rsidP="00F712A3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Подготовка</w:t>
      </w:r>
      <w:r w:rsidRPr="000433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юных футболистов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Новый Закон «Об образовании» расширяет возможности для реализации уникальных образовательных программ, учитывая особенности получения образования в сфере культуры и искусства, спорта и т.п.  Это очень важно, так как интерес к отдельным видам спорта среди детей и молодежи школьного возраста в последнее время увеличивается, сто связано  как с предстоящей Олимпиадой в Сочи – 2014, так 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Подготовка юных ф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утболистов должна строиться с учетом современных тенденций развития футбола. Постоянно возрастает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интенсивность 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B6088">
        <w:rPr>
          <w:rFonts w:ascii="Times New Roman" w:hAnsi="Times New Roman"/>
          <w:color w:val="000000"/>
          <w:sz w:val="28"/>
          <w:szCs w:val="28"/>
        </w:rPr>
        <w:t>гры, т.е. увеличивается число игровых действий футболиста в единицу времени. Бескомпромиссная борьба ведется в условиях острого дефицита времени и пространства.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3"/>
          <w:sz w:val="28"/>
          <w:szCs w:val="28"/>
        </w:rPr>
        <w:t xml:space="preserve">Сокращается время на переход от атаки к обороне и обратно.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Преимущество над соперником в игровых действиях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имеют команды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z w:val="28"/>
          <w:szCs w:val="28"/>
        </w:rPr>
        <w:t>способные быстрее и более гибко перестраивать атакующие и обороняемые порядки.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Необходимое условие успешности игровых действий - действия без </w:t>
      </w:r>
      <w:r w:rsidRPr="000B6088">
        <w:rPr>
          <w:rFonts w:ascii="Times New Roman" w:hAnsi="Times New Roman"/>
          <w:color w:val="000000"/>
          <w:sz w:val="28"/>
          <w:szCs w:val="28"/>
        </w:rPr>
        <w:t>мяча на всех участках поля, требующие от футболистов высокой физической и функциональной готовности.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Всё жёстче становятся единобо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рства игроков в борьбе за мяч, п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оэтому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возраст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ает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значение атлетической подготовки футболистов. Лучшие игроки мирового футбола демонстрируют высокий уровень исполнительского мастерства (в первую очередь за счёт разнообразной технической оснащённости, а также умелых тактических действий и самоотверженности).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Обобщение передового опыта и результаты наблюдений позволяют </w:t>
      </w:r>
      <w:r w:rsidRPr="000B6088">
        <w:rPr>
          <w:rFonts w:ascii="Times New Roman" w:hAnsi="Times New Roman"/>
          <w:color w:val="000000"/>
          <w:sz w:val="28"/>
          <w:szCs w:val="28"/>
        </w:rPr>
        <w:t>определить основные требования к новым футболистам</w:t>
      </w:r>
      <w:r>
        <w:rPr>
          <w:rFonts w:ascii="Times New Roman" w:hAnsi="Times New Roman"/>
          <w:color w:val="000000"/>
          <w:sz w:val="28"/>
          <w:szCs w:val="28"/>
        </w:rPr>
        <w:t>, которые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иметь высокий уро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вень морально-волевых качеств (смелость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решительность, инициативность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и т. д.)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надёжно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выполнять технические приёмы в экстремальных условиях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уметь вести игру в современных тактических построениях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иметь высокий уровень развития специальных физических качеств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(быстроту, скоростно-силовые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 ловкость, выносливость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обладать крепким здоровьем, быть хорошо развитым физически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использовать теоретические знания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для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усиления командной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тактики</w:t>
      </w:r>
      <w:r w:rsidRPr="000B6088">
        <w:rPr>
          <w:rFonts w:ascii="Times New Roman" w:hAnsi="Times New Roman"/>
          <w:color w:val="000000"/>
          <w:sz w:val="28"/>
          <w:szCs w:val="28"/>
        </w:rPr>
        <w:t>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 последнее время в теории и практике физической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культуры и спорта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получил широкое распространение системно-структурный подход. Он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позволяет решать конкретные задачи подготовки спортсменов эффективно и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последовательно.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На основании многолетних эксперимент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альных исследований и применения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структурного подхода разработаны основные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положения системы подготовки юных футболистов (А.А. Сучилин, АЛ.</w:t>
      </w:r>
      <w:proofErr w:type="gramEnd"/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Лаптев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1976).</w:t>
      </w:r>
      <w:proofErr w:type="gram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Система подготовки юных футболистов стала составной частью системы физического воспитания подрастающего поколения. Она включает в себя сеть детско-юношеских, спортивных школ, коллективов </w:t>
      </w:r>
      <w:r w:rsidRPr="000B6088">
        <w:rPr>
          <w:rFonts w:ascii="Times New Roman" w:hAnsi="Times New Roman"/>
          <w:color w:val="000000"/>
          <w:sz w:val="28"/>
          <w:szCs w:val="28"/>
        </w:rPr>
        <w:t>физической культуры и других специализированных организаций. Систему подго</w:t>
      </w:r>
      <w:r>
        <w:rPr>
          <w:rFonts w:ascii="Times New Roman" w:hAnsi="Times New Roman"/>
          <w:color w:val="000000"/>
          <w:sz w:val="28"/>
          <w:szCs w:val="28"/>
        </w:rPr>
        <w:t>товки юных футболистов составляю</w:t>
      </w:r>
      <w:r w:rsidRPr="000B6088">
        <w:rPr>
          <w:rFonts w:ascii="Times New Roman" w:hAnsi="Times New Roman"/>
          <w:color w:val="000000"/>
          <w:sz w:val="28"/>
          <w:szCs w:val="28"/>
        </w:rPr>
        <w:t>т следующие основные элементы: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B6088">
        <w:rPr>
          <w:rFonts w:ascii="Times New Roman" w:hAnsi="Times New Roman"/>
          <w:color w:val="000000"/>
          <w:sz w:val="28"/>
          <w:szCs w:val="28"/>
        </w:rPr>
        <w:t>елевая установка;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тбор футболистов;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B6088">
        <w:rPr>
          <w:rFonts w:ascii="Times New Roman" w:hAnsi="Times New Roman"/>
          <w:color w:val="000000"/>
          <w:sz w:val="28"/>
          <w:szCs w:val="28"/>
        </w:rPr>
        <w:t>оспитательная работа;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B6088">
        <w:rPr>
          <w:rFonts w:ascii="Times New Roman" w:hAnsi="Times New Roman"/>
          <w:color w:val="000000"/>
          <w:sz w:val="28"/>
          <w:szCs w:val="28"/>
        </w:rPr>
        <w:t>чебно-тренировочный процесс;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оревнования;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акторы, дополняющие тренировки и соревнования и анализирующие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их эффект;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B6088">
        <w:rPr>
          <w:rFonts w:ascii="Times New Roman" w:hAnsi="Times New Roman"/>
          <w:color w:val="000000"/>
          <w:sz w:val="28"/>
          <w:szCs w:val="28"/>
        </w:rPr>
        <w:t>атериально-техническое обеспечение;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0B6088">
        <w:rPr>
          <w:rFonts w:ascii="Times New Roman" w:hAnsi="Times New Roman"/>
          <w:color w:val="000000"/>
          <w:sz w:val="28"/>
          <w:szCs w:val="28"/>
        </w:rPr>
        <w:t>ренерские кадры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Система подготовки юных мастеров футбола может успешно функционировать при соответствующем управлении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 П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од термином «управление» понимают реализацию учебно-тренировочных программ с целью подготовки футболистов на современном уровне. Реализуются эти </w:t>
      </w:r>
      <w:r w:rsidRPr="000B6088">
        <w:rPr>
          <w:rFonts w:ascii="Times New Roman" w:hAnsi="Times New Roman"/>
          <w:color w:val="000000"/>
          <w:sz w:val="28"/>
          <w:szCs w:val="28"/>
        </w:rPr>
        <w:lastRenderedPageBreak/>
        <w:t>программы на основе комплексного контроля, что позволяет своевременно корректировать учебно-тренировочный процесс.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Управлять системой подготовки юных футболистов помогают:</w:t>
      </w:r>
      <w:r w:rsidRPr="00F711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z w:val="28"/>
          <w:szCs w:val="28"/>
        </w:rPr>
        <w:t>модельные характеристики юных футболистов, отвечающи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требования</w:t>
      </w: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>м времени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  <w:r w:rsidRPr="000B6088">
        <w:rPr>
          <w:rFonts w:ascii="Times New Roman" w:hAnsi="Times New Roman"/>
          <w:color w:val="000000"/>
          <w:sz w:val="28"/>
          <w:szCs w:val="28"/>
        </w:rPr>
        <w:tab/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программы подготовки,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раскрывающие содержание учебно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-тренировочного процесса, соревнований и факторов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которые оптимизируют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эффект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комплексный </w:t>
      </w:r>
      <w:proofErr w:type="gramStart"/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физическим развитием, состоянием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игроков и освоением ими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коррекция программ подготовки на основании данных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B6088">
        <w:rPr>
          <w:rFonts w:ascii="Times New Roman" w:hAnsi="Times New Roman"/>
          <w:color w:val="000000"/>
          <w:sz w:val="28"/>
          <w:szCs w:val="28"/>
        </w:rPr>
        <w:t>истема подготовки юных футболистов должна 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преемственность в овладение программных материалов, исключать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форсирование в обу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чение технико-тактическим приема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м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функциональной подготовке игроков.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Скоростно-силовые качества как интегральны</w:t>
      </w:r>
      <w:r w:rsidRPr="000B608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е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физически</w:t>
      </w:r>
      <w:r w:rsidRPr="005D1DC6">
        <w:rPr>
          <w:rFonts w:ascii="Times New Roman" w:hAnsi="Times New Roman"/>
          <w:b/>
          <w:color w:val="000000"/>
          <w:spacing w:val="3"/>
          <w:sz w:val="28"/>
          <w:szCs w:val="28"/>
        </w:rPr>
        <w:t>е качеств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b/>
          <w:bCs/>
          <w:color w:val="000000"/>
          <w:sz w:val="28"/>
          <w:szCs w:val="28"/>
        </w:rPr>
        <w:t>спортсмена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 процессе обеспечения разностороннего развития спортсменов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скоростно-силовая подготовка приобретает </w:t>
      </w:r>
      <w:proofErr w:type="gramStart"/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важное значение</w:t>
      </w:r>
      <w:proofErr w:type="gramEnd"/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(В.С.Рарфель,1960;1962;В.Пр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илин.1968;1970). В результате своих исследований авторы приходят к выводу, что скоростно-силовые качества характеризуются проявлением больших усилий в минимальное время не только за счёт физической силы и координации движений, но и за счёт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быстроты сокращения мышц при преодолении массы постоянной величины.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Взаимосвязь физических качеств и формирования навыков в подготовке спортсменов в различных видах спорта выявлено в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исследованиях </w:t>
      </w:r>
      <w:r w:rsidRPr="000B6088">
        <w:rPr>
          <w:rFonts w:ascii="Times New Roman" w:hAnsi="Times New Roman"/>
          <w:color w:val="000000"/>
          <w:sz w:val="28"/>
          <w:szCs w:val="28"/>
        </w:rPr>
        <w:t>Б.В.Валика(1962),</w:t>
      </w:r>
      <w:r>
        <w:rPr>
          <w:rFonts w:ascii="Times New Roman" w:hAnsi="Times New Roman"/>
          <w:color w:val="000000"/>
          <w:sz w:val="28"/>
          <w:szCs w:val="28"/>
        </w:rPr>
        <w:t xml:space="preserve"> Л.Л.Черешневой(1966),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Ю.В.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Верх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ошанского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(1970). Игра в футбол также характеризуется скоростно-силовой направленностью. Так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например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Ю.А.Морозов(1973)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анализируя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игру одного из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наиболее техничных футболистов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Слави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Метревелли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указывал, что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основой игры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были скоростно-силовые действия,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внезапный спринт, непринуждённое изменение направления, движение на максимальной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скорости, высокий прыжок в борьбе за верховые мячи и т.д.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Интенсивность совершаемой футболистами работы во время игры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колеблется от умеренной до максимальной, причем основную часть нагрузки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составляет работа скоростно-силового характера (А. К.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Иелев</w:t>
      </w:r>
      <w:proofErr w:type="spellEnd"/>
      <w:r w:rsidRPr="000B6088">
        <w:rPr>
          <w:rFonts w:ascii="Times New Roman" w:hAnsi="Times New Roman"/>
          <w:color w:val="000000"/>
          <w:sz w:val="28"/>
          <w:szCs w:val="28"/>
        </w:rPr>
        <w:t xml:space="preserve">, Ю. С.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Лукашин</w:t>
      </w:r>
      <w:proofErr w:type="spellEnd"/>
      <w:r w:rsidRPr="000B6088">
        <w:rPr>
          <w:rFonts w:ascii="Times New Roman" w:hAnsi="Times New Roman"/>
          <w:color w:val="000000"/>
          <w:sz w:val="28"/>
          <w:szCs w:val="28"/>
        </w:rPr>
        <w:t>, 1967).</w:t>
      </w:r>
      <w:proofErr w:type="gramEnd"/>
      <w:r w:rsidRPr="000B6088">
        <w:rPr>
          <w:rFonts w:ascii="Times New Roman" w:hAnsi="Times New Roman"/>
          <w:color w:val="000000"/>
          <w:sz w:val="28"/>
          <w:szCs w:val="28"/>
        </w:rPr>
        <w:t xml:space="preserve"> Футбол - атлетическая игра, во время которой футболист то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передвигается шагом, то бежит с разной скоростью и на различные расстояния, резко останавливается, делает ускорения, рывки, прыгает, бьет по мячу и т. д. Г. </w:t>
      </w: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Ано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(1956) считает, что скорость все больше становится необходимой принадлежностью высокой техники. Чем больше будет развиваться техника игры, тем выше станут скорость исполнения </w:t>
      </w:r>
      <w:r w:rsidRPr="000B6088">
        <w:rPr>
          <w:rFonts w:ascii="Times New Roman" w:hAnsi="Times New Roman"/>
          <w:color w:val="000000"/>
          <w:sz w:val="28"/>
          <w:szCs w:val="28"/>
        </w:rPr>
        <w:t>технических приемов и скорость бега.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Определение взаимосвязи между некоторыми показателями скоростно-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силовой и технической подготовленностью футболистов явилось целью исследования С. А. Савина и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0B6088">
        <w:rPr>
          <w:rFonts w:ascii="Times New Roman" w:hAnsi="Times New Roman"/>
          <w:color w:val="000000"/>
          <w:sz w:val="28"/>
          <w:szCs w:val="28"/>
        </w:rPr>
        <w:t xml:space="preserve">. М.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Асовича</w:t>
      </w:r>
      <w:proofErr w:type="spellEnd"/>
      <w:r w:rsidRPr="000B6088">
        <w:rPr>
          <w:rFonts w:ascii="Times New Roman" w:hAnsi="Times New Roman"/>
          <w:color w:val="000000"/>
          <w:sz w:val="28"/>
          <w:szCs w:val="28"/>
        </w:rPr>
        <w:t xml:space="preserve">. Используя конкретные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контрольные упражнения, которые проводились перед играми, авторы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определили корреляционную зависимость между показателями скоростно-силовой подготовленностью и продолжительностью владения мячом. В качестве тестов технической подготовленности скоростно-силового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характера были использованы: бег с мячом, удар по мячу на дальность,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выбрасывание мяча на дальность. Результаты исследований показали, что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суммарная продолжительность владения мячом в процессе игры и уровень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подготовленности футболистов находятся в прямой зависимости; корреляция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между различными показателями скоростно-силовой подготовленности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футболистов не является постоянной величиной и существенно изменяется в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зависимости от возраста футболистов. Таким образом, в научно-методической литературе отличается значение скоростно-силовых каче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ств дл</w:t>
      </w:r>
      <w:proofErr w:type="gram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я повышения спортивных достижений. Особенно наглядно можно это наблюдать в видах спорта, имеющих метрическую систему оценки спортивных достижений (килограмм, метр, секунда) и в меньшей степени в </w:t>
      </w:r>
      <w:r w:rsidRPr="000B6088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видах спорта, где конечный результат определяется в баллах и очках. В игровых коллективных видах спорта, в которых общий результат встречи,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как правило, не может объективно отражать индивидуальное мастерство каждого спортсмена, поэтому целесообразно оценивать индивидуальное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мастерство футболистов посредством введения критерия качества игры. Таким критерием может быть «коэффициент эффективности»,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предложенный в футболе А. М. </w:t>
      </w:r>
      <w:proofErr w:type="spell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Невлеяновым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Р. А. </w:t>
      </w:r>
      <w:proofErr w:type="spell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Ромашевским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(1973), Р.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Акр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амовым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(1975).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center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Методы педагогического </w:t>
      </w:r>
      <w:proofErr w:type="gramStart"/>
      <w:r w:rsidRPr="000B608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контроля </w:t>
      </w:r>
      <w:r w:rsidRPr="000B6088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proofErr w:type="gramEnd"/>
      <w:r w:rsidRPr="000B608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состоянием спортсменов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 xml:space="preserve">Развитие и совершенствование специальных физических качеств,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вообще, и скоростно-силовых в частности, немыслимо без научно обоснованной системы педагогического контроля. Основным критерием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контроля состояния спортсмена является тест, тестовая программа.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Формируя основные требования к тестам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определяют возможные области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их использования.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Такими областями будут </w:t>
      </w:r>
      <w:r w:rsidRPr="000B6088">
        <w:rPr>
          <w:rFonts w:ascii="Times New Roman" w:hAnsi="Times New Roman"/>
          <w:color w:val="000000"/>
          <w:sz w:val="28"/>
          <w:szCs w:val="28"/>
        </w:rPr>
        <w:t>оперативная оценка подготовленности и отбор футболистов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участия в каком-либо турнире или игре</w:t>
      </w:r>
      <w:r>
        <w:rPr>
          <w:rFonts w:ascii="Times New Roman" w:hAnsi="Times New Roman"/>
          <w:color w:val="000000"/>
          <w:sz w:val="28"/>
          <w:szCs w:val="28"/>
        </w:rPr>
        <w:t>, текущий контроль отдель</w:t>
      </w:r>
      <w:r w:rsidRPr="000B6088">
        <w:rPr>
          <w:rFonts w:ascii="Times New Roman" w:hAnsi="Times New Roman"/>
          <w:color w:val="000000"/>
          <w:sz w:val="28"/>
          <w:szCs w:val="28"/>
        </w:rPr>
        <w:t>ных сторон тренированности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отбор способных юных футболистов с учетом их перспективных </w:t>
      </w:r>
      <w:r w:rsidRPr="000B6088">
        <w:rPr>
          <w:rFonts w:ascii="Times New Roman" w:hAnsi="Times New Roman"/>
          <w:color w:val="000000"/>
          <w:sz w:val="28"/>
          <w:szCs w:val="28"/>
        </w:rPr>
        <w:t>потенциальных возможностей.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Высокой надежностью отличаются: подтягивание, бег на 60м, выпрыгивание вверх после разбега, комплексный тест на ловкость </w:t>
      </w:r>
      <w:r w:rsidRPr="000B6088">
        <w:rPr>
          <w:rFonts w:ascii="Times New Roman" w:hAnsi="Times New Roman"/>
          <w:color w:val="000000"/>
          <w:sz w:val="28"/>
          <w:szCs w:val="28"/>
        </w:rPr>
        <w:t>(включающий в себя обороты - кувырки, бег по кругу, слаломный бег и т. д.</w:t>
      </w:r>
      <w:proofErr w:type="gramStart"/>
      <w:r w:rsidRPr="000B608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и упражнение на технику владения мячом ( ведение, обводки, удар )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Хорошей надежностью характеризуются отжимания, удар на дальность, бег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на 30м, челночный бег 4x8, бег спиной вперед, жонглирование в движение, </w:t>
      </w:r>
      <w:r w:rsidRPr="000B6088">
        <w:rPr>
          <w:rFonts w:ascii="Times New Roman" w:hAnsi="Times New Roman"/>
          <w:color w:val="000000"/>
          <w:sz w:val="28"/>
          <w:szCs w:val="28"/>
        </w:rPr>
        <w:t>вбрасывание мяча, удары на дальность, точность, обводка стоек и т. д.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Ценность педагогических наблюдений заключается в том, что на основе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анализов, полученных данных можно объективно управлять тренировочным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процессом футболистов. Наличие таких критериев, выраженных конкретными цифрами, позволяет дать объективную оценку выполнения </w:t>
      </w:r>
      <w:r w:rsidRPr="000B6088">
        <w:rPr>
          <w:rFonts w:ascii="Times New Roman" w:hAnsi="Times New Roman"/>
          <w:color w:val="000000"/>
          <w:sz w:val="28"/>
          <w:szCs w:val="28"/>
        </w:rPr>
        <w:t>футболистами различных приемов.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center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Цель, задачи, методы и организация исследования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lastRenderedPageBreak/>
        <w:t>Цель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определить общее физическое состояние занимающихся с помощью </w:t>
      </w:r>
      <w:r w:rsidRPr="000B6088">
        <w:rPr>
          <w:rFonts w:ascii="Times New Roman" w:hAnsi="Times New Roman"/>
          <w:color w:val="000000"/>
          <w:sz w:val="28"/>
          <w:szCs w:val="28"/>
        </w:rPr>
        <w:t>применения тестов различной направленности.</w:t>
      </w:r>
    </w:p>
    <w:p w:rsidR="00F712A3" w:rsidRDefault="00F712A3" w:rsidP="00F712A3">
      <w:pPr>
        <w:shd w:val="clear" w:color="auto" w:fill="FFFFFF"/>
        <w:spacing w:after="0" w:line="480" w:lineRule="exact"/>
        <w:ind w:left="24" w:right="10"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>Задачи исследования: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12A3" w:rsidRDefault="00F712A3" w:rsidP="00F712A3">
      <w:pPr>
        <w:pStyle w:val="a5"/>
        <w:numPr>
          <w:ilvl w:val="0"/>
          <w:numId w:val="2"/>
        </w:numPr>
        <w:shd w:val="clear" w:color="auto" w:fill="FFFFFF"/>
        <w:spacing w:after="0" w:line="480" w:lineRule="exact"/>
        <w:ind w:righ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D5B">
        <w:rPr>
          <w:rFonts w:ascii="Times New Roman" w:hAnsi="Times New Roman"/>
          <w:color w:val="000000"/>
          <w:spacing w:val="-2"/>
          <w:sz w:val="28"/>
          <w:szCs w:val="28"/>
        </w:rPr>
        <w:t>Обобщить имеющиеся в теории и практике футбола по исследованию</w:t>
      </w:r>
      <w:r w:rsidRPr="00471D5B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471D5B">
        <w:rPr>
          <w:rFonts w:ascii="Times New Roman" w:hAnsi="Times New Roman"/>
          <w:color w:val="000000"/>
          <w:sz w:val="28"/>
          <w:szCs w:val="28"/>
        </w:rPr>
        <w:t>специальных учреждений скоростно-силовой направленности.</w:t>
      </w:r>
    </w:p>
    <w:p w:rsidR="00F712A3" w:rsidRPr="00471D5B" w:rsidRDefault="00F712A3" w:rsidP="00F712A3">
      <w:pPr>
        <w:pStyle w:val="a5"/>
        <w:numPr>
          <w:ilvl w:val="0"/>
          <w:numId w:val="2"/>
        </w:numPr>
        <w:shd w:val="clear" w:color="auto" w:fill="FFFFFF"/>
        <w:spacing w:after="0" w:line="480" w:lineRule="exact"/>
        <w:ind w:righ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D5B">
        <w:rPr>
          <w:rFonts w:ascii="Times New Roman" w:hAnsi="Times New Roman"/>
          <w:color w:val="000000"/>
          <w:spacing w:val="-2"/>
          <w:sz w:val="28"/>
          <w:szCs w:val="28"/>
        </w:rPr>
        <w:t>Выявить взаимосвязь уровня общефизической подготовленности с</w:t>
      </w:r>
      <w:r w:rsidRPr="00471D5B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471D5B">
        <w:rPr>
          <w:rFonts w:ascii="Times New Roman" w:hAnsi="Times New Roman"/>
          <w:color w:val="000000"/>
          <w:spacing w:val="1"/>
          <w:sz w:val="28"/>
          <w:szCs w:val="28"/>
        </w:rPr>
        <w:t>эффективностью выполнения технико-тактических действий</w:t>
      </w:r>
      <w:r w:rsidRPr="00471D5B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471D5B">
        <w:rPr>
          <w:rFonts w:ascii="Times New Roman" w:hAnsi="Times New Roman"/>
          <w:color w:val="000000"/>
          <w:spacing w:val="-1"/>
          <w:sz w:val="28"/>
          <w:szCs w:val="28"/>
        </w:rPr>
        <w:t>футболистов в играх.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D5B">
        <w:rPr>
          <w:rFonts w:ascii="Times New Roman" w:hAnsi="Times New Roman"/>
          <w:color w:val="000000"/>
          <w:spacing w:val="1"/>
          <w:sz w:val="28"/>
          <w:szCs w:val="28"/>
        </w:rPr>
        <w:t>Методы исследования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B6088">
        <w:rPr>
          <w:rFonts w:ascii="Times New Roman" w:hAnsi="Times New Roman"/>
          <w:color w:val="000000"/>
          <w:sz w:val="28"/>
          <w:szCs w:val="28"/>
        </w:rPr>
        <w:t>нализ литературных источников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0B6088">
        <w:rPr>
          <w:rFonts w:ascii="Times New Roman" w:hAnsi="Times New Roman"/>
          <w:color w:val="000000"/>
          <w:sz w:val="28"/>
          <w:szCs w:val="28"/>
        </w:rPr>
        <w:t>бобщение практического опыта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едагогическое наблюдение с регистрацией технико-тактических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действий в игре.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1D5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Взаимосвязь уровня общефизической подготовленности 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D5B">
        <w:rPr>
          <w:rFonts w:ascii="Times New Roman" w:hAnsi="Times New Roman"/>
          <w:b/>
          <w:bCs/>
          <w:color w:val="000000"/>
          <w:sz w:val="28"/>
          <w:szCs w:val="28"/>
        </w:rPr>
        <w:t xml:space="preserve">с эффективностью выполнения технико-тактических </w:t>
      </w:r>
      <w:r w:rsidRPr="00471D5B">
        <w:rPr>
          <w:rFonts w:ascii="Times New Roman" w:hAnsi="Times New Roman"/>
          <w:b/>
          <w:color w:val="000000"/>
          <w:sz w:val="28"/>
          <w:szCs w:val="28"/>
        </w:rPr>
        <w:t xml:space="preserve">действий </w:t>
      </w:r>
      <w:r w:rsidRPr="00471D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футболистов в игре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>В комплексной научной г</w:t>
      </w:r>
      <w:r>
        <w:rPr>
          <w:rFonts w:ascii="Times New Roman" w:hAnsi="Times New Roman"/>
          <w:color w:val="000000"/>
          <w:sz w:val="28"/>
          <w:szCs w:val="28"/>
        </w:rPr>
        <w:t>руппе, где автор статьи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был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непосредственным участником, была выявлена путем различных исследований взаимосвязь уровня общефизической подготовленности с эффективностью выполнения технико-тактических действий футболистов в игре. А истина в том, чтобы выполнить определенное игровое задание технико-тактического плана, нужен хороший запас прочности в физическом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соотношении. Спортсмен должен быть достаточно координирован, быстр, вынослив, гибок, обладать определенной силовой готовностью. В противном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случае неподготовленный футболист не сможет управлять мячом в интересах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команды, перемещаться в необходимую игровую зону в заданном темпе, разрушать, создавать, завершать, что предусматривают определенные </w:t>
      </w:r>
      <w:r w:rsidRPr="000B6088">
        <w:rPr>
          <w:rFonts w:ascii="Times New Roman" w:hAnsi="Times New Roman"/>
          <w:color w:val="000000"/>
          <w:sz w:val="28"/>
          <w:szCs w:val="28"/>
        </w:rPr>
        <w:t>тактические схемы, планы.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656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тестовых испытаний юных </w:t>
      </w:r>
      <w:r w:rsidRPr="00DD656B">
        <w:rPr>
          <w:rFonts w:ascii="Times New Roman" w:hAnsi="Times New Roman"/>
          <w:b/>
          <w:color w:val="000000"/>
          <w:sz w:val="28"/>
          <w:szCs w:val="28"/>
        </w:rPr>
        <w:t xml:space="preserve">футболистов 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656B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DD656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предварительном этапе подготовительного </w:t>
      </w:r>
      <w:r w:rsidRPr="00DD656B">
        <w:rPr>
          <w:rFonts w:ascii="Times New Roman" w:hAnsi="Times New Roman"/>
          <w:b/>
          <w:color w:val="000000"/>
          <w:spacing w:val="1"/>
          <w:sz w:val="28"/>
          <w:szCs w:val="28"/>
        </w:rPr>
        <w:t>периода</w:t>
      </w: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>Таблица №1</w:t>
      </w:r>
    </w:p>
    <w:p w:rsidR="00F712A3" w:rsidRPr="00DD656B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 xml:space="preserve">Модельные характеристики общефизической </w:t>
      </w:r>
      <w:proofErr w:type="gramStart"/>
      <w:r w:rsidRPr="000B6088">
        <w:rPr>
          <w:rFonts w:ascii="Times New Roman" w:hAnsi="Times New Roman"/>
          <w:color w:val="000000"/>
          <w:sz w:val="28"/>
          <w:szCs w:val="28"/>
        </w:rPr>
        <w:t>подготовленности футболистов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команд мастеров чемпионатов СССР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6518"/>
        <w:gridCol w:w="2179"/>
      </w:tblGrid>
      <w:tr w:rsidR="00F712A3" w:rsidRPr="009D26A5" w:rsidTr="005B2F42">
        <w:trPr>
          <w:trHeight w:hRule="exact" w:val="509"/>
        </w:trPr>
        <w:tc>
          <w:tcPr>
            <w:tcW w:w="682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18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2390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Виды тестов</w:t>
            </w:r>
          </w:p>
        </w:tc>
        <w:tc>
          <w:tcPr>
            <w:tcW w:w="2179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Показатели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682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8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Бег на 30 метров с места</w:t>
            </w:r>
          </w:p>
        </w:tc>
        <w:tc>
          <w:tcPr>
            <w:tcW w:w="2179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682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Бег на 400 метров</w:t>
            </w:r>
          </w:p>
        </w:tc>
        <w:tc>
          <w:tcPr>
            <w:tcW w:w="2179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682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Бег на 3000 метров</w:t>
            </w:r>
          </w:p>
        </w:tc>
        <w:tc>
          <w:tcPr>
            <w:tcW w:w="2179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10,20</w:t>
            </w:r>
          </w:p>
        </w:tc>
      </w:tr>
      <w:tr w:rsidR="00F712A3" w:rsidRPr="009D26A5" w:rsidTr="005B2F42">
        <w:trPr>
          <w:trHeight w:hRule="exact" w:val="518"/>
        </w:trPr>
        <w:tc>
          <w:tcPr>
            <w:tcW w:w="682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Пятикратный прыжок с места в длину</w:t>
            </w:r>
          </w:p>
        </w:tc>
        <w:tc>
          <w:tcPr>
            <w:tcW w:w="2179" w:type="dxa"/>
          </w:tcPr>
          <w:p w:rsidR="00F712A3" w:rsidRPr="009D26A5" w:rsidRDefault="00F712A3" w:rsidP="005B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6A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14,40</w:t>
            </w:r>
          </w:p>
        </w:tc>
      </w:tr>
    </w:tbl>
    <w:p w:rsidR="00F712A3" w:rsidRPr="000B6088" w:rsidRDefault="00F712A3" w:rsidP="00F712A3">
      <w:pPr>
        <w:rPr>
          <w:rFonts w:ascii="Times New Roman" w:hAnsi="Times New Roman"/>
          <w:sz w:val="28"/>
          <w:szCs w:val="28"/>
        </w:rPr>
        <w:sectPr w:rsidR="00F712A3" w:rsidRPr="000B6088" w:rsidSect="00F712A3">
          <w:pgSz w:w="11909" w:h="16834"/>
          <w:pgMar w:top="1330" w:right="934" w:bottom="360" w:left="1452" w:header="720" w:footer="720" w:gutter="0"/>
          <w:cols w:space="60"/>
          <w:noEndnote/>
        </w:sectPr>
      </w:pP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2A3" w:rsidRDefault="00F712A3" w:rsidP="00F712A3">
      <w:pPr>
        <w:shd w:val="clear" w:color="auto" w:fill="FFFFFF"/>
        <w:spacing w:after="0" w:line="480" w:lineRule="exact"/>
        <w:ind w:right="10" w:firstLine="709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>Таблица 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</w:p>
    <w:p w:rsidR="00F712A3" w:rsidRPr="00073A95" w:rsidRDefault="00F712A3" w:rsidP="00F712A3">
      <w:pPr>
        <w:shd w:val="clear" w:color="auto" w:fill="FFFFFF"/>
        <w:spacing w:line="490" w:lineRule="exact"/>
        <w:ind w:left="1512" w:right="1526"/>
        <w:jc w:val="center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>Результат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ы тестирования подготовленности </w:t>
      </w: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>футболистов команды «Тройка» (март 2005г.)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1111"/>
        <w:gridCol w:w="1018"/>
        <w:gridCol w:w="1111"/>
        <w:gridCol w:w="1018"/>
        <w:gridCol w:w="1111"/>
        <w:gridCol w:w="1018"/>
        <w:gridCol w:w="1083"/>
        <w:gridCol w:w="1208"/>
      </w:tblGrid>
      <w:tr w:rsidR="00F712A3" w:rsidRPr="009D26A5" w:rsidTr="005B2F42">
        <w:trPr>
          <w:trHeight w:val="263"/>
        </w:trPr>
        <w:tc>
          <w:tcPr>
            <w:tcW w:w="895" w:type="dxa"/>
            <w:vMerge w:val="restart"/>
          </w:tcPr>
          <w:p w:rsidR="00F712A3" w:rsidRPr="009D26A5" w:rsidRDefault="00F712A3" w:rsidP="005B2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игрока</w:t>
            </w:r>
          </w:p>
        </w:tc>
        <w:tc>
          <w:tcPr>
            <w:tcW w:w="2129" w:type="dxa"/>
            <w:gridSpan w:val="2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Бег на 30 метров</w:t>
            </w:r>
          </w:p>
        </w:tc>
        <w:tc>
          <w:tcPr>
            <w:tcW w:w="2129" w:type="dxa"/>
            <w:gridSpan w:val="2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Пятискок</w:t>
            </w:r>
            <w:proofErr w:type="spellEnd"/>
          </w:p>
        </w:tc>
        <w:tc>
          <w:tcPr>
            <w:tcW w:w="2129" w:type="dxa"/>
            <w:gridSpan w:val="2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12-минутный бег</w:t>
            </w:r>
          </w:p>
        </w:tc>
        <w:tc>
          <w:tcPr>
            <w:tcW w:w="1093" w:type="dxa"/>
            <w:vMerge w:val="restart"/>
          </w:tcPr>
          <w:p w:rsidR="00F712A3" w:rsidRPr="009D26A5" w:rsidRDefault="00F712A3" w:rsidP="005B2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итогов</w:t>
            </w:r>
          </w:p>
        </w:tc>
        <w:tc>
          <w:tcPr>
            <w:tcW w:w="1216" w:type="dxa"/>
            <w:vMerge w:val="restart"/>
          </w:tcPr>
          <w:p w:rsidR="00F712A3" w:rsidRPr="009D26A5" w:rsidRDefault="00F712A3" w:rsidP="005B2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Общее итоговое место</w:t>
            </w:r>
          </w:p>
        </w:tc>
      </w:tr>
      <w:tr w:rsidR="00F712A3" w:rsidRPr="009D26A5" w:rsidTr="005B2F42">
        <w:trPr>
          <w:trHeight w:val="262"/>
        </w:trPr>
        <w:tc>
          <w:tcPr>
            <w:tcW w:w="895" w:type="dxa"/>
            <w:vMerge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место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место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место</w:t>
            </w:r>
          </w:p>
        </w:tc>
        <w:tc>
          <w:tcPr>
            <w:tcW w:w="1093" w:type="dxa"/>
            <w:vMerge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F712A3" w:rsidRPr="009D26A5" w:rsidRDefault="00F712A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712A3" w:rsidRPr="009D26A5" w:rsidTr="005B2F42">
        <w:tc>
          <w:tcPr>
            <w:tcW w:w="895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18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6" w:type="dxa"/>
          </w:tcPr>
          <w:p w:rsidR="00F712A3" w:rsidRPr="009D26A5" w:rsidRDefault="00F712A3" w:rsidP="005B2F4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 xml:space="preserve">В таблице №2 предоставлены результаты тестовых испытаний футболистов команды «Тройка». Сравнение результатов по местам с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модельными характеристиками показывают, что в контрольном упражнении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«Б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ег на 30 метров с места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приблизиться к контрольному результату 3,9 </w:t>
      </w:r>
      <w:r w:rsidRPr="000B6088">
        <w:rPr>
          <w:rFonts w:ascii="Times New Roman" w:hAnsi="Times New Roman"/>
          <w:color w:val="000000"/>
          <w:spacing w:val="-4"/>
          <w:sz w:val="28"/>
          <w:szCs w:val="28"/>
        </w:rPr>
        <w:t xml:space="preserve">смогли только два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футболиста;</w:t>
      </w:r>
      <w:r w:rsidRPr="000B6088">
        <w:rPr>
          <w:rFonts w:ascii="Times New Roman" w:hAnsi="Times New Roman"/>
          <w:color w:val="000000"/>
          <w:spacing w:val="-4"/>
          <w:sz w:val="28"/>
          <w:szCs w:val="28"/>
        </w:rPr>
        <w:t xml:space="preserve"> 12 спортсменов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показали результаты в пределах 5 секунд, что характерно этому возрасту. Один футболист не уложился в результат. Его показатели перешагнули за 6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секунд.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Тест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12-ти минутный бег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является показателем уровня общей выносливости. 3 человека пробежали за 12 минут 3000 метров, а два - свыше 3000 метров. Обработка материалов исследования методом коэффициента эффективности показала,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что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первые 5 мест заняли футбол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исты со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сравнительно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высоким уровнем общефизической подготовленности, причем </w:t>
      </w:r>
      <w:r w:rsidRPr="000B6088">
        <w:rPr>
          <w:rFonts w:ascii="Times New Roman" w:hAnsi="Times New Roman"/>
          <w:color w:val="000000"/>
          <w:sz w:val="28"/>
          <w:szCs w:val="28"/>
        </w:rPr>
        <w:lastRenderedPageBreak/>
        <w:t xml:space="preserve">четверо из них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являются игроками линии оборон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. Последующие места с 6 по 11 занимают футболисты,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выступающие в линии полузащиты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0B6088">
        <w:rPr>
          <w:rFonts w:ascii="Times New Roman" w:hAnsi="Times New Roman"/>
          <w:color w:val="000000"/>
          <w:spacing w:val="-3"/>
          <w:sz w:val="28"/>
          <w:szCs w:val="28"/>
        </w:rPr>
        <w:t xml:space="preserve"> Два человека, показывающие наилучшие </w:t>
      </w:r>
      <w:r w:rsidRPr="000B6088">
        <w:rPr>
          <w:rFonts w:ascii="Times New Roman" w:hAnsi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представляют линию нападения. Однако, известно, что стартовый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команды определяется, помимо других, уровнем мастерства каждого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отдельно взятого футболиста, его узкой специализацией на футбольном поле,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тактических установок тренера, особенностей игры команды противника и многих других факторов. Можно предположить, что футболисты с невысокой физиче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ской подготовленностью в течение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спортивного сезона </w:t>
      </w:r>
      <w:r w:rsidRPr="000B6088">
        <w:rPr>
          <w:rFonts w:ascii="Times New Roman" w:hAnsi="Times New Roman"/>
          <w:color w:val="000000"/>
          <w:sz w:val="28"/>
          <w:szCs w:val="28"/>
        </w:rPr>
        <w:t>постепенно повысят свои результаты.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3A9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Результаты педагогических наблюдений за </w:t>
      </w:r>
      <w:r w:rsidRPr="00073A95">
        <w:rPr>
          <w:rFonts w:ascii="Times New Roman" w:hAnsi="Times New Roman"/>
          <w:b/>
          <w:color w:val="000000"/>
          <w:spacing w:val="2"/>
          <w:sz w:val="28"/>
          <w:szCs w:val="28"/>
        </w:rPr>
        <w:t>технико-тактическими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A95">
        <w:rPr>
          <w:rFonts w:ascii="Times New Roman" w:hAnsi="Times New Roman"/>
          <w:b/>
          <w:bCs/>
          <w:color w:val="000000"/>
          <w:sz w:val="28"/>
          <w:szCs w:val="28"/>
        </w:rPr>
        <w:t>действиями юных футболистов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Выступление футбольной команды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Чемпионате области зависит от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положительного сочетания большого количества различных факторов независящих от уровня и качества учебно-тренировочных занятий и подготовки футболистов в целом. Однако главным остаётся сам процесс подготовки и конечный результат выступления в соревнованиях. А также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уровень физической и технико-тактической подготовленности футболистов.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Результаты педагогических наблюдений за технико-тактическими действиями футболистов в процессе игр представ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лены в таблицах №№3-5.</w:t>
      </w:r>
    </w:p>
    <w:p w:rsidR="00F712A3" w:rsidRPr="000B6088" w:rsidRDefault="00F712A3" w:rsidP="00F712A3">
      <w:pPr>
        <w:shd w:val="clear" w:color="auto" w:fill="FFFFFF"/>
        <w:spacing w:after="0" w:line="494" w:lineRule="exact"/>
        <w:ind w:right="14"/>
        <w:jc w:val="center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Таблица №3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педагогических наблюдений 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за Т. Т. Д. игроков команды «Тройка»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в матче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№1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27"/>
        <w:gridCol w:w="709"/>
        <w:gridCol w:w="567"/>
        <w:gridCol w:w="567"/>
        <w:gridCol w:w="709"/>
        <w:gridCol w:w="567"/>
        <w:gridCol w:w="567"/>
        <w:gridCol w:w="425"/>
        <w:gridCol w:w="425"/>
        <w:gridCol w:w="709"/>
        <w:gridCol w:w="709"/>
        <w:gridCol w:w="567"/>
        <w:gridCol w:w="567"/>
        <w:gridCol w:w="567"/>
        <w:gridCol w:w="567"/>
      </w:tblGrid>
      <w:tr w:rsidR="00F712A3" w:rsidRPr="009D26A5" w:rsidTr="005B2F42">
        <w:trPr>
          <w:trHeight w:hRule="exact" w:val="51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218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Передачи мяча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02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Единоборства за мяч</w:t>
            </w:r>
          </w:p>
        </w:tc>
      </w:tr>
      <w:tr w:rsidR="00F712A3" w:rsidRPr="009D26A5" w:rsidTr="005B2F42">
        <w:trPr>
          <w:trHeight w:hRule="exact" w:val="480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sz w:val="20"/>
                <w:szCs w:val="20"/>
              </w:rPr>
              <w:t>игрока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46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короткие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70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средние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13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длинные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37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На земле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65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В воздухе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8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1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F712A3" w:rsidRPr="009D26A5" w:rsidTr="005B2F42">
        <w:trPr>
          <w:trHeight w:hRule="exact" w:val="5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1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1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6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F712A3" w:rsidRPr="009D26A5" w:rsidTr="005B2F42">
        <w:trPr>
          <w:trHeight w:hRule="exact" w:val="5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6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F712A3" w:rsidRPr="000B6088" w:rsidRDefault="00F712A3" w:rsidP="00F712A3">
      <w:pPr>
        <w:shd w:val="clear" w:color="auto" w:fill="FFFFFF"/>
        <w:spacing w:after="0" w:line="494" w:lineRule="exact"/>
        <w:ind w:right="14"/>
        <w:jc w:val="center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Таблица 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педагогических наблюдений 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за Т. Т. Д. игроков команды «Тройка»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в матче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№ 2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6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F712A3" w:rsidRPr="009D26A5" w:rsidTr="005B2F42">
        <w:trPr>
          <w:trHeight w:hRule="exact"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218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Передачи мяча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02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Единоборства за мяч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sz w:val="20"/>
                <w:szCs w:val="20"/>
              </w:rPr>
              <w:t>игрока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46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короткие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70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средние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длинные</w:t>
            </w:r>
            <w:r w:rsidRPr="009D2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46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На земле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70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В воздухе</w:t>
            </w:r>
          </w:p>
        </w:tc>
      </w:tr>
      <w:tr w:rsidR="00F712A3" w:rsidRPr="009D26A5" w:rsidTr="005B2F42">
        <w:trPr>
          <w:trHeight w:hRule="exact" w:val="4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1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pacing w:val="-22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F712A3" w:rsidRPr="009D26A5" w:rsidTr="005B2F42">
        <w:trPr>
          <w:trHeight w:hRule="exact"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F712A3" w:rsidRPr="009D26A5" w:rsidTr="005B2F42">
        <w:trPr>
          <w:trHeight w:hRule="exact"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9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F712A3" w:rsidRPr="000B6088" w:rsidRDefault="00F712A3" w:rsidP="00F712A3">
      <w:pPr>
        <w:shd w:val="clear" w:color="auto" w:fill="FFFFFF"/>
        <w:spacing w:after="0" w:line="494" w:lineRule="exact"/>
        <w:ind w:right="14"/>
        <w:jc w:val="center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Таблица 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педагогических наблюдений </w:t>
      </w:r>
    </w:p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за Т. Т. Д. игроков команды «Тройка»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в матче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№ 3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67"/>
        <w:gridCol w:w="568"/>
        <w:gridCol w:w="425"/>
        <w:gridCol w:w="709"/>
        <w:gridCol w:w="709"/>
        <w:gridCol w:w="567"/>
        <w:gridCol w:w="425"/>
        <w:gridCol w:w="567"/>
        <w:gridCol w:w="567"/>
        <w:gridCol w:w="709"/>
        <w:gridCol w:w="567"/>
        <w:gridCol w:w="567"/>
        <w:gridCol w:w="709"/>
        <w:gridCol w:w="567"/>
        <w:gridCol w:w="708"/>
      </w:tblGrid>
      <w:tr w:rsidR="00F712A3" w:rsidRPr="009D26A5" w:rsidTr="005B2F42">
        <w:trPr>
          <w:trHeight w:hRule="exact" w:val="5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218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Передачи мяча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02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Единоборства за мяч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игрока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46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короткие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70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средние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sz w:val="20"/>
                <w:szCs w:val="20"/>
              </w:rPr>
              <w:t>игрока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46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На земле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70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В воздухе</w:t>
            </w:r>
          </w:p>
        </w:tc>
      </w:tr>
      <w:tr w:rsidR="00F712A3" w:rsidRPr="009D26A5" w:rsidTr="005B2F42">
        <w:trPr>
          <w:trHeight w:hRule="exact"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5C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К.Э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6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2A3" w:rsidRPr="009D26A5" w:rsidRDefault="00F712A3" w:rsidP="005B2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2A3" w:rsidRPr="009D26A5" w:rsidTr="005B2F42">
        <w:trPr>
          <w:trHeight w:hRule="exact" w:val="4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1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F712A3" w:rsidRPr="009D26A5" w:rsidTr="005B2F42">
        <w:trPr>
          <w:trHeight w:hRule="exact" w:val="5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5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F712A3" w:rsidRPr="009D26A5" w:rsidTr="005B2F42">
        <w:trPr>
          <w:trHeight w:hRule="exact" w:val="4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F712A3" w:rsidRPr="009D26A5" w:rsidTr="005B2F42">
        <w:trPr>
          <w:trHeight w:hRule="exact"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2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F712A3" w:rsidRPr="009D26A5" w:rsidTr="005B2F42">
        <w:trPr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93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right="17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A3" w:rsidRPr="009D26A5" w:rsidRDefault="00F712A3" w:rsidP="005B2F42">
            <w:pPr>
              <w:shd w:val="clear" w:color="auto" w:fill="FFFFFF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9D26A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F712A3" w:rsidRDefault="00F712A3" w:rsidP="00F712A3">
      <w:pPr>
        <w:shd w:val="clear" w:color="auto" w:fill="FFFFFF"/>
        <w:spacing w:after="0" w:line="494" w:lineRule="exact"/>
        <w:ind w:right="2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712A3" w:rsidRPr="00FE583C" w:rsidRDefault="00F712A3" w:rsidP="00F712A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полученных</w:t>
      </w:r>
      <w:r w:rsidRPr="00073A95">
        <w:rPr>
          <w:rFonts w:ascii="Times New Roman" w:hAnsi="Times New Roman"/>
          <w:b/>
          <w:sz w:val="28"/>
          <w:szCs w:val="28"/>
        </w:rPr>
        <w:t xml:space="preserve"> результатов</w:t>
      </w:r>
    </w:p>
    <w:p w:rsidR="00F712A3" w:rsidRPr="00FE583C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Анализируя данные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полученные в ходе наблюдения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приходишь к выводу,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знания, полученные футболистами о своих показателях,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мобилизуют их </w:t>
      </w:r>
      <w:r w:rsidRPr="000B6088">
        <w:rPr>
          <w:rFonts w:ascii="Times New Roman" w:hAnsi="Times New Roman"/>
          <w:color w:val="000000"/>
          <w:sz w:val="28"/>
          <w:szCs w:val="28"/>
        </w:rPr>
        <w:t>заставляют</w:t>
      </w:r>
      <w:proofErr w:type="gramEnd"/>
      <w:r w:rsidRPr="000B6088">
        <w:rPr>
          <w:rFonts w:ascii="Times New Roman" w:hAnsi="Times New Roman"/>
          <w:color w:val="000000"/>
          <w:sz w:val="28"/>
          <w:szCs w:val="28"/>
        </w:rPr>
        <w:t xml:space="preserve"> более ответственно выполнять те или иные игровые задания, 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самым повы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шая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коэффициент эффективности на футбольном поле.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Немаловажным для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футболиста является и повышение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его грамотности по </w:t>
      </w:r>
      <w:r w:rsidRPr="000B6088">
        <w:rPr>
          <w:rFonts w:ascii="Times New Roman" w:hAnsi="Times New Roman"/>
          <w:color w:val="000000"/>
          <w:sz w:val="28"/>
          <w:szCs w:val="28"/>
        </w:rPr>
        <w:t>футбольной тематике.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Анализ литературных источников, обобщение практического опыта работы тренеров, исследователей, показали, что проблеме скоростно-силовой подготовки футболистов уделяется достаточно большое внимание. </w:t>
      </w:r>
      <w:r w:rsidRPr="000B6088">
        <w:rPr>
          <w:rFonts w:ascii="Times New Roman" w:hAnsi="Times New Roman"/>
          <w:color w:val="000000"/>
          <w:sz w:val="28"/>
          <w:szCs w:val="28"/>
        </w:rPr>
        <w:t>Результаты тестовых испытаний физической подготовленности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как правило, </w:t>
      </w:r>
      <w:r>
        <w:rPr>
          <w:rFonts w:ascii="Times New Roman" w:hAnsi="Times New Roman"/>
          <w:color w:val="000000"/>
          <w:sz w:val="28"/>
          <w:szCs w:val="28"/>
        </w:rPr>
        <w:t xml:space="preserve">таковы: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если спортсмен показывает хороший результат в беге на 30м,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значит</w:t>
      </w:r>
      <w:proofErr w:type="gram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в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большинстве случаев он может показать неплохой результат в прыжках. Это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мнение подтверждается исследованиями В.Б. </w:t>
      </w: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Пагиева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(1975). По мнению 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автора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 такое явление вполне оправдано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 xml:space="preserve"> так как и в том и другом случае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большая доля нагрузки на определенное количество или групп мышц, от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состояния которых зависит результат. Надо добавить, что в практике на </w:t>
      </w:r>
      <w:r w:rsidRPr="000B6088">
        <w:rPr>
          <w:rFonts w:ascii="Times New Roman" w:hAnsi="Times New Roman"/>
          <w:color w:val="000000"/>
          <w:sz w:val="28"/>
          <w:szCs w:val="28"/>
        </w:rPr>
        <w:t>результат спортсме</w:t>
      </w:r>
      <w:r>
        <w:rPr>
          <w:rFonts w:ascii="Times New Roman" w:hAnsi="Times New Roman"/>
          <w:color w:val="000000"/>
          <w:sz w:val="28"/>
          <w:szCs w:val="28"/>
        </w:rPr>
        <w:t>на может повлиять также «фактор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6088">
        <w:rPr>
          <w:rFonts w:ascii="Times New Roman" w:hAnsi="Times New Roman"/>
          <w:color w:val="000000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или ловкости спортсмена.   Наблюдаются </w:t>
      </w:r>
      <w:proofErr w:type="gramStart"/>
      <w:r w:rsidRPr="000B6088">
        <w:rPr>
          <w:rFonts w:ascii="Times New Roman" w:hAnsi="Times New Roman"/>
          <w:color w:val="000000"/>
          <w:sz w:val="28"/>
          <w:szCs w:val="28"/>
        </w:rPr>
        <w:t>случаи</w:t>
      </w:r>
      <w:proofErr w:type="gramEnd"/>
      <w:r w:rsidRPr="000B6088">
        <w:rPr>
          <w:rFonts w:ascii="Times New Roman" w:hAnsi="Times New Roman"/>
          <w:color w:val="000000"/>
          <w:sz w:val="28"/>
          <w:szCs w:val="28"/>
        </w:rPr>
        <w:t xml:space="preserve"> когда спортсмен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имеющий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в отдельных тестах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измеряющих силу некоторых групп мышц, высокие 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показатели, в целом недостаточно хорошо прыгает в длину. В данном случае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приходится говорить о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недостаточной</w:t>
      </w:r>
      <w:proofErr w:type="gram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координированности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спортсмена.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583C">
        <w:rPr>
          <w:rFonts w:ascii="Times New Roman" w:hAnsi="Times New Roman"/>
          <w:b/>
          <w:color w:val="000000"/>
          <w:spacing w:val="-2"/>
          <w:sz w:val="28"/>
          <w:szCs w:val="28"/>
        </w:rPr>
        <w:t>Выводы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>Использование программ тренировочных занятий с широким</w:t>
      </w:r>
      <w:r w:rsidRPr="000B6088">
        <w:rPr>
          <w:rFonts w:ascii="Times New Roman" w:hAnsi="Times New Roman"/>
          <w:color w:val="000000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t>арсеналом физических средств особенно на подготовительном этапе</w:t>
      </w:r>
      <w:r w:rsidRPr="000B6088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подготовительного периода способствует значительному росту темпа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z w:val="28"/>
          <w:szCs w:val="28"/>
        </w:rPr>
        <w:t>развития физических качеств.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Выявлена тесная взаимосвязь между показателями уровня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общефизической подготовленности и эффективности выполнения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z w:val="28"/>
          <w:szCs w:val="28"/>
        </w:rPr>
        <w:t>футболистами технико-тактических действий в игре.</w:t>
      </w:r>
    </w:p>
    <w:p w:rsidR="00F712A3" w:rsidRDefault="00F712A3" w:rsidP="00F712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Конечный высокий результат спортсмена в футболе в прямой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z w:val="28"/>
          <w:szCs w:val="28"/>
        </w:rPr>
        <w:t>зависимости от уровня его мастерства.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z w:val="28"/>
          <w:szCs w:val="28"/>
        </w:rPr>
        <w:t>Под мастерством футболиста, видимо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надо понимать качественное сочетание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индивидуальных способностей с уровнем физической, технической, тактической подготовленности, показателей психофизиологического </w:t>
      </w:r>
      <w:r w:rsidRPr="000B6088">
        <w:rPr>
          <w:rFonts w:ascii="Times New Roman" w:hAnsi="Times New Roman"/>
          <w:color w:val="000000"/>
          <w:sz w:val="28"/>
          <w:szCs w:val="28"/>
        </w:rPr>
        <w:t>состояния и личностных свойств его характера.</w:t>
      </w:r>
    </w:p>
    <w:p w:rsidR="00F712A3" w:rsidRPr="00FE583C" w:rsidRDefault="00F712A3" w:rsidP="00F712A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E583C">
        <w:rPr>
          <w:rFonts w:ascii="Times New Roman" w:hAnsi="Times New Roman"/>
          <w:i/>
          <w:color w:val="000000"/>
          <w:spacing w:val="2"/>
          <w:sz w:val="28"/>
          <w:szCs w:val="28"/>
        </w:rPr>
        <w:t>Литература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 w:line="480" w:lineRule="exact"/>
        <w:ind w:left="355" w:right="538" w:hanging="355"/>
        <w:rPr>
          <w:rFonts w:ascii="Times New Roman" w:hAnsi="Times New Roman"/>
          <w:color w:val="000000"/>
          <w:spacing w:val="-23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Акр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амов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Р.А. Исследование методов отбора перспективных юных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футболистов. </w:t>
      </w:r>
      <w:proofErr w:type="spell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Афтор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еф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. кандидатской диссертации.- М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., 1975г.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 w:line="480" w:lineRule="exact"/>
        <w:ind w:left="355" w:hanging="355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Асович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И.М. Исследование скоростно-силовых качеству у подростков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br/>
        <w:t>и юношей в связи с особенностями их игровой деятельностью. -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br/>
      </w: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Афт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ореф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 Кандидатской диссертации. - М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1968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Аване</w:t>
      </w:r>
      <w:r w:rsidRPr="000B6088">
        <w:rPr>
          <w:rFonts w:ascii="Times New Roman" w:hAnsi="Times New Roman"/>
          <w:color w:val="000000"/>
          <w:sz w:val="28"/>
          <w:szCs w:val="28"/>
        </w:rPr>
        <w:t>сев</w:t>
      </w:r>
      <w:proofErr w:type="spellEnd"/>
      <w:r w:rsidRPr="000B6088">
        <w:rPr>
          <w:rFonts w:ascii="Times New Roman" w:hAnsi="Times New Roman"/>
          <w:color w:val="000000"/>
          <w:sz w:val="28"/>
          <w:szCs w:val="28"/>
        </w:rPr>
        <w:t xml:space="preserve"> В. Требование теста. Футбол- хоккей. </w:t>
      </w:r>
      <w:r>
        <w:rPr>
          <w:rFonts w:ascii="Times New Roman" w:hAnsi="Times New Roman"/>
          <w:color w:val="000000"/>
          <w:sz w:val="28"/>
          <w:szCs w:val="28"/>
        </w:rPr>
        <w:t xml:space="preserve"> – М.,19</w:t>
      </w:r>
      <w:r w:rsidRPr="000B6088">
        <w:rPr>
          <w:rFonts w:ascii="Times New Roman" w:hAnsi="Times New Roman"/>
          <w:color w:val="000000"/>
          <w:sz w:val="28"/>
          <w:szCs w:val="28"/>
        </w:rPr>
        <w:t>72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hanging="355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spell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Верхошанский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Ю.В. Основы специальной подготовки в спорте.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ФиС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-8"/>
          <w:sz w:val="28"/>
          <w:szCs w:val="28"/>
        </w:rPr>
        <w:t>1970.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hanging="355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Гирис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B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C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. О надежности показателей некоторых тестов. </w:t>
      </w:r>
      <w:proofErr w:type="gramStart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>Отражающих</w:t>
      </w:r>
      <w:proofErr w:type="gram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урове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нь физической подготовленности//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Научные труды ВНИИ ФК за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-6"/>
          <w:sz w:val="28"/>
          <w:szCs w:val="28"/>
        </w:rPr>
        <w:t>1969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Грюшенко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С.С., Ильичев Ю.П., </w:t>
      </w:r>
      <w:proofErr w:type="spell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Четырко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. Секция футбола </w:t>
      </w:r>
      <w:proofErr w:type="gramStart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End"/>
    </w:p>
    <w:p w:rsidR="00F712A3" w:rsidRPr="000B6088" w:rsidRDefault="00F712A3" w:rsidP="00F712A3">
      <w:pPr>
        <w:shd w:val="clear" w:color="auto" w:fill="FFFFFF"/>
        <w:spacing w:before="10" w:line="480" w:lineRule="exact"/>
        <w:ind w:left="365"/>
        <w:rPr>
          <w:rFonts w:ascii="Times New Roman" w:hAnsi="Times New Roman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 xml:space="preserve">школе.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6088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</w:t>
      </w:r>
      <w:r w:rsidRPr="000B6088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1959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Палфаи</w:t>
      </w:r>
      <w:proofErr w:type="spellEnd"/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Я.Тренировка футболистам.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-</w:t>
      </w:r>
      <w:r w:rsidRPr="000B6088">
        <w:rPr>
          <w:rFonts w:ascii="Times New Roman" w:hAnsi="Times New Roman"/>
          <w:color w:val="000000"/>
          <w:spacing w:val="1"/>
          <w:sz w:val="28"/>
          <w:szCs w:val="28"/>
        </w:rPr>
        <w:t xml:space="preserve"> 1959</w:t>
      </w:r>
    </w:p>
    <w:p w:rsidR="00F712A3" w:rsidRPr="00FE583C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hanging="355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Пуних</w:t>
      </w:r>
      <w:proofErr w:type="spellEnd"/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t xml:space="preserve"> А.И. значение оценки и самооценки исключение физических</w:t>
      </w:r>
      <w:r w:rsidRPr="000B608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упражнений ФК в школе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.-  М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0B6088">
        <w:rPr>
          <w:rFonts w:ascii="Times New Roman" w:hAnsi="Times New Roman"/>
          <w:color w:val="000000"/>
          <w:spacing w:val="-2"/>
          <w:sz w:val="28"/>
          <w:szCs w:val="28"/>
        </w:rPr>
        <w:t xml:space="preserve"> 1959г.</w:t>
      </w:r>
    </w:p>
    <w:p w:rsidR="00F712A3" w:rsidRPr="00FE583C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hanging="355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Фиамский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В.Б. Футбольный фестиваль.- ФК,1987г.</w:t>
      </w:r>
    </w:p>
    <w:p w:rsidR="00F712A3" w:rsidRPr="000B6088" w:rsidRDefault="00F712A3" w:rsidP="00F712A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hanging="355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Горбунев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В.В. И в спортивном зале, и на стадионе. – ФК,1987г.</w:t>
      </w:r>
    </w:p>
    <w:p w:rsidR="00F712A3" w:rsidRPr="000B6088" w:rsidRDefault="00F712A3" w:rsidP="00F712A3">
      <w:pPr>
        <w:shd w:val="clear" w:color="auto" w:fill="FFFFFF"/>
        <w:spacing w:line="480" w:lineRule="exact"/>
        <w:ind w:left="360"/>
        <w:rPr>
          <w:rFonts w:ascii="Times New Roman" w:hAnsi="Times New Roman"/>
          <w:sz w:val="28"/>
          <w:szCs w:val="28"/>
        </w:rPr>
      </w:pPr>
    </w:p>
    <w:p w:rsidR="00F712A3" w:rsidRDefault="00F712A3" w:rsidP="00F712A3">
      <w:pPr>
        <w:shd w:val="clear" w:color="auto" w:fill="FFFFFF"/>
        <w:spacing w:before="2074"/>
        <w:ind w:left="3701"/>
        <w:rPr>
          <w:rFonts w:ascii="Times New Roman" w:hAnsi="Times New Roman"/>
          <w:sz w:val="28"/>
          <w:szCs w:val="28"/>
        </w:rPr>
      </w:pPr>
    </w:p>
    <w:p w:rsidR="006C2547" w:rsidRDefault="006C2547"/>
    <w:sectPr w:rsidR="006C2547" w:rsidSect="006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F5C"/>
    <w:multiLevelType w:val="multilevel"/>
    <w:tmpl w:val="EA8E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250C93"/>
    <w:multiLevelType w:val="multilevel"/>
    <w:tmpl w:val="EA8E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A3"/>
    <w:rsid w:val="00032C74"/>
    <w:rsid w:val="004A21FF"/>
    <w:rsid w:val="006C2547"/>
    <w:rsid w:val="00F7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A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21F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21FF"/>
    <w:pPr>
      <w:keepNext/>
      <w:jc w:val="both"/>
      <w:outlineLvl w:val="1"/>
    </w:pPr>
    <w:rPr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4A21F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A21FF"/>
    <w:pPr>
      <w:keepNext/>
      <w:ind w:left="36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A21FF"/>
    <w:pPr>
      <w:keepNext/>
      <w:jc w:val="both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A21FF"/>
    <w:pPr>
      <w:keepNext/>
      <w:jc w:val="both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4A21FF"/>
    <w:pPr>
      <w:keepNext/>
      <w:ind w:left="360"/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4A21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A21FF"/>
    <w:pPr>
      <w:keepNext/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FF"/>
    <w:rPr>
      <w:sz w:val="28"/>
    </w:rPr>
  </w:style>
  <w:style w:type="character" w:customStyle="1" w:styleId="20">
    <w:name w:val="Заголовок 2 Знак"/>
    <w:basedOn w:val="a0"/>
    <w:link w:val="2"/>
    <w:rsid w:val="004A21FF"/>
    <w:rPr>
      <w:i/>
      <w:iCs/>
      <w:sz w:val="28"/>
      <w:u w:val="single"/>
    </w:rPr>
  </w:style>
  <w:style w:type="character" w:customStyle="1" w:styleId="30">
    <w:name w:val="Заголовок 3 Знак"/>
    <w:basedOn w:val="a0"/>
    <w:link w:val="3"/>
    <w:rsid w:val="004A21FF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4A21FF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4A21FF"/>
    <w:rPr>
      <w:i/>
      <w:iCs/>
      <w:sz w:val="28"/>
    </w:rPr>
  </w:style>
  <w:style w:type="character" w:customStyle="1" w:styleId="60">
    <w:name w:val="Заголовок 6 Знак"/>
    <w:basedOn w:val="a0"/>
    <w:link w:val="6"/>
    <w:rsid w:val="004A21FF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4A21FF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4A21FF"/>
    <w:rPr>
      <w:sz w:val="28"/>
    </w:rPr>
  </w:style>
  <w:style w:type="character" w:customStyle="1" w:styleId="90">
    <w:name w:val="Заголовок 9 Знак"/>
    <w:basedOn w:val="a0"/>
    <w:link w:val="9"/>
    <w:rsid w:val="004A21FF"/>
    <w:rPr>
      <w:sz w:val="28"/>
    </w:rPr>
  </w:style>
  <w:style w:type="paragraph" w:styleId="a3">
    <w:name w:val="Title"/>
    <w:basedOn w:val="a"/>
    <w:link w:val="a4"/>
    <w:qFormat/>
    <w:rsid w:val="004A21FF"/>
    <w:pPr>
      <w:jc w:val="center"/>
    </w:pPr>
    <w:rPr>
      <w:b/>
      <w:bCs/>
      <w:i/>
      <w:iCs/>
      <w:sz w:val="28"/>
      <w:u w:val="single"/>
    </w:rPr>
  </w:style>
  <w:style w:type="character" w:customStyle="1" w:styleId="a4">
    <w:name w:val="Название Знак"/>
    <w:basedOn w:val="a0"/>
    <w:link w:val="a3"/>
    <w:rsid w:val="004A21FF"/>
    <w:rPr>
      <w:b/>
      <w:bCs/>
      <w:i/>
      <w:iCs/>
      <w:sz w:val="28"/>
      <w:u w:val="single"/>
    </w:rPr>
  </w:style>
  <w:style w:type="paragraph" w:styleId="a5">
    <w:name w:val="List Paragraph"/>
    <w:basedOn w:val="a"/>
    <w:uiPriority w:val="34"/>
    <w:qFormat/>
    <w:rsid w:val="004A21FF"/>
    <w:pPr>
      <w:ind w:left="708"/>
    </w:pPr>
  </w:style>
  <w:style w:type="table" w:styleId="a6">
    <w:name w:val="Table Grid"/>
    <w:basedOn w:val="a1"/>
    <w:uiPriority w:val="59"/>
    <w:rsid w:val="00F712A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2800</Words>
  <Characters>15964</Characters>
  <Application>Microsoft Office Word</Application>
  <DocSecurity>0</DocSecurity>
  <Lines>133</Lines>
  <Paragraphs>37</Paragraphs>
  <ScaleCrop>false</ScaleCrop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2013-10-22T05:42:00Z</dcterms:created>
  <dcterms:modified xsi:type="dcterms:W3CDTF">2013-10-22T05:43:00Z</dcterms:modified>
</cp:coreProperties>
</file>