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13" w:rsidRDefault="001136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по проведению муниципального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этапа всероссийской олимпиады школьников по экологии на 2023-2024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2E4373">
        <w:rPr>
          <w:rFonts w:ascii="Times New Roman" w:hAnsi="Times New Roman" w:cs="Times New Roman"/>
          <w:b/>
          <w:bCs/>
          <w:sz w:val="24"/>
          <w:szCs w:val="24"/>
        </w:rPr>
        <w:t xml:space="preserve">ебный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247513" w:rsidRDefault="00247513">
      <w:pPr>
        <w:spacing w:after="20" w:line="100" w:lineRule="atLeast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47513" w:rsidRDefault="001136DF" w:rsidP="00907CA9">
      <w:pPr>
        <w:spacing w:after="20" w:line="10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Настоящие методические рекомендации подготовлены в соответствии с </w:t>
      </w:r>
      <w:r w:rsidR="007F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ктуальным Порядком проведения всероссийской олимпиады школьников (далее - Порядок),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Российский Федерации от 27 ноября 2020 г. №</w:t>
      </w:r>
      <w:r w:rsidR="007F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678 (зарегистрирован Минюстом России 05 марта 2021 г., регистрационный № 62664</w:t>
      </w:r>
      <w:r>
        <w:rPr>
          <w:rStyle w:val="s3"/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247513" w:rsidRDefault="00247513">
      <w:pPr>
        <w:shd w:val="clear" w:color="auto" w:fill="FFFFFF"/>
        <w:spacing w:before="28" w:after="48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513" w:rsidRDefault="001136DF">
      <w:pPr>
        <w:shd w:val="clear" w:color="auto" w:fill="FFFFFF"/>
        <w:spacing w:before="28" w:after="48" w:line="2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</w:t>
      </w:r>
    </w:p>
    <w:p w:rsidR="00247513" w:rsidRDefault="001136DF">
      <w:pPr>
        <w:shd w:val="clear" w:color="auto" w:fill="FFFFFF"/>
        <w:spacing w:before="28" w:after="48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Общая характеристика муниципального этапа олимпиады по экологии</w:t>
      </w:r>
    </w:p>
    <w:p w:rsidR="00247513" w:rsidRDefault="001136DF">
      <w:pPr>
        <w:shd w:val="clear" w:color="auto" w:fill="FFFFFF"/>
        <w:spacing w:before="28" w:after="48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Общие организационные вопросы муниципального этапа олимпиады</w:t>
      </w:r>
    </w:p>
    <w:p w:rsidR="00247513" w:rsidRDefault="001136DF">
      <w:pPr>
        <w:shd w:val="clear" w:color="auto" w:fill="FFFFFF"/>
        <w:spacing w:before="28" w:after="48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3.Перечень справочных материалов,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язи и электронно-вычислительной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техники, разрешенных к использованию во время проведения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этапа олимпиады по экологии.</w:t>
      </w:r>
    </w:p>
    <w:p w:rsidR="00247513" w:rsidRDefault="001136DF">
      <w:pPr>
        <w:shd w:val="clear" w:color="auto" w:fill="FFFFFF"/>
        <w:spacing w:before="28" w:after="48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Методика оценивания выполнения олимпиадных заданий</w:t>
      </w:r>
    </w:p>
    <w:p w:rsidR="00247513" w:rsidRDefault="001136DF">
      <w:pPr>
        <w:spacing w:after="48" w:line="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подведения итогов Олимпиады</w:t>
      </w:r>
    </w:p>
    <w:p w:rsidR="00247513" w:rsidRDefault="001136DF">
      <w:pPr>
        <w:shd w:val="clear" w:color="auto" w:fill="FFFFFF"/>
        <w:spacing w:before="28" w:after="48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Порядок показа и разбора заданий</w:t>
      </w:r>
    </w:p>
    <w:p w:rsidR="00247513" w:rsidRDefault="001136DF">
      <w:pPr>
        <w:shd w:val="clear" w:color="auto" w:fill="FFFFFF"/>
        <w:spacing w:before="28" w:after="48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Порядок проведения апелляции по результатам проверки заданий</w:t>
      </w:r>
    </w:p>
    <w:p w:rsidR="00247513" w:rsidRDefault="001136DF">
      <w:pPr>
        <w:shd w:val="clear" w:color="auto" w:fill="FFFFFF"/>
        <w:spacing w:before="28" w:after="48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Список рекомендуемых литературных источников</w:t>
      </w:r>
    </w:p>
    <w:p w:rsidR="00247513" w:rsidRDefault="00247513">
      <w:pPr>
        <w:shd w:val="clear" w:color="auto" w:fill="FFFFFF"/>
        <w:spacing w:before="28" w:after="48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513" w:rsidRDefault="001136DF">
      <w:pPr>
        <w:shd w:val="clear" w:color="auto" w:fill="FFFFFF"/>
        <w:spacing w:before="28" w:after="28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Общая характеристика муниципального этапа олимпиады по экологии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Олимпиады проводится в один теоретический письменный тур по разработанным заданиям.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муниципальном этапе олимпиады принимают индивидуальное участие: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247513" w:rsidRDefault="001136DF">
      <w:pPr>
        <w:shd w:val="clear" w:color="auto" w:fill="FFFFFF"/>
        <w:spacing w:before="28" w:after="28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старших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последующие этапы олимпиады, данные участники олимпиады выполняют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олимпиадные задания, разработанные для класса, который они выбрали на муниципальном этапе олимпиады. Процедура проведения муниципального этапа, а также функции оргкомитета и жюри аналогична школьному этапу Олимпиады. На муниципальном этапе бланки ответов учащихся шифруются в обязательном порядке. </w:t>
      </w:r>
    </w:p>
    <w:p w:rsidR="00247513" w:rsidRDefault="001136DF">
      <w:pPr>
        <w:shd w:val="clear" w:color="auto" w:fill="FFFFFF"/>
        <w:spacing w:before="28" w:after="28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</w:rPr>
        <w:t xml:space="preserve">В комплект олимпиадных заданий по каждой возрастной группе (9-11 класс, ученики 5-8 класса выполняют задания за 9 класс и старше). </w:t>
      </w:r>
    </w:p>
    <w:p w:rsidR="00247513" w:rsidRDefault="001136DF">
      <w:pPr>
        <w:shd w:val="clear" w:color="auto" w:fill="FFFFFF"/>
        <w:spacing w:before="28" w:after="28" w:line="10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выполнение заданий муниципального этапа целесообразно предусмотреть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120 минут.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Общие организационные вопросы муниципального этапа олимпиады.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 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 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тремя компьютерами с выходом в Интернет, принтером, ксероксом), канцелярскими товарами (цветные маркеры, бумага формата А4, маркеры,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ручки, карандаши и т.д.), калькуляторами в течение всей Олимпиады. 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тиражирования заданий необходимо иметь: 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белую бумагу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(тексты заданий + бланки ответов); 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компьютер и принтер; 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множительную технику. 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тиражирования олимпиадных заданий и бланков ответов, Оргкомитет олимпиады ведёт всю конкурсную документацию, к которой относятся документы, которые участники представляют на конкурс, списки участников, бланки ответов на конкурсные задания, итоговые протоколы и документы, которые вручаются победителями призёрам олимпиады (дипломы, грамоты, свидетельства и сертификаты)</w:t>
      </w:r>
      <w:proofErr w:type="gramEnd"/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этап олимпиады проводится в один тур.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проведения муниципального этапа олимпиады формируются оргкомитет и жюри муниципального этапа олимпиады.</w:t>
      </w:r>
    </w:p>
    <w:p w:rsidR="00247513" w:rsidRDefault="001136DF">
      <w:pPr>
        <w:shd w:val="clear" w:color="auto" w:fill="FFFFFF"/>
        <w:spacing w:before="28" w:after="28" w:line="100" w:lineRule="atLeast"/>
        <w:ind w:firstLine="539"/>
        <w:jc w:val="both"/>
        <w:rPr>
          <w:rFonts w:ascii="Symbol" w:hAnsi="Symbol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Оргкомитет муниципального этапа:</w:t>
      </w:r>
    </w:p>
    <w:p w:rsidR="00247513" w:rsidRDefault="001136DF">
      <w:pPr>
        <w:shd w:val="clear" w:color="auto" w:fill="FFFFFF"/>
        <w:spacing w:before="28" w:after="28" w:line="100" w:lineRule="atLeast"/>
        <w:ind w:firstLine="539"/>
        <w:jc w:val="both"/>
        <w:rPr>
          <w:rFonts w:ascii="Symbol" w:hAnsi="Symbol" w:cs="Times New Roman"/>
          <w:sz w:val="24"/>
          <w:szCs w:val="24"/>
          <w:lang w:eastAsia="ru-RU"/>
        </w:rPr>
      </w:pPr>
      <w:proofErr w:type="gramStart"/>
      <w:r>
        <w:rPr>
          <w:rFonts w:ascii="Symbol" w:hAnsi="Symbol" w:cs="Times New Roman"/>
          <w:sz w:val="24"/>
          <w:szCs w:val="24"/>
          <w:lang w:eastAsia="ru-RU"/>
        </w:rPr>
        <w:t>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и действующими на момент проведения олимпиады санитарно -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247513" w:rsidRDefault="001136DF">
      <w:pPr>
        <w:shd w:val="clear" w:color="auto" w:fill="FFFFFF"/>
        <w:spacing w:before="28" w:after="28" w:line="100" w:lineRule="atLeast"/>
        <w:ind w:firstLine="539"/>
        <w:jc w:val="both"/>
        <w:rPr>
          <w:rFonts w:ascii="Symbol" w:hAnsi="Symbol" w:cs="Times New Roman"/>
          <w:sz w:val="24"/>
          <w:szCs w:val="24"/>
          <w:lang w:eastAsia="ru-RU"/>
        </w:rPr>
      </w:pPr>
      <w:r>
        <w:rPr>
          <w:rFonts w:ascii="Symbol" w:hAnsi="Symbol" w:cs="Times New Roman"/>
          <w:sz w:val="24"/>
          <w:szCs w:val="24"/>
          <w:lang w:eastAsia="ru-RU"/>
        </w:rPr>
        <w:t>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 кодирование (обезличивание) олимпиадных работ участников муниципального этапа олимпиады;</w:t>
      </w:r>
    </w:p>
    <w:p w:rsidR="00247513" w:rsidRDefault="001136DF">
      <w:pPr>
        <w:shd w:val="clear" w:color="auto" w:fill="FFFFFF"/>
        <w:spacing w:before="28" w:after="28" w:line="100" w:lineRule="atLeast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Symbol" w:hAnsi="Symbol" w:cs="Times New Roman"/>
          <w:sz w:val="24"/>
          <w:szCs w:val="24"/>
          <w:lang w:eastAsia="ru-RU"/>
        </w:rPr>
        <w:t></w:t>
      </w:r>
      <w:r>
        <w:rPr>
          <w:rFonts w:ascii="Times New Roman" w:hAnsi="Times New Roman" w:cs="Times New Roman"/>
          <w:sz w:val="24"/>
          <w:szCs w:val="24"/>
          <w:lang w:eastAsia="ru-RU"/>
        </w:rPr>
        <w:t>несёт ответственность за жизнь и здоровье участников олимпиады во время проведения муниципального этапа олимпиады по экологии.</w:t>
      </w:r>
    </w:p>
    <w:p w:rsidR="00247513" w:rsidRDefault="001136DF">
      <w:pPr>
        <w:shd w:val="clear" w:color="auto" w:fill="FFFFFF"/>
        <w:spacing w:before="28" w:after="28" w:line="100" w:lineRule="atLeast"/>
        <w:ind w:firstLine="70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Жюри муниципального этапа Олимпиады 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формируется из числа научных и педагогических работников, аспирантов образовательных организаций высшего профессионального образования.</w:t>
      </w:r>
    </w:p>
    <w:p w:rsidR="00247513" w:rsidRDefault="001136DF">
      <w:pPr>
        <w:shd w:val="clear" w:color="auto" w:fill="FFFFFF"/>
        <w:spacing w:before="28" w:after="28" w:line="100" w:lineRule="atLeast"/>
        <w:ind w:firstLine="7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Жюри муниципального этапа Олимпиады: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проверяет и оценивает выполненные олимпиадные задания; проводит разбор и анализ выполненных олимпиадных заданий с участниками Олимпиады и сопровождающими лицами, объясняя критерии оценивания заданий; составляет рейтинговые таблицы по результатам выполнения заданий участниками Олимпиады муниципального этапа; рассматривает совместно с Оргкомитетом муниципального этапа Олимпиады апелляции участников; определяет победителей и призёров муниципального этапа Олимпиады в соответствии с квотой для победителей и призёров данного этапа; оформляет протокол заседания по определению победителей и призеров Олимпиады муниципального этапа; представляет в Оргкомитет муниципального этапа Олимпиады аналитический отчёт о результатах проведения указанного этапа Олимпиады.</w:t>
      </w:r>
    </w:p>
    <w:p w:rsidR="00247513" w:rsidRDefault="001136DF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Определение порядка регистрации участников, процедуры шифрования и дешифрования работ, сроков проверки работ относится к компетенции Оргкомитета муниципального этапа. Важно, чтобы организация проведения этапа, доставки работ в места их проверки, объявления результатов обеспечивали единство возможностей для всех участников.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Жюри этапа должно объявить баллы, полученные всеми участниками, в том числе не ставшими победителями и призерами.</w:t>
      </w:r>
    </w:p>
    <w:p w:rsidR="00247513" w:rsidRDefault="00247513">
      <w:pPr>
        <w:shd w:val="clear" w:color="auto" w:fill="FFFFFF"/>
        <w:spacing w:before="28" w:after="28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513" w:rsidRDefault="001136DF">
      <w:pPr>
        <w:shd w:val="clear" w:color="auto" w:fill="FFFFFF"/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3.Перечень справочных материалов, сре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язи и электронно-вычислительной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техники, разрешенных к использованию во время проведения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этапа олимпиады по экологии.</w:t>
      </w:r>
    </w:p>
    <w:p w:rsidR="00247513" w:rsidRDefault="00247513">
      <w:pPr>
        <w:shd w:val="clear" w:color="auto" w:fill="FFFFFF"/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муниципальном этапе конкурсантам </w:t>
      </w:r>
      <w:r>
        <w:rPr>
          <w:rFonts w:ascii="Times New Roman" w:hAnsi="Times New Roman" w:cs="Times New Roman"/>
          <w:b/>
          <w:sz w:val="24"/>
          <w:szCs w:val="24"/>
        </w:rPr>
        <w:t>не разрешается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т.д., </w:t>
      </w:r>
      <w:r>
        <w:rPr>
          <w:rFonts w:ascii="Times New Roman" w:hAnsi="Times New Roman" w:cs="Times New Roman"/>
          <w:b/>
          <w:sz w:val="24"/>
          <w:szCs w:val="24"/>
        </w:rPr>
        <w:t>то он должен быть дисквалифицирован.</w:t>
      </w:r>
    </w:p>
    <w:p w:rsidR="00247513" w:rsidRDefault="00247513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7513" w:rsidRDefault="001136DF">
      <w:pPr>
        <w:shd w:val="clear" w:color="auto" w:fill="FFFFFF"/>
        <w:spacing w:before="28" w:after="28" w:line="10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Методика оценивания выполнения олимпиадных заданий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 Для проведения оценки готовится примерный ответ, включающий правильное решение и необходимое обоснование (ключевые понятия, положения, которые необходимы для обоснования предлагаемого решения). Принципиально возможным является учет иного, предложенного участником олимпиады, варианта верного ответа, при его исчерпывающем обосновании. 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ответа на предлагаемом бланке ответа отводится строго определенное место с отмеченными строками. Дополнительные строки, как и текст, представленный за пределами отведенного поля, при оценке работы не учитываются. 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работа проверяется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двумя членами жюри. Решение о выносимой оценке по каждому заданию принимается консенсусно. В спорной ситуации решение принимается председателем или заместителем председателя жюри. 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и муниципальном этапах олимпиады могут быть разные типы заданий. 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Ответьте на вопрос (вопрос, не требующий объяснения ответа).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ответ от 0 до 1 балла. Если дан неправильный ответ или ответ отсутствует – 0 баллов. Дан правильный ответ – 1 балл. 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Ответьте на вопрос (вопрос, требующий объяснения ответа). Ответ оценивается от 0 до 2 баллов. Если ответ отсутствует или сформулирован неправильно – 0 баллов. Правильный ответ, но неполный, без необходимого обоснования – 1 балл. Полный, правильный и логично выстроенный ответ с обоснованием – 2 балла.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работ проводится в специально отведенном для этого помещении. 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работа проверяется не мене, чем двумя членами жюри. Решение о выносимой оценке по каждому заданию принимается консенсусно. В спорной ситуации решение принимается председателем или заместителем председателя жюри.</w:t>
      </w:r>
    </w:p>
    <w:p w:rsidR="00247513" w:rsidRDefault="0011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 </w:t>
      </w:r>
    </w:p>
    <w:p w:rsidR="00247513" w:rsidRDefault="001136DF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5.Порядок подведения итогов Олимпиады</w:t>
      </w:r>
    </w:p>
    <w:p w:rsidR="00247513" w:rsidRDefault="001136D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Победители и призеры Олимпиады определяются по результатам решения участниками задач в каждой из параллелей (отдельно по  9, 10 и 11 классам). Итоговый результат каждого участника подсчитывается как сумма полученных этим участником баллов за решение каждой задачи тура.</w:t>
      </w:r>
    </w:p>
    <w:p w:rsidR="00247513" w:rsidRDefault="001136DF">
      <w:pPr>
        <w:shd w:val="clear" w:color="auto" w:fill="FFFFFF"/>
        <w:tabs>
          <w:tab w:val="left" w:pos="16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Олимпиады.</w:t>
      </w:r>
    </w:p>
    <w:p w:rsidR="00247513" w:rsidRDefault="001136D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Председатель жюри передает протокол по определению победителей и призеров в Оргкомитет для утверждения списка победителей и призеров Олимпиады по биологии.</w:t>
      </w:r>
    </w:p>
    <w:p w:rsidR="00247513" w:rsidRDefault="001136DF">
      <w:pPr>
        <w:shd w:val="clear" w:color="auto" w:fill="FFFFFF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Список всех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указанием набранных ими баллов и типом полученного диплома (победителя или призера) заверяется председателем Оргкомитета заключительного этапа Олимпиады.</w:t>
      </w:r>
    </w:p>
    <w:p w:rsidR="00247513" w:rsidRDefault="001136DF">
      <w:pPr>
        <w:pStyle w:val="p10"/>
        <w:shd w:val="clear" w:color="auto" w:fill="FFFFFF"/>
        <w:ind w:firstLine="540"/>
        <w:jc w:val="both"/>
        <w:rPr>
          <w:rStyle w:val="s4"/>
          <w:b/>
          <w:bCs/>
        </w:rPr>
      </w:pPr>
      <w:r>
        <w:t xml:space="preserve">5.5 </w:t>
      </w:r>
      <w:r>
        <w:rPr>
          <w:rStyle w:val="s1"/>
          <w:b/>
          <w:bCs/>
        </w:rPr>
        <w:t>Участники, набравшие менее 50 % от максимального числа баллов, не могут стать победителями или призерами вне зависимости от места в турнирной таблице</w:t>
      </w:r>
      <w:r>
        <w:rPr>
          <w:rStyle w:val="apple-converted-space"/>
        </w:rPr>
        <w:t> </w:t>
      </w:r>
      <w:r>
        <w:t xml:space="preserve">(Положение, </w:t>
      </w:r>
      <w:proofErr w:type="spellStart"/>
      <w:r>
        <w:t>пп</w:t>
      </w:r>
      <w:proofErr w:type="spellEnd"/>
      <w:r>
        <w:t>. 26, 33) и, следовательно, не могут участвовать в следующем этапе олимпиады.</w:t>
      </w:r>
    </w:p>
    <w:p w:rsidR="00247513" w:rsidRDefault="001136DF">
      <w:pPr>
        <w:pStyle w:val="p17"/>
        <w:shd w:val="clear" w:color="auto" w:fill="FFFFFF"/>
        <w:ind w:firstLine="540"/>
        <w:jc w:val="center"/>
      </w:pPr>
      <w:r>
        <w:rPr>
          <w:rStyle w:val="s4"/>
          <w:b/>
          <w:bCs/>
        </w:rPr>
        <w:t>6. Порядок показа и разбора заданий</w:t>
      </w:r>
    </w:p>
    <w:p w:rsidR="00247513" w:rsidRDefault="001136DF">
      <w:pPr>
        <w:pStyle w:val="p10"/>
        <w:shd w:val="clear" w:color="auto" w:fill="FFFFFF"/>
        <w:ind w:firstLine="540"/>
        <w:jc w:val="both"/>
      </w:pPr>
      <w:r>
        <w:t xml:space="preserve">После проведения соревновательных туров оргкомитет вывешивает на информационном стенде олимпиады олимпиадные задания и правильные ответы. </w:t>
      </w:r>
    </w:p>
    <w:p w:rsidR="00247513" w:rsidRDefault="001136DF">
      <w:pPr>
        <w:pStyle w:val="p10"/>
        <w:shd w:val="clear" w:color="auto" w:fill="FFFFFF"/>
        <w:ind w:firstLine="540"/>
        <w:jc w:val="both"/>
      </w:pPr>
      <w:r>
        <w:t xml:space="preserve">После проведения туров с конкурсантами производятся анализ и обсуждение олимпиадных заданий и их решений. Для этого оргкомитетом олимпиады назначаются место и время данной процедуры, куда приглашаются члены жюри, участники и сопровождающие лица. Основная цель этой процедуры – объяснить участникам олимпиады основные идеи решения каждого из предложенных заданий, прокомментировать основные вопросы. </w:t>
      </w:r>
    </w:p>
    <w:p w:rsidR="00247513" w:rsidRDefault="001136DF">
      <w:pPr>
        <w:pStyle w:val="p10"/>
        <w:shd w:val="clear" w:color="auto" w:fill="FFFFFF"/>
        <w:ind w:firstLine="540"/>
        <w:jc w:val="both"/>
      </w:pPr>
      <w:r>
        <w:t>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по поводу объективности их оценки и тем самым уменьшить число необоснованных апелляций по результатам проверки решений всех участников. Анализ олимпиадных заданий проводится после проверки олимпиадных заданий в отведенное программой проведения олимпиады время.</w:t>
      </w:r>
      <w:r>
        <w:rPr>
          <w:sz w:val="23"/>
          <w:szCs w:val="23"/>
        </w:rPr>
        <w:t xml:space="preserve"> </w:t>
      </w:r>
      <w: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обоих туров. </w:t>
      </w:r>
    </w:p>
    <w:p w:rsidR="00247513" w:rsidRDefault="001136DF">
      <w:pPr>
        <w:pStyle w:val="p10"/>
        <w:shd w:val="clear" w:color="auto" w:fill="FFFFFF"/>
        <w:ind w:firstLine="540"/>
        <w:jc w:val="both"/>
      </w:pPr>
      <w:r>
        <w:t>После проведения анализа олимпиадных заданий проводится показ работ конкурсантов, который организуется совместно оргкомитетом и жюри олимпиады. Для этого в отдельном помещении в присутствии наблюдателей участники (по желанию) могут просмотреть свою работу. Во время просмотра работ категорически не допускается внесение каких-либо правок в работы участников. После просмотра работ участник может подать заявление на апелляцию.</w:t>
      </w:r>
    </w:p>
    <w:p w:rsidR="00247513" w:rsidRDefault="001136DF">
      <w:pPr>
        <w:pStyle w:val="p1"/>
        <w:shd w:val="clear" w:color="auto" w:fill="FFFFFF"/>
        <w:jc w:val="center"/>
      </w:pPr>
      <w:r>
        <w:rPr>
          <w:rStyle w:val="s1"/>
          <w:b/>
          <w:bCs/>
        </w:rPr>
        <w:t>7. Порядок проведения апелляции по результатам проверки заданий</w:t>
      </w:r>
    </w:p>
    <w:p w:rsidR="00247513" w:rsidRDefault="001136DF">
      <w:pPr>
        <w:pStyle w:val="p6"/>
        <w:shd w:val="clear" w:color="auto" w:fill="FFFFFF"/>
        <w:jc w:val="both"/>
      </w:pPr>
      <w:r>
        <w:t>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Заявление на апелляцию принимаются в течение 1-го астрономического часа после окончания разбора заданий и показа работ.</w:t>
      </w:r>
    </w:p>
    <w:p w:rsidR="00247513" w:rsidRDefault="001136DF">
      <w:pPr>
        <w:pStyle w:val="p6"/>
        <w:shd w:val="clear" w:color="auto" w:fill="FFFFFF"/>
        <w:jc w:val="both"/>
      </w:pPr>
      <w:r>
        <w:lastRenderedPageBreak/>
        <w:t>2.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:rsidR="00247513" w:rsidRDefault="001136DF">
      <w:pPr>
        <w:pStyle w:val="p6"/>
        <w:shd w:val="clear" w:color="auto" w:fill="FFFFFF"/>
        <w:jc w:val="both"/>
      </w:pPr>
      <w:r>
        <w:t>3.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</w:t>
      </w:r>
    </w:p>
    <w:p w:rsidR="00247513" w:rsidRDefault="001136DF">
      <w:pPr>
        <w:pStyle w:val="p6"/>
        <w:shd w:val="clear" w:color="auto" w:fill="FFFFFF"/>
        <w:jc w:val="both"/>
      </w:pPr>
      <w:r>
        <w:t>4. Во время проведения апелляции апелляционная комиссия не проводит повторного разъяснения содержания заданий, а производит повторное оценивание ответов участников на олимпиадные задания в соответствии с установленной системой оценивания.</w:t>
      </w:r>
    </w:p>
    <w:p w:rsidR="00247513" w:rsidRDefault="001136DF">
      <w:pPr>
        <w:pStyle w:val="p6"/>
        <w:shd w:val="clear" w:color="auto" w:fill="FFFFFF"/>
        <w:jc w:val="both"/>
      </w:pPr>
      <w:r>
        <w:t>5.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247513" w:rsidRDefault="001136DF">
      <w:pPr>
        <w:pStyle w:val="p6"/>
        <w:shd w:val="clear" w:color="auto" w:fill="FFFFFF"/>
        <w:jc w:val="both"/>
      </w:pPr>
      <w:r>
        <w:t>6.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:rsidR="00247513" w:rsidRDefault="001136DF">
      <w:pPr>
        <w:pStyle w:val="p6"/>
        <w:shd w:val="clear" w:color="auto" w:fill="FFFFFF"/>
        <w:jc w:val="both"/>
      </w:pPr>
      <w:r>
        <w:t>7.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247513" w:rsidRDefault="001136DF">
      <w:pPr>
        <w:pStyle w:val="p6"/>
        <w:shd w:val="clear" w:color="auto" w:fill="FFFFFF"/>
        <w:jc w:val="both"/>
      </w:pPr>
      <w:r>
        <w:t>8. По результатам рассмотрения апелляции апелляционная комиссия выносит одно из следующих решений:</w:t>
      </w:r>
    </w:p>
    <w:p w:rsidR="00247513" w:rsidRDefault="001136DF">
      <w:pPr>
        <w:pStyle w:val="p6"/>
        <w:shd w:val="clear" w:color="auto" w:fill="FFFFFF"/>
        <w:jc w:val="both"/>
      </w:pPr>
      <w:r>
        <w:t>- об отклонении апелляции и сохранении выставленных баллов;</w:t>
      </w:r>
    </w:p>
    <w:p w:rsidR="00247513" w:rsidRDefault="001136DF">
      <w:pPr>
        <w:pStyle w:val="p6"/>
        <w:shd w:val="clear" w:color="auto" w:fill="FFFFFF"/>
        <w:jc w:val="both"/>
      </w:pPr>
      <w:r>
        <w:t>- об удовлетворении апелляции и корректировке баллов.</w:t>
      </w:r>
    </w:p>
    <w:p w:rsidR="00247513" w:rsidRDefault="001136DF">
      <w:pPr>
        <w:pStyle w:val="p6"/>
        <w:shd w:val="clear" w:color="auto" w:fill="FFFFFF"/>
        <w:jc w:val="both"/>
      </w:pPr>
      <w:r>
        <w:t>9. Критерии и методика оценивания олимпиадных заданий не могут быть предметом апелляции и пересмотру не подлежат.</w:t>
      </w:r>
    </w:p>
    <w:p w:rsidR="00247513" w:rsidRDefault="001136DF">
      <w:pPr>
        <w:pStyle w:val="p6"/>
        <w:shd w:val="clear" w:color="auto" w:fill="FFFFFF"/>
        <w:jc w:val="both"/>
      </w:pPr>
      <w:r>
        <w:t>10.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247513" w:rsidRDefault="001136DF">
      <w:pPr>
        <w:pStyle w:val="p6"/>
        <w:shd w:val="clear" w:color="auto" w:fill="FFFFFF"/>
        <w:jc w:val="both"/>
      </w:pPr>
      <w:r>
        <w:t>11. Решения апелляционной комиссии являются окончательными и пересмотру не подлежат.</w:t>
      </w:r>
    </w:p>
    <w:p w:rsidR="00247513" w:rsidRDefault="001136DF">
      <w:pPr>
        <w:pStyle w:val="p6"/>
        <w:shd w:val="clear" w:color="auto" w:fill="FFFFFF"/>
        <w:jc w:val="both"/>
      </w:pPr>
      <w:r>
        <w:t>12. Работа апелляционной комиссии оформляется протоколами, которые подписываются председателем и всеми членами жюри.</w:t>
      </w:r>
    </w:p>
    <w:p w:rsidR="00247513" w:rsidRDefault="001136DF">
      <w:pPr>
        <w:pStyle w:val="p6"/>
        <w:shd w:val="clear" w:color="auto" w:fill="FFFFFF"/>
        <w:jc w:val="both"/>
      </w:pPr>
      <w:r>
        <w:t>13.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47513" w:rsidRDefault="001136DF">
      <w:pPr>
        <w:pStyle w:val="p6"/>
        <w:shd w:val="clear" w:color="auto" w:fill="FFFFFF"/>
        <w:jc w:val="both"/>
      </w:pPr>
      <w:r>
        <w:t>14.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247513" w:rsidRDefault="001136DF">
      <w:pPr>
        <w:pStyle w:val="p6"/>
        <w:shd w:val="clear" w:color="auto" w:fill="FFFFFF"/>
        <w:jc w:val="both"/>
      </w:pPr>
      <w:r>
        <w:t>15. Документами по основным видам работы апелляционной комиссии являются:</w:t>
      </w:r>
    </w:p>
    <w:p w:rsidR="00247513" w:rsidRDefault="001136DF">
      <w:pPr>
        <w:pStyle w:val="p6"/>
        <w:shd w:val="clear" w:color="auto" w:fill="FFFFFF"/>
        <w:jc w:val="both"/>
      </w:pPr>
      <w:r>
        <w:t>- письменные заявления об апелляциях участников Олимпиады;</w:t>
      </w:r>
    </w:p>
    <w:p w:rsidR="00247513" w:rsidRDefault="001136DF">
      <w:pPr>
        <w:pStyle w:val="p6"/>
        <w:shd w:val="clear" w:color="auto" w:fill="FFFFFF"/>
        <w:jc w:val="both"/>
      </w:pPr>
      <w:r>
        <w:t>- журнал (листы) регистрации апелляций</w:t>
      </w:r>
    </w:p>
    <w:p w:rsidR="00247513" w:rsidRDefault="001136DF">
      <w:pPr>
        <w:pStyle w:val="p6"/>
        <w:shd w:val="clear" w:color="auto" w:fill="FFFFFF"/>
        <w:jc w:val="both"/>
      </w:pPr>
      <w:r>
        <w:t>16. Окончательные итоги Олимпиады утверждаются Жюри с учетом результатов работы апелляционной комиссии.</w:t>
      </w:r>
    </w:p>
    <w:p w:rsidR="00247513" w:rsidRDefault="001136DF">
      <w:pPr>
        <w:pStyle w:val="p17"/>
        <w:shd w:val="clear" w:color="auto" w:fill="FFFFFF"/>
        <w:ind w:firstLine="708"/>
        <w:jc w:val="both"/>
      </w:pPr>
      <w:r>
        <w:t>Победители и призеры Олимпиады определяются по результатам выполнения участниками заданий в каждой группе.</w:t>
      </w:r>
    </w:p>
    <w:p w:rsidR="00247513" w:rsidRDefault="001136DF">
      <w:pPr>
        <w:pStyle w:val="p17"/>
        <w:shd w:val="clear" w:color="auto" w:fill="FFFFFF"/>
        <w:ind w:firstLine="708"/>
        <w:jc w:val="both"/>
      </w:pPr>
      <w:r>
        <w:t xml:space="preserve">Участники муниципального этапа Олимпиады, набравшие наибольшее количество баллов, </w:t>
      </w:r>
      <w:r>
        <w:rPr>
          <w:rStyle w:val="s1"/>
          <w:b/>
          <w:bCs/>
        </w:rPr>
        <w:t>признаются его победителями при условии, что количество набранных ими баллов превышает половину максимально возможных баллов.</w:t>
      </w:r>
      <w:r>
        <w:rPr>
          <w:rStyle w:val="apple-converted-space"/>
        </w:rPr>
        <w:t> </w:t>
      </w:r>
      <w:r>
        <w:t>В случае, когда победители не определены, в муниципальном этапе Олимпиады определяются только призёры.</w:t>
      </w:r>
    </w:p>
    <w:p w:rsidR="00247513" w:rsidRDefault="001136DF">
      <w:pPr>
        <w:pStyle w:val="p17"/>
        <w:shd w:val="clear" w:color="auto" w:fill="FFFFFF"/>
        <w:ind w:firstLine="708"/>
        <w:jc w:val="both"/>
      </w:pPr>
      <w:r>
        <w:t xml:space="preserve">Призерами муниципального этапа Олимпиады в пределах установленной квоты победителей и призеров признаются все его участники, следующие в итоговой таблице за победителями. </w:t>
      </w:r>
      <w:proofErr w:type="gramStart"/>
      <w:r>
        <w:t xml:space="preserve">В случае, когда у участника муниципального этапа Олимпиады, определяемого в пределах установленной квоты в качестве призера, оказывается </w:t>
      </w:r>
      <w:r>
        <w:lastRenderedPageBreak/>
        <w:t>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принимает жюри муниципального этапа Олимпиады.</w:t>
      </w:r>
      <w:proofErr w:type="gramEnd"/>
    </w:p>
    <w:p w:rsidR="00247513" w:rsidRDefault="001136DF">
      <w:pPr>
        <w:pStyle w:val="p21"/>
        <w:shd w:val="clear" w:color="auto" w:fill="FFFFFF"/>
        <w:ind w:right="19" w:firstLine="708"/>
        <w:jc w:val="both"/>
        <w:rPr>
          <w:rStyle w:val="s4"/>
          <w:b/>
          <w:bCs/>
        </w:rPr>
      </w:pPr>
      <w:r>
        <w:t>Список победителей и призеров муниципального этапа Олимпиады утверждается его Организатором. Победители и призеры муниципального этапа Олимпиады награждаются дипломами.</w:t>
      </w:r>
    </w:p>
    <w:p w:rsidR="00247513" w:rsidRDefault="00247513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7513" w:rsidRDefault="001136DF">
      <w:pPr>
        <w:shd w:val="clear" w:color="auto" w:fill="FFFFFF"/>
        <w:spacing w:before="28" w:after="28" w:line="10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 Список рекомендуемых литературных источников.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Учебники, учебные пособия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 Экология. 10–11: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общеобразовательных организаций. Базовый уровень. – М.: Просвещение, 2018. – 143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 Н.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Т. Экология. 10 класс: Учебник. Базовый уровень. </w:t>
      </w:r>
      <w:proofErr w:type="gramStart"/>
      <w:r>
        <w:rPr>
          <w:rFonts w:ascii="Times New Roman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Русское слово, 2019. – 192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 Н.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Т. Экология. 11 класс: Учебник. Базовый уровень. </w:t>
      </w:r>
      <w:proofErr w:type="gramStart"/>
      <w:r>
        <w:rPr>
          <w:rFonts w:ascii="Times New Roman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Русское слово, 2015. – 200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Миркин Б. М., Наумова Л.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Экология. 10–11 классы: Учебник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Базовый уровень.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399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Чернова Н.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М., Жигарев И. А., Константинов В. М. Экология. 10–11 классы: Учебник. Базовый уровень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И. А. Жигарева. – М.: Дрофа, 2019. – 304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С.В. Экология. 9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учащихся общеобразовательных учреждений разных видов. – СПб.: СМИО Пресс, 1999. – 320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С.В. Экология. 10 (11)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учащихся общеобразовательных учреждений разных видов. – СПб.: СМИО Пресс, 1999. –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С.В., Груздева Н.В., Муравьѐв А.Г., Гущина Э.В. Практикум по экологии: Учеб.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С. В. Алексеева. – М.: АО МДС, 1996. – 192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Глобальная экология. 10 – 11 классы: Учебник для профильной школы. – М.: Просвещение, 2001. – 270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Н.Ф., Николина В.В., Смирнова В.М. Природопользование. 10 – 11 классы: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особие. – М.: Дрофа, 2007. – 240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Пасечник В.В. Экология. 10 – 11 классы: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учреждений. – М.: Дрофа, 2012. – 252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Словари, справочники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М.В. Справочный материал для начинающего эколога. – М.: Икар, 2009. – 110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Природопользование: Словарь-справочник. – М.: Мысль, 1990. – 639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Экология. Теории, законы, правила, принципы и гипотезы. – М.: Россия молодая, 1994. – 366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Экология и природопользование в России: Энциклопедический словарь.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– 816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человека: Словарь-справочник / Авт.-сост.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И.Б. Ушаков,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Агаджаняна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КРУК, 1997. – 208 с. </w:t>
      </w:r>
    </w:p>
    <w:p w:rsidR="00247513" w:rsidRDefault="00247513">
      <w:pPr>
        <w:spacing w:after="20" w:line="10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Методические пособия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Колесова Е.В., Титов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Всероссийская олимпиада школьников по экологии / Науч. ред. Э.М. Никитин.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– 168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Пономарѐва О.Н., Чернова Н.М. Методическое пособие к учебнику под редакцией Н. М. Черновой «Основы экологии. 10(11) класс». – М.: Дрофа, 2001. – 192 с.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Наумова Л.Г. Экология: 10–11 классы: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– 302 с.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Учебно-научные издания 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Захаров В. М., Трофимов И. Е. Экология и устойчивое развитие. «Будущее, которого мы хотим». Человек и природа. – М.: ГПБУ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Мосприрода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/ Центр устойчивого развития и здоровья среды ИБР РАН / Центр экологической политики России, 2017. – 250 с.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Захаров В. М., Трофимов И. Е. Экология сегодня. Экология как мировоззрение. Человек и природа. М. Департамент природопользования и охраны окружающей среды г. Москвы / Центр устойчивого развития и здоровья среды ИБР РАН. 2015. – 102 с.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Миллер Т. Жизнь в окружающей среде: в 3 т. / под ред. Г. А. Ягодина.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Прогресс-Пангея</w:t>
      </w:r>
      <w:proofErr w:type="spellEnd"/>
      <w:r>
        <w:rPr>
          <w:rFonts w:ascii="Times New Roman" w:hAnsi="Times New Roman" w:cs="Times New Roman"/>
          <w:sz w:val="24"/>
          <w:szCs w:val="24"/>
        </w:rPr>
        <w:t>, 1993–1995.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Б. Наука об окружающей среде: Как устроен мир: в 2 т. – М.: Мир, 1993.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Экология: в 2-х т. / пер. с англ. – М.: Мир, 1986. Т. 1. – 328 с.; Т. 2. – 376 с.</w:t>
      </w:r>
    </w:p>
    <w:p w:rsidR="00247513" w:rsidRDefault="001136DF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Ревелль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 Среда нашего обитания: в 4 кн. – М.: Мир, 1994.</w:t>
      </w:r>
    </w:p>
    <w:p w:rsidR="00247513" w:rsidRDefault="00247513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13" w:rsidRDefault="00247513">
      <w:pPr>
        <w:spacing w:after="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247513" w:rsidSect="006006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247513"/>
    <w:rsid w:val="001136DF"/>
    <w:rsid w:val="00247513"/>
    <w:rsid w:val="002E4373"/>
    <w:rsid w:val="006006F0"/>
    <w:rsid w:val="00662251"/>
    <w:rsid w:val="007F6A7E"/>
    <w:rsid w:val="00907CA9"/>
    <w:rsid w:val="00F7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B9"/>
    <w:pPr>
      <w:spacing w:after="200" w:line="276" w:lineRule="auto"/>
    </w:pPr>
    <w:rPr>
      <w:rFonts w:eastAsia="SimSun" w:cs="Calibri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uiPriority w:val="99"/>
    <w:qFormat/>
    <w:rsid w:val="00FF5BB9"/>
    <w:rPr>
      <w:rFonts w:cs="Times New Roman"/>
    </w:rPr>
  </w:style>
  <w:style w:type="character" w:customStyle="1" w:styleId="s4">
    <w:name w:val="s4"/>
    <w:basedOn w:val="a0"/>
    <w:uiPriority w:val="99"/>
    <w:qFormat/>
    <w:rsid w:val="00D923A2"/>
    <w:rPr>
      <w:rFonts w:cs="Times New Roman"/>
    </w:rPr>
  </w:style>
  <w:style w:type="character" w:customStyle="1" w:styleId="s1">
    <w:name w:val="s1"/>
    <w:basedOn w:val="a0"/>
    <w:uiPriority w:val="99"/>
    <w:qFormat/>
    <w:rsid w:val="00D923A2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D923A2"/>
    <w:rPr>
      <w:rFonts w:cs="Times New Roman"/>
    </w:rPr>
  </w:style>
  <w:style w:type="paragraph" w:customStyle="1" w:styleId="a3">
    <w:name w:val="Заголовок"/>
    <w:basedOn w:val="a"/>
    <w:next w:val="a4"/>
    <w:qFormat/>
    <w:rsid w:val="006006F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6006F0"/>
    <w:pPr>
      <w:spacing w:after="140"/>
    </w:pPr>
  </w:style>
  <w:style w:type="paragraph" w:styleId="a5">
    <w:name w:val="List"/>
    <w:basedOn w:val="a4"/>
    <w:rsid w:val="006006F0"/>
    <w:rPr>
      <w:rFonts w:cs="Lohit Devanagari"/>
    </w:rPr>
  </w:style>
  <w:style w:type="paragraph" w:styleId="a6">
    <w:name w:val="caption"/>
    <w:basedOn w:val="a"/>
    <w:qFormat/>
    <w:rsid w:val="006006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6006F0"/>
    <w:pPr>
      <w:suppressLineNumbers/>
    </w:pPr>
    <w:rPr>
      <w:rFonts w:cs="Lohit Devanagari"/>
    </w:rPr>
  </w:style>
  <w:style w:type="paragraph" w:customStyle="1" w:styleId="p6">
    <w:name w:val="p6"/>
    <w:basedOn w:val="a"/>
    <w:uiPriority w:val="99"/>
    <w:qFormat/>
    <w:rsid w:val="00D923A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qFormat/>
    <w:rsid w:val="00D923A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qFormat/>
    <w:rsid w:val="00D923A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qFormat/>
    <w:rsid w:val="00D923A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qFormat/>
    <w:rsid w:val="00D923A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qFormat/>
    <w:rsid w:val="00D923A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04BF5"/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2951</Words>
  <Characters>16821</Characters>
  <Application>Microsoft Office Word</Application>
  <DocSecurity>0</DocSecurity>
  <Lines>140</Lines>
  <Paragraphs>39</Paragraphs>
  <ScaleCrop>false</ScaleCrop>
  <Company/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Petrakov</dc:creator>
  <cp:lastModifiedBy>Марина Анатольевна</cp:lastModifiedBy>
  <cp:revision>5</cp:revision>
  <dcterms:created xsi:type="dcterms:W3CDTF">2023-10-30T11:38:00Z</dcterms:created>
  <dcterms:modified xsi:type="dcterms:W3CDTF">2023-10-30T12:26:00Z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