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444" w:type="dxa"/>
        <w:tblLook w:val="04A0" w:firstRow="1" w:lastRow="0" w:firstColumn="1" w:lastColumn="0" w:noHBand="0" w:noVBand="1"/>
      </w:tblPr>
      <w:tblGrid>
        <w:gridCol w:w="5558"/>
        <w:gridCol w:w="3115"/>
        <w:gridCol w:w="3115"/>
      </w:tblGrid>
      <w:tr w:rsidR="008B2723" w:rsidTr="008B2723">
        <w:tc>
          <w:tcPr>
            <w:tcW w:w="5558" w:type="dxa"/>
          </w:tcPr>
          <w:p w:rsidR="008B2723" w:rsidRDefault="008B27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block-8460851"/>
            <w:bookmarkStart w:id="1" w:name="_GoBack"/>
            <w:bookmarkEnd w:id="1"/>
          </w:p>
        </w:tc>
        <w:tc>
          <w:tcPr>
            <w:tcW w:w="3115" w:type="dxa"/>
          </w:tcPr>
          <w:p w:rsidR="008B2723" w:rsidRDefault="008B27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2723" w:rsidRDefault="008B27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B2723" w:rsidRPr="000074D0" w:rsidRDefault="008B2723" w:rsidP="008B2723">
      <w:pPr>
        <w:spacing w:after="0" w:line="408" w:lineRule="auto"/>
        <w:ind w:left="120"/>
        <w:jc w:val="center"/>
      </w:pPr>
      <w:r w:rsidRPr="000074D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B2723" w:rsidRPr="000074D0" w:rsidRDefault="008B2723" w:rsidP="008B2723">
      <w:pPr>
        <w:spacing w:after="0" w:line="408" w:lineRule="auto"/>
        <w:ind w:left="120"/>
        <w:jc w:val="center"/>
      </w:pPr>
      <w:r w:rsidRPr="000074D0">
        <w:rPr>
          <w:rFonts w:ascii="Times New Roman" w:hAnsi="Times New Roman"/>
          <w:b/>
          <w:color w:val="000000"/>
          <w:sz w:val="28"/>
        </w:rPr>
        <w:t>‌</w:t>
      </w:r>
      <w:bookmarkStart w:id="2" w:name="b3de95a0-e130-48e2-a18c-e3421c12e8af"/>
      <w:r w:rsidRPr="000074D0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2"/>
      <w:r w:rsidRPr="000074D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B2723" w:rsidRPr="000074D0" w:rsidRDefault="008B2723" w:rsidP="008B2723">
      <w:pPr>
        <w:spacing w:after="0" w:line="408" w:lineRule="auto"/>
        <w:ind w:left="120"/>
        <w:jc w:val="center"/>
      </w:pPr>
      <w:r w:rsidRPr="000074D0">
        <w:rPr>
          <w:rFonts w:ascii="Times New Roman" w:hAnsi="Times New Roman"/>
          <w:b/>
          <w:color w:val="000000"/>
          <w:sz w:val="28"/>
        </w:rPr>
        <w:t>‌</w:t>
      </w:r>
      <w:bookmarkStart w:id="3" w:name="b87bf85c-5ffc-4767-ae37-927ac69312d3"/>
      <w:r>
        <w:rPr>
          <w:rFonts w:ascii="Times New Roman" w:hAnsi="Times New Roman"/>
          <w:b/>
          <w:color w:val="000000"/>
          <w:sz w:val="28"/>
        </w:rPr>
        <w:t>у</w:t>
      </w:r>
      <w:r w:rsidRPr="000074D0">
        <w:rPr>
          <w:rFonts w:ascii="Times New Roman" w:hAnsi="Times New Roman"/>
          <w:b/>
          <w:color w:val="000000"/>
          <w:sz w:val="28"/>
        </w:rPr>
        <w:t xml:space="preserve">правление образования </w:t>
      </w:r>
      <w:r>
        <w:rPr>
          <w:rFonts w:ascii="Times New Roman" w:hAnsi="Times New Roman"/>
          <w:b/>
          <w:color w:val="000000"/>
          <w:sz w:val="28"/>
        </w:rPr>
        <w:t xml:space="preserve">Администрации </w:t>
      </w:r>
      <w:r w:rsidRPr="000074D0">
        <w:rPr>
          <w:rFonts w:ascii="Times New Roman" w:hAnsi="Times New Roman"/>
          <w:b/>
          <w:color w:val="000000"/>
          <w:sz w:val="28"/>
        </w:rPr>
        <w:t>г.Твери</w:t>
      </w:r>
      <w:bookmarkEnd w:id="3"/>
      <w:r w:rsidRPr="000074D0">
        <w:rPr>
          <w:rFonts w:ascii="Times New Roman" w:hAnsi="Times New Roman"/>
          <w:b/>
          <w:color w:val="000000"/>
          <w:sz w:val="28"/>
        </w:rPr>
        <w:t>‌</w:t>
      </w:r>
      <w:r w:rsidRPr="000074D0">
        <w:rPr>
          <w:rFonts w:ascii="Times New Roman" w:hAnsi="Times New Roman"/>
          <w:color w:val="000000"/>
          <w:sz w:val="28"/>
        </w:rPr>
        <w:t>​</w:t>
      </w:r>
    </w:p>
    <w:p w:rsidR="008B2723" w:rsidRPr="000074D0" w:rsidRDefault="008B2723" w:rsidP="008B2723">
      <w:pPr>
        <w:spacing w:after="0" w:line="408" w:lineRule="auto"/>
        <w:ind w:left="120"/>
        <w:jc w:val="center"/>
      </w:pPr>
      <w:r w:rsidRPr="000074D0">
        <w:rPr>
          <w:rFonts w:ascii="Times New Roman" w:hAnsi="Times New Roman"/>
          <w:b/>
          <w:color w:val="000000"/>
          <w:sz w:val="28"/>
        </w:rPr>
        <w:t>МОУ СОШ №29</w:t>
      </w:r>
    </w:p>
    <w:p w:rsidR="008B2723" w:rsidRDefault="008B2723">
      <w:pPr>
        <w:spacing w:after="0"/>
        <w:ind w:left="120"/>
      </w:pPr>
    </w:p>
    <w:p w:rsidR="008B2723" w:rsidRDefault="008B2723">
      <w:pPr>
        <w:spacing w:after="0"/>
        <w:ind w:left="120"/>
      </w:pPr>
    </w:p>
    <w:p w:rsidR="008B2723" w:rsidRPr="008B2723" w:rsidRDefault="008B2723" w:rsidP="008B2723">
      <w:pPr>
        <w:spacing w:after="0"/>
        <w:ind w:left="120"/>
        <w:jc w:val="both"/>
      </w:pPr>
    </w:p>
    <w:p w:rsidR="009D1F0A" w:rsidRDefault="009D1F0A">
      <w:pPr>
        <w:spacing w:after="0"/>
        <w:ind w:left="120"/>
      </w:pPr>
    </w:p>
    <w:p w:rsidR="009D1F0A" w:rsidRDefault="009D1F0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"/>
        <w:gridCol w:w="9024"/>
        <w:gridCol w:w="274"/>
      </w:tblGrid>
      <w:tr w:rsidR="008B2723" w:rsidRPr="000C1BFA" w:rsidTr="008E2DDF">
        <w:tc>
          <w:tcPr>
            <w:tcW w:w="3114" w:type="dxa"/>
          </w:tcPr>
          <w:p w:rsidR="008B2723" w:rsidRPr="00282A6D" w:rsidRDefault="008B2723" w:rsidP="00287321">
            <w:pPr>
              <w:spacing w:after="0"/>
            </w:pPr>
          </w:p>
        </w:tc>
        <w:tc>
          <w:tcPr>
            <w:tcW w:w="311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6"/>
              <w:gridCol w:w="3096"/>
              <w:gridCol w:w="2616"/>
            </w:tblGrid>
            <w:tr w:rsidR="008B2723" w:rsidRPr="000C1BFA" w:rsidTr="00287321">
              <w:tc>
                <w:tcPr>
                  <w:tcW w:w="3114" w:type="dxa"/>
                </w:tcPr>
                <w:p w:rsidR="008B2723" w:rsidRPr="00282A6D" w:rsidRDefault="008B2723" w:rsidP="00287321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282A6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РАССМОТРЕНО</w:t>
                  </w:r>
                </w:p>
                <w:p w:rsidR="008B2723" w:rsidRPr="00282A6D" w:rsidRDefault="008B2723" w:rsidP="0028732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282A6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Председатель МО</w:t>
                  </w:r>
                </w:p>
                <w:p w:rsidR="008B2723" w:rsidRPr="00282A6D" w:rsidRDefault="008B2723" w:rsidP="00287321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82A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8B2723" w:rsidRPr="00282A6D" w:rsidRDefault="008B2723" w:rsidP="0028732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82A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Шодикулова Н.Ю.</w:t>
                  </w:r>
                </w:p>
                <w:p w:rsidR="008B2723" w:rsidRPr="00282A6D" w:rsidRDefault="008B2723" w:rsidP="0028732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82A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Протокол №1 от «29» августа   2023 г.</w:t>
                  </w:r>
                </w:p>
                <w:p w:rsidR="008B2723" w:rsidRPr="00282A6D" w:rsidRDefault="008B2723" w:rsidP="00287321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8B2723" w:rsidRPr="00282A6D" w:rsidRDefault="008B2723" w:rsidP="0028732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282A6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8B2723" w:rsidRPr="00282A6D" w:rsidRDefault="008B2723" w:rsidP="0028732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282A6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Председатель МС</w:t>
                  </w:r>
                </w:p>
                <w:p w:rsidR="008B2723" w:rsidRPr="00282A6D" w:rsidRDefault="008B2723" w:rsidP="00287321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82A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8B2723" w:rsidRPr="00282A6D" w:rsidRDefault="008B2723" w:rsidP="0028732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82A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Шкирева М.В.</w:t>
                  </w:r>
                </w:p>
                <w:p w:rsidR="008B2723" w:rsidRPr="00282A6D" w:rsidRDefault="008B2723" w:rsidP="0028732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82A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Протокол №1 от «30» августа   2023 г.</w:t>
                  </w:r>
                </w:p>
                <w:p w:rsidR="008B2723" w:rsidRPr="00282A6D" w:rsidRDefault="008B2723" w:rsidP="00287321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8B2723" w:rsidRPr="00282A6D" w:rsidRDefault="008B2723" w:rsidP="0028732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282A6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8B2723" w:rsidRPr="00282A6D" w:rsidRDefault="008B2723" w:rsidP="00287321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282A6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Директор </w:t>
                  </w:r>
                </w:p>
                <w:p w:rsidR="008B2723" w:rsidRPr="00282A6D" w:rsidRDefault="000C1BFA" w:rsidP="00287321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</w:t>
                  </w:r>
                </w:p>
                <w:p w:rsidR="008B2723" w:rsidRPr="00282A6D" w:rsidRDefault="008B2723" w:rsidP="0028732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82A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Нестерова О.А.</w:t>
                  </w:r>
                </w:p>
                <w:p w:rsidR="008B2723" w:rsidRPr="00282A6D" w:rsidRDefault="008B2723" w:rsidP="0028732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82A6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Приказ № 100/2 от «01» сентября   2023 г.</w:t>
                  </w:r>
                </w:p>
                <w:p w:rsidR="008B2723" w:rsidRPr="00282A6D" w:rsidRDefault="008B2723" w:rsidP="00287321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B2723" w:rsidRPr="000C1BFA" w:rsidRDefault="008B2723"/>
        </w:tc>
        <w:tc>
          <w:tcPr>
            <w:tcW w:w="3115" w:type="dxa"/>
          </w:tcPr>
          <w:p w:rsidR="008B2723" w:rsidRPr="000C1BFA" w:rsidRDefault="008B2723"/>
        </w:tc>
      </w:tr>
    </w:tbl>
    <w:p w:rsidR="009D1F0A" w:rsidRPr="002C1DF3" w:rsidRDefault="009D1F0A">
      <w:pPr>
        <w:spacing w:after="0"/>
        <w:ind w:left="120"/>
      </w:pPr>
    </w:p>
    <w:p w:rsidR="009D1F0A" w:rsidRPr="002C1DF3" w:rsidRDefault="002C1DF3">
      <w:pPr>
        <w:spacing w:after="0"/>
        <w:ind w:left="120"/>
      </w:pPr>
      <w:r w:rsidRPr="002C1DF3">
        <w:rPr>
          <w:rFonts w:ascii="Times New Roman" w:hAnsi="Times New Roman"/>
          <w:color w:val="000000"/>
          <w:sz w:val="28"/>
        </w:rPr>
        <w:t>‌</w:t>
      </w:r>
    </w:p>
    <w:p w:rsidR="009D1F0A" w:rsidRPr="002C1DF3" w:rsidRDefault="009D1F0A">
      <w:pPr>
        <w:spacing w:after="0"/>
        <w:ind w:left="120"/>
      </w:pPr>
    </w:p>
    <w:p w:rsidR="009D1F0A" w:rsidRPr="002C1DF3" w:rsidRDefault="009D1F0A">
      <w:pPr>
        <w:spacing w:after="0"/>
        <w:ind w:left="120"/>
      </w:pPr>
    </w:p>
    <w:p w:rsidR="009D1F0A" w:rsidRPr="002C1DF3" w:rsidRDefault="009D1F0A">
      <w:pPr>
        <w:spacing w:after="0"/>
        <w:ind w:left="120"/>
      </w:pPr>
    </w:p>
    <w:p w:rsidR="009D1F0A" w:rsidRPr="002C1DF3" w:rsidRDefault="002C1DF3">
      <w:pPr>
        <w:spacing w:after="0" w:line="408" w:lineRule="auto"/>
        <w:ind w:left="120"/>
        <w:jc w:val="center"/>
      </w:pPr>
      <w:r w:rsidRPr="002C1DF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D1F0A" w:rsidRPr="002C1DF3" w:rsidRDefault="002C1DF3">
      <w:pPr>
        <w:spacing w:after="0" w:line="408" w:lineRule="auto"/>
        <w:ind w:left="120"/>
        <w:jc w:val="center"/>
      </w:pPr>
      <w:r w:rsidRPr="002C1DF3">
        <w:rPr>
          <w:rFonts w:ascii="Times New Roman" w:hAnsi="Times New Roman"/>
          <w:b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 w:rsidR="009D1F0A" w:rsidRPr="002C1DF3" w:rsidRDefault="002C1DF3">
      <w:pPr>
        <w:spacing w:after="0" w:line="408" w:lineRule="auto"/>
        <w:ind w:left="120"/>
        <w:jc w:val="center"/>
      </w:pPr>
      <w:r w:rsidRPr="002C1DF3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2C1DF3">
        <w:rPr>
          <w:rFonts w:ascii="Calibri" w:hAnsi="Calibri"/>
          <w:color w:val="000000"/>
          <w:sz w:val="28"/>
        </w:rPr>
        <w:t xml:space="preserve">– </w:t>
      </w:r>
      <w:r w:rsidRPr="002C1DF3">
        <w:rPr>
          <w:rFonts w:ascii="Times New Roman" w:hAnsi="Times New Roman"/>
          <w:color w:val="000000"/>
          <w:sz w:val="28"/>
        </w:rPr>
        <w:t xml:space="preserve">11 классов </w:t>
      </w:r>
    </w:p>
    <w:p w:rsidR="009D1F0A" w:rsidRPr="002C1DF3" w:rsidRDefault="009D1F0A">
      <w:pPr>
        <w:spacing w:after="0"/>
        <w:ind w:left="120"/>
        <w:jc w:val="center"/>
      </w:pPr>
    </w:p>
    <w:p w:rsidR="009D1F0A" w:rsidRPr="002C1DF3" w:rsidRDefault="009D1F0A">
      <w:pPr>
        <w:spacing w:after="0"/>
        <w:ind w:left="120"/>
        <w:jc w:val="center"/>
      </w:pPr>
    </w:p>
    <w:p w:rsidR="009D1F0A" w:rsidRPr="002C1DF3" w:rsidRDefault="009D1F0A">
      <w:pPr>
        <w:spacing w:after="0"/>
        <w:ind w:left="120"/>
        <w:jc w:val="center"/>
      </w:pPr>
    </w:p>
    <w:p w:rsidR="009D1F0A" w:rsidRPr="002C1DF3" w:rsidRDefault="009D1F0A">
      <w:pPr>
        <w:spacing w:after="0"/>
        <w:ind w:left="120"/>
        <w:jc w:val="center"/>
      </w:pPr>
    </w:p>
    <w:p w:rsidR="009D1F0A" w:rsidRPr="002C1DF3" w:rsidRDefault="009D1F0A">
      <w:pPr>
        <w:spacing w:after="0"/>
        <w:ind w:left="120"/>
        <w:jc w:val="center"/>
      </w:pPr>
    </w:p>
    <w:p w:rsidR="009D1F0A" w:rsidRPr="002C1DF3" w:rsidRDefault="009D1F0A">
      <w:pPr>
        <w:spacing w:after="0"/>
        <w:ind w:left="120"/>
        <w:jc w:val="center"/>
      </w:pPr>
    </w:p>
    <w:p w:rsidR="009D1F0A" w:rsidRDefault="009D1F0A">
      <w:pPr>
        <w:spacing w:after="0"/>
        <w:ind w:left="120"/>
        <w:jc w:val="center"/>
      </w:pPr>
    </w:p>
    <w:p w:rsidR="000C1BFA" w:rsidRPr="002C1DF3" w:rsidRDefault="000C1BFA">
      <w:pPr>
        <w:spacing w:after="0"/>
        <w:ind w:left="120"/>
        <w:jc w:val="center"/>
      </w:pPr>
    </w:p>
    <w:p w:rsidR="009D1F0A" w:rsidRPr="002C1DF3" w:rsidRDefault="009D1F0A">
      <w:pPr>
        <w:spacing w:after="0"/>
        <w:ind w:left="120"/>
        <w:jc w:val="center"/>
      </w:pPr>
    </w:p>
    <w:p w:rsidR="009D1F0A" w:rsidRPr="000C1BFA" w:rsidRDefault="008B2723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C1BFA">
        <w:rPr>
          <w:rFonts w:ascii="Times New Roman" w:hAnsi="Times New Roman" w:cs="Times New Roman"/>
          <w:sz w:val="28"/>
          <w:szCs w:val="28"/>
        </w:rPr>
        <w:t>г.Тверь,</w:t>
      </w:r>
      <w:r w:rsidR="000C1BFA">
        <w:rPr>
          <w:rFonts w:ascii="Times New Roman" w:hAnsi="Times New Roman" w:cs="Times New Roman"/>
          <w:sz w:val="28"/>
          <w:szCs w:val="28"/>
        </w:rPr>
        <w:t xml:space="preserve"> </w:t>
      </w:r>
      <w:r w:rsidRPr="000C1BFA">
        <w:rPr>
          <w:rFonts w:ascii="Times New Roman" w:hAnsi="Times New Roman" w:cs="Times New Roman"/>
          <w:sz w:val="28"/>
          <w:szCs w:val="28"/>
        </w:rPr>
        <w:t>2023</w:t>
      </w:r>
    </w:p>
    <w:p w:rsidR="009D1F0A" w:rsidRPr="002C1DF3" w:rsidRDefault="002C1DF3" w:rsidP="000C1BFA">
      <w:pPr>
        <w:spacing w:after="0"/>
      </w:pPr>
      <w:r w:rsidRPr="002C1DF3">
        <w:rPr>
          <w:rFonts w:ascii="Times New Roman" w:hAnsi="Times New Roman"/>
          <w:b/>
          <w:color w:val="000000"/>
          <w:sz w:val="28"/>
        </w:rPr>
        <w:t xml:space="preserve"> ‌</w:t>
      </w:r>
      <w:r w:rsidRPr="002C1DF3">
        <w:rPr>
          <w:rFonts w:ascii="Times New Roman" w:hAnsi="Times New Roman"/>
          <w:color w:val="000000"/>
          <w:sz w:val="28"/>
        </w:rPr>
        <w:t>​</w:t>
      </w:r>
    </w:p>
    <w:p w:rsidR="009D1F0A" w:rsidRPr="002C1DF3" w:rsidRDefault="009D1F0A">
      <w:pPr>
        <w:spacing w:after="0"/>
        <w:ind w:left="120"/>
      </w:pPr>
    </w:p>
    <w:p w:rsidR="009D1F0A" w:rsidRPr="002C1DF3" w:rsidRDefault="008B2723">
      <w:pPr>
        <w:spacing w:after="0" w:line="264" w:lineRule="auto"/>
        <w:ind w:left="120"/>
        <w:jc w:val="both"/>
      </w:pPr>
      <w:bookmarkStart w:id="4" w:name="block-8460849"/>
      <w:bookmarkEnd w:id="0"/>
      <w:r>
        <w:rPr>
          <w:rFonts w:ascii="Times New Roman" w:hAnsi="Times New Roman"/>
          <w:b/>
          <w:color w:val="000000"/>
          <w:sz w:val="28"/>
        </w:rPr>
        <w:t>П</w:t>
      </w:r>
      <w:r w:rsidR="002C1DF3" w:rsidRPr="002C1DF3">
        <w:rPr>
          <w:rFonts w:ascii="Times New Roman" w:hAnsi="Times New Roman"/>
          <w:b/>
          <w:color w:val="000000"/>
          <w:sz w:val="28"/>
        </w:rPr>
        <w:t>ОЯСНИТЕЛЬНАЯ ЗАПИСКА</w:t>
      </w:r>
    </w:p>
    <w:p w:rsidR="009D1F0A" w:rsidRPr="002C1DF3" w:rsidRDefault="009D1F0A">
      <w:pPr>
        <w:spacing w:after="0" w:line="264" w:lineRule="auto"/>
        <w:ind w:left="120"/>
        <w:jc w:val="both"/>
      </w:pP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</w:t>
      </w:r>
      <w:r w:rsidRPr="002C1DF3">
        <w:rPr>
          <w:rFonts w:ascii="Times New Roman" w:hAnsi="Times New Roman"/>
          <w:color w:val="000000"/>
          <w:sz w:val="28"/>
        </w:rPr>
        <w:lastRenderedPageBreak/>
        <w:t>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</w:t>
      </w:r>
      <w:r w:rsidRPr="002C1DF3">
        <w:rPr>
          <w:rFonts w:ascii="Times New Roman" w:hAnsi="Times New Roman"/>
          <w:color w:val="000000"/>
          <w:sz w:val="28"/>
        </w:rPr>
        <w:lastRenderedPageBreak/>
        <w:t>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2C1DF3">
        <w:rPr>
          <w:rFonts w:ascii="Times New Roman" w:hAnsi="Times New Roman"/>
          <w:color w:val="000000"/>
          <w:sz w:val="28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9D1F0A" w:rsidRPr="00D1352C" w:rsidRDefault="002C1DF3">
      <w:pPr>
        <w:spacing w:after="0" w:line="264" w:lineRule="auto"/>
        <w:ind w:firstLine="600"/>
        <w:jc w:val="both"/>
        <w:rPr>
          <w:b/>
        </w:rPr>
      </w:pPr>
      <w:r w:rsidRPr="00D1352C">
        <w:rPr>
          <w:rFonts w:ascii="Times New Roman" w:hAnsi="Times New Roman"/>
          <w:b/>
          <w:color w:val="000000"/>
          <w:sz w:val="28"/>
        </w:rPr>
        <w:t>‌</w:t>
      </w:r>
      <w:bookmarkStart w:id="5" w:name="3d76e050-51fd-4b58-80c8-65c11753c1a9"/>
      <w:r w:rsidRPr="00D1352C">
        <w:rPr>
          <w:rFonts w:ascii="Times New Roman" w:hAnsi="Times New Roman"/>
          <w:b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5"/>
      <w:r w:rsidRPr="00D1352C">
        <w:rPr>
          <w:rFonts w:ascii="Times New Roman" w:hAnsi="Times New Roman"/>
          <w:b/>
          <w:color w:val="000000"/>
          <w:sz w:val="28"/>
        </w:rPr>
        <w:t>‌‌</w:t>
      </w:r>
    </w:p>
    <w:p w:rsidR="009D1F0A" w:rsidRPr="002C1DF3" w:rsidRDefault="009D1F0A">
      <w:pPr>
        <w:sectPr w:rsidR="009D1F0A" w:rsidRPr="002C1DF3">
          <w:pgSz w:w="11906" w:h="16383"/>
          <w:pgMar w:top="1134" w:right="850" w:bottom="1134" w:left="1701" w:header="720" w:footer="720" w:gutter="0"/>
          <w:cols w:space="720"/>
        </w:sectPr>
      </w:pPr>
    </w:p>
    <w:p w:rsidR="009D1F0A" w:rsidRPr="002C1DF3" w:rsidRDefault="002C1DF3">
      <w:pPr>
        <w:spacing w:after="0" w:line="264" w:lineRule="auto"/>
        <w:ind w:left="120"/>
        <w:jc w:val="both"/>
      </w:pPr>
      <w:bookmarkStart w:id="6" w:name="block-8460848"/>
      <w:bookmarkEnd w:id="4"/>
      <w:r w:rsidRPr="002C1DF3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9D1F0A" w:rsidRPr="002C1DF3" w:rsidRDefault="009D1F0A">
      <w:pPr>
        <w:spacing w:after="0" w:line="264" w:lineRule="auto"/>
        <w:ind w:left="120"/>
        <w:jc w:val="both"/>
      </w:pPr>
    </w:p>
    <w:p w:rsidR="009D1F0A" w:rsidRPr="002C1DF3" w:rsidRDefault="002C1DF3">
      <w:pPr>
        <w:spacing w:after="0" w:line="264" w:lineRule="auto"/>
        <w:ind w:left="12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10 КЛАСС</w:t>
      </w:r>
    </w:p>
    <w:p w:rsidR="009D1F0A" w:rsidRPr="002C1DF3" w:rsidRDefault="009D1F0A">
      <w:pPr>
        <w:spacing w:after="0" w:line="264" w:lineRule="auto"/>
        <w:ind w:left="120"/>
        <w:jc w:val="both"/>
      </w:pP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Арифметический корень натуральной степени и его свойства.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Логарифм числа. Свойства логарифма. Десятичные и натуральные логарифмы.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Преобразования числовых выражений, содержащих степени и корни.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Показательные уравнения. Основные методы решения показательных уравнений.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C1DF3">
        <w:rPr>
          <w:rFonts w:ascii="Times New Roman" w:hAnsi="Times New Roman"/>
          <w:color w:val="000000"/>
          <w:sz w:val="28"/>
        </w:rPr>
        <w:t xml:space="preserve">-ой степени как функции обратной степени с натуральным показателем.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 </w:t>
      </w:r>
    </w:p>
    <w:p w:rsidR="009D1F0A" w:rsidRPr="002C1DF3" w:rsidRDefault="002C1DF3">
      <w:pPr>
        <w:spacing w:after="0" w:line="264" w:lineRule="auto"/>
        <w:ind w:left="12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11 КЛАСС</w:t>
      </w:r>
    </w:p>
    <w:p w:rsidR="009D1F0A" w:rsidRPr="002C1DF3" w:rsidRDefault="009D1F0A">
      <w:pPr>
        <w:spacing w:after="0" w:line="264" w:lineRule="auto"/>
        <w:ind w:left="120"/>
        <w:jc w:val="both"/>
      </w:pP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2C1DF3">
        <w:rPr>
          <w:rFonts w:ascii="Times New Roman" w:hAnsi="Times New Roman"/>
          <w:color w:val="333333"/>
          <w:sz w:val="28"/>
        </w:rPr>
        <w:t xml:space="preserve">– </w:t>
      </w:r>
      <w:r w:rsidRPr="002C1DF3">
        <w:rPr>
          <w:rFonts w:ascii="Times New Roman" w:hAnsi="Times New Roman"/>
          <w:color w:val="000000"/>
          <w:sz w:val="28"/>
        </w:rPr>
        <w:t>НОК), остатков по модулю, алгоритма Евклида для решения задач в целых числах.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2C1DF3">
        <w:rPr>
          <w:rFonts w:ascii="Times New Roman" w:hAnsi="Times New Roman"/>
          <w:color w:val="000000"/>
          <w:sz w:val="28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Основные методы решения показательных и логарифмических неравенств.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Основные методы решения иррациональных неравенств.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Уравнения, неравенства и системы с параметрами.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9D1F0A" w:rsidRPr="002C1DF3" w:rsidRDefault="009D1F0A">
      <w:pPr>
        <w:sectPr w:rsidR="009D1F0A" w:rsidRPr="002C1DF3">
          <w:pgSz w:w="11906" w:h="16383"/>
          <w:pgMar w:top="1134" w:right="850" w:bottom="1134" w:left="1701" w:header="720" w:footer="720" w:gutter="0"/>
          <w:cols w:space="720"/>
        </w:sectPr>
      </w:pPr>
    </w:p>
    <w:p w:rsidR="009D1F0A" w:rsidRPr="002C1DF3" w:rsidRDefault="002C1DF3">
      <w:pPr>
        <w:spacing w:after="0" w:line="264" w:lineRule="auto"/>
        <w:ind w:left="120"/>
        <w:jc w:val="both"/>
      </w:pPr>
      <w:bookmarkStart w:id="7" w:name="block-8460850"/>
      <w:bookmarkEnd w:id="6"/>
      <w:r w:rsidRPr="002C1DF3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9D1F0A" w:rsidRPr="002C1DF3" w:rsidRDefault="009D1F0A">
      <w:pPr>
        <w:spacing w:after="0" w:line="264" w:lineRule="auto"/>
        <w:ind w:left="120"/>
        <w:jc w:val="both"/>
      </w:pPr>
    </w:p>
    <w:p w:rsidR="009D1F0A" w:rsidRPr="002C1DF3" w:rsidRDefault="002C1DF3">
      <w:pPr>
        <w:spacing w:after="0" w:line="264" w:lineRule="auto"/>
        <w:ind w:left="12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D1F0A" w:rsidRPr="002C1DF3" w:rsidRDefault="009D1F0A">
      <w:pPr>
        <w:spacing w:after="0" w:line="264" w:lineRule="auto"/>
        <w:ind w:left="120"/>
        <w:jc w:val="both"/>
      </w:pP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9D1F0A" w:rsidRPr="00D1352C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 w:rsidRPr="00D1352C">
        <w:rPr>
          <w:rFonts w:ascii="Times New Roman" w:hAnsi="Times New Roman"/>
          <w:color w:val="000000"/>
          <w:sz w:val="28"/>
        </w:rPr>
        <w:t>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2C1DF3">
        <w:rPr>
          <w:rFonts w:ascii="Times New Roman" w:hAnsi="Times New Roman"/>
          <w:color w:val="000000"/>
          <w:sz w:val="28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9D1F0A" w:rsidRPr="002C1DF3" w:rsidRDefault="009D1F0A">
      <w:pPr>
        <w:spacing w:after="0" w:line="264" w:lineRule="auto"/>
        <w:ind w:left="120"/>
        <w:jc w:val="both"/>
      </w:pPr>
    </w:p>
    <w:p w:rsidR="009D1F0A" w:rsidRPr="002C1DF3" w:rsidRDefault="002C1DF3">
      <w:pPr>
        <w:spacing w:after="0" w:line="264" w:lineRule="auto"/>
        <w:ind w:left="12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D1F0A" w:rsidRPr="002C1DF3" w:rsidRDefault="009D1F0A">
      <w:pPr>
        <w:spacing w:after="0" w:line="264" w:lineRule="auto"/>
        <w:ind w:left="120"/>
        <w:jc w:val="both"/>
      </w:pPr>
    </w:p>
    <w:p w:rsidR="009D1F0A" w:rsidRPr="002C1DF3" w:rsidRDefault="002C1DF3">
      <w:pPr>
        <w:spacing w:after="0" w:line="264" w:lineRule="auto"/>
        <w:ind w:left="12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lastRenderedPageBreak/>
        <w:t>Базовые исследовательские действия: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9D1F0A" w:rsidRPr="002C1DF3" w:rsidRDefault="009D1F0A">
      <w:pPr>
        <w:spacing w:after="0" w:line="264" w:lineRule="auto"/>
        <w:ind w:left="120"/>
        <w:jc w:val="both"/>
      </w:pPr>
    </w:p>
    <w:p w:rsidR="009D1F0A" w:rsidRPr="002C1DF3" w:rsidRDefault="002C1DF3">
      <w:pPr>
        <w:spacing w:after="0" w:line="264" w:lineRule="auto"/>
        <w:ind w:left="12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Общение: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9D1F0A" w:rsidRPr="002C1DF3" w:rsidRDefault="009D1F0A">
      <w:pPr>
        <w:spacing w:after="0" w:line="264" w:lineRule="auto"/>
        <w:ind w:left="120"/>
        <w:jc w:val="both"/>
      </w:pPr>
    </w:p>
    <w:p w:rsidR="009D1F0A" w:rsidRPr="002C1DF3" w:rsidRDefault="002C1DF3">
      <w:pPr>
        <w:spacing w:after="0" w:line="264" w:lineRule="auto"/>
        <w:ind w:left="12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lastRenderedPageBreak/>
        <w:t>Самоорганизация: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D1F0A" w:rsidRPr="002C1DF3" w:rsidRDefault="009D1F0A">
      <w:pPr>
        <w:spacing w:after="0" w:line="264" w:lineRule="auto"/>
        <w:ind w:left="120"/>
        <w:jc w:val="both"/>
      </w:pPr>
    </w:p>
    <w:p w:rsidR="009D1F0A" w:rsidRPr="002C1DF3" w:rsidRDefault="002C1DF3">
      <w:pPr>
        <w:spacing w:after="0" w:line="264" w:lineRule="auto"/>
        <w:ind w:left="12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D1F0A" w:rsidRPr="002C1DF3" w:rsidRDefault="009D1F0A">
      <w:pPr>
        <w:spacing w:after="0" w:line="264" w:lineRule="auto"/>
        <w:ind w:left="120"/>
        <w:jc w:val="both"/>
      </w:pP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К концу обучения в</w:t>
      </w:r>
      <w:r w:rsidRPr="002C1DF3">
        <w:rPr>
          <w:rFonts w:ascii="Times New Roman" w:hAnsi="Times New Roman"/>
          <w:b/>
          <w:color w:val="000000"/>
          <w:sz w:val="28"/>
        </w:rPr>
        <w:t xml:space="preserve"> 10 классе</w:t>
      </w:r>
      <w:r w:rsidRPr="002C1DF3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понятием: арифметический корень натуральной степени;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C1DF3">
        <w:rPr>
          <w:rFonts w:ascii="Times New Roman" w:hAnsi="Times New Roman"/>
          <w:color w:val="000000"/>
          <w:sz w:val="28"/>
        </w:rPr>
        <w:t>-ой степени как функции обратной степени с натуральным показателем;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использовать прогрессии для решения реальных задач прикладного характера;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Множества и логика: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множество, операции над множествами;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К концу обучения в</w:t>
      </w:r>
      <w:r w:rsidRPr="002C1DF3">
        <w:rPr>
          <w:rFonts w:ascii="Times New Roman" w:hAnsi="Times New Roman"/>
          <w:i/>
          <w:color w:val="000000"/>
          <w:sz w:val="28"/>
        </w:rPr>
        <w:t xml:space="preserve"> </w:t>
      </w:r>
      <w:r w:rsidRPr="002C1DF3">
        <w:rPr>
          <w:rFonts w:ascii="Times New Roman" w:hAnsi="Times New Roman"/>
          <w:b/>
          <w:color w:val="000000"/>
          <w:sz w:val="28"/>
        </w:rPr>
        <w:t>11 классе</w:t>
      </w:r>
      <w:r w:rsidRPr="002C1DF3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осуществлять отбор корней при решении тригонометрического уравнения;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применять функции для моделирования и исследования реальных процессов.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 w:rsidR="009D1F0A" w:rsidRPr="002C1DF3" w:rsidRDefault="002C1DF3">
      <w:pPr>
        <w:spacing w:after="0" w:line="264" w:lineRule="auto"/>
        <w:ind w:firstLine="600"/>
        <w:jc w:val="both"/>
      </w:pPr>
      <w:r w:rsidRPr="002C1DF3"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9D1F0A" w:rsidRPr="002C1DF3" w:rsidRDefault="009D1F0A">
      <w:pPr>
        <w:sectPr w:rsidR="009D1F0A" w:rsidRPr="002C1DF3">
          <w:pgSz w:w="11906" w:h="16383"/>
          <w:pgMar w:top="1134" w:right="850" w:bottom="1134" w:left="1701" w:header="720" w:footer="720" w:gutter="0"/>
          <w:cols w:space="720"/>
        </w:sectPr>
      </w:pPr>
    </w:p>
    <w:p w:rsidR="009D1F0A" w:rsidRDefault="002C1DF3">
      <w:pPr>
        <w:spacing w:after="0"/>
        <w:ind w:left="120"/>
      </w:pPr>
      <w:bookmarkStart w:id="8" w:name="block-8460847"/>
      <w:bookmarkEnd w:id="7"/>
      <w:r w:rsidRPr="002C1DF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1F0A" w:rsidRDefault="002C1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D1F0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F0A" w:rsidRDefault="009D1F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F0A" w:rsidRDefault="009D1F0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F0A" w:rsidRDefault="009D1F0A"/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/>
        </w:tc>
      </w:tr>
    </w:tbl>
    <w:p w:rsidR="009D1F0A" w:rsidRDefault="009D1F0A">
      <w:pPr>
        <w:sectPr w:rsidR="009D1F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1F0A" w:rsidRDefault="002C1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D1F0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F0A" w:rsidRDefault="009D1F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F0A" w:rsidRDefault="009D1F0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F0A" w:rsidRDefault="009D1F0A"/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1F0A" w:rsidRDefault="009D1F0A"/>
        </w:tc>
      </w:tr>
    </w:tbl>
    <w:p w:rsidR="009D1F0A" w:rsidRDefault="009D1F0A">
      <w:pPr>
        <w:sectPr w:rsidR="009D1F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1F0A" w:rsidRDefault="009D1F0A">
      <w:pPr>
        <w:sectPr w:rsidR="009D1F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1F0A" w:rsidRDefault="002C1DF3">
      <w:pPr>
        <w:spacing w:after="0"/>
        <w:ind w:left="120"/>
      </w:pPr>
      <w:bookmarkStart w:id="9" w:name="block-846084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D1F0A" w:rsidRDefault="002C1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9D1F0A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F0A" w:rsidRDefault="009D1F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F0A" w:rsidRDefault="009D1F0A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F0A" w:rsidRDefault="009D1F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F0A" w:rsidRDefault="009D1F0A"/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Многочлены от одной переменной. Деление многочлена на многочлен с остатком.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Безу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Функция, способы задания функции. Взаимно обратные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Чётные и нечётные функции. Периодические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 монотонности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Степень с целым показателем. Бином </w:t>
            </w: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Равносильные переходы в решении </w:t>
            </w: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C1DF3">
              <w:rPr>
                <w:rFonts w:ascii="Times New Roman" w:hAnsi="Times New Roman"/>
                <w:color w:val="000000"/>
                <w:sz w:val="24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C1DF3">
              <w:rPr>
                <w:rFonts w:ascii="Times New Roman" w:hAnsi="Times New Roman"/>
                <w:color w:val="000000"/>
                <w:sz w:val="24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последовательностей. Метод </w:t>
            </w: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F0A" w:rsidRDefault="009D1F0A"/>
        </w:tc>
      </w:tr>
    </w:tbl>
    <w:p w:rsidR="009D1F0A" w:rsidRDefault="009D1F0A">
      <w:pPr>
        <w:sectPr w:rsidR="009D1F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1F0A" w:rsidRDefault="002C1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9D1F0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F0A" w:rsidRDefault="009D1F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F0A" w:rsidRDefault="009D1F0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1F0A" w:rsidRDefault="009D1F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F0A" w:rsidRDefault="009D1F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F0A" w:rsidRDefault="009D1F0A"/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</w:t>
            </w: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Отбор корней тригонометрических уравнений с помощью </w:t>
            </w: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"Графики тригонометрических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C1DF3">
              <w:rPr>
                <w:rFonts w:ascii="Times New Roman" w:hAnsi="Times New Roman"/>
                <w:color w:val="000000"/>
                <w:sz w:val="24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C1DF3">
              <w:rPr>
                <w:rFonts w:ascii="Times New Roman" w:hAnsi="Times New Roman"/>
                <w:color w:val="000000"/>
                <w:sz w:val="24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Применение комплексных чисел для </w:t>
            </w: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</w:t>
            </w: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знаний: "Уравнения.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D1F0A" w:rsidRDefault="009D1F0A">
            <w:pPr>
              <w:spacing w:after="0"/>
              <w:ind w:left="135"/>
            </w:pPr>
          </w:p>
        </w:tc>
      </w:tr>
      <w:tr w:rsidR="009D1F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F0A" w:rsidRPr="002C1DF3" w:rsidRDefault="002C1DF3">
            <w:pPr>
              <w:spacing w:after="0"/>
              <w:ind w:left="135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 w:rsidRPr="002C1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1F0A" w:rsidRDefault="002C1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F0A" w:rsidRDefault="009D1F0A"/>
        </w:tc>
      </w:tr>
    </w:tbl>
    <w:p w:rsidR="009D1F0A" w:rsidRDefault="009D1F0A">
      <w:pPr>
        <w:sectPr w:rsidR="009D1F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1F0A" w:rsidRDefault="009D1F0A">
      <w:pPr>
        <w:sectPr w:rsidR="009D1F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1F0A" w:rsidRDefault="002C1DF3">
      <w:pPr>
        <w:spacing w:after="0"/>
        <w:ind w:left="120"/>
      </w:pPr>
      <w:bookmarkStart w:id="10" w:name="block-846085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1F0A" w:rsidRDefault="002C1D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1F0A" w:rsidRDefault="002C1D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D1F0A" w:rsidRDefault="002C1D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D1F0A" w:rsidRDefault="002C1DF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D1F0A" w:rsidRDefault="002C1D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D1F0A" w:rsidRDefault="002C1D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D1F0A" w:rsidRDefault="009D1F0A">
      <w:pPr>
        <w:spacing w:after="0"/>
        <w:ind w:left="120"/>
      </w:pPr>
    </w:p>
    <w:p w:rsidR="009D1F0A" w:rsidRPr="002C1DF3" w:rsidRDefault="002C1DF3">
      <w:pPr>
        <w:spacing w:after="0" w:line="480" w:lineRule="auto"/>
        <w:ind w:left="120"/>
      </w:pPr>
      <w:r w:rsidRPr="002C1DF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D1F0A" w:rsidRDefault="002C1D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D1F0A" w:rsidRDefault="009D1F0A">
      <w:pPr>
        <w:sectPr w:rsidR="009D1F0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B639B" w:rsidRDefault="00BB639B"/>
    <w:sectPr w:rsidR="00BB639B" w:rsidSect="007D28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A"/>
    <w:rsid w:val="000C1BFA"/>
    <w:rsid w:val="002C1DF3"/>
    <w:rsid w:val="002F1480"/>
    <w:rsid w:val="007C289C"/>
    <w:rsid w:val="007D2806"/>
    <w:rsid w:val="008B2723"/>
    <w:rsid w:val="008E2DDF"/>
    <w:rsid w:val="009D1F0A"/>
    <w:rsid w:val="00BB639B"/>
    <w:rsid w:val="00D1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D280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D2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E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2D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D280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D2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E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2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8263</Words>
  <Characters>47104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2023-09-12T18:11:00Z</cp:lastPrinted>
  <dcterms:created xsi:type="dcterms:W3CDTF">2023-10-03T23:11:00Z</dcterms:created>
  <dcterms:modified xsi:type="dcterms:W3CDTF">2023-10-03T23:11:00Z</dcterms:modified>
</cp:coreProperties>
</file>