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05" w:rsidRDefault="001D3B05" w:rsidP="00B71DEE">
      <w:pPr>
        <w:pStyle w:val="a3"/>
        <w:shd w:val="clear" w:color="auto" w:fill="FBFBFB"/>
        <w:spacing w:before="0" w:beforeAutospacing="0" w:after="0" w:afterAutospacing="0"/>
        <w:jc w:val="both"/>
        <w:rPr>
          <w:rStyle w:val="a4"/>
          <w:color w:val="000000"/>
          <w:sz w:val="30"/>
          <w:szCs w:val="30"/>
          <w:bdr w:val="none" w:sz="0" w:space="0" w:color="auto" w:frame="1"/>
        </w:rPr>
      </w:pPr>
    </w:p>
    <w:p w:rsidR="00B71DEE" w:rsidRDefault="00B71DEE" w:rsidP="00B71DEE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  <w:sz w:val="30"/>
          <w:szCs w:val="30"/>
        </w:rPr>
      </w:pPr>
      <w:bookmarkStart w:id="0" w:name="_GoBack"/>
      <w:bookmarkEnd w:id="0"/>
      <w:r>
        <w:rPr>
          <w:rStyle w:val="a4"/>
          <w:color w:val="000000"/>
          <w:sz w:val="30"/>
          <w:szCs w:val="30"/>
          <w:bdr w:val="none" w:sz="0" w:space="0" w:color="auto" w:frame="1"/>
        </w:rPr>
        <w:t>Полезные ссылки:</w:t>
      </w:r>
    </w:p>
    <w:p w:rsidR="00B71DEE" w:rsidRDefault="00B71DEE" w:rsidP="00B71DEE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Электронный банк заданий для оценки функциональной грамотности учащихся на портале Российской электронной школы. </w:t>
      </w:r>
      <w:hyperlink r:id="rId6" w:tgtFrame="_blank" w:history="1">
        <w:r>
          <w:rPr>
            <w:rStyle w:val="a5"/>
            <w:color w:val="059597"/>
            <w:sz w:val="30"/>
            <w:szCs w:val="30"/>
          </w:rPr>
          <w:t>Перейти</w:t>
        </w:r>
      </w:hyperlink>
    </w:p>
    <w:p w:rsidR="00B71DEE" w:rsidRDefault="003C6166" w:rsidP="00B71DEE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  <w:sz w:val="30"/>
          <w:szCs w:val="30"/>
        </w:rPr>
      </w:pPr>
      <w:hyperlink r:id="rId7" w:history="1">
        <w:r w:rsidR="00B71DEE">
          <w:rPr>
            <w:noProof/>
            <w:color w:val="059597"/>
            <w:sz w:val="30"/>
            <w:szCs w:val="30"/>
          </w:rPr>
          <w:drawing>
            <wp:inline distT="0" distB="0" distL="0" distR="0">
              <wp:extent cx="1460500" cy="1330325"/>
              <wp:effectExtent l="19050" t="0" r="6350" b="0"/>
              <wp:docPr id="1" name="Рисунок 1" descr="https://www.uud498.ru/useruploaded/editor/images/FIOKO.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uud498.ru/useruploaded/editor/images/FIOKO.pn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00" cy="1330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B71DEE">
          <w:rPr>
            <w:rStyle w:val="a5"/>
            <w:color w:val="059597"/>
            <w:sz w:val="30"/>
            <w:szCs w:val="30"/>
          </w:rPr>
          <w:t>Открытые задания </w:t>
        </w:r>
      </w:hyperlink>
      <w:hyperlink r:id="rId9" w:history="1">
        <w:r w:rsidR="00B71DEE">
          <w:rPr>
            <w:rStyle w:val="a5"/>
            <w:color w:val="059597"/>
            <w:sz w:val="30"/>
            <w:szCs w:val="30"/>
          </w:rPr>
          <w:t>PISA</w:t>
        </w:r>
      </w:hyperlink>
    </w:p>
    <w:p w:rsidR="00B71DEE" w:rsidRDefault="00B71DEE" w:rsidP="00B71DEE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0" distR="0">
            <wp:extent cx="8098790" cy="1757680"/>
            <wp:effectExtent l="19050" t="0" r="0" b="0"/>
            <wp:docPr id="2" name="Рисунок 2" descr="https://www.uud498.ru/useruploaded/editor/images/monitoring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ud498.ru/useruploaded/editor/images/monitoring%281%2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790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Style w:val="a5"/>
            <w:color w:val="059597"/>
            <w:sz w:val="30"/>
            <w:szCs w:val="30"/>
          </w:rPr>
          <w:t>Общероссийская оценка по модели PISA-2020, Региональная оценка по модели PISA-2020</w:t>
        </w:r>
      </w:hyperlink>
    </w:p>
    <w:p w:rsidR="00B71DEE" w:rsidRDefault="003C6166" w:rsidP="00B71DEE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  <w:sz w:val="30"/>
          <w:szCs w:val="30"/>
        </w:rPr>
      </w:pPr>
      <w:hyperlink r:id="rId12" w:history="1">
        <w:r w:rsidR="00B71DEE">
          <w:rPr>
            <w:noProof/>
            <w:color w:val="059597"/>
            <w:sz w:val="30"/>
            <w:szCs w:val="30"/>
          </w:rPr>
          <w:drawing>
            <wp:inline distT="0" distB="0" distL="0" distR="0">
              <wp:extent cx="8098790" cy="5070475"/>
              <wp:effectExtent l="19050" t="0" r="0" b="0"/>
              <wp:docPr id="3" name="Рисунок 3" descr="https://www.uud498.ru/useruploaded/editor/images/fipi_fg.pn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www.uud498.ru/useruploaded/editor/images/fipi_fg.pn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98790" cy="5070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B71DEE">
          <w:rPr>
            <w:rStyle w:val="a5"/>
            <w:color w:val="059597"/>
            <w:sz w:val="30"/>
            <w:szCs w:val="30"/>
          </w:rPr>
          <w:t>ФИПИ </w:t>
        </w:r>
      </w:hyperlink>
      <w:r w:rsidR="00B71DEE">
        <w:rPr>
          <w:color w:val="000000"/>
          <w:sz w:val="30"/>
          <w:szCs w:val="30"/>
        </w:rPr>
        <w:t> </w:t>
      </w:r>
    </w:p>
    <w:p w:rsidR="00B71DEE" w:rsidRDefault="00B71DEE" w:rsidP="00B71DEE">
      <w:pPr>
        <w:pStyle w:val="a3"/>
        <w:shd w:val="clear" w:color="auto" w:fill="FBFBFB"/>
        <w:spacing w:before="240" w:beforeAutospacing="0" w:after="24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 w:rsidR="00B71DEE" w:rsidRDefault="003C6166" w:rsidP="00B71DEE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/>
          <w:sz w:val="30"/>
          <w:szCs w:val="30"/>
        </w:rPr>
      </w:pPr>
      <w:hyperlink r:id="rId14" w:history="1">
        <w:r w:rsidR="00B71DEE">
          <w:rPr>
            <w:noProof/>
            <w:color w:val="059597"/>
            <w:sz w:val="30"/>
            <w:szCs w:val="30"/>
          </w:rPr>
          <w:drawing>
            <wp:inline distT="0" distB="0" distL="0" distR="0">
              <wp:extent cx="8098790" cy="3681095"/>
              <wp:effectExtent l="19050" t="0" r="0" b="0"/>
              <wp:docPr id="4" name="Рисунок 4" descr="https://www.uud498.ru/useruploaded/editor/images/RAO_fg.png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www.uud498.ru/useruploaded/editor/images/RAO_fg.png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98790" cy="3681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B71DEE">
          <w:rPr>
            <w:rStyle w:val="a5"/>
            <w:color w:val="059597"/>
            <w:sz w:val="30"/>
            <w:szCs w:val="30"/>
          </w:rPr>
          <w:t>Сетевой </w:t>
        </w:r>
      </w:hyperlink>
      <w:hyperlink r:id="rId16" w:history="1">
        <w:r w:rsidR="00B71DEE">
          <w:rPr>
            <w:rStyle w:val="a5"/>
            <w:color w:val="059597"/>
            <w:sz w:val="30"/>
            <w:szCs w:val="30"/>
            <w:u w:val="none"/>
          </w:rPr>
          <w:t>комплекс информационного взаимодействия субъектов Российской Федерации в проекте «Мониторинг формирования функциональной грамотности учащихся</w:t>
        </w:r>
      </w:hyperlink>
      <w:r w:rsidR="00B71DEE">
        <w:rPr>
          <w:color w:val="000000"/>
          <w:sz w:val="30"/>
          <w:szCs w:val="30"/>
        </w:rPr>
        <w:t>»</w:t>
      </w:r>
    </w:p>
    <w:p w:rsidR="00B71DEE" w:rsidRDefault="00B71DEE" w:rsidP="00B71DEE">
      <w:pPr>
        <w:pStyle w:val="a3"/>
        <w:shd w:val="clear" w:color="auto" w:fill="FBFBFB"/>
        <w:spacing w:before="24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 w:rsidR="002F27A3" w:rsidRDefault="002F27A3"/>
    <w:sectPr w:rsidR="002F27A3" w:rsidSect="002F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BD0"/>
    <w:multiLevelType w:val="multilevel"/>
    <w:tmpl w:val="EA9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DEE"/>
    <w:rsid w:val="001D3B05"/>
    <w:rsid w:val="002F27A3"/>
    <w:rsid w:val="00355A71"/>
    <w:rsid w:val="003C6166"/>
    <w:rsid w:val="00B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DEE"/>
    <w:rPr>
      <w:b/>
      <w:bCs/>
    </w:rPr>
  </w:style>
  <w:style w:type="character" w:styleId="a5">
    <w:name w:val="Hyperlink"/>
    <w:basedOn w:val="a0"/>
    <w:uiPriority w:val="99"/>
    <w:semiHidden/>
    <w:unhideWhenUsed/>
    <w:rsid w:val="00B71D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ioco.ru/%D0%BF%D1%80%D0%B8%D0%BC%D0%B5%D1%80%D1%8B-%D0%B7%D0%B0%D0%B4%D0%B0%D1%87-pisa" TargetMode="External"/><Relationship Id="rId12" Type="http://schemas.openxmlformats.org/officeDocument/2006/relationships/hyperlink" Target="http://oge.fipi.ru/os/xmodules/qprint/index.php?theme_guid=3D32C8CD6BBBAC304D7A582B5A3ED87A&amp;proj_guid=0CD62708049A9FB940BFBB6E0A09ECC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kiv.instrao.ru/bank-zadaniy/chitatelskaya-gramotnos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11" Type="http://schemas.openxmlformats.org/officeDocument/2006/relationships/hyperlink" Target="https://monitoring.spbcokoit.ru/procedure/1049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fioco.ru/%D0%BF%D1%80%D0%B8%D0%BC%D0%B5%D1%80%D1%8B-%D0%B7%D0%B0%D0%B4%D0%B0%D1%87-pisa" TargetMode="External"/><Relationship Id="rId14" Type="http://schemas.openxmlformats.org/officeDocument/2006/relationships/hyperlink" Target="http://skiv.instrao.ru/bank-zadaniy/chitatelskaya-gramot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жанна</cp:lastModifiedBy>
  <cp:revision>4</cp:revision>
  <dcterms:created xsi:type="dcterms:W3CDTF">2022-03-23T14:44:00Z</dcterms:created>
  <dcterms:modified xsi:type="dcterms:W3CDTF">2022-03-23T16:27:00Z</dcterms:modified>
</cp:coreProperties>
</file>