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FE" w:rsidRDefault="00543895" w:rsidP="00E67A0D">
      <w:pPr>
        <w:spacing w:line="276" w:lineRule="auto"/>
        <w:jc w:val="both"/>
      </w:pPr>
      <w:bookmarkStart w:id="0" w:name="_GoBack"/>
      <w:r>
        <w:rPr>
          <w:noProof/>
        </w:rPr>
        <w:drawing>
          <wp:inline distT="0" distB="0" distL="0" distR="0">
            <wp:extent cx="6877050" cy="97274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П обществознание 10-11 класс.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77700" cy="9728403"/>
                    </a:xfrm>
                    <a:prstGeom prst="rect">
                      <a:avLst/>
                    </a:prstGeom>
                  </pic:spPr>
                </pic:pic>
              </a:graphicData>
            </a:graphic>
          </wp:inline>
        </w:drawing>
      </w:r>
      <w:bookmarkEnd w:id="0"/>
      <w:r w:rsidR="00361FFE">
        <w:t xml:space="preserve">     </w:t>
      </w:r>
      <w:r w:rsidR="00361FFE">
        <w:lastRenderedPageBreak/>
        <w:t xml:space="preserve">  Рабочая программа предназначена для изучения учебного предмета </w:t>
      </w:r>
      <w:r w:rsidR="00361FFE">
        <w:rPr>
          <w:b/>
          <w:bCs/>
        </w:rPr>
        <w:t>«Обществознание»</w:t>
      </w:r>
      <w:r w:rsidR="00361FFE">
        <w:t xml:space="preserve"> на базовом уровне в 10</w:t>
      </w:r>
      <w:r w:rsidR="00AB3CF4">
        <w:t>-11</w:t>
      </w:r>
      <w:r w:rsidR="00361FFE">
        <w:t xml:space="preserve"> класс</w:t>
      </w:r>
      <w:r w:rsidR="00AB3CF4">
        <w:t>ах</w:t>
      </w:r>
      <w:r w:rsidR="00361FFE">
        <w:t xml:space="preserve">, составлена в соответствии с </w:t>
      </w:r>
    </w:p>
    <w:p w:rsidR="00361FFE" w:rsidRPr="00A3076A" w:rsidRDefault="00361FFE" w:rsidP="00E67A0D">
      <w:pPr>
        <w:widowControl w:val="0"/>
        <w:overflowPunct w:val="0"/>
        <w:autoSpaceDE w:val="0"/>
        <w:autoSpaceDN w:val="0"/>
        <w:adjustRightInd w:val="0"/>
        <w:spacing w:line="276" w:lineRule="auto"/>
        <w:ind w:firstLine="770"/>
        <w:jc w:val="both"/>
        <w:rPr>
          <w:b/>
        </w:rPr>
      </w:pPr>
      <w:r w:rsidRPr="00A3076A">
        <w:rPr>
          <w:b/>
        </w:rPr>
        <w:t xml:space="preserve">-положениями Федерального государственного образовательного стандарта среднего (полного) общего образования (далее – ФГОС СОО), Концепции единого учебно-методического комплекса по отечественной истории (включающей Историко-культурный стандарт), </w:t>
      </w:r>
    </w:p>
    <w:p w:rsidR="00361FFE" w:rsidRPr="00A3076A" w:rsidRDefault="00361FFE" w:rsidP="00E67A0D">
      <w:pPr>
        <w:widowControl w:val="0"/>
        <w:overflowPunct w:val="0"/>
        <w:autoSpaceDE w:val="0"/>
        <w:autoSpaceDN w:val="0"/>
        <w:adjustRightInd w:val="0"/>
        <w:spacing w:line="276" w:lineRule="auto"/>
        <w:ind w:firstLine="770"/>
        <w:jc w:val="both"/>
        <w:rPr>
          <w:b/>
        </w:rPr>
      </w:pPr>
      <w:r w:rsidRPr="00A3076A">
        <w:rPr>
          <w:b/>
        </w:rPr>
        <w:t>-на основе Примерной основной образовательной программы среднего (полного) общего образования по истории (далее- ПООП СОО),</w:t>
      </w:r>
    </w:p>
    <w:p w:rsidR="00B458BE" w:rsidRPr="00B458BE" w:rsidRDefault="00B458BE" w:rsidP="00E67A0D">
      <w:pPr>
        <w:autoSpaceDE w:val="0"/>
        <w:autoSpaceDN w:val="0"/>
        <w:adjustRightInd w:val="0"/>
        <w:spacing w:line="276" w:lineRule="auto"/>
        <w:jc w:val="both"/>
        <w:rPr>
          <w:b/>
        </w:rPr>
      </w:pPr>
      <w:r>
        <w:rPr>
          <w:b/>
        </w:rPr>
        <w:t xml:space="preserve">             -</w:t>
      </w:r>
      <w:r w:rsidRPr="00B458BE">
        <w:rPr>
          <w:b/>
        </w:rPr>
        <w:t xml:space="preserve"> </w:t>
      </w:r>
      <w:r>
        <w:rPr>
          <w:b/>
        </w:rPr>
        <w:t>а</w:t>
      </w:r>
      <w:r w:rsidRPr="00B458BE">
        <w:rPr>
          <w:b/>
        </w:rPr>
        <w:t>вторской программы учебного курса по «Обществознанию» для 10-11 классов</w:t>
      </w:r>
    </w:p>
    <w:p w:rsidR="00B458BE" w:rsidRPr="00B458BE" w:rsidRDefault="00B458BE" w:rsidP="00E67A0D">
      <w:pPr>
        <w:autoSpaceDE w:val="0"/>
        <w:autoSpaceDN w:val="0"/>
        <w:adjustRightInd w:val="0"/>
        <w:spacing w:line="276" w:lineRule="auto"/>
        <w:jc w:val="both"/>
        <w:rPr>
          <w:b/>
          <w:i/>
          <w:iCs/>
        </w:rPr>
      </w:pPr>
      <w:r w:rsidRPr="00B458BE">
        <w:rPr>
          <w:b/>
        </w:rPr>
        <w:t>автора Л.Н. Боголюбова (</w:t>
      </w:r>
      <w:r w:rsidRPr="00B458BE">
        <w:rPr>
          <w:b/>
          <w:i/>
          <w:iCs/>
        </w:rPr>
        <w:t>Обществознание. Рабочие программы. Предметная линия</w:t>
      </w:r>
    </w:p>
    <w:p w:rsidR="00AB3CF4" w:rsidRPr="00B458BE" w:rsidRDefault="00B458BE" w:rsidP="00E67A0D">
      <w:pPr>
        <w:autoSpaceDE w:val="0"/>
        <w:autoSpaceDN w:val="0"/>
        <w:adjustRightInd w:val="0"/>
        <w:spacing w:line="276" w:lineRule="auto"/>
        <w:jc w:val="both"/>
        <w:rPr>
          <w:b/>
          <w:i/>
          <w:iCs/>
        </w:rPr>
      </w:pPr>
      <w:r w:rsidRPr="00B458BE">
        <w:rPr>
          <w:b/>
          <w:i/>
          <w:iCs/>
        </w:rPr>
        <w:t>учебников под редакцией Л.Н. Боголюбова. 10 – 11 классы: учебное пособие для</w:t>
      </w:r>
      <w:r>
        <w:rPr>
          <w:b/>
          <w:i/>
          <w:iCs/>
        </w:rPr>
        <w:t xml:space="preserve"> </w:t>
      </w:r>
      <w:r w:rsidRPr="00B458BE">
        <w:rPr>
          <w:b/>
          <w:i/>
          <w:iCs/>
        </w:rPr>
        <w:t xml:space="preserve">общеобразовательных организаций: базовый уровень / А.Ю. </w:t>
      </w:r>
      <w:proofErr w:type="spellStart"/>
      <w:r w:rsidRPr="00B458BE">
        <w:rPr>
          <w:b/>
          <w:i/>
          <w:iCs/>
        </w:rPr>
        <w:t>Лазебникова</w:t>
      </w:r>
      <w:proofErr w:type="spellEnd"/>
      <w:r w:rsidRPr="00B458BE">
        <w:rPr>
          <w:b/>
          <w:i/>
          <w:iCs/>
        </w:rPr>
        <w:t>, Н.И.</w:t>
      </w:r>
      <w:r w:rsidR="00AB3CF4">
        <w:rPr>
          <w:b/>
          <w:i/>
          <w:iCs/>
        </w:rPr>
        <w:t xml:space="preserve"> </w:t>
      </w:r>
      <w:r w:rsidRPr="00B458BE">
        <w:rPr>
          <w:b/>
          <w:i/>
          <w:iCs/>
        </w:rPr>
        <w:t>Городецкая, Л.Е. Рутковская. – М.: Просвещение, 2019).</w:t>
      </w:r>
    </w:p>
    <w:p w:rsidR="00B458BE" w:rsidRDefault="00AB3CF4" w:rsidP="00E67A0D">
      <w:pPr>
        <w:autoSpaceDE w:val="0"/>
        <w:autoSpaceDN w:val="0"/>
        <w:adjustRightInd w:val="0"/>
        <w:spacing w:line="276" w:lineRule="auto"/>
        <w:jc w:val="both"/>
      </w:pPr>
      <w:r>
        <w:t xml:space="preserve">        </w:t>
      </w:r>
      <w:r w:rsidR="00B458BE">
        <w:t>Рабочая программа ориентирована на использование учебно-методического</w:t>
      </w:r>
      <w:r>
        <w:t xml:space="preserve"> </w:t>
      </w:r>
      <w:r w:rsidR="00B458BE">
        <w:t>комплекта:</w:t>
      </w:r>
    </w:p>
    <w:p w:rsidR="00B458BE" w:rsidRDefault="00B458BE" w:rsidP="00E67A0D">
      <w:pPr>
        <w:autoSpaceDE w:val="0"/>
        <w:autoSpaceDN w:val="0"/>
        <w:adjustRightInd w:val="0"/>
        <w:spacing w:line="276" w:lineRule="auto"/>
        <w:ind w:left="708"/>
        <w:jc w:val="both"/>
      </w:pPr>
      <w:r>
        <w:t>1. Боголюбов Л. Н., Аверьянов Ю. И., Белявский А. В. и др. Обществознание. 10</w:t>
      </w:r>
    </w:p>
    <w:p w:rsidR="00B458BE" w:rsidRDefault="00B458BE" w:rsidP="00E67A0D">
      <w:pPr>
        <w:autoSpaceDE w:val="0"/>
        <w:autoSpaceDN w:val="0"/>
        <w:adjustRightInd w:val="0"/>
        <w:spacing w:line="276" w:lineRule="auto"/>
        <w:ind w:left="708"/>
        <w:jc w:val="both"/>
      </w:pPr>
      <w:r>
        <w:t xml:space="preserve">класс. Базовый уровень / под ред. Л.Н. Боголюбова, А.Ю. </w:t>
      </w:r>
      <w:proofErr w:type="spellStart"/>
      <w:r>
        <w:t>Лазебниковой</w:t>
      </w:r>
      <w:proofErr w:type="spellEnd"/>
      <w:r>
        <w:t>, М.В.</w:t>
      </w:r>
      <w:r w:rsidR="00AB3CF4">
        <w:t xml:space="preserve"> </w:t>
      </w:r>
      <w:proofErr w:type="spellStart"/>
      <w:r>
        <w:t>Телюкиной</w:t>
      </w:r>
      <w:proofErr w:type="spellEnd"/>
      <w:r>
        <w:t xml:space="preserve"> – М.: Просвещение, 2018.</w:t>
      </w:r>
    </w:p>
    <w:p w:rsidR="00B458BE" w:rsidRDefault="00B458BE" w:rsidP="00E67A0D">
      <w:pPr>
        <w:autoSpaceDE w:val="0"/>
        <w:autoSpaceDN w:val="0"/>
        <w:adjustRightInd w:val="0"/>
        <w:spacing w:line="276" w:lineRule="auto"/>
        <w:ind w:left="708"/>
        <w:jc w:val="both"/>
      </w:pPr>
      <w:r>
        <w:t>2. Боголюбов Л. Н., Аверьянов Ю. И., Белявский А. В. и др. Обществознание. 11</w:t>
      </w:r>
      <w:r w:rsidR="00AB3CF4">
        <w:t xml:space="preserve"> </w:t>
      </w:r>
      <w:r>
        <w:t xml:space="preserve">класс. Базовый уровень / Под ред. Л. Н. Боголюбова, А. Ю. </w:t>
      </w:r>
      <w:proofErr w:type="spellStart"/>
      <w:r>
        <w:t>Лазебниковой</w:t>
      </w:r>
      <w:proofErr w:type="spellEnd"/>
      <w:r>
        <w:t xml:space="preserve"> – М.:</w:t>
      </w:r>
      <w:r w:rsidR="00AB3CF4">
        <w:t xml:space="preserve"> </w:t>
      </w:r>
      <w:r>
        <w:t>Просвещение, 2018.</w:t>
      </w:r>
    </w:p>
    <w:p w:rsidR="00B458BE" w:rsidRDefault="00B458BE" w:rsidP="00E67A0D">
      <w:pPr>
        <w:autoSpaceDE w:val="0"/>
        <w:autoSpaceDN w:val="0"/>
        <w:adjustRightInd w:val="0"/>
        <w:spacing w:line="276" w:lineRule="auto"/>
        <w:ind w:left="708"/>
        <w:jc w:val="both"/>
      </w:pPr>
      <w:r>
        <w:t xml:space="preserve">3. Боголюбов Л. Н., </w:t>
      </w:r>
      <w:proofErr w:type="spellStart"/>
      <w:r>
        <w:t>Лазебникова</w:t>
      </w:r>
      <w:proofErr w:type="spellEnd"/>
      <w:r>
        <w:t xml:space="preserve"> А. Ю., Аверьянов Ю. И. и др. Обществознание.</w:t>
      </w:r>
    </w:p>
    <w:p w:rsidR="00B458BE" w:rsidRDefault="00B458BE" w:rsidP="00E67A0D">
      <w:pPr>
        <w:autoSpaceDE w:val="0"/>
        <w:autoSpaceDN w:val="0"/>
        <w:adjustRightInd w:val="0"/>
        <w:spacing w:line="276" w:lineRule="auto"/>
        <w:ind w:left="708"/>
        <w:jc w:val="both"/>
      </w:pPr>
      <w:r>
        <w:t>Поурочные разработки. 10 класс. Базовый уровень / под ред. Л.Н. Боголюбова. –</w:t>
      </w:r>
      <w:r w:rsidR="00AB3CF4">
        <w:t xml:space="preserve"> </w:t>
      </w:r>
      <w:r>
        <w:t>М.: Просвещение, 2018.</w:t>
      </w:r>
    </w:p>
    <w:p w:rsidR="00B458BE" w:rsidRDefault="00B458BE" w:rsidP="00E67A0D">
      <w:pPr>
        <w:autoSpaceDE w:val="0"/>
        <w:autoSpaceDN w:val="0"/>
        <w:adjustRightInd w:val="0"/>
        <w:spacing w:line="276" w:lineRule="auto"/>
        <w:ind w:left="708"/>
        <w:jc w:val="both"/>
      </w:pPr>
      <w:r>
        <w:t>4. Л. Н. Боголюбов и др. Обществознание. Поурочные разработки. 11 класс. Базовый</w:t>
      </w:r>
      <w:r w:rsidR="00AB3CF4">
        <w:t xml:space="preserve"> </w:t>
      </w:r>
      <w:r>
        <w:t>уровень / под ред. Л.Н. Боголюбова – М.: Просвещение, 2014.</w:t>
      </w:r>
    </w:p>
    <w:p w:rsidR="00AB3CF4" w:rsidRDefault="00B458BE" w:rsidP="00E67A0D">
      <w:pPr>
        <w:autoSpaceDE w:val="0"/>
        <w:autoSpaceDN w:val="0"/>
        <w:adjustRightInd w:val="0"/>
        <w:spacing w:line="276" w:lineRule="auto"/>
        <w:ind w:left="708"/>
        <w:jc w:val="both"/>
      </w:pPr>
      <w:r>
        <w:t>5. Обществознание. Школьный словарь. 10—11 классы / Под ред. Л. Н. Боголюбова,</w:t>
      </w:r>
      <w:r w:rsidR="00AB3CF4">
        <w:t xml:space="preserve"> </w:t>
      </w:r>
    </w:p>
    <w:p w:rsidR="00B458BE" w:rsidRDefault="00B458BE" w:rsidP="00E67A0D">
      <w:pPr>
        <w:autoSpaceDE w:val="0"/>
        <w:autoSpaceDN w:val="0"/>
        <w:adjustRightInd w:val="0"/>
        <w:spacing w:line="276" w:lineRule="auto"/>
        <w:ind w:left="708"/>
        <w:jc w:val="both"/>
      </w:pPr>
      <w:r>
        <w:t>Ю. И. Аверьянова – М.: Просвещение, 2016.</w:t>
      </w:r>
    </w:p>
    <w:p w:rsidR="00B458BE" w:rsidRPr="00170E04" w:rsidRDefault="00AB3CF4" w:rsidP="00E67A0D">
      <w:pPr>
        <w:autoSpaceDE w:val="0"/>
        <w:autoSpaceDN w:val="0"/>
        <w:adjustRightInd w:val="0"/>
        <w:spacing w:line="276" w:lineRule="auto"/>
        <w:jc w:val="both"/>
        <w:rPr>
          <w:b/>
        </w:rPr>
      </w:pPr>
      <w:r w:rsidRPr="00170E04">
        <w:t xml:space="preserve">     </w:t>
      </w:r>
      <w:r w:rsidR="00B458BE" w:rsidRPr="00170E04">
        <w:t xml:space="preserve">Рабочая программа </w:t>
      </w:r>
      <w:r w:rsidR="00B458BE" w:rsidRPr="00170E04">
        <w:rPr>
          <w:b/>
        </w:rPr>
        <w:t>на базовом уровне ориентирована на 10-11 классы из расчёта 2</w:t>
      </w:r>
      <w:r w:rsidRPr="00170E04">
        <w:rPr>
          <w:b/>
        </w:rPr>
        <w:t xml:space="preserve"> </w:t>
      </w:r>
      <w:r w:rsidR="00B458BE" w:rsidRPr="00170E04">
        <w:rPr>
          <w:b/>
        </w:rPr>
        <w:t>часа в неделю</w:t>
      </w:r>
      <w:r w:rsidR="00B458BE" w:rsidRPr="00170E04">
        <w:t xml:space="preserve"> (140 часов). Срок реализации программы - 2 года, а с учетом учебного</w:t>
      </w:r>
      <w:r w:rsidRPr="00170E04">
        <w:t xml:space="preserve"> </w:t>
      </w:r>
      <w:r w:rsidR="00B458BE" w:rsidRPr="00170E04">
        <w:t>плана школы, программа рассчитана на 34 учебных недели, т.е. на 136 часов том</w:t>
      </w:r>
      <w:r w:rsidRPr="00170E04">
        <w:t xml:space="preserve"> </w:t>
      </w:r>
      <w:r w:rsidR="00B458BE" w:rsidRPr="00170E04">
        <w:t xml:space="preserve">числе: </w:t>
      </w:r>
      <w:r w:rsidR="00B458BE" w:rsidRPr="00170E04">
        <w:rPr>
          <w:b/>
        </w:rPr>
        <w:t>в X и XI классах по 68 часов, из расчета 2 учебных часа в неделю.</w:t>
      </w:r>
    </w:p>
    <w:p w:rsidR="00AB3CF4" w:rsidRPr="00AB3CF4" w:rsidRDefault="00AB3CF4" w:rsidP="00E67A0D">
      <w:pPr>
        <w:spacing w:line="276" w:lineRule="auto"/>
        <w:jc w:val="both"/>
        <w:rPr>
          <w:bCs/>
        </w:rPr>
      </w:pPr>
      <w:r>
        <w:rPr>
          <w:bCs/>
        </w:rPr>
        <w:t xml:space="preserve"> </w:t>
      </w:r>
      <w:r w:rsidRPr="00AB3CF4">
        <w:rPr>
          <w:bCs/>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AB3CF4" w:rsidRPr="00AB3CF4" w:rsidRDefault="00AB3CF4" w:rsidP="00E67A0D">
      <w:pPr>
        <w:spacing w:line="276" w:lineRule="auto"/>
        <w:jc w:val="both"/>
        <w:rPr>
          <w:bCs/>
        </w:rPr>
      </w:pPr>
      <w:r w:rsidRPr="00AB3CF4">
        <w:rPr>
          <w:bCs/>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B3CF4" w:rsidRPr="00AB3CF4" w:rsidRDefault="00AB3CF4" w:rsidP="00E67A0D">
      <w:pPr>
        <w:spacing w:line="276" w:lineRule="auto"/>
        <w:jc w:val="both"/>
        <w:rPr>
          <w:bCs/>
        </w:rPr>
      </w:pPr>
      <w:r w:rsidRPr="00AB3CF4">
        <w:rPr>
          <w:bCs/>
        </w:rPr>
        <w:t>Задачами реализации программы учебного предмета «Обществознания» на уровне среднего общего образования являются:</w:t>
      </w:r>
    </w:p>
    <w:p w:rsidR="00AB3CF4" w:rsidRPr="00AB3CF4" w:rsidRDefault="00AB3CF4" w:rsidP="00E67A0D">
      <w:pPr>
        <w:pStyle w:val="a4"/>
        <w:numPr>
          <w:ilvl w:val="0"/>
          <w:numId w:val="18"/>
        </w:numPr>
        <w:spacing w:line="276" w:lineRule="auto"/>
        <w:jc w:val="both"/>
        <w:rPr>
          <w:bCs/>
        </w:rPr>
      </w:pPr>
      <w:r w:rsidRPr="00AB3CF4">
        <w:rPr>
          <w:bCs/>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w:t>
      </w:r>
      <w:r w:rsidRPr="00AB3CF4">
        <w:rPr>
          <w:bCs/>
        </w:rPr>
        <w:lastRenderedPageBreak/>
        <w:t>ставить цели и строить жизненные планы, способности к осознанию российской гражданской идентичности в поликультурном социуме;</w:t>
      </w:r>
    </w:p>
    <w:p w:rsidR="00AB3CF4" w:rsidRPr="00AB3CF4" w:rsidRDefault="00AB3CF4" w:rsidP="00E67A0D">
      <w:pPr>
        <w:pStyle w:val="a4"/>
        <w:numPr>
          <w:ilvl w:val="0"/>
          <w:numId w:val="18"/>
        </w:numPr>
        <w:spacing w:line="276" w:lineRule="auto"/>
        <w:jc w:val="both"/>
        <w:rPr>
          <w:bCs/>
        </w:rPr>
      </w:pPr>
      <w:r w:rsidRPr="00AB3CF4">
        <w:rPr>
          <w:bCs/>
        </w:rPr>
        <w:t>формирование знаний об обществе как целостной развивающейся системе в единстве и взаимодействии его основных сфер и институтов;</w:t>
      </w:r>
    </w:p>
    <w:p w:rsidR="00AB3CF4" w:rsidRPr="00AB3CF4" w:rsidRDefault="00AB3CF4" w:rsidP="00E67A0D">
      <w:pPr>
        <w:pStyle w:val="a4"/>
        <w:numPr>
          <w:ilvl w:val="0"/>
          <w:numId w:val="18"/>
        </w:numPr>
        <w:spacing w:line="276" w:lineRule="auto"/>
        <w:jc w:val="both"/>
        <w:rPr>
          <w:bCs/>
        </w:rPr>
      </w:pPr>
      <w:r w:rsidRPr="00AB3CF4">
        <w:rPr>
          <w:bCs/>
        </w:rPr>
        <w:t>овладение базовым понятийным аппаратом социальных наук;</w:t>
      </w:r>
    </w:p>
    <w:p w:rsidR="00AB3CF4" w:rsidRPr="00AB3CF4" w:rsidRDefault="00AB3CF4" w:rsidP="00E67A0D">
      <w:pPr>
        <w:pStyle w:val="a4"/>
        <w:numPr>
          <w:ilvl w:val="0"/>
          <w:numId w:val="18"/>
        </w:numPr>
        <w:spacing w:line="276" w:lineRule="auto"/>
        <w:jc w:val="both"/>
        <w:rPr>
          <w:bCs/>
        </w:rPr>
      </w:pPr>
      <w:r w:rsidRPr="00AB3CF4">
        <w:rPr>
          <w:bCs/>
        </w:rPr>
        <w:t>овладение умениями выявлять причинно-следственные, функциональные, иерархические и другие связи социальных объектов и процессов;</w:t>
      </w:r>
    </w:p>
    <w:p w:rsidR="00AB3CF4" w:rsidRPr="00AB3CF4" w:rsidRDefault="00AB3CF4" w:rsidP="00E67A0D">
      <w:pPr>
        <w:pStyle w:val="a4"/>
        <w:numPr>
          <w:ilvl w:val="0"/>
          <w:numId w:val="18"/>
        </w:numPr>
        <w:spacing w:line="276" w:lineRule="auto"/>
        <w:jc w:val="both"/>
        <w:rPr>
          <w:bCs/>
        </w:rPr>
      </w:pPr>
      <w:r w:rsidRPr="00AB3CF4">
        <w:rPr>
          <w:bCs/>
        </w:rPr>
        <w:t>формирование представлений об основных тенденциях и возможных перспективах развития мирового сообщества в глобальном мире;</w:t>
      </w:r>
    </w:p>
    <w:p w:rsidR="00AB3CF4" w:rsidRPr="00AB3CF4" w:rsidRDefault="00AB3CF4" w:rsidP="00E67A0D">
      <w:pPr>
        <w:pStyle w:val="a4"/>
        <w:numPr>
          <w:ilvl w:val="0"/>
          <w:numId w:val="18"/>
        </w:numPr>
        <w:spacing w:line="276" w:lineRule="auto"/>
        <w:jc w:val="both"/>
        <w:rPr>
          <w:bCs/>
        </w:rPr>
      </w:pPr>
      <w:r w:rsidRPr="00AB3CF4">
        <w:rPr>
          <w:bCs/>
        </w:rPr>
        <w:t>формирование представлений о методах познания социальных явлений и процессов;</w:t>
      </w:r>
    </w:p>
    <w:p w:rsidR="00AB3CF4" w:rsidRPr="00AB3CF4" w:rsidRDefault="00AB3CF4" w:rsidP="00E67A0D">
      <w:pPr>
        <w:pStyle w:val="a4"/>
        <w:numPr>
          <w:ilvl w:val="0"/>
          <w:numId w:val="18"/>
        </w:numPr>
        <w:spacing w:line="276" w:lineRule="auto"/>
        <w:jc w:val="both"/>
        <w:rPr>
          <w:bCs/>
        </w:rPr>
      </w:pPr>
      <w:r w:rsidRPr="00AB3CF4">
        <w:rPr>
          <w:bCs/>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B3CF4" w:rsidRPr="00AB3CF4" w:rsidRDefault="00AB3CF4" w:rsidP="00E67A0D">
      <w:pPr>
        <w:pStyle w:val="a4"/>
        <w:numPr>
          <w:ilvl w:val="0"/>
          <w:numId w:val="18"/>
        </w:numPr>
        <w:spacing w:line="276" w:lineRule="auto"/>
        <w:jc w:val="both"/>
        <w:rPr>
          <w:bCs/>
        </w:rPr>
      </w:pPr>
      <w:r w:rsidRPr="00AB3CF4">
        <w:rPr>
          <w:bCs/>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B3CF4" w:rsidRDefault="00AB3CF4" w:rsidP="00E67A0D">
      <w:pPr>
        <w:spacing w:line="276" w:lineRule="auto"/>
        <w:jc w:val="both"/>
        <w:rPr>
          <w:bCs/>
        </w:rPr>
      </w:pPr>
      <w:r>
        <w:rPr>
          <w:bCs/>
        </w:rPr>
        <w:t>П</w:t>
      </w:r>
      <w:r w:rsidRPr="00AB3CF4">
        <w:rPr>
          <w:bCs/>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AB3CF4" w:rsidRPr="00AB3CF4" w:rsidRDefault="00AB3CF4" w:rsidP="00E67A0D">
      <w:pPr>
        <w:spacing w:line="276" w:lineRule="auto"/>
        <w:jc w:val="both"/>
        <w:rPr>
          <w:bCs/>
        </w:rPr>
      </w:pPr>
      <w:r>
        <w:rPr>
          <w:bCs/>
        </w:rPr>
        <w:t>П</w:t>
      </w:r>
      <w:r w:rsidRPr="00AB3CF4">
        <w:rPr>
          <w:bCs/>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AB3CF4" w:rsidRPr="00AB3CF4" w:rsidRDefault="00AB3CF4" w:rsidP="00E67A0D">
      <w:pPr>
        <w:spacing w:line="276" w:lineRule="auto"/>
        <w:jc w:val="both"/>
        <w:rPr>
          <w:bCs/>
        </w:rPr>
      </w:pPr>
    </w:p>
    <w:p w:rsidR="00AB3CF4" w:rsidRPr="001844EA" w:rsidRDefault="00AB3CF4" w:rsidP="00E67A0D">
      <w:pPr>
        <w:spacing w:line="276" w:lineRule="auto"/>
        <w:jc w:val="both"/>
        <w:rPr>
          <w:b/>
          <w:bCs/>
        </w:rPr>
      </w:pPr>
      <w:r w:rsidRPr="001844EA">
        <w:rPr>
          <w:b/>
          <w:bCs/>
        </w:rPr>
        <w:t>Базовый уровень</w:t>
      </w:r>
      <w:r w:rsidR="001844EA">
        <w:rPr>
          <w:b/>
          <w:bCs/>
        </w:rPr>
        <w:t>. Содержание.</w:t>
      </w:r>
    </w:p>
    <w:p w:rsidR="00AB3CF4" w:rsidRPr="001844EA" w:rsidRDefault="00AB3CF4" w:rsidP="00E67A0D">
      <w:pPr>
        <w:spacing w:line="276" w:lineRule="auto"/>
        <w:jc w:val="both"/>
        <w:rPr>
          <w:b/>
          <w:bCs/>
          <w:i/>
        </w:rPr>
      </w:pPr>
      <w:r w:rsidRPr="001844EA">
        <w:rPr>
          <w:b/>
          <w:bCs/>
          <w:i/>
        </w:rPr>
        <w:t>Человек. Человек в системе общественных отношений</w:t>
      </w:r>
      <w:r w:rsidR="001844EA">
        <w:rPr>
          <w:b/>
          <w:bCs/>
          <w:i/>
        </w:rPr>
        <w:t>.</w:t>
      </w:r>
    </w:p>
    <w:p w:rsidR="00AB3CF4" w:rsidRPr="00AB3CF4" w:rsidRDefault="00AB3CF4" w:rsidP="00E67A0D">
      <w:pPr>
        <w:spacing w:line="276" w:lineRule="auto"/>
        <w:jc w:val="both"/>
        <w:rPr>
          <w:bCs/>
        </w:rPr>
      </w:pPr>
      <w:r w:rsidRPr="00AB3CF4">
        <w:rPr>
          <w:bCs/>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AB3CF4" w:rsidRPr="00AB3CF4" w:rsidRDefault="00AB3CF4" w:rsidP="00E67A0D">
      <w:pPr>
        <w:spacing w:line="276" w:lineRule="auto"/>
        <w:jc w:val="both"/>
        <w:rPr>
          <w:bCs/>
        </w:rPr>
      </w:pPr>
    </w:p>
    <w:p w:rsidR="00AB3CF4" w:rsidRPr="001844EA" w:rsidRDefault="00AB3CF4" w:rsidP="00E67A0D">
      <w:pPr>
        <w:spacing w:line="276" w:lineRule="auto"/>
        <w:jc w:val="both"/>
        <w:rPr>
          <w:b/>
          <w:bCs/>
          <w:i/>
        </w:rPr>
      </w:pPr>
      <w:r w:rsidRPr="001844EA">
        <w:rPr>
          <w:b/>
          <w:bCs/>
          <w:i/>
        </w:rPr>
        <w:t xml:space="preserve">Общество </w:t>
      </w:r>
      <w:r w:rsidR="001844EA">
        <w:rPr>
          <w:b/>
          <w:bCs/>
          <w:i/>
        </w:rPr>
        <w:t>как сложная динамическая система.</w:t>
      </w:r>
    </w:p>
    <w:p w:rsidR="00AB3CF4" w:rsidRPr="00AB3CF4" w:rsidRDefault="00AB3CF4" w:rsidP="00E67A0D">
      <w:pPr>
        <w:spacing w:line="276" w:lineRule="auto"/>
        <w:jc w:val="both"/>
        <w:rPr>
          <w:bCs/>
        </w:rPr>
      </w:pPr>
      <w:r w:rsidRPr="00AB3CF4">
        <w:rPr>
          <w:bCs/>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AB3CF4">
        <w:rPr>
          <w:bCs/>
        </w:rPr>
        <w:t>Многовариантность</w:t>
      </w:r>
      <w:proofErr w:type="spellEnd"/>
      <w:r w:rsidRPr="00AB3CF4">
        <w:rPr>
          <w:bCs/>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AB3CF4" w:rsidRPr="00AB3CF4" w:rsidRDefault="00AB3CF4" w:rsidP="00E67A0D">
      <w:pPr>
        <w:spacing w:line="276" w:lineRule="auto"/>
        <w:jc w:val="both"/>
        <w:rPr>
          <w:bCs/>
        </w:rPr>
      </w:pPr>
    </w:p>
    <w:p w:rsidR="00AB3CF4" w:rsidRPr="001844EA" w:rsidRDefault="00AB3CF4" w:rsidP="00E67A0D">
      <w:pPr>
        <w:spacing w:line="276" w:lineRule="auto"/>
        <w:jc w:val="both"/>
        <w:rPr>
          <w:b/>
          <w:bCs/>
          <w:i/>
        </w:rPr>
      </w:pPr>
      <w:r w:rsidRPr="001844EA">
        <w:rPr>
          <w:b/>
          <w:bCs/>
          <w:i/>
        </w:rPr>
        <w:t>Экономика</w:t>
      </w:r>
      <w:r w:rsidR="001844EA">
        <w:rPr>
          <w:b/>
          <w:bCs/>
          <w:i/>
        </w:rPr>
        <w:t>.</w:t>
      </w:r>
    </w:p>
    <w:p w:rsidR="00AB3CF4" w:rsidRPr="00AB3CF4" w:rsidRDefault="00AB3CF4" w:rsidP="00E67A0D">
      <w:pPr>
        <w:spacing w:line="276" w:lineRule="auto"/>
        <w:jc w:val="both"/>
        <w:rPr>
          <w:bCs/>
        </w:rPr>
      </w:pPr>
      <w:r w:rsidRPr="00AB3CF4">
        <w:rPr>
          <w:bCs/>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AB3CF4" w:rsidRPr="00AB3CF4" w:rsidRDefault="00AB3CF4" w:rsidP="00E67A0D">
      <w:pPr>
        <w:spacing w:line="276" w:lineRule="auto"/>
        <w:jc w:val="both"/>
        <w:rPr>
          <w:bCs/>
        </w:rPr>
      </w:pPr>
    </w:p>
    <w:p w:rsidR="00AB3CF4" w:rsidRPr="001844EA" w:rsidRDefault="00AB3CF4" w:rsidP="00E67A0D">
      <w:pPr>
        <w:spacing w:line="276" w:lineRule="auto"/>
        <w:jc w:val="both"/>
        <w:rPr>
          <w:b/>
          <w:bCs/>
          <w:i/>
        </w:rPr>
      </w:pPr>
      <w:r w:rsidRPr="001844EA">
        <w:rPr>
          <w:b/>
          <w:bCs/>
          <w:i/>
        </w:rPr>
        <w:t>Социальные отношения</w:t>
      </w:r>
      <w:r w:rsidR="001844EA" w:rsidRPr="001844EA">
        <w:rPr>
          <w:b/>
          <w:bCs/>
          <w:i/>
        </w:rPr>
        <w:t>.</w:t>
      </w:r>
    </w:p>
    <w:p w:rsidR="00AB3CF4" w:rsidRPr="00AB3CF4" w:rsidRDefault="00AB3CF4" w:rsidP="00E67A0D">
      <w:pPr>
        <w:spacing w:line="276" w:lineRule="auto"/>
        <w:jc w:val="both"/>
        <w:rPr>
          <w:bCs/>
        </w:rPr>
      </w:pPr>
      <w:r w:rsidRPr="00AB3CF4">
        <w:rPr>
          <w:bCs/>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AB3CF4">
        <w:rPr>
          <w:bCs/>
        </w:rPr>
        <w:t>девиантное</w:t>
      </w:r>
      <w:proofErr w:type="spellEnd"/>
      <w:r w:rsidRPr="00AB3CF4">
        <w:rPr>
          <w:bCs/>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AB3CF4">
        <w:rPr>
          <w:bCs/>
        </w:rPr>
        <w:t>этносоциальные</w:t>
      </w:r>
      <w:proofErr w:type="spellEnd"/>
      <w:r w:rsidRPr="00AB3CF4">
        <w:rPr>
          <w:bCs/>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AB3CF4" w:rsidRPr="00AB3CF4" w:rsidRDefault="00AB3CF4" w:rsidP="00E67A0D">
      <w:pPr>
        <w:spacing w:line="276" w:lineRule="auto"/>
        <w:jc w:val="both"/>
        <w:rPr>
          <w:bCs/>
        </w:rPr>
      </w:pPr>
    </w:p>
    <w:p w:rsidR="00AB3CF4" w:rsidRPr="001844EA" w:rsidRDefault="00AB3CF4" w:rsidP="00E67A0D">
      <w:pPr>
        <w:spacing w:line="276" w:lineRule="auto"/>
        <w:jc w:val="both"/>
        <w:rPr>
          <w:b/>
          <w:bCs/>
          <w:i/>
        </w:rPr>
      </w:pPr>
      <w:r w:rsidRPr="001844EA">
        <w:rPr>
          <w:b/>
          <w:bCs/>
          <w:i/>
        </w:rPr>
        <w:t>Политика</w:t>
      </w:r>
      <w:r w:rsidR="001844EA" w:rsidRPr="001844EA">
        <w:rPr>
          <w:b/>
          <w:bCs/>
          <w:i/>
        </w:rPr>
        <w:t>.</w:t>
      </w:r>
    </w:p>
    <w:p w:rsidR="00AB3CF4" w:rsidRPr="00AB3CF4" w:rsidRDefault="00AB3CF4" w:rsidP="00E67A0D">
      <w:pPr>
        <w:spacing w:line="276" w:lineRule="auto"/>
        <w:jc w:val="both"/>
        <w:rPr>
          <w:bCs/>
        </w:rPr>
      </w:pPr>
      <w:r w:rsidRPr="00AB3CF4">
        <w:rPr>
          <w:bCs/>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AB3CF4" w:rsidRPr="00AB3CF4" w:rsidRDefault="00AB3CF4" w:rsidP="00E67A0D">
      <w:pPr>
        <w:spacing w:line="276" w:lineRule="auto"/>
        <w:jc w:val="both"/>
        <w:rPr>
          <w:bCs/>
        </w:rPr>
      </w:pPr>
    </w:p>
    <w:p w:rsidR="00AB3CF4" w:rsidRPr="001844EA" w:rsidRDefault="00AB3CF4" w:rsidP="00E67A0D">
      <w:pPr>
        <w:spacing w:line="276" w:lineRule="auto"/>
        <w:jc w:val="both"/>
        <w:rPr>
          <w:b/>
          <w:bCs/>
          <w:i/>
        </w:rPr>
      </w:pPr>
      <w:r w:rsidRPr="001844EA">
        <w:rPr>
          <w:b/>
          <w:bCs/>
          <w:i/>
        </w:rPr>
        <w:t>Правовое регулирование общественных отношений</w:t>
      </w:r>
      <w:r w:rsidR="001844EA">
        <w:rPr>
          <w:b/>
          <w:bCs/>
          <w:i/>
        </w:rPr>
        <w:t>.</w:t>
      </w:r>
    </w:p>
    <w:p w:rsidR="00CD61CE" w:rsidRDefault="00AB3CF4" w:rsidP="00E67A0D">
      <w:pPr>
        <w:spacing w:line="276" w:lineRule="auto"/>
        <w:jc w:val="both"/>
        <w:rPr>
          <w:bCs/>
        </w:rPr>
      </w:pPr>
      <w:r w:rsidRPr="00AB3CF4">
        <w:rPr>
          <w:bCs/>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CB7E38" w:rsidRDefault="00CB7E38" w:rsidP="00E67A0D">
      <w:pPr>
        <w:spacing w:line="276" w:lineRule="auto"/>
        <w:jc w:val="both"/>
        <w:rPr>
          <w:b/>
          <w:bCs/>
        </w:rPr>
      </w:pPr>
    </w:p>
    <w:p w:rsidR="00C03359" w:rsidRPr="00C03359" w:rsidRDefault="00C03359" w:rsidP="00E67A0D">
      <w:pPr>
        <w:shd w:val="clear" w:color="auto" w:fill="FFFFFF"/>
        <w:spacing w:after="150" w:line="276" w:lineRule="auto"/>
        <w:jc w:val="both"/>
        <w:rPr>
          <w:color w:val="000000"/>
        </w:rPr>
      </w:pPr>
      <w:r w:rsidRPr="00C03359">
        <w:rPr>
          <w:b/>
          <w:bCs/>
          <w:color w:val="000000"/>
          <w:sz w:val="28"/>
          <w:szCs w:val="28"/>
        </w:rPr>
        <w:t> Планируемые результаты изучения учебного предмета</w:t>
      </w:r>
      <w:r w:rsidR="00B20BC5">
        <w:rPr>
          <w:b/>
          <w:bCs/>
          <w:color w:val="000000"/>
          <w:sz w:val="28"/>
          <w:szCs w:val="28"/>
        </w:rPr>
        <w:t xml:space="preserve"> (УУД)</w:t>
      </w:r>
      <w:r w:rsidRPr="00C03359">
        <w:rPr>
          <w:color w:val="000000"/>
        </w:rPr>
        <w:t>.</w:t>
      </w:r>
    </w:p>
    <w:p w:rsidR="00C03359" w:rsidRPr="00C03359" w:rsidRDefault="00C03359" w:rsidP="00E67A0D">
      <w:pPr>
        <w:shd w:val="clear" w:color="auto" w:fill="FFFFFF"/>
        <w:spacing w:after="150" w:line="276" w:lineRule="auto"/>
        <w:jc w:val="both"/>
        <w:rPr>
          <w:color w:val="000000"/>
        </w:rPr>
      </w:pPr>
      <w:r w:rsidRPr="00C03359">
        <w:rPr>
          <w:b/>
          <w:bCs/>
          <w:color w:val="000000"/>
          <w:u w:val="single"/>
        </w:rPr>
        <w:t>Личностные результаты:</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готовность к служению Отечеству, его защите;</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сформированность мировоззрения, соответствующего современному уровню развития науки и общественной практики, основанного на диалоге культур, а так же раз личных форм общественного сознания, осознание своего места в поликультурном мире;</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w:t>
      </w:r>
      <w:r w:rsidRPr="00C03359">
        <w:rPr>
          <w:color w:val="000000"/>
        </w:rPr>
        <w:lastRenderedPageBreak/>
        <w:t>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нравственное сознание и поведение на основе усвоения общечеловеческих ценностей;</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03359" w:rsidRPr="00C03359" w:rsidRDefault="00C03359" w:rsidP="00E67A0D">
      <w:pPr>
        <w:numPr>
          <w:ilvl w:val="0"/>
          <w:numId w:val="5"/>
        </w:numPr>
        <w:shd w:val="clear" w:color="auto" w:fill="FFFFFF"/>
        <w:spacing w:after="150" w:line="276" w:lineRule="auto"/>
        <w:jc w:val="both"/>
        <w:rPr>
          <w:color w:val="000000"/>
        </w:rPr>
      </w:pPr>
      <w:r w:rsidRPr="00C03359">
        <w:rPr>
          <w:color w:val="000000"/>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03359" w:rsidRPr="002C0029" w:rsidRDefault="00C03359" w:rsidP="00E67A0D">
      <w:pPr>
        <w:numPr>
          <w:ilvl w:val="0"/>
          <w:numId w:val="5"/>
        </w:numPr>
        <w:shd w:val="clear" w:color="auto" w:fill="FFFFFF"/>
        <w:spacing w:after="150" w:line="276" w:lineRule="auto"/>
        <w:jc w:val="both"/>
        <w:rPr>
          <w:b/>
          <w:bCs/>
          <w:color w:val="000000"/>
          <w:u w:val="single"/>
        </w:rPr>
      </w:pPr>
      <w:r w:rsidRPr="002C0029">
        <w:rPr>
          <w:color w:val="000000"/>
        </w:rPr>
        <w:t>ответственное отношение к созданию семьи на основе осознанного принятия ценностей семейной жизни.</w:t>
      </w:r>
    </w:p>
    <w:p w:rsidR="00C03359" w:rsidRPr="00C03359" w:rsidRDefault="00C03359" w:rsidP="00E67A0D">
      <w:pPr>
        <w:shd w:val="clear" w:color="auto" w:fill="FFFFFF"/>
        <w:spacing w:after="150" w:line="276" w:lineRule="auto"/>
        <w:jc w:val="both"/>
        <w:rPr>
          <w:color w:val="000000"/>
        </w:rPr>
      </w:pPr>
      <w:r w:rsidRPr="00C03359">
        <w:rPr>
          <w:b/>
          <w:bCs/>
          <w:color w:val="000000"/>
          <w:u w:val="single"/>
        </w:rPr>
        <w:t>Метапредметные результаты</w:t>
      </w:r>
      <w:r w:rsidRPr="00C03359">
        <w:rPr>
          <w:color w:val="000000"/>
        </w:rPr>
        <w:t> изучения обществознания выражаются в следующих качествах:</w:t>
      </w:r>
    </w:p>
    <w:p w:rsidR="00C03359" w:rsidRPr="00C03359" w:rsidRDefault="00C03359" w:rsidP="00E67A0D">
      <w:pPr>
        <w:shd w:val="clear" w:color="auto" w:fill="FFFFFF"/>
        <w:spacing w:after="150" w:line="276" w:lineRule="auto"/>
        <w:jc w:val="both"/>
        <w:rPr>
          <w:b/>
          <w:color w:val="000000"/>
        </w:rPr>
      </w:pPr>
      <w:r w:rsidRPr="00C03359">
        <w:rPr>
          <w:b/>
          <w:i/>
          <w:iCs/>
          <w:color w:val="000000"/>
        </w:rPr>
        <w:t>регулятивные:</w:t>
      </w:r>
    </w:p>
    <w:p w:rsidR="00C03359" w:rsidRPr="00C03359" w:rsidRDefault="00C03359" w:rsidP="00E67A0D">
      <w:pPr>
        <w:numPr>
          <w:ilvl w:val="0"/>
          <w:numId w:val="6"/>
        </w:numPr>
        <w:shd w:val="clear" w:color="auto" w:fill="FFFFFF"/>
        <w:spacing w:after="150" w:line="276" w:lineRule="auto"/>
        <w:jc w:val="both"/>
        <w:rPr>
          <w:color w:val="000000"/>
        </w:rPr>
      </w:pPr>
      <w:r w:rsidRPr="00C03359">
        <w:rPr>
          <w:color w:val="00000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03359" w:rsidRPr="00C03359" w:rsidRDefault="00C03359" w:rsidP="00E67A0D">
      <w:pPr>
        <w:numPr>
          <w:ilvl w:val="0"/>
          <w:numId w:val="6"/>
        </w:numPr>
        <w:shd w:val="clear" w:color="auto" w:fill="FFFFFF"/>
        <w:spacing w:after="150" w:line="276" w:lineRule="auto"/>
        <w:jc w:val="both"/>
        <w:rPr>
          <w:color w:val="000000"/>
        </w:rPr>
      </w:pPr>
      <w:r w:rsidRPr="00C03359">
        <w:rPr>
          <w:color w:val="000000"/>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03359" w:rsidRPr="00C03359" w:rsidRDefault="00C03359" w:rsidP="00E67A0D">
      <w:pPr>
        <w:numPr>
          <w:ilvl w:val="0"/>
          <w:numId w:val="6"/>
        </w:numPr>
        <w:shd w:val="clear" w:color="auto" w:fill="FFFFFF"/>
        <w:spacing w:after="150" w:line="276" w:lineRule="auto"/>
        <w:jc w:val="both"/>
        <w:rPr>
          <w:color w:val="000000"/>
        </w:rPr>
      </w:pPr>
      <w:r w:rsidRPr="00C03359">
        <w:rPr>
          <w:color w:val="000000"/>
        </w:rPr>
        <w:t>умение самостоятельно оценивать и принимать решения, определяющие стратегию поведения, с учетом гражданских и нравственных ценностей;</w:t>
      </w:r>
    </w:p>
    <w:p w:rsidR="00C03359" w:rsidRPr="00C03359" w:rsidRDefault="00C03359" w:rsidP="00E67A0D">
      <w:pPr>
        <w:numPr>
          <w:ilvl w:val="0"/>
          <w:numId w:val="6"/>
        </w:numPr>
        <w:shd w:val="clear" w:color="auto" w:fill="FFFFFF"/>
        <w:spacing w:after="150" w:line="276" w:lineRule="auto"/>
        <w:jc w:val="both"/>
        <w:rPr>
          <w:color w:val="000000"/>
        </w:rPr>
      </w:pPr>
      <w:r w:rsidRPr="00C03359">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03359" w:rsidRPr="00C03359" w:rsidRDefault="00C03359" w:rsidP="00E67A0D">
      <w:pPr>
        <w:numPr>
          <w:ilvl w:val="0"/>
          <w:numId w:val="6"/>
        </w:numPr>
        <w:shd w:val="clear" w:color="auto" w:fill="FFFFFF"/>
        <w:spacing w:after="150" w:line="276" w:lineRule="auto"/>
        <w:jc w:val="both"/>
        <w:rPr>
          <w:color w:val="000000"/>
        </w:rPr>
      </w:pPr>
      <w:r w:rsidRPr="00C03359">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03359" w:rsidRPr="00C03359" w:rsidRDefault="00C03359" w:rsidP="00E67A0D">
      <w:pPr>
        <w:numPr>
          <w:ilvl w:val="0"/>
          <w:numId w:val="6"/>
        </w:numPr>
        <w:shd w:val="clear" w:color="auto" w:fill="FFFFFF"/>
        <w:spacing w:after="150" w:line="276" w:lineRule="auto"/>
        <w:jc w:val="both"/>
        <w:rPr>
          <w:color w:val="000000"/>
        </w:rPr>
      </w:pPr>
      <w:r w:rsidRPr="00C03359">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3359" w:rsidRPr="00C03359" w:rsidRDefault="00C03359" w:rsidP="00E67A0D">
      <w:pPr>
        <w:numPr>
          <w:ilvl w:val="0"/>
          <w:numId w:val="6"/>
        </w:numPr>
        <w:shd w:val="clear" w:color="auto" w:fill="FFFFFF"/>
        <w:spacing w:after="150" w:line="276" w:lineRule="auto"/>
        <w:jc w:val="both"/>
        <w:rPr>
          <w:color w:val="000000"/>
        </w:rPr>
      </w:pPr>
      <w:r w:rsidRPr="00C03359">
        <w:rPr>
          <w:color w:val="000000"/>
        </w:rPr>
        <w:lastRenderedPageBreak/>
        <w:t>умение оценивать правильность выполнения учебной задачи, собственные возможности её решения;</w:t>
      </w:r>
    </w:p>
    <w:p w:rsidR="00C03359" w:rsidRPr="00C03359" w:rsidRDefault="00C03359" w:rsidP="00E67A0D">
      <w:pPr>
        <w:numPr>
          <w:ilvl w:val="0"/>
          <w:numId w:val="6"/>
        </w:numPr>
        <w:shd w:val="clear" w:color="auto" w:fill="FFFFFF"/>
        <w:spacing w:after="150" w:line="276" w:lineRule="auto"/>
        <w:jc w:val="both"/>
        <w:rPr>
          <w:color w:val="000000"/>
        </w:rPr>
      </w:pPr>
      <w:r w:rsidRPr="00C03359">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03359" w:rsidRPr="00C03359" w:rsidRDefault="00C03359" w:rsidP="00E67A0D">
      <w:pPr>
        <w:shd w:val="clear" w:color="auto" w:fill="FFFFFF"/>
        <w:spacing w:after="150" w:line="276" w:lineRule="auto"/>
        <w:jc w:val="both"/>
        <w:rPr>
          <w:b/>
          <w:color w:val="000000"/>
        </w:rPr>
      </w:pPr>
      <w:r w:rsidRPr="00C03359">
        <w:rPr>
          <w:b/>
          <w:i/>
          <w:iCs/>
          <w:color w:val="000000"/>
        </w:rPr>
        <w:t>познавательные:</w:t>
      </w:r>
    </w:p>
    <w:p w:rsidR="00C03359" w:rsidRPr="00C03359" w:rsidRDefault="00C03359" w:rsidP="00E67A0D">
      <w:pPr>
        <w:numPr>
          <w:ilvl w:val="0"/>
          <w:numId w:val="7"/>
        </w:numPr>
        <w:shd w:val="clear" w:color="auto" w:fill="FFFFFF"/>
        <w:spacing w:after="150" w:line="276" w:lineRule="auto"/>
        <w:jc w:val="both"/>
        <w:rPr>
          <w:color w:val="000000"/>
        </w:rPr>
      </w:pPr>
      <w:r w:rsidRPr="00C03359">
        <w:rPr>
          <w:color w:val="00000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03359" w:rsidRPr="00C03359" w:rsidRDefault="00C03359" w:rsidP="00E67A0D">
      <w:pPr>
        <w:numPr>
          <w:ilvl w:val="0"/>
          <w:numId w:val="7"/>
        </w:numPr>
        <w:shd w:val="clear" w:color="auto" w:fill="FFFFFF"/>
        <w:spacing w:after="150" w:line="276" w:lineRule="auto"/>
        <w:jc w:val="both"/>
        <w:rPr>
          <w:color w:val="000000"/>
        </w:rPr>
      </w:pPr>
      <w:r w:rsidRPr="00C03359">
        <w:rPr>
          <w:color w:val="00000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03359" w:rsidRPr="00C03359" w:rsidRDefault="00C03359" w:rsidP="00E67A0D">
      <w:pPr>
        <w:numPr>
          <w:ilvl w:val="0"/>
          <w:numId w:val="7"/>
        </w:numPr>
        <w:shd w:val="clear" w:color="auto" w:fill="FFFFFF"/>
        <w:spacing w:after="150" w:line="276" w:lineRule="auto"/>
        <w:jc w:val="both"/>
        <w:rPr>
          <w:color w:val="000000"/>
        </w:rPr>
      </w:pPr>
      <w:r w:rsidRPr="00C03359">
        <w:rPr>
          <w:color w:val="000000"/>
        </w:rPr>
        <w:t>умение определять назначение и функции различных социальных институтов;</w:t>
      </w:r>
    </w:p>
    <w:p w:rsidR="00C03359" w:rsidRPr="00C03359" w:rsidRDefault="00C03359" w:rsidP="00E67A0D">
      <w:pPr>
        <w:numPr>
          <w:ilvl w:val="0"/>
          <w:numId w:val="7"/>
        </w:numPr>
        <w:shd w:val="clear" w:color="auto" w:fill="FFFFFF"/>
        <w:spacing w:after="150" w:line="276" w:lineRule="auto"/>
        <w:jc w:val="both"/>
        <w:rPr>
          <w:color w:val="000000"/>
        </w:rPr>
      </w:pPr>
      <w:r w:rsidRPr="00C03359">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и по аналогии) и делать выводы;</w:t>
      </w:r>
    </w:p>
    <w:p w:rsidR="00C03359" w:rsidRPr="00C03359" w:rsidRDefault="00C03359" w:rsidP="00E67A0D">
      <w:pPr>
        <w:numPr>
          <w:ilvl w:val="0"/>
          <w:numId w:val="7"/>
        </w:numPr>
        <w:shd w:val="clear" w:color="auto" w:fill="FFFFFF"/>
        <w:spacing w:after="150" w:line="276" w:lineRule="auto"/>
        <w:jc w:val="both"/>
        <w:rPr>
          <w:color w:val="000000"/>
        </w:rPr>
      </w:pPr>
      <w:r w:rsidRPr="00C03359">
        <w:rPr>
          <w:color w:val="000000"/>
        </w:rPr>
        <w:t>умение создавать, применять и преобразовывать знаки и символы, модели и схемы для решения учебных и познавательных задач;</w:t>
      </w:r>
    </w:p>
    <w:p w:rsidR="00C03359" w:rsidRPr="00C03359" w:rsidRDefault="00C03359" w:rsidP="00E67A0D">
      <w:pPr>
        <w:shd w:val="clear" w:color="auto" w:fill="FFFFFF"/>
        <w:spacing w:after="150" w:line="276" w:lineRule="auto"/>
        <w:jc w:val="both"/>
        <w:rPr>
          <w:b/>
          <w:color w:val="000000"/>
        </w:rPr>
      </w:pPr>
      <w:r w:rsidRPr="00C03359">
        <w:rPr>
          <w:b/>
          <w:i/>
          <w:iCs/>
          <w:color w:val="000000"/>
        </w:rPr>
        <w:t>коммуникативные:</w:t>
      </w:r>
    </w:p>
    <w:p w:rsidR="00C03359" w:rsidRPr="00C03359" w:rsidRDefault="00C03359" w:rsidP="00E67A0D">
      <w:pPr>
        <w:numPr>
          <w:ilvl w:val="0"/>
          <w:numId w:val="8"/>
        </w:numPr>
        <w:shd w:val="clear" w:color="auto" w:fill="FFFFFF"/>
        <w:spacing w:after="150" w:line="276" w:lineRule="auto"/>
        <w:jc w:val="both"/>
        <w:rPr>
          <w:color w:val="000000"/>
        </w:rPr>
      </w:pPr>
      <w:r w:rsidRPr="00C03359">
        <w:rPr>
          <w:color w:val="000000"/>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03359" w:rsidRPr="00C03359" w:rsidRDefault="00C03359" w:rsidP="00E67A0D">
      <w:pPr>
        <w:numPr>
          <w:ilvl w:val="0"/>
          <w:numId w:val="8"/>
        </w:numPr>
        <w:shd w:val="clear" w:color="auto" w:fill="FFFFFF"/>
        <w:spacing w:after="150" w:line="276" w:lineRule="auto"/>
        <w:jc w:val="both"/>
        <w:rPr>
          <w:color w:val="000000"/>
        </w:rPr>
      </w:pPr>
      <w:r w:rsidRPr="00C03359">
        <w:rPr>
          <w:color w:val="000000"/>
        </w:rPr>
        <w:t>владение языковыми средствами — умение ясно, логично и точно излагать свою точку зрения, использовать адекватные языковые средства;</w:t>
      </w:r>
    </w:p>
    <w:p w:rsidR="00C03359" w:rsidRPr="00C03359" w:rsidRDefault="00C03359" w:rsidP="00E67A0D">
      <w:pPr>
        <w:numPr>
          <w:ilvl w:val="0"/>
          <w:numId w:val="8"/>
        </w:numPr>
        <w:shd w:val="clear" w:color="auto" w:fill="FFFFFF"/>
        <w:spacing w:after="150" w:line="276" w:lineRule="auto"/>
        <w:jc w:val="both"/>
        <w:rPr>
          <w:color w:val="000000"/>
        </w:rPr>
      </w:pPr>
      <w:r w:rsidRPr="00C03359">
        <w:rPr>
          <w:color w:val="00000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C03359" w:rsidRPr="00C03359" w:rsidRDefault="00C03359" w:rsidP="00E67A0D">
      <w:pPr>
        <w:numPr>
          <w:ilvl w:val="0"/>
          <w:numId w:val="8"/>
        </w:numPr>
        <w:shd w:val="clear" w:color="auto" w:fill="FFFFFF"/>
        <w:spacing w:after="150" w:line="276" w:lineRule="auto"/>
        <w:jc w:val="both"/>
        <w:rPr>
          <w:color w:val="000000"/>
        </w:rPr>
      </w:pPr>
      <w:r w:rsidRPr="00C03359">
        <w:rPr>
          <w:color w:val="000000"/>
        </w:rPr>
        <w:t>умение организовывать учебное сотрудничество и совместную деятельность с учителем и сверстниками;</w:t>
      </w:r>
    </w:p>
    <w:p w:rsidR="00C03359" w:rsidRPr="00C03359" w:rsidRDefault="00C03359" w:rsidP="00E67A0D">
      <w:pPr>
        <w:numPr>
          <w:ilvl w:val="0"/>
          <w:numId w:val="8"/>
        </w:numPr>
        <w:shd w:val="clear" w:color="auto" w:fill="FFFFFF"/>
        <w:spacing w:after="150" w:line="276" w:lineRule="auto"/>
        <w:jc w:val="both"/>
        <w:rPr>
          <w:color w:val="000000"/>
        </w:rPr>
      </w:pPr>
      <w:r w:rsidRPr="00C03359">
        <w:rPr>
          <w:color w:val="000000"/>
        </w:rPr>
        <w:t>работать индивидуально и в группе: находить общее решение и разрешать конфликты на основе согласования позиций и учёта интересов;</w:t>
      </w:r>
    </w:p>
    <w:p w:rsidR="00C03359" w:rsidRPr="00C03359" w:rsidRDefault="00C03359" w:rsidP="00E67A0D">
      <w:pPr>
        <w:numPr>
          <w:ilvl w:val="0"/>
          <w:numId w:val="8"/>
        </w:numPr>
        <w:shd w:val="clear" w:color="auto" w:fill="FFFFFF"/>
        <w:spacing w:after="150" w:line="276" w:lineRule="auto"/>
        <w:jc w:val="both"/>
        <w:rPr>
          <w:color w:val="000000"/>
        </w:rPr>
      </w:pPr>
      <w:r w:rsidRPr="00C03359">
        <w:rPr>
          <w:color w:val="000000"/>
        </w:rPr>
        <w:t>формулировать, аргументировать и отстаивать своё мнение;</w:t>
      </w:r>
    </w:p>
    <w:p w:rsidR="00C03359" w:rsidRPr="00C03359" w:rsidRDefault="00C03359" w:rsidP="00E67A0D">
      <w:pPr>
        <w:numPr>
          <w:ilvl w:val="0"/>
          <w:numId w:val="8"/>
        </w:numPr>
        <w:shd w:val="clear" w:color="auto" w:fill="FFFFFF"/>
        <w:spacing w:after="150" w:line="276" w:lineRule="auto"/>
        <w:jc w:val="both"/>
        <w:rPr>
          <w:color w:val="000000"/>
        </w:rPr>
      </w:pPr>
      <w:r w:rsidRPr="00C03359">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w:t>
      </w:r>
    </w:p>
    <w:p w:rsidR="00C03359" w:rsidRPr="00C03359" w:rsidRDefault="00C03359" w:rsidP="00E67A0D">
      <w:pPr>
        <w:numPr>
          <w:ilvl w:val="0"/>
          <w:numId w:val="8"/>
        </w:numPr>
        <w:shd w:val="clear" w:color="auto" w:fill="FFFFFF"/>
        <w:spacing w:after="150" w:line="276" w:lineRule="auto"/>
        <w:jc w:val="both"/>
        <w:rPr>
          <w:color w:val="000000"/>
        </w:rPr>
      </w:pPr>
      <w:r w:rsidRPr="00C03359">
        <w:rPr>
          <w:color w:val="000000"/>
        </w:rPr>
        <w:t>планирования и регуляции своей деятельности;</w:t>
      </w:r>
    </w:p>
    <w:p w:rsidR="00C03359" w:rsidRPr="00C03359" w:rsidRDefault="00C03359" w:rsidP="00E67A0D">
      <w:pPr>
        <w:numPr>
          <w:ilvl w:val="0"/>
          <w:numId w:val="8"/>
        </w:numPr>
        <w:shd w:val="clear" w:color="auto" w:fill="FFFFFF"/>
        <w:spacing w:after="150" w:line="276" w:lineRule="auto"/>
        <w:jc w:val="both"/>
        <w:rPr>
          <w:color w:val="000000"/>
        </w:rPr>
      </w:pPr>
      <w:r w:rsidRPr="00C03359">
        <w:rPr>
          <w:color w:val="000000"/>
        </w:rPr>
        <w:t>владение устной и письменной речью, монологической контекстной речью.</w:t>
      </w:r>
    </w:p>
    <w:p w:rsidR="00C03359" w:rsidRPr="00C03359" w:rsidRDefault="00C03359" w:rsidP="00E67A0D">
      <w:pPr>
        <w:shd w:val="clear" w:color="auto" w:fill="FFFFFF"/>
        <w:spacing w:after="150" w:line="276" w:lineRule="auto"/>
        <w:jc w:val="both"/>
        <w:rPr>
          <w:color w:val="000000"/>
        </w:rPr>
      </w:pPr>
      <w:r w:rsidRPr="00C03359">
        <w:rPr>
          <w:b/>
          <w:bCs/>
          <w:color w:val="000000"/>
          <w:u w:val="single"/>
        </w:rPr>
        <w:t>Предметными результатами</w:t>
      </w:r>
      <w:r w:rsidRPr="00C03359">
        <w:rPr>
          <w:color w:val="000000"/>
        </w:rPr>
        <w:t> освоения на базовом уровне выпускниками полной средней школы содержания программы по обществознанию являются:</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lastRenderedPageBreak/>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владение базовым понятийным аппаратом социальных наук;</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владение основными обществоведческими понятиями и терминами как познавательными средствами окружающей социальной действительности;</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владение умениями выявлять причинно-следственные, функциональные, иерархические и другие связи социальных объектов и процессов;</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сформированность представлений об основных тенденциях и возможных перспективах развития мирового сообщества в глобальном мире;</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сформированность представлений о методах познания социальных явлений и процессов;</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владение умениями применять полученные знания в повседневной жизни, прогнозировать последствия принимаемых решений;</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мотивация к самостоятельному изучению общественных дисциплин, развитие интереса к их проблематике;</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C03359" w:rsidRPr="00C03359" w:rsidRDefault="00C03359" w:rsidP="00E67A0D">
      <w:pPr>
        <w:numPr>
          <w:ilvl w:val="0"/>
          <w:numId w:val="9"/>
        </w:numPr>
        <w:shd w:val="clear" w:color="auto" w:fill="FFFFFF"/>
        <w:spacing w:after="150" w:line="276" w:lineRule="auto"/>
        <w:jc w:val="both"/>
        <w:rPr>
          <w:color w:val="000000"/>
        </w:rPr>
      </w:pPr>
      <w:r w:rsidRPr="00C03359">
        <w:rPr>
          <w:color w:val="000000"/>
        </w:rPr>
        <w:t>уважение ценностей иных культур, конфессий и мировоззрений, осознание глобальных проблем современности, своей роли в их решении.</w:t>
      </w:r>
    </w:p>
    <w:p w:rsidR="002C0029" w:rsidRDefault="00C03359" w:rsidP="00E67A0D">
      <w:pPr>
        <w:autoSpaceDE w:val="0"/>
        <w:autoSpaceDN w:val="0"/>
        <w:adjustRightInd w:val="0"/>
        <w:jc w:val="both"/>
        <w:rPr>
          <w:b/>
          <w:bCs/>
        </w:rPr>
      </w:pPr>
      <w:r w:rsidRPr="00C03359">
        <w:rPr>
          <w:color w:val="000000"/>
        </w:rPr>
        <w:br/>
      </w:r>
      <w:r w:rsidR="002C0029">
        <w:rPr>
          <w:b/>
          <w:bCs/>
        </w:rPr>
        <w:t xml:space="preserve">В результате изучения учебного предмета «Обществознание» в 10 классе выпускник </w:t>
      </w:r>
      <w:r w:rsidR="002C0029">
        <w:rPr>
          <w:b/>
          <w:bCs/>
          <w:u w:val="single"/>
        </w:rPr>
        <w:t>научится:</w:t>
      </w:r>
    </w:p>
    <w:p w:rsidR="00C03359" w:rsidRPr="00C03359" w:rsidRDefault="00C03359" w:rsidP="00E67A0D">
      <w:pPr>
        <w:shd w:val="clear" w:color="auto" w:fill="FFFFFF"/>
        <w:spacing w:after="150" w:line="276" w:lineRule="auto"/>
        <w:jc w:val="both"/>
        <w:rPr>
          <w:color w:val="000000"/>
        </w:rPr>
      </w:pPr>
    </w:p>
    <w:p w:rsidR="00C03359" w:rsidRPr="00C03359" w:rsidRDefault="002C0029" w:rsidP="00E67A0D">
      <w:pPr>
        <w:shd w:val="clear" w:color="auto" w:fill="FFFFFF"/>
        <w:spacing w:after="150" w:line="276" w:lineRule="auto"/>
        <w:jc w:val="both"/>
        <w:rPr>
          <w:color w:val="000000"/>
        </w:rPr>
      </w:pPr>
      <w:r>
        <w:rPr>
          <w:b/>
          <w:bCs/>
          <w:color w:val="000000"/>
        </w:rPr>
        <w:t xml:space="preserve"> В разделе «</w:t>
      </w:r>
      <w:r w:rsidR="00C03359" w:rsidRPr="00C03359">
        <w:rPr>
          <w:b/>
          <w:bCs/>
          <w:color w:val="000000"/>
        </w:rPr>
        <w:t>Общество как способ объединения и взаимодействия людей</w:t>
      </w:r>
      <w:r>
        <w:rPr>
          <w:b/>
          <w:bCs/>
          <w:color w:val="000000"/>
        </w:rPr>
        <w:t>»:</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t>раскрывать, опираясь на примеры, смысл понятия «общество»;</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t>устанавливать и конкретизировать примерами взаимосвязь человека и его естественной среды обитания;</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lastRenderedPageBreak/>
        <w:t>описывать общество как целостную социальную систему, сферы жизни общества и социальные институты;</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t>объяснять роль социальных институтов в жизни общества;</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t>различать исторические типы обществ по их признакам, объяснять причины перехода от одного типа общества к другому;</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t>раскрывать смысл понятий «общественный прогресс» и «общественный регресс», конкретизировать их примерами;</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t>иллюстрировать фактами социальной жизни теоретические положения о многообразии путей и форм общественного развития, о критериях и противоречивости общественного прогресса;</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t>характеризовать сущность и оценивать последствия глобализации;</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t>обосновывать необходимость коллективных усилий для решения глобальных проблем современности;</w:t>
      </w:r>
    </w:p>
    <w:p w:rsidR="00C03359" w:rsidRPr="00C03359" w:rsidRDefault="00C03359" w:rsidP="00E67A0D">
      <w:pPr>
        <w:numPr>
          <w:ilvl w:val="0"/>
          <w:numId w:val="10"/>
        </w:numPr>
        <w:shd w:val="clear" w:color="auto" w:fill="FFFFFF"/>
        <w:spacing w:after="150" w:line="276" w:lineRule="auto"/>
        <w:jc w:val="both"/>
        <w:rPr>
          <w:color w:val="000000"/>
        </w:rPr>
      </w:pPr>
      <w:r w:rsidRPr="00C03359">
        <w:rPr>
          <w:color w:val="000000"/>
        </w:rPr>
        <w:t>различать в социальной информации о современном обществе факты, оценочные утверждения, гипотетические суждения.</w:t>
      </w:r>
    </w:p>
    <w:p w:rsidR="00C03359" w:rsidRPr="00C03359" w:rsidRDefault="00C03359" w:rsidP="00E67A0D">
      <w:pPr>
        <w:shd w:val="clear" w:color="auto" w:fill="FFFFFF"/>
        <w:spacing w:after="150" w:line="276" w:lineRule="auto"/>
        <w:jc w:val="both"/>
        <w:rPr>
          <w:color w:val="000000"/>
        </w:rPr>
      </w:pPr>
      <w:r w:rsidRPr="00C03359">
        <w:rPr>
          <w:b/>
          <w:bCs/>
          <w:color w:val="000000"/>
        </w:rPr>
        <w:t>Выпускник получит возможность научиться:</w:t>
      </w:r>
    </w:p>
    <w:p w:rsidR="00C03359" w:rsidRPr="00C03359" w:rsidRDefault="00C03359" w:rsidP="00E67A0D">
      <w:pPr>
        <w:numPr>
          <w:ilvl w:val="0"/>
          <w:numId w:val="11"/>
        </w:numPr>
        <w:shd w:val="clear" w:color="auto" w:fill="FFFFFF"/>
        <w:spacing w:after="150" w:line="276" w:lineRule="auto"/>
        <w:jc w:val="both"/>
        <w:rPr>
          <w:color w:val="000000"/>
        </w:rPr>
      </w:pPr>
      <w:r w:rsidRPr="00C03359">
        <w:rPr>
          <w:color w:val="000000"/>
        </w:rPr>
        <w:t>конкретизировать примерами факты социальной жизни, функции общества и его подсистем, взаимосвязь подсистем общества;</w:t>
      </w:r>
    </w:p>
    <w:p w:rsidR="00C03359" w:rsidRPr="00C03359" w:rsidRDefault="00C03359" w:rsidP="00E67A0D">
      <w:pPr>
        <w:numPr>
          <w:ilvl w:val="0"/>
          <w:numId w:val="11"/>
        </w:numPr>
        <w:shd w:val="clear" w:color="auto" w:fill="FFFFFF"/>
        <w:spacing w:after="150" w:line="276" w:lineRule="auto"/>
        <w:jc w:val="both"/>
        <w:rPr>
          <w:color w:val="000000"/>
        </w:rPr>
      </w:pPr>
      <w:r w:rsidRPr="00C03359">
        <w:rPr>
          <w:color w:val="000000"/>
        </w:rPr>
        <w:t>оценивать возможности и риски современного общества;</w:t>
      </w:r>
    </w:p>
    <w:p w:rsidR="00C03359" w:rsidRPr="00C03359" w:rsidRDefault="00C03359" w:rsidP="00E67A0D">
      <w:pPr>
        <w:numPr>
          <w:ilvl w:val="0"/>
          <w:numId w:val="11"/>
        </w:numPr>
        <w:shd w:val="clear" w:color="auto" w:fill="FFFFFF"/>
        <w:spacing w:after="150" w:line="276" w:lineRule="auto"/>
        <w:jc w:val="both"/>
        <w:rPr>
          <w:color w:val="000000"/>
        </w:rPr>
      </w:pPr>
      <w:r w:rsidRPr="00C03359">
        <w:rPr>
          <w:color w:val="000000"/>
        </w:rPr>
        <w:t>выявлять причинно-следственные связи в динамике социальных изменений;</w:t>
      </w:r>
    </w:p>
    <w:p w:rsidR="00C03359" w:rsidRPr="00C03359" w:rsidRDefault="00C03359" w:rsidP="00E67A0D">
      <w:pPr>
        <w:numPr>
          <w:ilvl w:val="0"/>
          <w:numId w:val="11"/>
        </w:numPr>
        <w:shd w:val="clear" w:color="auto" w:fill="FFFFFF"/>
        <w:spacing w:after="150" w:line="276" w:lineRule="auto"/>
        <w:jc w:val="both"/>
        <w:rPr>
          <w:color w:val="000000"/>
        </w:rPr>
      </w:pPr>
      <w:r w:rsidRPr="00C03359">
        <w:rPr>
          <w:color w:val="000000"/>
        </w:rPr>
        <w:t>характеризовать факторы процесса глобализации в современном мире;</w:t>
      </w:r>
    </w:p>
    <w:p w:rsidR="00C03359" w:rsidRPr="00C03359" w:rsidRDefault="00C03359" w:rsidP="00E67A0D">
      <w:pPr>
        <w:numPr>
          <w:ilvl w:val="0"/>
          <w:numId w:val="11"/>
        </w:numPr>
        <w:shd w:val="clear" w:color="auto" w:fill="FFFFFF"/>
        <w:spacing w:after="150" w:line="276" w:lineRule="auto"/>
        <w:jc w:val="both"/>
        <w:rPr>
          <w:color w:val="000000"/>
        </w:rPr>
      </w:pPr>
      <w:r w:rsidRPr="00C03359">
        <w:rPr>
          <w:color w:val="000000"/>
        </w:rPr>
        <w:t>прогнозировать последствия влияния глобализации на различные сферы жизни общества;</w:t>
      </w:r>
    </w:p>
    <w:p w:rsidR="00C03359" w:rsidRPr="00C03359" w:rsidRDefault="00C03359" w:rsidP="00E67A0D">
      <w:pPr>
        <w:numPr>
          <w:ilvl w:val="0"/>
          <w:numId w:val="11"/>
        </w:numPr>
        <w:shd w:val="clear" w:color="auto" w:fill="FFFFFF"/>
        <w:spacing w:after="150" w:line="276" w:lineRule="auto"/>
        <w:jc w:val="both"/>
        <w:rPr>
          <w:color w:val="000000"/>
        </w:rPr>
      </w:pPr>
      <w:r w:rsidRPr="00C03359">
        <w:rPr>
          <w:color w:val="000000"/>
        </w:rPr>
        <w:t>анализировать социальные причины и моделировать последствия экономического кризиса;</w:t>
      </w:r>
    </w:p>
    <w:p w:rsidR="00C03359" w:rsidRPr="00C03359" w:rsidRDefault="00C03359" w:rsidP="00E67A0D">
      <w:pPr>
        <w:numPr>
          <w:ilvl w:val="0"/>
          <w:numId w:val="11"/>
        </w:numPr>
        <w:shd w:val="clear" w:color="auto" w:fill="FFFFFF"/>
        <w:spacing w:after="150" w:line="276" w:lineRule="auto"/>
        <w:jc w:val="both"/>
        <w:rPr>
          <w:color w:val="000000"/>
        </w:rPr>
      </w:pPr>
      <w:r w:rsidRPr="00C03359">
        <w:rPr>
          <w:color w:val="000000"/>
        </w:rPr>
        <w:t>описывать и иллюстрировать с помощью материалов средств массовой информации (СМИ) тенденции и перспективы общественного развития.</w:t>
      </w:r>
    </w:p>
    <w:p w:rsidR="00C03359" w:rsidRPr="00C03359" w:rsidRDefault="002C0029" w:rsidP="00E67A0D">
      <w:pPr>
        <w:shd w:val="clear" w:color="auto" w:fill="FFFFFF"/>
        <w:spacing w:after="150" w:line="276" w:lineRule="auto"/>
        <w:jc w:val="both"/>
        <w:rPr>
          <w:color w:val="000000"/>
        </w:rPr>
      </w:pPr>
      <w:r>
        <w:rPr>
          <w:b/>
          <w:bCs/>
          <w:color w:val="000000"/>
        </w:rPr>
        <w:t>В разделе «</w:t>
      </w:r>
      <w:r w:rsidR="00C03359" w:rsidRPr="00C03359">
        <w:rPr>
          <w:b/>
          <w:bCs/>
          <w:color w:val="000000"/>
        </w:rPr>
        <w:t xml:space="preserve">Социальная и </w:t>
      </w:r>
      <w:proofErr w:type="spellStart"/>
      <w:r w:rsidR="00C03359" w:rsidRPr="00C03359">
        <w:rPr>
          <w:b/>
          <w:bCs/>
          <w:color w:val="000000"/>
        </w:rPr>
        <w:t>деятельностная</w:t>
      </w:r>
      <w:proofErr w:type="spellEnd"/>
      <w:r w:rsidR="00C03359" w:rsidRPr="00C03359">
        <w:rPr>
          <w:b/>
          <w:bCs/>
          <w:color w:val="000000"/>
        </w:rPr>
        <w:t xml:space="preserve"> сущность человека</w:t>
      </w:r>
      <w:r>
        <w:rPr>
          <w:b/>
          <w:bCs/>
          <w:color w:val="000000"/>
        </w:rPr>
        <w:t>»:</w:t>
      </w:r>
    </w:p>
    <w:p w:rsidR="00C03359" w:rsidRPr="00C03359" w:rsidRDefault="00C03359" w:rsidP="00E67A0D">
      <w:pPr>
        <w:numPr>
          <w:ilvl w:val="0"/>
          <w:numId w:val="12"/>
        </w:numPr>
        <w:shd w:val="clear" w:color="auto" w:fill="FFFFFF"/>
        <w:spacing w:after="150" w:line="276" w:lineRule="auto"/>
        <w:jc w:val="both"/>
        <w:rPr>
          <w:color w:val="000000"/>
        </w:rPr>
      </w:pPr>
      <w:r w:rsidRPr="00C03359">
        <w:rPr>
          <w:color w:val="000000"/>
        </w:rPr>
        <w:t>объяснять специфику социального в человеке;</w:t>
      </w:r>
    </w:p>
    <w:p w:rsidR="00C03359" w:rsidRPr="00C03359" w:rsidRDefault="00C03359" w:rsidP="00E67A0D">
      <w:pPr>
        <w:numPr>
          <w:ilvl w:val="0"/>
          <w:numId w:val="12"/>
        </w:numPr>
        <w:shd w:val="clear" w:color="auto" w:fill="FFFFFF"/>
        <w:spacing w:after="150" w:line="276" w:lineRule="auto"/>
        <w:jc w:val="both"/>
        <w:rPr>
          <w:color w:val="000000"/>
        </w:rPr>
      </w:pPr>
      <w:r w:rsidRPr="00C03359">
        <w:rPr>
          <w:color w:val="000000"/>
        </w:rPr>
        <w:t>описывать и конкретизировать факторы социализации, типы мировоззрения;</w:t>
      </w:r>
    </w:p>
    <w:p w:rsidR="00C03359" w:rsidRPr="00C03359" w:rsidRDefault="00C03359" w:rsidP="00E67A0D">
      <w:pPr>
        <w:numPr>
          <w:ilvl w:val="0"/>
          <w:numId w:val="12"/>
        </w:numPr>
        <w:shd w:val="clear" w:color="auto" w:fill="FFFFFF"/>
        <w:spacing w:after="150" w:line="276" w:lineRule="auto"/>
        <w:jc w:val="both"/>
        <w:rPr>
          <w:color w:val="000000"/>
        </w:rPr>
      </w:pPr>
      <w:r w:rsidRPr="00C03359">
        <w:rPr>
          <w:color w:val="000000"/>
        </w:rPr>
        <w:t>характеризовать и классифицировать потребности человека, иллюстрировать проявления потребностей, связи потребностей и деятельности;</w:t>
      </w:r>
    </w:p>
    <w:p w:rsidR="00C03359" w:rsidRPr="00C03359" w:rsidRDefault="00C03359" w:rsidP="00E67A0D">
      <w:pPr>
        <w:numPr>
          <w:ilvl w:val="0"/>
          <w:numId w:val="12"/>
        </w:numPr>
        <w:shd w:val="clear" w:color="auto" w:fill="FFFFFF"/>
        <w:spacing w:after="150" w:line="276" w:lineRule="auto"/>
        <w:jc w:val="both"/>
        <w:rPr>
          <w:color w:val="000000"/>
        </w:rPr>
      </w:pPr>
      <w:r w:rsidRPr="00C03359">
        <w:rPr>
          <w:color w:val="000000"/>
        </w:rPr>
        <w:t>раскрывать с помощью примеров структуру, мотивы и конкретные виды деятельности;</w:t>
      </w:r>
    </w:p>
    <w:p w:rsidR="00C03359" w:rsidRPr="00C03359" w:rsidRDefault="00C03359" w:rsidP="00E67A0D">
      <w:pPr>
        <w:numPr>
          <w:ilvl w:val="0"/>
          <w:numId w:val="12"/>
        </w:numPr>
        <w:shd w:val="clear" w:color="auto" w:fill="FFFFFF"/>
        <w:spacing w:after="150" w:line="276" w:lineRule="auto"/>
        <w:jc w:val="both"/>
        <w:rPr>
          <w:color w:val="000000"/>
        </w:rPr>
      </w:pPr>
      <w:r w:rsidRPr="00C03359">
        <w:rPr>
          <w:color w:val="000000"/>
        </w:rPr>
        <w:t>моделировать практические ситуации, связанные с различными мотивами и видами деятельности людей;</w:t>
      </w:r>
    </w:p>
    <w:p w:rsidR="00C03359" w:rsidRPr="00C03359" w:rsidRDefault="00C03359" w:rsidP="00E67A0D">
      <w:pPr>
        <w:numPr>
          <w:ilvl w:val="0"/>
          <w:numId w:val="12"/>
        </w:numPr>
        <w:shd w:val="clear" w:color="auto" w:fill="FFFFFF"/>
        <w:spacing w:after="150" w:line="276" w:lineRule="auto"/>
        <w:jc w:val="both"/>
        <w:rPr>
          <w:color w:val="000000"/>
        </w:rPr>
      </w:pPr>
      <w:r w:rsidRPr="00C03359">
        <w:rPr>
          <w:color w:val="000000"/>
        </w:rPr>
        <w:t>находить и извлекать информацию о деятельности людей из различных неадаптированных источников;</w:t>
      </w:r>
    </w:p>
    <w:p w:rsidR="00C03359" w:rsidRPr="00C03359" w:rsidRDefault="00C03359" w:rsidP="00E67A0D">
      <w:pPr>
        <w:numPr>
          <w:ilvl w:val="0"/>
          <w:numId w:val="12"/>
        </w:numPr>
        <w:shd w:val="clear" w:color="auto" w:fill="FFFFFF"/>
        <w:spacing w:after="150" w:line="276" w:lineRule="auto"/>
        <w:jc w:val="both"/>
        <w:rPr>
          <w:color w:val="000000"/>
        </w:rPr>
      </w:pPr>
      <w:r w:rsidRPr="00C03359">
        <w:rPr>
          <w:color w:val="000000"/>
        </w:rPr>
        <w:t>исследовать практические ситуации, связанные с познанием человеком природы, общества и самого себя;</w:t>
      </w:r>
    </w:p>
    <w:p w:rsidR="00C03359" w:rsidRPr="00C03359" w:rsidRDefault="00C03359" w:rsidP="00E67A0D">
      <w:pPr>
        <w:numPr>
          <w:ilvl w:val="0"/>
          <w:numId w:val="12"/>
        </w:numPr>
        <w:shd w:val="clear" w:color="auto" w:fill="FFFFFF"/>
        <w:spacing w:after="150" w:line="276" w:lineRule="auto"/>
        <w:jc w:val="both"/>
        <w:rPr>
          <w:color w:val="000000"/>
        </w:rPr>
      </w:pPr>
      <w:r w:rsidRPr="00C03359">
        <w:rPr>
          <w:color w:val="000000"/>
        </w:rPr>
        <w:lastRenderedPageBreak/>
        <w:t>сравнивать формы познания, виды человеческих знаний, критерии истины, процессы познания природы и общества;</w:t>
      </w:r>
    </w:p>
    <w:p w:rsidR="00C03359" w:rsidRPr="00C03359" w:rsidRDefault="00C03359" w:rsidP="00E67A0D">
      <w:pPr>
        <w:numPr>
          <w:ilvl w:val="0"/>
          <w:numId w:val="12"/>
        </w:numPr>
        <w:shd w:val="clear" w:color="auto" w:fill="FFFFFF"/>
        <w:spacing w:after="150" w:line="276" w:lineRule="auto"/>
        <w:jc w:val="both"/>
        <w:rPr>
          <w:color w:val="000000"/>
        </w:rPr>
      </w:pPr>
      <w:r w:rsidRPr="00C03359">
        <w:rPr>
          <w:color w:val="000000"/>
        </w:rPr>
        <w:t xml:space="preserve">выполнять познавательные и практические задания, основанные на ситуациях, связанных с социальной и </w:t>
      </w:r>
      <w:proofErr w:type="spellStart"/>
      <w:r w:rsidRPr="00C03359">
        <w:rPr>
          <w:color w:val="000000"/>
        </w:rPr>
        <w:t>деятельностной</w:t>
      </w:r>
      <w:proofErr w:type="spellEnd"/>
      <w:r w:rsidRPr="00C03359">
        <w:rPr>
          <w:color w:val="000000"/>
        </w:rPr>
        <w:t xml:space="preserve"> сущностью человека.</w:t>
      </w:r>
    </w:p>
    <w:p w:rsidR="00C03359" w:rsidRPr="00C03359" w:rsidRDefault="00C03359" w:rsidP="00E67A0D">
      <w:pPr>
        <w:shd w:val="clear" w:color="auto" w:fill="FFFFFF"/>
        <w:spacing w:after="150" w:line="276" w:lineRule="auto"/>
        <w:jc w:val="both"/>
        <w:rPr>
          <w:color w:val="000000"/>
        </w:rPr>
      </w:pPr>
      <w:r w:rsidRPr="00C03359">
        <w:rPr>
          <w:b/>
          <w:bCs/>
          <w:color w:val="000000"/>
        </w:rPr>
        <w:t>Выпускник получит возможность научиться:</w:t>
      </w:r>
    </w:p>
    <w:p w:rsidR="00C03359" w:rsidRPr="00C03359" w:rsidRDefault="00C03359" w:rsidP="00E67A0D">
      <w:pPr>
        <w:numPr>
          <w:ilvl w:val="0"/>
          <w:numId w:val="13"/>
        </w:numPr>
        <w:shd w:val="clear" w:color="auto" w:fill="FFFFFF"/>
        <w:spacing w:after="150" w:line="276" w:lineRule="auto"/>
        <w:jc w:val="both"/>
        <w:rPr>
          <w:color w:val="000000"/>
        </w:rPr>
      </w:pPr>
      <w:r w:rsidRPr="00C03359">
        <w:rPr>
          <w:color w:val="000000"/>
        </w:rPr>
        <w:t>характеризовать сознание человека, его структуру;</w:t>
      </w:r>
    </w:p>
    <w:p w:rsidR="00C03359" w:rsidRPr="00C03359" w:rsidRDefault="00C03359" w:rsidP="00E67A0D">
      <w:pPr>
        <w:numPr>
          <w:ilvl w:val="0"/>
          <w:numId w:val="13"/>
        </w:numPr>
        <w:shd w:val="clear" w:color="auto" w:fill="FFFFFF"/>
        <w:spacing w:after="150" w:line="276" w:lineRule="auto"/>
        <w:jc w:val="both"/>
        <w:rPr>
          <w:color w:val="000000"/>
        </w:rPr>
      </w:pPr>
      <w:r w:rsidRPr="00C03359">
        <w:rPr>
          <w:color w:val="000000"/>
        </w:rPr>
        <w:t>раскрывать на примерах уникальность человека как индивидуальности;</w:t>
      </w:r>
    </w:p>
    <w:p w:rsidR="00C03359" w:rsidRPr="00C03359" w:rsidRDefault="00C03359" w:rsidP="00E67A0D">
      <w:pPr>
        <w:numPr>
          <w:ilvl w:val="0"/>
          <w:numId w:val="13"/>
        </w:numPr>
        <w:shd w:val="clear" w:color="auto" w:fill="FFFFFF"/>
        <w:spacing w:after="150" w:line="276" w:lineRule="auto"/>
        <w:jc w:val="both"/>
        <w:rPr>
          <w:color w:val="000000"/>
        </w:rPr>
      </w:pPr>
      <w:r w:rsidRPr="00C03359">
        <w:rPr>
          <w:color w:val="000000"/>
        </w:rPr>
        <w:t>выделять основания различных классификаций видов деятельности;</w:t>
      </w:r>
    </w:p>
    <w:p w:rsidR="00C03359" w:rsidRPr="00C03359" w:rsidRDefault="00C03359" w:rsidP="00E67A0D">
      <w:pPr>
        <w:numPr>
          <w:ilvl w:val="0"/>
          <w:numId w:val="13"/>
        </w:numPr>
        <w:shd w:val="clear" w:color="auto" w:fill="FFFFFF"/>
        <w:spacing w:after="150" w:line="276" w:lineRule="auto"/>
        <w:jc w:val="both"/>
        <w:rPr>
          <w:color w:val="000000"/>
        </w:rPr>
      </w:pPr>
      <w:r w:rsidRPr="00C03359">
        <w:rPr>
          <w:color w:val="000000"/>
        </w:rPr>
        <w:t>выражать и аргументировать собственную позицию по вопросу познаваемости мира и человека;</w:t>
      </w:r>
    </w:p>
    <w:p w:rsidR="00C03359" w:rsidRPr="00C03359" w:rsidRDefault="00C03359" w:rsidP="00E67A0D">
      <w:pPr>
        <w:numPr>
          <w:ilvl w:val="0"/>
          <w:numId w:val="13"/>
        </w:numPr>
        <w:shd w:val="clear" w:color="auto" w:fill="FFFFFF"/>
        <w:spacing w:after="150" w:line="276" w:lineRule="auto"/>
        <w:jc w:val="both"/>
        <w:rPr>
          <w:color w:val="000000"/>
        </w:rPr>
      </w:pPr>
      <w:r w:rsidRPr="00C03359">
        <w:rPr>
          <w:color w:val="000000"/>
        </w:rPr>
        <w:t>описывать методы научного познания;</w:t>
      </w:r>
    </w:p>
    <w:p w:rsidR="00C03359" w:rsidRPr="00C03359" w:rsidRDefault="00C03359" w:rsidP="00E67A0D">
      <w:pPr>
        <w:numPr>
          <w:ilvl w:val="0"/>
          <w:numId w:val="13"/>
        </w:numPr>
        <w:shd w:val="clear" w:color="auto" w:fill="FFFFFF"/>
        <w:spacing w:after="150" w:line="276" w:lineRule="auto"/>
        <w:jc w:val="both"/>
        <w:rPr>
          <w:color w:val="000000"/>
        </w:rPr>
      </w:pPr>
      <w:r w:rsidRPr="00C03359">
        <w:rPr>
          <w:color w:val="000000"/>
        </w:rPr>
        <w:t>оценивать, обращаясь к примерам, возможности индивидуальной самореализации;</w:t>
      </w:r>
    </w:p>
    <w:p w:rsidR="00C03359" w:rsidRPr="00C03359" w:rsidRDefault="00C03359" w:rsidP="00E67A0D">
      <w:pPr>
        <w:numPr>
          <w:ilvl w:val="0"/>
          <w:numId w:val="13"/>
        </w:numPr>
        <w:shd w:val="clear" w:color="auto" w:fill="FFFFFF"/>
        <w:spacing w:after="150" w:line="276" w:lineRule="auto"/>
        <w:jc w:val="both"/>
        <w:rPr>
          <w:color w:val="000000"/>
        </w:rPr>
      </w:pPr>
      <w:r w:rsidRPr="00C03359">
        <w:rPr>
          <w:color w:val="000000"/>
        </w:rPr>
        <w:t>исследовать практические ситуации, связные с адекватной и неадекватной самооценкой;</w:t>
      </w:r>
    </w:p>
    <w:p w:rsidR="00C03359" w:rsidRPr="00C03359" w:rsidRDefault="00C03359" w:rsidP="00E67A0D">
      <w:pPr>
        <w:numPr>
          <w:ilvl w:val="0"/>
          <w:numId w:val="13"/>
        </w:numPr>
        <w:shd w:val="clear" w:color="auto" w:fill="FFFFFF"/>
        <w:spacing w:after="150" w:line="276" w:lineRule="auto"/>
        <w:jc w:val="both"/>
        <w:rPr>
          <w:color w:val="000000"/>
        </w:rPr>
      </w:pPr>
      <w:r w:rsidRPr="00C03359">
        <w:rPr>
          <w:color w:val="000000"/>
        </w:rPr>
        <w:t>объяснять роль мировоззрения в жизни человека;</w:t>
      </w:r>
    </w:p>
    <w:p w:rsidR="00C03359" w:rsidRPr="00C03359" w:rsidRDefault="00C03359" w:rsidP="00E67A0D">
      <w:pPr>
        <w:numPr>
          <w:ilvl w:val="0"/>
          <w:numId w:val="13"/>
        </w:numPr>
        <w:shd w:val="clear" w:color="auto" w:fill="FFFFFF"/>
        <w:spacing w:after="150" w:line="276" w:lineRule="auto"/>
        <w:jc w:val="both"/>
        <w:rPr>
          <w:color w:val="000000"/>
        </w:rPr>
      </w:pPr>
      <w:r w:rsidRPr="00C03359">
        <w:rPr>
          <w:color w:val="000000"/>
        </w:rPr>
        <w:t>показывать на конкретных примерах взаимосвязь свободы и ответственности как необходимых условий жизнедеятельности человека.</w:t>
      </w:r>
    </w:p>
    <w:p w:rsidR="00C03359" w:rsidRPr="00C03359" w:rsidRDefault="002C0029" w:rsidP="00E67A0D">
      <w:pPr>
        <w:shd w:val="clear" w:color="auto" w:fill="FFFFFF"/>
        <w:spacing w:after="150" w:line="276" w:lineRule="auto"/>
        <w:jc w:val="both"/>
        <w:rPr>
          <w:color w:val="000000"/>
        </w:rPr>
      </w:pPr>
      <w:r>
        <w:rPr>
          <w:b/>
          <w:bCs/>
          <w:color w:val="000000"/>
        </w:rPr>
        <w:t>В разделе «</w:t>
      </w:r>
      <w:r w:rsidR="00C03359" w:rsidRPr="00C03359">
        <w:rPr>
          <w:b/>
          <w:bCs/>
          <w:color w:val="000000"/>
        </w:rPr>
        <w:t>Право на защиту человека и гражданина</w:t>
      </w:r>
      <w:r>
        <w:rPr>
          <w:b/>
          <w:bCs/>
          <w:color w:val="000000"/>
        </w:rPr>
        <w:t>»:</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называть причины возникновения права;</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владеть основными правовыми понятиями и терминами, уметь раскрывать их смысл;</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приводить примеры, иллюстрирующие понимание содержания правовых понятий;</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указывать элемент правовой системы, раскрывать взаимосвязь элементов правовой системы;</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выявлять функциональные, иерархические и другие связи внутри правовой системы;</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различать нормы обычаев, морали и права, нравственные и правовые нормы, их связь с определённой системой ценностей;</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анализировать, приводить аргументы, делать выводы при работе с различными источниками правовой информации;</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называть источники права;</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различать нормативно-правовые акты по их юридической силе в системе источников права;</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характеризовать Конституцию РФ как основной закон прямого действия, иллюстрировать примерами указанные признаки Конституции РФ;</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называть конституционные права и обязанности граждан, раскрывать взаимосвязь прав и обязанностей;</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анализировать конкретные жизненные ситуации и с опорой на полученные правовые знания определять вид правоотношения и отрасль права, регулирующую возникшие правоотношения;</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перечислять правоохранительные органы в российской правовой системе;</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lastRenderedPageBreak/>
        <w:t>указывать виды деятельности, входящие в сферу компетенции права;</w:t>
      </w:r>
    </w:p>
    <w:p w:rsidR="00C03359" w:rsidRPr="00C03359" w:rsidRDefault="00C03359" w:rsidP="00E67A0D">
      <w:pPr>
        <w:numPr>
          <w:ilvl w:val="0"/>
          <w:numId w:val="14"/>
        </w:numPr>
        <w:shd w:val="clear" w:color="auto" w:fill="FFFFFF"/>
        <w:spacing w:after="150" w:line="276" w:lineRule="auto"/>
        <w:jc w:val="both"/>
        <w:rPr>
          <w:color w:val="000000"/>
        </w:rPr>
      </w:pPr>
      <w:r w:rsidRPr="00C03359">
        <w:rPr>
          <w:color w:val="000000"/>
        </w:rPr>
        <w:t>раскрывать значение права для современного социума и становления демократического правового государства.</w:t>
      </w:r>
    </w:p>
    <w:p w:rsidR="00C03359" w:rsidRPr="00C03359" w:rsidRDefault="00C03359" w:rsidP="00E67A0D">
      <w:pPr>
        <w:shd w:val="clear" w:color="auto" w:fill="FFFFFF"/>
        <w:spacing w:after="150" w:line="276" w:lineRule="auto"/>
        <w:jc w:val="both"/>
        <w:rPr>
          <w:color w:val="000000"/>
        </w:rPr>
      </w:pPr>
      <w:r w:rsidRPr="00C03359">
        <w:rPr>
          <w:b/>
          <w:bCs/>
          <w:color w:val="000000"/>
        </w:rPr>
        <w:t>Выпускник получит возможность научиться:</w:t>
      </w:r>
    </w:p>
    <w:p w:rsidR="00C03359" w:rsidRPr="00C03359" w:rsidRDefault="00C03359" w:rsidP="00E67A0D">
      <w:pPr>
        <w:numPr>
          <w:ilvl w:val="0"/>
          <w:numId w:val="15"/>
        </w:numPr>
        <w:shd w:val="clear" w:color="auto" w:fill="FFFFFF"/>
        <w:spacing w:after="150" w:line="276" w:lineRule="auto"/>
        <w:jc w:val="both"/>
        <w:rPr>
          <w:color w:val="000000"/>
        </w:rPr>
      </w:pPr>
      <w:r w:rsidRPr="00C03359">
        <w:rPr>
          <w:color w:val="000000"/>
        </w:rPr>
        <w:t>характеризовать право как целостную систему, как достижение культуры и его значение для становления и развития цивилизации;</w:t>
      </w:r>
    </w:p>
    <w:p w:rsidR="00C03359" w:rsidRPr="00C03359" w:rsidRDefault="00C03359" w:rsidP="00E67A0D">
      <w:pPr>
        <w:numPr>
          <w:ilvl w:val="0"/>
          <w:numId w:val="15"/>
        </w:numPr>
        <w:shd w:val="clear" w:color="auto" w:fill="FFFFFF"/>
        <w:spacing w:after="150" w:line="276" w:lineRule="auto"/>
        <w:jc w:val="both"/>
        <w:rPr>
          <w:color w:val="000000"/>
        </w:rPr>
      </w:pPr>
      <w:r w:rsidRPr="00C03359">
        <w:rPr>
          <w:color w:val="000000"/>
        </w:rPr>
        <w:t>осознавать ценности Конституции РФ как основного закона страны;</w:t>
      </w:r>
    </w:p>
    <w:p w:rsidR="00C03359" w:rsidRPr="00C03359" w:rsidRDefault="00C03359" w:rsidP="00E67A0D">
      <w:pPr>
        <w:numPr>
          <w:ilvl w:val="0"/>
          <w:numId w:val="15"/>
        </w:numPr>
        <w:shd w:val="clear" w:color="auto" w:fill="FFFFFF"/>
        <w:spacing w:after="150" w:line="276" w:lineRule="auto"/>
        <w:jc w:val="both"/>
        <w:rPr>
          <w:color w:val="000000"/>
        </w:rPr>
      </w:pPr>
      <w:r w:rsidRPr="00C03359">
        <w:rPr>
          <w:color w:val="000000"/>
        </w:rPr>
        <w:t>признавать ценность прав человека и гражданина и необходимость их уважения;</w:t>
      </w:r>
    </w:p>
    <w:p w:rsidR="00C03359" w:rsidRPr="00C03359" w:rsidRDefault="00C03359" w:rsidP="00E67A0D">
      <w:pPr>
        <w:numPr>
          <w:ilvl w:val="0"/>
          <w:numId w:val="15"/>
        </w:numPr>
        <w:shd w:val="clear" w:color="auto" w:fill="FFFFFF"/>
        <w:spacing w:after="150" w:line="276" w:lineRule="auto"/>
        <w:jc w:val="both"/>
        <w:rPr>
          <w:color w:val="000000"/>
        </w:rPr>
      </w:pPr>
      <w:r w:rsidRPr="00C03359">
        <w:rPr>
          <w:color w:val="000000"/>
        </w:rPr>
        <w:t>ориентироваться в различных, в том числе и неадаптированных, источниках права и находить необходимую правовую информацию;</w:t>
      </w:r>
    </w:p>
    <w:p w:rsidR="00C03359" w:rsidRPr="00C03359" w:rsidRDefault="00C03359" w:rsidP="00E67A0D">
      <w:pPr>
        <w:numPr>
          <w:ilvl w:val="0"/>
          <w:numId w:val="15"/>
        </w:numPr>
        <w:shd w:val="clear" w:color="auto" w:fill="FFFFFF"/>
        <w:spacing w:after="150" w:line="276" w:lineRule="auto"/>
        <w:jc w:val="both"/>
        <w:rPr>
          <w:color w:val="000000"/>
        </w:rPr>
      </w:pPr>
      <w:r w:rsidRPr="00C03359">
        <w:rPr>
          <w:color w:val="000000"/>
        </w:rPr>
        <w:t>выбирать адекватные возникшей правовой ситуации способы правомерного поведения;</w:t>
      </w:r>
    </w:p>
    <w:p w:rsidR="00C03359" w:rsidRPr="00C03359" w:rsidRDefault="00C03359" w:rsidP="00E67A0D">
      <w:pPr>
        <w:numPr>
          <w:ilvl w:val="0"/>
          <w:numId w:val="15"/>
        </w:numPr>
        <w:shd w:val="clear" w:color="auto" w:fill="FFFFFF"/>
        <w:spacing w:after="150" w:line="276" w:lineRule="auto"/>
        <w:jc w:val="both"/>
        <w:rPr>
          <w:color w:val="000000"/>
        </w:rPr>
      </w:pPr>
      <w:r w:rsidRPr="00C03359">
        <w:rPr>
          <w:color w:val="000000"/>
        </w:rPr>
        <w:t>формулировать нравственные и правовые суждения и оценки, обосновывать их связь с определённой системой ценностей, аргументировать собственную позицию;</w:t>
      </w:r>
    </w:p>
    <w:p w:rsidR="00C03359" w:rsidRPr="00C03359" w:rsidRDefault="00C03359" w:rsidP="00E67A0D">
      <w:pPr>
        <w:numPr>
          <w:ilvl w:val="0"/>
          <w:numId w:val="15"/>
        </w:numPr>
        <w:shd w:val="clear" w:color="auto" w:fill="FFFFFF"/>
        <w:spacing w:after="150" w:line="276" w:lineRule="auto"/>
        <w:jc w:val="both"/>
        <w:rPr>
          <w:color w:val="000000"/>
        </w:rPr>
      </w:pPr>
      <w:r w:rsidRPr="00C03359">
        <w:rPr>
          <w:color w:val="000000"/>
        </w:rPr>
        <w:t>уметь соотносить свои действия с возможными правовыми последствиями;</w:t>
      </w:r>
    </w:p>
    <w:p w:rsidR="00C03359" w:rsidRPr="00C03359" w:rsidRDefault="00C03359" w:rsidP="00E67A0D">
      <w:pPr>
        <w:numPr>
          <w:ilvl w:val="0"/>
          <w:numId w:val="15"/>
        </w:numPr>
        <w:shd w:val="clear" w:color="auto" w:fill="FFFFFF"/>
        <w:spacing w:after="150" w:line="276" w:lineRule="auto"/>
        <w:jc w:val="both"/>
        <w:rPr>
          <w:color w:val="000000"/>
        </w:rPr>
      </w:pPr>
      <w:r w:rsidRPr="00C03359">
        <w:rPr>
          <w:color w:val="000000"/>
        </w:rPr>
        <w:t>использовать правовые нормы как средство защиты своих прав и прав людей, нуждающихся в правовой защите;</w:t>
      </w:r>
    </w:p>
    <w:p w:rsidR="00C03359" w:rsidRPr="00C03359" w:rsidRDefault="00C03359" w:rsidP="00E67A0D">
      <w:pPr>
        <w:numPr>
          <w:ilvl w:val="0"/>
          <w:numId w:val="15"/>
        </w:numPr>
        <w:shd w:val="clear" w:color="auto" w:fill="FFFFFF"/>
        <w:spacing w:after="150" w:line="276" w:lineRule="auto"/>
        <w:jc w:val="both"/>
        <w:rPr>
          <w:color w:val="000000"/>
        </w:rPr>
      </w:pPr>
      <w:r w:rsidRPr="00C03359">
        <w:rPr>
          <w:color w:val="000000"/>
        </w:rPr>
        <w:t>понимать взаимосвязь прав и обязанностей, необходимость соблюдения юридических обязанностей.</w:t>
      </w:r>
    </w:p>
    <w:p w:rsidR="00C03359" w:rsidRPr="00C03359" w:rsidRDefault="002C0029" w:rsidP="00E67A0D">
      <w:pPr>
        <w:shd w:val="clear" w:color="auto" w:fill="FFFFFF"/>
        <w:spacing w:after="150" w:line="276" w:lineRule="auto"/>
        <w:jc w:val="both"/>
        <w:rPr>
          <w:color w:val="000000"/>
        </w:rPr>
      </w:pPr>
      <w:r>
        <w:rPr>
          <w:b/>
          <w:bCs/>
          <w:color w:val="000000"/>
        </w:rPr>
        <w:t>В разделе «</w:t>
      </w:r>
      <w:r w:rsidR="00C03359" w:rsidRPr="00C03359">
        <w:rPr>
          <w:b/>
          <w:bCs/>
          <w:color w:val="000000"/>
        </w:rPr>
        <w:t>Мир культуры и духовное развитие личности</w:t>
      </w:r>
      <w:r>
        <w:rPr>
          <w:b/>
          <w:bCs/>
          <w:color w:val="000000"/>
        </w:rPr>
        <w:t>»:</w:t>
      </w:r>
    </w:p>
    <w:p w:rsidR="00C03359" w:rsidRPr="00C03359" w:rsidRDefault="00C03359" w:rsidP="00E67A0D">
      <w:pPr>
        <w:numPr>
          <w:ilvl w:val="0"/>
          <w:numId w:val="16"/>
        </w:numPr>
        <w:shd w:val="clear" w:color="auto" w:fill="FFFFFF"/>
        <w:spacing w:after="150" w:line="276" w:lineRule="auto"/>
        <w:jc w:val="both"/>
        <w:rPr>
          <w:color w:val="000000"/>
        </w:rPr>
      </w:pPr>
      <w:r w:rsidRPr="00C03359">
        <w:rPr>
          <w:color w:val="000000"/>
        </w:rPr>
        <w:t>раскрывать, опираясь на примеры, широкий смысл понятия «культура», связь духовной и материальной культуры;</w:t>
      </w:r>
    </w:p>
    <w:p w:rsidR="00C03359" w:rsidRPr="00C03359" w:rsidRDefault="00C03359" w:rsidP="00E67A0D">
      <w:pPr>
        <w:numPr>
          <w:ilvl w:val="0"/>
          <w:numId w:val="16"/>
        </w:numPr>
        <w:shd w:val="clear" w:color="auto" w:fill="FFFFFF"/>
        <w:spacing w:after="150" w:line="276" w:lineRule="auto"/>
        <w:jc w:val="both"/>
        <w:rPr>
          <w:color w:val="000000"/>
        </w:rPr>
      </w:pPr>
      <w:r w:rsidRPr="00C03359">
        <w:rPr>
          <w:color w:val="000000"/>
        </w:rPr>
        <w:t>объяснять значение понятия «диалог культур»;</w:t>
      </w:r>
    </w:p>
    <w:p w:rsidR="00C03359" w:rsidRPr="00C03359" w:rsidRDefault="00C03359" w:rsidP="00E67A0D">
      <w:pPr>
        <w:numPr>
          <w:ilvl w:val="0"/>
          <w:numId w:val="16"/>
        </w:numPr>
        <w:shd w:val="clear" w:color="auto" w:fill="FFFFFF"/>
        <w:spacing w:after="150" w:line="276" w:lineRule="auto"/>
        <w:jc w:val="both"/>
        <w:rPr>
          <w:color w:val="000000"/>
        </w:rPr>
      </w:pPr>
      <w:r w:rsidRPr="00C03359">
        <w:rPr>
          <w:color w:val="000000"/>
        </w:rPr>
        <w:t>показывать на примерах историческое и этническое многообразие культур, появления народной, массовой, элитарной и экранной культур в обществе;</w:t>
      </w:r>
    </w:p>
    <w:p w:rsidR="00C03359" w:rsidRPr="00C03359" w:rsidRDefault="00C03359" w:rsidP="00E67A0D">
      <w:pPr>
        <w:numPr>
          <w:ilvl w:val="0"/>
          <w:numId w:val="16"/>
        </w:numPr>
        <w:shd w:val="clear" w:color="auto" w:fill="FFFFFF"/>
        <w:spacing w:after="150" w:line="276" w:lineRule="auto"/>
        <w:jc w:val="both"/>
        <w:rPr>
          <w:color w:val="000000"/>
        </w:rPr>
      </w:pPr>
      <w:r w:rsidRPr="00C03359">
        <w:rPr>
          <w:color w:val="000000"/>
        </w:rPr>
        <w:t>иллюстрировать проявления патриотизма фактами социальной жизни;</w:t>
      </w:r>
    </w:p>
    <w:p w:rsidR="00C03359" w:rsidRPr="00C03359" w:rsidRDefault="00C03359" w:rsidP="00E67A0D">
      <w:pPr>
        <w:numPr>
          <w:ilvl w:val="0"/>
          <w:numId w:val="16"/>
        </w:numPr>
        <w:shd w:val="clear" w:color="auto" w:fill="FFFFFF"/>
        <w:spacing w:after="150" w:line="276" w:lineRule="auto"/>
        <w:jc w:val="both"/>
        <w:rPr>
          <w:color w:val="000000"/>
        </w:rPr>
      </w:pPr>
      <w:r w:rsidRPr="00C03359">
        <w:rPr>
          <w:color w:val="000000"/>
        </w:rPr>
        <w:t>распознавать формы культуры, сопоставлять их функции и признаки;</w:t>
      </w:r>
    </w:p>
    <w:p w:rsidR="00C03359" w:rsidRPr="00C03359" w:rsidRDefault="00C03359" w:rsidP="00E67A0D">
      <w:pPr>
        <w:numPr>
          <w:ilvl w:val="0"/>
          <w:numId w:val="16"/>
        </w:numPr>
        <w:shd w:val="clear" w:color="auto" w:fill="FFFFFF"/>
        <w:spacing w:after="150" w:line="276" w:lineRule="auto"/>
        <w:jc w:val="both"/>
        <w:rPr>
          <w:color w:val="000000"/>
        </w:rPr>
      </w:pPr>
      <w:r w:rsidRPr="00C03359">
        <w:rPr>
          <w:color w:val="000000"/>
        </w:rPr>
        <w:t>выявлять специфику образования, науки, искусства, морали и религии как форм культуры; определять их место и значение в жизни общества и духовном развитии личности;</w:t>
      </w:r>
    </w:p>
    <w:p w:rsidR="00C03359" w:rsidRPr="00C03359" w:rsidRDefault="00C03359" w:rsidP="00E67A0D">
      <w:pPr>
        <w:numPr>
          <w:ilvl w:val="0"/>
          <w:numId w:val="16"/>
        </w:numPr>
        <w:shd w:val="clear" w:color="auto" w:fill="FFFFFF"/>
        <w:spacing w:after="150" w:line="276" w:lineRule="auto"/>
        <w:jc w:val="both"/>
        <w:rPr>
          <w:color w:val="000000"/>
        </w:rPr>
      </w:pPr>
      <w:r w:rsidRPr="00C03359">
        <w:rPr>
          <w:color w:val="000000"/>
        </w:rPr>
        <w:t>давать моральную оценку конкретным поступкам людей и их отношениям;</w:t>
      </w:r>
    </w:p>
    <w:p w:rsidR="00C03359" w:rsidRPr="00C03359" w:rsidRDefault="00C03359" w:rsidP="00E67A0D">
      <w:pPr>
        <w:numPr>
          <w:ilvl w:val="0"/>
          <w:numId w:val="16"/>
        </w:numPr>
        <w:shd w:val="clear" w:color="auto" w:fill="FFFFFF"/>
        <w:spacing w:after="150" w:line="276" w:lineRule="auto"/>
        <w:jc w:val="both"/>
        <w:rPr>
          <w:color w:val="000000"/>
        </w:rPr>
      </w:pPr>
      <w:r w:rsidRPr="00C03359">
        <w:rPr>
          <w:color w:val="000000"/>
        </w:rPr>
        <w:t>характеризовать и конкретизировать примерами СМИ и их функции; оценивать значение информации в современном мире; сравнивать информационные возможности Интернета и традиционных СМИ.</w:t>
      </w:r>
    </w:p>
    <w:p w:rsidR="00C03359" w:rsidRPr="00C03359" w:rsidRDefault="00C03359" w:rsidP="00E67A0D">
      <w:pPr>
        <w:shd w:val="clear" w:color="auto" w:fill="FFFFFF"/>
        <w:spacing w:after="150" w:line="276" w:lineRule="auto"/>
        <w:jc w:val="both"/>
        <w:rPr>
          <w:color w:val="000000"/>
        </w:rPr>
      </w:pPr>
      <w:r w:rsidRPr="00C03359">
        <w:rPr>
          <w:b/>
          <w:bCs/>
          <w:color w:val="000000"/>
        </w:rPr>
        <w:t>Выпускник получит возможность научиться:</w:t>
      </w:r>
    </w:p>
    <w:p w:rsidR="00C03359" w:rsidRPr="00C03359" w:rsidRDefault="00C03359" w:rsidP="00E67A0D">
      <w:pPr>
        <w:numPr>
          <w:ilvl w:val="0"/>
          <w:numId w:val="17"/>
        </w:numPr>
        <w:shd w:val="clear" w:color="auto" w:fill="FFFFFF"/>
        <w:spacing w:after="150" w:line="276" w:lineRule="auto"/>
        <w:jc w:val="both"/>
        <w:rPr>
          <w:color w:val="000000"/>
        </w:rPr>
      </w:pPr>
      <w:r w:rsidRPr="00C03359">
        <w:rPr>
          <w:color w:val="000000"/>
        </w:rPr>
        <w:t>объяснять причины и значение исторического и этнического многообразия культур;</w:t>
      </w:r>
    </w:p>
    <w:p w:rsidR="00C03359" w:rsidRPr="00C03359" w:rsidRDefault="00C03359" w:rsidP="00E67A0D">
      <w:pPr>
        <w:numPr>
          <w:ilvl w:val="0"/>
          <w:numId w:val="17"/>
        </w:numPr>
        <w:shd w:val="clear" w:color="auto" w:fill="FFFFFF"/>
        <w:spacing w:after="150" w:line="276" w:lineRule="auto"/>
        <w:jc w:val="both"/>
        <w:rPr>
          <w:color w:val="000000"/>
        </w:rPr>
      </w:pPr>
      <w:r w:rsidRPr="00C03359">
        <w:rPr>
          <w:color w:val="000000"/>
        </w:rPr>
        <w:t>анализировать с позиций толерантности информацию из различных источников по вопросу диалога культур;</w:t>
      </w:r>
    </w:p>
    <w:p w:rsidR="00C03359" w:rsidRPr="00C03359" w:rsidRDefault="00C03359" w:rsidP="00E67A0D">
      <w:pPr>
        <w:numPr>
          <w:ilvl w:val="0"/>
          <w:numId w:val="17"/>
        </w:numPr>
        <w:shd w:val="clear" w:color="auto" w:fill="FFFFFF"/>
        <w:spacing w:after="150" w:line="276" w:lineRule="auto"/>
        <w:jc w:val="both"/>
        <w:rPr>
          <w:color w:val="000000"/>
        </w:rPr>
      </w:pPr>
      <w:r w:rsidRPr="00C03359">
        <w:rPr>
          <w:color w:val="000000"/>
        </w:rPr>
        <w:lastRenderedPageBreak/>
        <w:t>определять и конкретизировать примерами факты социальной жизни и функции различных форм культуры;</w:t>
      </w:r>
    </w:p>
    <w:p w:rsidR="00C03359" w:rsidRPr="00C03359" w:rsidRDefault="00C03359" w:rsidP="00E67A0D">
      <w:pPr>
        <w:numPr>
          <w:ilvl w:val="0"/>
          <w:numId w:val="17"/>
        </w:numPr>
        <w:shd w:val="clear" w:color="auto" w:fill="FFFFFF"/>
        <w:spacing w:after="150" w:line="276" w:lineRule="auto"/>
        <w:jc w:val="both"/>
        <w:rPr>
          <w:color w:val="000000"/>
        </w:rPr>
      </w:pPr>
      <w:r w:rsidRPr="00C03359">
        <w:rPr>
          <w:color w:val="000000"/>
        </w:rPr>
        <w:t>раскрывать смысл понятий «ценности» и «идеалы», конкретизировать их примерами социальных ценностей;</w:t>
      </w:r>
    </w:p>
    <w:p w:rsidR="00C03359" w:rsidRPr="00C03359" w:rsidRDefault="00C03359" w:rsidP="00E67A0D">
      <w:pPr>
        <w:numPr>
          <w:ilvl w:val="0"/>
          <w:numId w:val="17"/>
        </w:numPr>
        <w:shd w:val="clear" w:color="auto" w:fill="FFFFFF"/>
        <w:spacing w:after="150" w:line="276" w:lineRule="auto"/>
        <w:jc w:val="both"/>
        <w:rPr>
          <w:color w:val="000000"/>
        </w:rPr>
      </w:pPr>
      <w:r w:rsidRPr="00C03359">
        <w:rPr>
          <w:color w:val="000000"/>
        </w:rPr>
        <w:t>характеризовать сущность гуманизма;</w:t>
      </w:r>
    </w:p>
    <w:p w:rsidR="00C03359" w:rsidRPr="00C03359" w:rsidRDefault="00C03359" w:rsidP="00E67A0D">
      <w:pPr>
        <w:numPr>
          <w:ilvl w:val="0"/>
          <w:numId w:val="17"/>
        </w:numPr>
        <w:shd w:val="clear" w:color="auto" w:fill="FFFFFF"/>
        <w:spacing w:after="150" w:line="276" w:lineRule="auto"/>
        <w:jc w:val="both"/>
        <w:rPr>
          <w:color w:val="000000"/>
        </w:rPr>
      </w:pPr>
      <w:r w:rsidRPr="00C03359">
        <w:rPr>
          <w:color w:val="000000"/>
        </w:rPr>
        <w:t>показывать значение свободы совести для развития человека и общества;</w:t>
      </w:r>
    </w:p>
    <w:p w:rsidR="00C03359" w:rsidRPr="00C03359" w:rsidRDefault="00C03359" w:rsidP="00E67A0D">
      <w:pPr>
        <w:numPr>
          <w:ilvl w:val="0"/>
          <w:numId w:val="17"/>
        </w:numPr>
        <w:shd w:val="clear" w:color="auto" w:fill="FFFFFF"/>
        <w:spacing w:after="150" w:line="276" w:lineRule="auto"/>
        <w:jc w:val="both"/>
        <w:rPr>
          <w:color w:val="000000"/>
        </w:rPr>
      </w:pPr>
      <w:r w:rsidRPr="00C03359">
        <w:rPr>
          <w:color w:val="000000"/>
        </w:rPr>
        <w:t>аргументировать необходимость нравственного поведения и собственного морального выбора;</w:t>
      </w:r>
    </w:p>
    <w:p w:rsidR="00C03359" w:rsidRPr="00C03359" w:rsidRDefault="00C03359" w:rsidP="00E67A0D">
      <w:pPr>
        <w:numPr>
          <w:ilvl w:val="0"/>
          <w:numId w:val="17"/>
        </w:numPr>
        <w:shd w:val="clear" w:color="auto" w:fill="FFFFFF"/>
        <w:spacing w:after="150" w:line="276" w:lineRule="auto"/>
        <w:jc w:val="both"/>
        <w:rPr>
          <w:color w:val="000000"/>
        </w:rPr>
      </w:pPr>
      <w:r w:rsidRPr="00C03359">
        <w:rPr>
          <w:color w:val="000000"/>
        </w:rPr>
        <w:t>оценивать влияние СМИ на социальную активность личности; выявлять признаки манипулирования сознанием, определять возможные способы противодействия;</w:t>
      </w:r>
    </w:p>
    <w:p w:rsidR="00C03359" w:rsidRPr="00C03359" w:rsidRDefault="00C03359" w:rsidP="00E67A0D">
      <w:pPr>
        <w:numPr>
          <w:ilvl w:val="0"/>
          <w:numId w:val="17"/>
        </w:numPr>
        <w:shd w:val="clear" w:color="auto" w:fill="FFFFFF"/>
        <w:spacing w:after="150" w:line="276" w:lineRule="auto"/>
        <w:jc w:val="both"/>
        <w:rPr>
          <w:color w:val="000000"/>
        </w:rPr>
      </w:pPr>
      <w:r w:rsidRPr="00C03359">
        <w:rPr>
          <w:color w:val="000000"/>
        </w:rPr>
        <w:t>выражать собственное отношение к роли самообразования и духовного развития в жизни человека;</w:t>
      </w:r>
    </w:p>
    <w:p w:rsidR="00C03359" w:rsidRPr="007226A4" w:rsidRDefault="00C03359" w:rsidP="00E67A0D">
      <w:pPr>
        <w:numPr>
          <w:ilvl w:val="0"/>
          <w:numId w:val="17"/>
        </w:numPr>
        <w:shd w:val="clear" w:color="auto" w:fill="FFFFFF"/>
        <w:spacing w:after="150" w:line="276" w:lineRule="auto"/>
        <w:jc w:val="both"/>
        <w:rPr>
          <w:color w:val="000000"/>
        </w:rPr>
      </w:pPr>
      <w:r w:rsidRPr="00C03359">
        <w:rPr>
          <w:color w:val="000000"/>
        </w:rPr>
        <w:t>находить формы и способы конструктивного взаимодействия людей с разными убеждениями культурными ценностями.</w:t>
      </w:r>
    </w:p>
    <w:p w:rsidR="00C03359" w:rsidRPr="00C03359" w:rsidRDefault="00C03359" w:rsidP="00E67A0D">
      <w:pPr>
        <w:shd w:val="clear" w:color="auto" w:fill="FFFFFF"/>
        <w:spacing w:after="150" w:line="276" w:lineRule="auto"/>
        <w:jc w:val="both"/>
        <w:rPr>
          <w:color w:val="000000"/>
          <w:sz w:val="28"/>
          <w:szCs w:val="28"/>
        </w:rPr>
      </w:pPr>
      <w:r w:rsidRPr="00C03359">
        <w:rPr>
          <w:b/>
          <w:bCs/>
          <w:color w:val="000000"/>
          <w:sz w:val="28"/>
          <w:szCs w:val="28"/>
        </w:rPr>
        <w:t>Оценка результатов</w:t>
      </w:r>
      <w:r>
        <w:rPr>
          <w:b/>
          <w:bCs/>
          <w:color w:val="000000"/>
          <w:sz w:val="28"/>
          <w:szCs w:val="28"/>
        </w:rPr>
        <w:t xml:space="preserve"> деятельности</w:t>
      </w:r>
    </w:p>
    <w:p w:rsidR="00C03359" w:rsidRPr="00C03359" w:rsidRDefault="00C03359" w:rsidP="00E67A0D">
      <w:pPr>
        <w:shd w:val="clear" w:color="auto" w:fill="FFFFFF"/>
        <w:spacing w:after="150" w:line="276" w:lineRule="auto"/>
        <w:jc w:val="both"/>
        <w:rPr>
          <w:color w:val="000000"/>
        </w:rPr>
      </w:pPr>
      <w:r w:rsidRPr="00C03359">
        <w:rPr>
          <w:color w:val="000000"/>
        </w:rPr>
        <w:t>    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учёт индивидуальных особенностей</w:t>
      </w:r>
      <w:r w:rsidR="00E67A0D">
        <w:rPr>
          <w:color w:val="000000"/>
        </w:rPr>
        <w:t xml:space="preserve"> </w:t>
      </w:r>
      <w:r w:rsidRPr="00C03359">
        <w:rPr>
          <w:color w:val="000000"/>
        </w:rPr>
        <w:t>учащи</w:t>
      </w:r>
      <w:r w:rsidR="00E67A0D">
        <w:rPr>
          <w:color w:val="000000"/>
        </w:rPr>
        <w:t>ми</w:t>
      </w:r>
      <w:r w:rsidRPr="00C03359">
        <w:rPr>
          <w:color w:val="000000"/>
        </w:rPr>
        <w:t>ся, дифференцированный подход к организации работы.</w:t>
      </w:r>
    </w:p>
    <w:p w:rsidR="00C03359" w:rsidRPr="00C03359" w:rsidRDefault="00C03359" w:rsidP="00E67A0D">
      <w:pPr>
        <w:shd w:val="clear" w:color="auto" w:fill="FFFFFF"/>
        <w:spacing w:after="150" w:line="276" w:lineRule="auto"/>
        <w:jc w:val="both"/>
        <w:rPr>
          <w:color w:val="000000"/>
        </w:rPr>
      </w:pPr>
      <w:r w:rsidRPr="00C03359">
        <w:rPr>
          <w:color w:val="000000"/>
        </w:rPr>
        <w:t>Система оценки достижения планируемых результатов освоения основной образователь</w:t>
      </w:r>
      <w:r w:rsidRPr="00C03359">
        <w:rPr>
          <w:color w:val="000000"/>
        </w:rPr>
        <w:softHyphen/>
        <w:t>ной пр</w:t>
      </w:r>
      <w:r w:rsidR="007226A4">
        <w:rPr>
          <w:color w:val="000000"/>
        </w:rPr>
        <w:t>о</w:t>
      </w:r>
      <w:r w:rsidRPr="00C03359">
        <w:rPr>
          <w:color w:val="000000"/>
        </w:rPr>
        <w:t>граммы</w:t>
      </w:r>
      <w:r w:rsidRPr="00C03359">
        <w:rPr>
          <w:i/>
          <w:iCs/>
          <w:color w:val="000000"/>
        </w:rPr>
        <w:t> </w:t>
      </w:r>
      <w:r w:rsidR="007226A4">
        <w:rPr>
          <w:color w:val="000000"/>
        </w:rPr>
        <w:t>среднего</w:t>
      </w:r>
      <w:r w:rsidRPr="00C03359">
        <w:rPr>
          <w:color w:val="000000"/>
        </w:rPr>
        <w:t xml:space="preserve"> общего образования предполагает </w:t>
      </w:r>
      <w:r w:rsidRPr="00C03359">
        <w:rPr>
          <w:b/>
          <w:bCs/>
          <w:i/>
          <w:iCs/>
          <w:color w:val="000000"/>
        </w:rPr>
        <w:t>комплексный подход к оценке резуль</w:t>
      </w:r>
      <w:r w:rsidR="007226A4">
        <w:rPr>
          <w:b/>
          <w:bCs/>
          <w:i/>
          <w:iCs/>
          <w:color w:val="000000"/>
        </w:rPr>
        <w:t>та</w:t>
      </w:r>
      <w:r w:rsidRPr="00C03359">
        <w:rPr>
          <w:b/>
          <w:bCs/>
          <w:i/>
          <w:iCs/>
          <w:color w:val="000000"/>
        </w:rPr>
        <w:t>тов</w:t>
      </w:r>
      <w:r w:rsidRPr="00C03359">
        <w:rPr>
          <w:b/>
          <w:bCs/>
          <w:color w:val="000000"/>
        </w:rPr>
        <w:t> </w:t>
      </w:r>
      <w:r w:rsidRPr="00C03359">
        <w:rPr>
          <w:color w:val="000000"/>
        </w:rPr>
        <w:t>образования.</w:t>
      </w:r>
    </w:p>
    <w:p w:rsidR="00C03359" w:rsidRPr="00C03359" w:rsidRDefault="00C03359" w:rsidP="00E67A0D">
      <w:pPr>
        <w:shd w:val="clear" w:color="auto" w:fill="FFFFFF"/>
        <w:spacing w:after="150" w:line="276" w:lineRule="auto"/>
        <w:jc w:val="both"/>
        <w:rPr>
          <w:color w:val="000000"/>
        </w:rPr>
      </w:pPr>
      <w:r w:rsidRPr="00C03359">
        <w:rPr>
          <w:color w:val="000000"/>
        </w:rPr>
        <w:t>Система оценки предусматривает </w:t>
      </w:r>
      <w:r w:rsidRPr="00C03359">
        <w:rPr>
          <w:b/>
          <w:bCs/>
          <w:i/>
          <w:iCs/>
          <w:color w:val="000000"/>
        </w:rPr>
        <w:t>уровневый подход</w:t>
      </w:r>
      <w:r w:rsidRPr="00C03359">
        <w:rPr>
          <w:i/>
          <w:iCs/>
          <w:color w:val="000000"/>
        </w:rPr>
        <w:t> </w:t>
      </w:r>
      <w:r w:rsidRPr="00C03359">
        <w:rPr>
          <w:color w:val="000000"/>
        </w:rPr>
        <w:t>к содержанию оценки и инструмента</w:t>
      </w:r>
      <w:r w:rsidRPr="00C03359">
        <w:rPr>
          <w:color w:val="000000"/>
        </w:rPr>
        <w:softHyphen/>
        <w:t>рию для оценки достижения планируемых результатов, а также к представле</w:t>
      </w:r>
      <w:r w:rsidRPr="00C03359">
        <w:rPr>
          <w:color w:val="000000"/>
        </w:rPr>
        <w:softHyphen/>
        <w:t>нию и интерпретации результатов измерений.</w:t>
      </w:r>
    </w:p>
    <w:p w:rsidR="00C03359" w:rsidRPr="00C03359" w:rsidRDefault="00C03359" w:rsidP="00E67A0D">
      <w:pPr>
        <w:shd w:val="clear" w:color="auto" w:fill="FFFFFF"/>
        <w:spacing w:after="150" w:line="276" w:lineRule="auto"/>
        <w:jc w:val="both"/>
        <w:rPr>
          <w:color w:val="000000"/>
        </w:rPr>
      </w:pPr>
      <w:r w:rsidRPr="00C03359">
        <w:rPr>
          <w:color w:val="000000"/>
        </w:rPr>
        <w:t>Одним из проявлений уровневого подхода является оценка индивидуальных образователь</w:t>
      </w:r>
      <w:r w:rsidRPr="00C03359">
        <w:rPr>
          <w:color w:val="000000"/>
        </w:rPr>
        <w:softHyphen/>
        <w:t>ных достижений на основе</w:t>
      </w:r>
      <w:r w:rsidRPr="00C03359">
        <w:rPr>
          <w:i/>
          <w:iCs/>
          <w:color w:val="000000"/>
        </w:rPr>
        <w:t> </w:t>
      </w:r>
      <w:r w:rsidRPr="00C03359">
        <w:rPr>
          <w:color w:val="000000"/>
        </w:rPr>
        <w:t>«метода сложения», при котором фиксируется дости</w:t>
      </w:r>
      <w:r w:rsidRPr="00C03359">
        <w:rPr>
          <w:color w:val="000000"/>
        </w:rPr>
        <w:softHyphen/>
        <w:t>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w:t>
      </w:r>
      <w:r w:rsidRPr="00C03359">
        <w:rPr>
          <w:color w:val="000000"/>
        </w:rPr>
        <w:softHyphen/>
        <w:t>дуальные траектории движения с учётом зоны ближайшего развития, формировать положительную учебную и социальную мотивацию.</w:t>
      </w:r>
    </w:p>
    <w:p w:rsidR="00C03359" w:rsidRPr="00C03359" w:rsidRDefault="00C03359" w:rsidP="00E67A0D">
      <w:pPr>
        <w:shd w:val="clear" w:color="auto" w:fill="FFFFFF"/>
        <w:spacing w:after="150" w:line="276" w:lineRule="auto"/>
        <w:jc w:val="both"/>
        <w:rPr>
          <w:color w:val="000000"/>
        </w:rPr>
      </w:pPr>
      <w:r w:rsidRPr="00C03359">
        <w:rPr>
          <w:b/>
          <w:bCs/>
          <w:color w:val="000000"/>
        </w:rPr>
        <w:t>Базовый уровень достижений</w:t>
      </w:r>
      <w:r w:rsidRPr="00C03359">
        <w:rPr>
          <w:color w:val="000000"/>
        </w:rPr>
        <w:t> — уровень, который демонстрирует освоение учеб</w:t>
      </w:r>
      <w:r w:rsidRPr="00C03359">
        <w:rPr>
          <w:color w:val="000000"/>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C03359">
        <w:rPr>
          <w:color w:val="000000"/>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03359" w:rsidRPr="00C03359" w:rsidRDefault="00C03359" w:rsidP="00E67A0D">
      <w:pPr>
        <w:shd w:val="clear" w:color="auto" w:fill="FFFFFF"/>
        <w:spacing w:after="150" w:line="276" w:lineRule="auto"/>
        <w:jc w:val="both"/>
        <w:rPr>
          <w:color w:val="000000"/>
        </w:rPr>
      </w:pPr>
      <w:r w:rsidRPr="00C03359">
        <w:rPr>
          <w:color w:val="000000"/>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C03359">
        <w:rPr>
          <w:color w:val="000000"/>
        </w:rPr>
        <w:softHyphen/>
        <w:t>зоре, широте (или избирательности) интересов. Целесообразно выделить следующие два уровня,</w:t>
      </w:r>
      <w:r w:rsidRPr="00C03359">
        <w:rPr>
          <w:b/>
          <w:bCs/>
          <w:color w:val="000000"/>
        </w:rPr>
        <w:t> превышающие базовый</w:t>
      </w:r>
      <w:r w:rsidRPr="00C03359">
        <w:rPr>
          <w:color w:val="000000"/>
        </w:rPr>
        <w:t>:</w:t>
      </w:r>
    </w:p>
    <w:p w:rsidR="00C03359" w:rsidRPr="00C03359" w:rsidRDefault="00C03359" w:rsidP="00E67A0D">
      <w:pPr>
        <w:shd w:val="clear" w:color="auto" w:fill="FFFFFF"/>
        <w:spacing w:after="150" w:line="276" w:lineRule="auto"/>
        <w:jc w:val="both"/>
        <w:rPr>
          <w:color w:val="000000"/>
        </w:rPr>
      </w:pPr>
      <w:r w:rsidRPr="00C03359">
        <w:rPr>
          <w:color w:val="000000"/>
        </w:rPr>
        <w:t>• </w:t>
      </w:r>
      <w:r w:rsidRPr="00C03359">
        <w:rPr>
          <w:b/>
          <w:bCs/>
          <w:color w:val="000000"/>
        </w:rPr>
        <w:t>высокий уровень </w:t>
      </w:r>
      <w:r w:rsidRPr="00C03359">
        <w:rPr>
          <w:color w:val="000000"/>
        </w:rPr>
        <w:t>достижения планируемых результатов, оценка «отлично» (от</w:t>
      </w:r>
      <w:r w:rsidRPr="00C03359">
        <w:rPr>
          <w:color w:val="000000"/>
        </w:rPr>
        <w:softHyphen/>
        <w:t>метка «5»);</w:t>
      </w:r>
    </w:p>
    <w:p w:rsidR="00C03359" w:rsidRPr="00C03359" w:rsidRDefault="00C03359" w:rsidP="00E67A0D">
      <w:pPr>
        <w:shd w:val="clear" w:color="auto" w:fill="FFFFFF"/>
        <w:spacing w:after="150" w:line="276" w:lineRule="auto"/>
        <w:jc w:val="both"/>
        <w:rPr>
          <w:color w:val="000000"/>
        </w:rPr>
      </w:pPr>
      <w:r w:rsidRPr="00C03359">
        <w:rPr>
          <w:color w:val="000000"/>
        </w:rPr>
        <w:lastRenderedPageBreak/>
        <w:t>• </w:t>
      </w:r>
      <w:r w:rsidRPr="00C03359">
        <w:rPr>
          <w:b/>
          <w:bCs/>
          <w:color w:val="000000"/>
        </w:rPr>
        <w:t>повышенный</w:t>
      </w:r>
      <w:r w:rsidRPr="00C03359">
        <w:rPr>
          <w:color w:val="000000"/>
        </w:rPr>
        <w:t> </w:t>
      </w:r>
      <w:r w:rsidRPr="00C03359">
        <w:rPr>
          <w:b/>
          <w:bCs/>
          <w:color w:val="000000"/>
        </w:rPr>
        <w:t>уровень</w:t>
      </w:r>
      <w:r w:rsidRPr="00C03359">
        <w:rPr>
          <w:color w:val="000000"/>
        </w:rPr>
        <w:t> достижения планируемых результатов, оценка «хорошо» (отметка «4»);</w:t>
      </w:r>
    </w:p>
    <w:p w:rsidR="00C03359" w:rsidRPr="00C03359" w:rsidRDefault="00C03359" w:rsidP="00E67A0D">
      <w:pPr>
        <w:shd w:val="clear" w:color="auto" w:fill="FFFFFF"/>
        <w:spacing w:after="150" w:line="276" w:lineRule="auto"/>
        <w:jc w:val="both"/>
        <w:rPr>
          <w:color w:val="000000"/>
        </w:rPr>
      </w:pPr>
      <w:r w:rsidRPr="00C03359">
        <w:rPr>
          <w:color w:val="000000"/>
        </w:rPr>
        <w:t>• </w:t>
      </w:r>
      <w:r w:rsidRPr="00C03359">
        <w:rPr>
          <w:b/>
          <w:bCs/>
          <w:color w:val="000000"/>
        </w:rPr>
        <w:t>пониженный уровень</w:t>
      </w:r>
      <w:r w:rsidR="007226A4">
        <w:rPr>
          <w:b/>
          <w:bCs/>
          <w:color w:val="000000"/>
        </w:rPr>
        <w:t xml:space="preserve"> или низкий уровень</w:t>
      </w:r>
      <w:r w:rsidRPr="00C03359">
        <w:rPr>
          <w:color w:val="000000"/>
        </w:rPr>
        <w:t> достижений, оценка «неудовлетворительно» (о</w:t>
      </w:r>
      <w:r w:rsidR="007226A4">
        <w:rPr>
          <w:color w:val="000000"/>
        </w:rPr>
        <w:t>тметка «2»).</w:t>
      </w:r>
    </w:p>
    <w:p w:rsidR="00C03359" w:rsidRPr="00C03359" w:rsidRDefault="00C03359" w:rsidP="00E67A0D">
      <w:pPr>
        <w:shd w:val="clear" w:color="auto" w:fill="FFFFFF"/>
        <w:spacing w:after="150" w:line="276" w:lineRule="auto"/>
        <w:jc w:val="both"/>
        <w:rPr>
          <w:color w:val="000000"/>
        </w:rPr>
      </w:pPr>
      <w:r w:rsidRPr="00C03359">
        <w:rPr>
          <w:color w:val="000000"/>
        </w:rPr>
        <w:t xml:space="preserve">Решение о достижении или </w:t>
      </w:r>
      <w:proofErr w:type="spellStart"/>
      <w:r w:rsidRPr="00C03359">
        <w:rPr>
          <w:color w:val="000000"/>
        </w:rPr>
        <w:t>недостижении</w:t>
      </w:r>
      <w:proofErr w:type="spellEnd"/>
      <w:r w:rsidRPr="00C03359">
        <w:rPr>
          <w:color w:val="000000"/>
        </w:rPr>
        <w:t xml:space="preserve"> планируемых результато</w:t>
      </w:r>
      <w:r w:rsidR="002672F1">
        <w:rPr>
          <w:color w:val="000000"/>
        </w:rPr>
        <w:t xml:space="preserve">в или об освоении или </w:t>
      </w:r>
      <w:proofErr w:type="spellStart"/>
      <w:r w:rsidR="002672F1">
        <w:rPr>
          <w:color w:val="000000"/>
        </w:rPr>
        <w:t>неосвоении</w:t>
      </w:r>
      <w:proofErr w:type="spellEnd"/>
      <w:r w:rsidRPr="00C03359">
        <w:rPr>
          <w:color w:val="000000"/>
        </w:rPr>
        <w:t xml:space="preserve"> учебного материала принимается на основе результатов выполнения зада</w:t>
      </w:r>
      <w:r w:rsidRPr="00C03359">
        <w:rPr>
          <w:color w:val="000000"/>
        </w:rPr>
        <w:softHyphen/>
        <w:t xml:space="preserve">ний базового уровня. </w:t>
      </w:r>
      <w:r w:rsidR="007226A4">
        <w:rPr>
          <w:color w:val="000000"/>
        </w:rPr>
        <w:t>К</w:t>
      </w:r>
      <w:r w:rsidRPr="00C03359">
        <w:rPr>
          <w:color w:val="000000"/>
        </w:rPr>
        <w:t>ритерий достижения/освоения учеб</w:t>
      </w:r>
      <w:r w:rsidRPr="00C03359">
        <w:rPr>
          <w:color w:val="000000"/>
        </w:rPr>
        <w:softHyphen/>
        <w:t xml:space="preserve">ного материала </w:t>
      </w:r>
      <w:r w:rsidR="007226A4">
        <w:rPr>
          <w:color w:val="000000"/>
        </w:rPr>
        <w:t>-</w:t>
      </w:r>
      <w:r w:rsidRPr="00C03359">
        <w:rPr>
          <w:color w:val="000000"/>
        </w:rPr>
        <w:t xml:space="preserve"> выполнение не менее 50% заданий базового уровня или получе</w:t>
      </w:r>
      <w:r w:rsidRPr="00C03359">
        <w:rPr>
          <w:color w:val="000000"/>
        </w:rPr>
        <w:softHyphen/>
        <w:t>ние 50% от максимального балла за выполнение заданий базового уровня.</w:t>
      </w:r>
    </w:p>
    <w:p w:rsidR="00C03359" w:rsidRPr="00C03359" w:rsidRDefault="00C03359" w:rsidP="00E67A0D">
      <w:pPr>
        <w:shd w:val="clear" w:color="auto" w:fill="FFFFFF"/>
        <w:spacing w:after="150" w:line="276" w:lineRule="auto"/>
        <w:jc w:val="both"/>
        <w:rPr>
          <w:color w:val="000000"/>
        </w:rPr>
      </w:pPr>
      <w:r w:rsidRPr="00C03359">
        <w:rPr>
          <w:b/>
          <w:bCs/>
          <w:color w:val="000000"/>
        </w:rPr>
        <w:t>Критерий оценки устного ответа:</w:t>
      </w:r>
    </w:p>
    <w:p w:rsidR="00C03359" w:rsidRPr="00C03359" w:rsidRDefault="00C03359" w:rsidP="00E67A0D">
      <w:pPr>
        <w:shd w:val="clear" w:color="auto" w:fill="FFFFFF"/>
        <w:spacing w:after="150" w:line="276" w:lineRule="auto"/>
        <w:jc w:val="both"/>
        <w:rPr>
          <w:color w:val="000000"/>
        </w:rPr>
      </w:pPr>
      <w:r w:rsidRPr="007226A4">
        <w:rPr>
          <w:b/>
          <w:color w:val="000000"/>
        </w:rPr>
        <w:t>Отметка «5»:</w:t>
      </w:r>
      <w:r w:rsidRPr="00C03359">
        <w:rPr>
          <w:color w:val="000000"/>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C03359" w:rsidRPr="00C03359" w:rsidRDefault="00C03359" w:rsidP="00E67A0D">
      <w:pPr>
        <w:shd w:val="clear" w:color="auto" w:fill="FFFFFF"/>
        <w:spacing w:after="150" w:line="276" w:lineRule="auto"/>
        <w:jc w:val="both"/>
        <w:rPr>
          <w:color w:val="000000"/>
        </w:rPr>
      </w:pPr>
      <w:r w:rsidRPr="007226A4">
        <w:rPr>
          <w:b/>
          <w:color w:val="000000"/>
        </w:rPr>
        <w:t>Отметка «4»:</w:t>
      </w:r>
      <w:r w:rsidRPr="00C03359">
        <w:rPr>
          <w:color w:val="000000"/>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03359" w:rsidRPr="00C03359" w:rsidRDefault="00C03359" w:rsidP="00E67A0D">
      <w:pPr>
        <w:shd w:val="clear" w:color="auto" w:fill="FFFFFF"/>
        <w:spacing w:after="150" w:line="276" w:lineRule="auto"/>
        <w:jc w:val="both"/>
        <w:rPr>
          <w:color w:val="000000"/>
        </w:rPr>
      </w:pPr>
      <w:r w:rsidRPr="007226A4">
        <w:rPr>
          <w:b/>
          <w:color w:val="000000"/>
        </w:rPr>
        <w:t>Отметка «3»:</w:t>
      </w:r>
      <w:r w:rsidRPr="00C03359">
        <w:rPr>
          <w:color w:val="000000"/>
        </w:rPr>
        <w:t xml:space="preserve"> ответ полный, но при этом допущена существенная ошибка, или неполный, несвязный.</w:t>
      </w:r>
    </w:p>
    <w:p w:rsidR="00C03359" w:rsidRPr="00C03359" w:rsidRDefault="00C03359" w:rsidP="00E67A0D">
      <w:pPr>
        <w:shd w:val="clear" w:color="auto" w:fill="FFFFFF"/>
        <w:spacing w:after="150" w:line="276" w:lineRule="auto"/>
        <w:jc w:val="both"/>
        <w:rPr>
          <w:color w:val="000000"/>
        </w:rPr>
      </w:pPr>
      <w:r w:rsidRPr="007226A4">
        <w:rPr>
          <w:b/>
          <w:color w:val="000000"/>
        </w:rPr>
        <w:t>Отметка «2»:</w:t>
      </w:r>
      <w:r w:rsidRPr="00C03359">
        <w:rPr>
          <w:color w:val="000000"/>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w:t>
      </w:r>
      <w:r w:rsidR="007226A4">
        <w:rPr>
          <w:color w:val="000000"/>
        </w:rPr>
        <w:t xml:space="preserve"> при наводящих вопросах учителя либо </w:t>
      </w:r>
      <w:r w:rsidR="007226A4" w:rsidRPr="00C03359">
        <w:rPr>
          <w:color w:val="000000"/>
        </w:rPr>
        <w:t>отсутствие ответа</w:t>
      </w:r>
    </w:p>
    <w:p w:rsidR="00C03359" w:rsidRPr="00C03359" w:rsidRDefault="00C03359" w:rsidP="00E67A0D">
      <w:pPr>
        <w:shd w:val="clear" w:color="auto" w:fill="FFFFFF"/>
        <w:spacing w:after="150" w:line="276" w:lineRule="auto"/>
        <w:jc w:val="both"/>
        <w:rPr>
          <w:color w:val="000000"/>
        </w:rPr>
      </w:pPr>
      <w:r w:rsidRPr="007226A4">
        <w:rPr>
          <w:b/>
          <w:color w:val="000000"/>
        </w:rPr>
        <w:t>Примечание.</w:t>
      </w:r>
      <w:r w:rsidRPr="00C03359">
        <w:rPr>
          <w:color w:val="000000"/>
        </w:rPr>
        <w:t>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C03359" w:rsidRPr="00C03359" w:rsidRDefault="00C03359" w:rsidP="00E67A0D">
      <w:pPr>
        <w:shd w:val="clear" w:color="auto" w:fill="FFFFFF"/>
        <w:spacing w:after="150" w:line="276" w:lineRule="auto"/>
        <w:jc w:val="both"/>
        <w:rPr>
          <w:color w:val="000000"/>
        </w:rPr>
      </w:pPr>
      <w:r w:rsidRPr="00C03359">
        <w:rPr>
          <w:color w:val="000000"/>
        </w:rPr>
        <w:t>   </w:t>
      </w:r>
      <w:r w:rsidRPr="00C03359">
        <w:rPr>
          <w:b/>
          <w:bCs/>
          <w:color w:val="000000"/>
        </w:rPr>
        <w:t>Критерии выставления оценок за проверочные тесты.</w:t>
      </w:r>
    </w:p>
    <w:p w:rsidR="00C03359" w:rsidRPr="00C03359" w:rsidRDefault="00C03359" w:rsidP="00E67A0D">
      <w:pPr>
        <w:shd w:val="clear" w:color="auto" w:fill="FFFFFF"/>
        <w:spacing w:after="150" w:line="276" w:lineRule="auto"/>
        <w:jc w:val="both"/>
        <w:rPr>
          <w:color w:val="000000"/>
        </w:rPr>
      </w:pPr>
      <w:r w:rsidRPr="00C03359">
        <w:rPr>
          <w:color w:val="000000"/>
        </w:rPr>
        <w:t> 1. Критерии выставления оценок за тест, состоящий из 10 вопросов</w:t>
      </w:r>
      <w:r w:rsidR="00E67A0D">
        <w:rPr>
          <w:color w:val="000000"/>
        </w:rPr>
        <w:t>*</w:t>
      </w:r>
      <w:r w:rsidRPr="00C03359">
        <w:rPr>
          <w:color w:val="000000"/>
        </w:rPr>
        <w:t>.</w:t>
      </w:r>
    </w:p>
    <w:p w:rsidR="00C03359" w:rsidRPr="00C03359" w:rsidRDefault="00C03359" w:rsidP="00E67A0D">
      <w:pPr>
        <w:shd w:val="clear" w:color="auto" w:fill="FFFFFF"/>
        <w:spacing w:after="150" w:line="276" w:lineRule="auto"/>
        <w:jc w:val="both"/>
        <w:rPr>
          <w:color w:val="000000"/>
        </w:rPr>
      </w:pPr>
      <w:r w:rsidRPr="00C03359">
        <w:rPr>
          <w:color w:val="000000"/>
        </w:rPr>
        <w:t>Время выполнения работы: 10-15 мин.</w:t>
      </w:r>
    </w:p>
    <w:p w:rsidR="00C03359" w:rsidRPr="00C03359" w:rsidRDefault="00C03359" w:rsidP="00E67A0D">
      <w:pPr>
        <w:shd w:val="clear" w:color="auto" w:fill="FFFFFF"/>
        <w:spacing w:after="150" w:line="276" w:lineRule="auto"/>
        <w:jc w:val="both"/>
        <w:rPr>
          <w:color w:val="000000"/>
        </w:rPr>
      </w:pPr>
      <w:r w:rsidRPr="00C03359">
        <w:rPr>
          <w:color w:val="000000"/>
        </w:rPr>
        <w:t>Оценка «5» - 10 правильных ответов, «4» - 7-9, «3» - 5-6, «2» - менее 5 правильных ответов.</w:t>
      </w:r>
    </w:p>
    <w:p w:rsidR="00C03359" w:rsidRPr="00C03359" w:rsidRDefault="00C03359" w:rsidP="00E67A0D">
      <w:pPr>
        <w:shd w:val="clear" w:color="auto" w:fill="FFFFFF"/>
        <w:spacing w:after="150" w:line="276" w:lineRule="auto"/>
        <w:jc w:val="both"/>
        <w:rPr>
          <w:color w:val="000000"/>
        </w:rPr>
      </w:pPr>
      <w:r w:rsidRPr="00C03359">
        <w:rPr>
          <w:color w:val="000000"/>
        </w:rPr>
        <w:t>2.  Критерии выставления оценок за тест, состоящий из 20 вопросов</w:t>
      </w:r>
      <w:r w:rsidR="00E67A0D">
        <w:rPr>
          <w:color w:val="000000"/>
        </w:rPr>
        <w:t>*</w:t>
      </w:r>
      <w:r w:rsidRPr="00C03359">
        <w:rPr>
          <w:color w:val="000000"/>
        </w:rPr>
        <w:t>.</w:t>
      </w:r>
    </w:p>
    <w:p w:rsidR="00C03359" w:rsidRPr="00C03359" w:rsidRDefault="00C03359" w:rsidP="00E67A0D">
      <w:pPr>
        <w:shd w:val="clear" w:color="auto" w:fill="FFFFFF"/>
        <w:spacing w:after="150" w:line="276" w:lineRule="auto"/>
        <w:jc w:val="both"/>
        <w:rPr>
          <w:color w:val="000000"/>
        </w:rPr>
      </w:pPr>
      <w:r w:rsidRPr="00C03359">
        <w:rPr>
          <w:color w:val="000000"/>
        </w:rPr>
        <w:t>Время выполнения работы: 30-40 мин.</w:t>
      </w:r>
    </w:p>
    <w:p w:rsidR="00E67A0D" w:rsidRPr="00E67A0D" w:rsidRDefault="00C03359" w:rsidP="00E67A0D">
      <w:pPr>
        <w:shd w:val="clear" w:color="auto" w:fill="FFFFFF"/>
        <w:spacing w:after="150" w:line="276" w:lineRule="auto"/>
        <w:jc w:val="both"/>
        <w:rPr>
          <w:color w:val="000000"/>
        </w:rPr>
      </w:pPr>
      <w:r w:rsidRPr="00C03359">
        <w:rPr>
          <w:color w:val="000000"/>
        </w:rPr>
        <w:t>Оценка «5» - 18-20 правильных ответов, «4» - 14-17, «3» - 10-13, «2» - менее 10 правильных ответов.</w:t>
      </w:r>
    </w:p>
    <w:p w:rsidR="00C03359" w:rsidRPr="00C03359" w:rsidRDefault="00C03359" w:rsidP="00E67A0D">
      <w:pPr>
        <w:shd w:val="clear" w:color="auto" w:fill="FFFFFF"/>
        <w:spacing w:after="150" w:line="276" w:lineRule="auto"/>
        <w:jc w:val="both"/>
        <w:rPr>
          <w:color w:val="000000"/>
        </w:rPr>
      </w:pPr>
      <w:r w:rsidRPr="00C03359">
        <w:rPr>
          <w:b/>
          <w:bCs/>
          <w:color w:val="000000"/>
        </w:rPr>
        <w:t>Нормы оценки знаний за выполнение теста учащихся по обществознанию</w:t>
      </w:r>
      <w:r w:rsidR="00E67A0D">
        <w:rPr>
          <w:b/>
          <w:bCs/>
          <w:color w:val="000000"/>
        </w:rPr>
        <w:t>**</w:t>
      </w:r>
      <w:r w:rsidRPr="00C03359">
        <w:rPr>
          <w:b/>
          <w:bCs/>
          <w:color w:val="000000"/>
        </w:rPr>
        <w:t>.</w:t>
      </w:r>
    </w:p>
    <w:tbl>
      <w:tblPr>
        <w:tblW w:w="10605" w:type="dxa"/>
        <w:tblCellMar>
          <w:top w:w="75" w:type="dxa"/>
          <w:left w:w="75" w:type="dxa"/>
          <w:bottom w:w="75" w:type="dxa"/>
          <w:right w:w="75" w:type="dxa"/>
        </w:tblCellMar>
        <w:tblLook w:val="04A0" w:firstRow="1" w:lastRow="0" w:firstColumn="1" w:lastColumn="0" w:noHBand="0" w:noVBand="1"/>
      </w:tblPr>
      <w:tblGrid>
        <w:gridCol w:w="2067"/>
        <w:gridCol w:w="2139"/>
        <w:gridCol w:w="2139"/>
        <w:gridCol w:w="2139"/>
        <w:gridCol w:w="2121"/>
      </w:tblGrid>
      <w:tr w:rsidR="00C03359" w:rsidRPr="00C03359" w:rsidTr="001D1733">
        <w:trPr>
          <w:trHeight w:val="368"/>
        </w:trPr>
        <w:tc>
          <w:tcPr>
            <w:tcW w:w="2067"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b/>
                <w:bCs/>
                <w:color w:val="000000"/>
              </w:rPr>
              <w:t>% выполнения</w:t>
            </w:r>
          </w:p>
        </w:tc>
        <w:tc>
          <w:tcPr>
            <w:tcW w:w="2139"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color w:val="000000"/>
              </w:rPr>
              <w:t>0-39</w:t>
            </w:r>
          </w:p>
        </w:tc>
        <w:tc>
          <w:tcPr>
            <w:tcW w:w="2139"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color w:val="000000"/>
              </w:rPr>
              <w:t>40-59</w:t>
            </w:r>
          </w:p>
          <w:p w:rsidR="00C03359" w:rsidRPr="00C03359" w:rsidRDefault="00C03359" w:rsidP="00E67A0D">
            <w:pPr>
              <w:spacing w:after="150" w:line="276" w:lineRule="auto"/>
              <w:jc w:val="both"/>
              <w:rPr>
                <w:color w:val="000000"/>
              </w:rPr>
            </w:pPr>
          </w:p>
        </w:tc>
        <w:tc>
          <w:tcPr>
            <w:tcW w:w="2139"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color w:val="000000"/>
              </w:rPr>
              <w:t>60-79</w:t>
            </w:r>
          </w:p>
        </w:tc>
        <w:tc>
          <w:tcPr>
            <w:tcW w:w="2121"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color w:val="000000"/>
              </w:rPr>
              <w:t>80-100</w:t>
            </w:r>
          </w:p>
        </w:tc>
      </w:tr>
      <w:tr w:rsidR="00C03359" w:rsidRPr="00C03359" w:rsidTr="001D1733">
        <w:trPr>
          <w:trHeight w:val="103"/>
        </w:trPr>
        <w:tc>
          <w:tcPr>
            <w:tcW w:w="2067"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b/>
                <w:bCs/>
                <w:color w:val="000000"/>
              </w:rPr>
              <w:t>Отметка</w:t>
            </w:r>
          </w:p>
        </w:tc>
        <w:tc>
          <w:tcPr>
            <w:tcW w:w="2139"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color w:val="000000"/>
              </w:rPr>
              <w:t>«2»</w:t>
            </w:r>
          </w:p>
        </w:tc>
        <w:tc>
          <w:tcPr>
            <w:tcW w:w="2139"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color w:val="000000"/>
              </w:rPr>
              <w:t>«3»</w:t>
            </w:r>
          </w:p>
        </w:tc>
        <w:tc>
          <w:tcPr>
            <w:tcW w:w="2139"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color w:val="000000"/>
              </w:rPr>
              <w:t>«4»</w:t>
            </w:r>
          </w:p>
        </w:tc>
        <w:tc>
          <w:tcPr>
            <w:tcW w:w="2121" w:type="dxa"/>
            <w:tcBorders>
              <w:top w:val="single" w:sz="6" w:space="0" w:color="0F243E"/>
              <w:left w:val="single" w:sz="6" w:space="0" w:color="0F243E"/>
              <w:bottom w:val="single" w:sz="6" w:space="0" w:color="0F243E"/>
              <w:right w:val="single" w:sz="6" w:space="0" w:color="0F243E"/>
            </w:tcBorders>
            <w:shd w:val="clear" w:color="auto" w:fill="auto"/>
            <w:tcMar>
              <w:top w:w="72" w:type="dxa"/>
              <w:left w:w="144" w:type="dxa"/>
              <w:bottom w:w="72" w:type="dxa"/>
              <w:right w:w="144" w:type="dxa"/>
            </w:tcMar>
            <w:hideMark/>
          </w:tcPr>
          <w:p w:rsidR="00C03359" w:rsidRPr="00C03359" w:rsidRDefault="00C03359" w:rsidP="00E67A0D">
            <w:pPr>
              <w:spacing w:after="150" w:line="276" w:lineRule="auto"/>
              <w:jc w:val="both"/>
              <w:rPr>
                <w:color w:val="000000"/>
              </w:rPr>
            </w:pPr>
            <w:r w:rsidRPr="00C03359">
              <w:rPr>
                <w:color w:val="000000"/>
              </w:rPr>
              <w:t>«5»</w:t>
            </w:r>
          </w:p>
        </w:tc>
      </w:tr>
    </w:tbl>
    <w:p w:rsidR="00C03359" w:rsidRDefault="00C03359" w:rsidP="00E67A0D">
      <w:pPr>
        <w:shd w:val="clear" w:color="auto" w:fill="FFFFFF"/>
        <w:spacing w:after="150" w:line="276" w:lineRule="auto"/>
        <w:jc w:val="both"/>
        <w:rPr>
          <w:b/>
          <w:bCs/>
          <w:color w:val="000000"/>
        </w:rPr>
      </w:pPr>
    </w:p>
    <w:p w:rsidR="00E67A0D" w:rsidRDefault="00E67A0D" w:rsidP="00E67A0D">
      <w:pPr>
        <w:shd w:val="clear" w:color="auto" w:fill="FFFFFF"/>
        <w:spacing w:after="150" w:line="276" w:lineRule="auto"/>
        <w:jc w:val="both"/>
        <w:rPr>
          <w:b/>
          <w:bCs/>
          <w:color w:val="000000"/>
        </w:rPr>
      </w:pPr>
      <w:r>
        <w:rPr>
          <w:b/>
          <w:bCs/>
          <w:color w:val="000000"/>
        </w:rPr>
        <w:t>*- вопросы базового уровня.</w:t>
      </w:r>
    </w:p>
    <w:p w:rsidR="00E67A0D" w:rsidRPr="00C03359" w:rsidRDefault="00E67A0D" w:rsidP="00E67A0D">
      <w:pPr>
        <w:shd w:val="clear" w:color="auto" w:fill="FFFFFF"/>
        <w:spacing w:after="150" w:line="276" w:lineRule="auto"/>
        <w:jc w:val="both"/>
        <w:rPr>
          <w:b/>
          <w:bCs/>
          <w:color w:val="000000"/>
        </w:rPr>
      </w:pPr>
      <w:r>
        <w:rPr>
          <w:b/>
          <w:bCs/>
          <w:color w:val="000000"/>
        </w:rPr>
        <w:t>**- задания с разным уровнем сложности.</w:t>
      </w:r>
    </w:p>
    <w:p w:rsidR="00505397" w:rsidRDefault="00505397" w:rsidP="00AB3CF4">
      <w:pPr>
        <w:spacing w:line="276" w:lineRule="auto"/>
        <w:ind w:right="20"/>
        <w:jc w:val="center"/>
        <w:rPr>
          <w:b/>
        </w:rPr>
      </w:pPr>
    </w:p>
    <w:p w:rsidR="00505397" w:rsidRDefault="00505397" w:rsidP="00AB3CF4">
      <w:pPr>
        <w:spacing w:line="276" w:lineRule="auto"/>
        <w:ind w:right="20"/>
        <w:jc w:val="center"/>
        <w:rPr>
          <w:b/>
        </w:rPr>
      </w:pPr>
    </w:p>
    <w:sectPr w:rsidR="00505397" w:rsidSect="00B458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6239"/>
    <w:multiLevelType w:val="multilevel"/>
    <w:tmpl w:val="0694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B74E1"/>
    <w:multiLevelType w:val="hybridMultilevel"/>
    <w:tmpl w:val="72D49C1C"/>
    <w:lvl w:ilvl="0" w:tplc="0419000F">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15:restartNumberingAfterBreak="0">
    <w:nsid w:val="208A1496"/>
    <w:multiLevelType w:val="multilevel"/>
    <w:tmpl w:val="FA56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E44059"/>
    <w:multiLevelType w:val="multilevel"/>
    <w:tmpl w:val="BEA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0751C"/>
    <w:multiLevelType w:val="multilevel"/>
    <w:tmpl w:val="F2B8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574CC"/>
    <w:multiLevelType w:val="multilevel"/>
    <w:tmpl w:val="F67A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D6859"/>
    <w:multiLevelType w:val="multilevel"/>
    <w:tmpl w:val="CCCC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5936238E"/>
    <w:multiLevelType w:val="multilevel"/>
    <w:tmpl w:val="8C9E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F57EB"/>
    <w:multiLevelType w:val="hybridMultilevel"/>
    <w:tmpl w:val="72AEF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B404C0"/>
    <w:multiLevelType w:val="hybridMultilevel"/>
    <w:tmpl w:val="D0ECA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B816B0"/>
    <w:multiLevelType w:val="multilevel"/>
    <w:tmpl w:val="235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13BA8"/>
    <w:multiLevelType w:val="multilevel"/>
    <w:tmpl w:val="112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7D0DE9"/>
    <w:multiLevelType w:val="multilevel"/>
    <w:tmpl w:val="9B54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34295"/>
    <w:multiLevelType w:val="multilevel"/>
    <w:tmpl w:val="0628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27E1A"/>
    <w:multiLevelType w:val="multilevel"/>
    <w:tmpl w:val="10E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F5442"/>
    <w:multiLevelType w:val="multilevel"/>
    <w:tmpl w:val="52E0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8"/>
  </w:num>
  <w:num w:numId="5">
    <w:abstractNumId w:val="13"/>
  </w:num>
  <w:num w:numId="6">
    <w:abstractNumId w:val="14"/>
  </w:num>
  <w:num w:numId="7">
    <w:abstractNumId w:val="12"/>
  </w:num>
  <w:num w:numId="8">
    <w:abstractNumId w:val="4"/>
  </w:num>
  <w:num w:numId="9">
    <w:abstractNumId w:val="2"/>
  </w:num>
  <w:num w:numId="10">
    <w:abstractNumId w:val="0"/>
  </w:num>
  <w:num w:numId="11">
    <w:abstractNumId w:val="9"/>
  </w:num>
  <w:num w:numId="12">
    <w:abstractNumId w:val="16"/>
  </w:num>
  <w:num w:numId="13">
    <w:abstractNumId w:val="17"/>
  </w:num>
  <w:num w:numId="14">
    <w:abstractNumId w:val="15"/>
  </w:num>
  <w:num w:numId="15">
    <w:abstractNumId w:val="5"/>
  </w:num>
  <w:num w:numId="16">
    <w:abstractNumId w:val="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CE"/>
    <w:rsid w:val="001200A8"/>
    <w:rsid w:val="001479C3"/>
    <w:rsid w:val="00170E04"/>
    <w:rsid w:val="001844EA"/>
    <w:rsid w:val="001D1733"/>
    <w:rsid w:val="002672F1"/>
    <w:rsid w:val="002C0029"/>
    <w:rsid w:val="002E7ADE"/>
    <w:rsid w:val="00305122"/>
    <w:rsid w:val="003236D8"/>
    <w:rsid w:val="003245D9"/>
    <w:rsid w:val="00361FFE"/>
    <w:rsid w:val="00366713"/>
    <w:rsid w:val="003714A6"/>
    <w:rsid w:val="003C12CB"/>
    <w:rsid w:val="003C1E15"/>
    <w:rsid w:val="004B6CA5"/>
    <w:rsid w:val="00505397"/>
    <w:rsid w:val="00543895"/>
    <w:rsid w:val="00583463"/>
    <w:rsid w:val="006861ED"/>
    <w:rsid w:val="007226A4"/>
    <w:rsid w:val="007832F5"/>
    <w:rsid w:val="007D00F1"/>
    <w:rsid w:val="0096036D"/>
    <w:rsid w:val="00A14514"/>
    <w:rsid w:val="00A80596"/>
    <w:rsid w:val="00AB3CF4"/>
    <w:rsid w:val="00B20BC5"/>
    <w:rsid w:val="00B458BE"/>
    <w:rsid w:val="00B805CE"/>
    <w:rsid w:val="00C03359"/>
    <w:rsid w:val="00C04992"/>
    <w:rsid w:val="00C5475C"/>
    <w:rsid w:val="00CB2A3C"/>
    <w:rsid w:val="00CB7E38"/>
    <w:rsid w:val="00CD61CE"/>
    <w:rsid w:val="00E15AAB"/>
    <w:rsid w:val="00E21733"/>
    <w:rsid w:val="00E67A0D"/>
    <w:rsid w:val="00E96EF5"/>
    <w:rsid w:val="00FF1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1A8DA-BD14-4809-9384-29752244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61CE"/>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uiPriority w:val="9"/>
    <w:qFormat/>
    <w:rsid w:val="00CD61CE"/>
    <w:pPr>
      <w:keepNext/>
      <w:keepLines/>
      <w:suppressAutoHyphens/>
      <w:spacing w:line="360" w:lineRule="auto"/>
      <w:ind w:firstLine="709"/>
      <w:jc w:val="both"/>
      <w:outlineLvl w:val="2"/>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CD61CE"/>
    <w:rPr>
      <w:rFonts w:ascii="Times New Roman" w:eastAsia="Calibri" w:hAnsi="Times New Roman" w:cs="Times New Roman"/>
      <w:b/>
      <w:sz w:val="28"/>
      <w:szCs w:val="28"/>
    </w:rPr>
  </w:style>
  <w:style w:type="paragraph" w:styleId="a4">
    <w:name w:val="List Paragraph"/>
    <w:basedOn w:val="a0"/>
    <w:uiPriority w:val="34"/>
    <w:qFormat/>
    <w:rsid w:val="00CD61CE"/>
    <w:pPr>
      <w:ind w:left="720"/>
      <w:contextualSpacing/>
    </w:pPr>
  </w:style>
  <w:style w:type="paragraph" w:customStyle="1" w:styleId="a">
    <w:name w:val="Перечень"/>
    <w:basedOn w:val="a0"/>
    <w:next w:val="a0"/>
    <w:link w:val="a5"/>
    <w:qFormat/>
    <w:rsid w:val="00CD61CE"/>
    <w:pPr>
      <w:numPr>
        <w:numId w:val="2"/>
      </w:numPr>
      <w:suppressAutoHyphens/>
      <w:spacing w:line="360" w:lineRule="auto"/>
      <w:ind w:left="0" w:firstLine="284"/>
      <w:jc w:val="both"/>
    </w:pPr>
    <w:rPr>
      <w:rFonts w:eastAsia="Calibri"/>
      <w:sz w:val="28"/>
      <w:szCs w:val="20"/>
      <w:u w:color="000000"/>
      <w:bdr w:val="nil"/>
    </w:rPr>
  </w:style>
  <w:style w:type="character" w:customStyle="1" w:styleId="a5">
    <w:name w:val="Перечень Знак"/>
    <w:link w:val="a"/>
    <w:rsid w:val="00CD61CE"/>
    <w:rPr>
      <w:rFonts w:ascii="Times New Roman" w:eastAsia="Calibri" w:hAnsi="Times New Roman" w:cs="Times New Roman"/>
      <w:sz w:val="28"/>
      <w:szCs w:val="20"/>
      <w:u w:color="000000"/>
      <w:bdr w:val="nil"/>
      <w:lang w:eastAsia="ru-RU"/>
    </w:rPr>
  </w:style>
  <w:style w:type="character" w:customStyle="1" w:styleId="a6">
    <w:name w:val="Без интервала Знак"/>
    <w:basedOn w:val="a1"/>
    <w:link w:val="a7"/>
    <w:uiPriority w:val="1"/>
    <w:locked/>
    <w:rsid w:val="00CB7E38"/>
    <w:rPr>
      <w:rFonts w:ascii="Times New Roman" w:eastAsia="Times New Roman" w:hAnsi="Times New Roman" w:cs="Times New Roman"/>
      <w:sz w:val="20"/>
      <w:szCs w:val="20"/>
      <w:lang w:eastAsia="ru-RU"/>
    </w:rPr>
  </w:style>
  <w:style w:type="paragraph" w:styleId="a7">
    <w:name w:val="No Spacing"/>
    <w:link w:val="a6"/>
    <w:uiPriority w:val="1"/>
    <w:qFormat/>
    <w:rsid w:val="00CB7E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2"/>
    <w:uiPriority w:val="99"/>
    <w:rsid w:val="00CB7E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E21733"/>
    <w:rPr>
      <w:rFonts w:ascii="Segoe UI" w:hAnsi="Segoe UI" w:cs="Segoe UI"/>
      <w:sz w:val="18"/>
      <w:szCs w:val="18"/>
    </w:rPr>
  </w:style>
  <w:style w:type="character" w:customStyle="1" w:styleId="a9">
    <w:name w:val="Текст выноски Знак"/>
    <w:basedOn w:val="a1"/>
    <w:link w:val="a8"/>
    <w:uiPriority w:val="99"/>
    <w:semiHidden/>
    <w:rsid w:val="00E217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9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4985</Words>
  <Characters>28419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user</cp:lastModifiedBy>
  <cp:revision>2</cp:revision>
  <cp:lastPrinted>2020-08-31T12:53:00Z</cp:lastPrinted>
  <dcterms:created xsi:type="dcterms:W3CDTF">2021-11-09T08:32:00Z</dcterms:created>
  <dcterms:modified xsi:type="dcterms:W3CDTF">2021-11-09T08:32:00Z</dcterms:modified>
</cp:coreProperties>
</file>