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6" w:rsidRDefault="001720F6" w:rsidP="001720F6">
      <w:pPr>
        <w:pStyle w:val="3"/>
        <w:spacing w:before="0" w:beforeAutospacing="0" w:after="0" w:afterAutospacing="0"/>
        <w:ind w:left="709"/>
        <w:rPr>
          <w:sz w:val="24"/>
          <w:szCs w:val="24"/>
        </w:rPr>
      </w:pPr>
      <w:bookmarkStart w:id="0" w:name="_Toc410654081"/>
      <w:bookmarkStart w:id="1" w:name="_Toc409691739"/>
      <w:bookmarkStart w:id="2" w:name="_Toc414553289"/>
      <w:r>
        <w:rPr>
          <w:sz w:val="24"/>
          <w:szCs w:val="24"/>
        </w:rPr>
        <w:t xml:space="preserve"> </w:t>
      </w:r>
      <w:r w:rsidRPr="00884A74">
        <w:rPr>
          <w:sz w:val="24"/>
          <w:szCs w:val="24"/>
        </w:rPr>
        <w:t>Материально-технические условия реализации основной</w:t>
      </w:r>
      <w:bookmarkEnd w:id="0"/>
      <w:r w:rsidRPr="00884A74">
        <w:rPr>
          <w:sz w:val="24"/>
          <w:szCs w:val="24"/>
        </w:rPr>
        <w:t xml:space="preserve"> </w:t>
      </w:r>
      <w:bookmarkStart w:id="3" w:name="_Toc410654082"/>
      <w:r w:rsidRPr="00884A74">
        <w:rPr>
          <w:sz w:val="24"/>
          <w:szCs w:val="24"/>
        </w:rPr>
        <w:t>образовательной программы</w:t>
      </w:r>
      <w:bookmarkEnd w:id="1"/>
      <w:bookmarkEnd w:id="2"/>
      <w:bookmarkEnd w:id="3"/>
    </w:p>
    <w:p w:rsidR="001720F6" w:rsidRPr="00884A74" w:rsidRDefault="001720F6" w:rsidP="001720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A74">
        <w:rPr>
          <w:rFonts w:ascii="Times New Roman" w:hAnsi="Times New Roman"/>
          <w:sz w:val="24"/>
          <w:szCs w:val="24"/>
        </w:rPr>
        <w:t xml:space="preserve">Материально-техническая база </w:t>
      </w:r>
      <w:r>
        <w:rPr>
          <w:rFonts w:ascii="Times New Roman" w:hAnsi="Times New Roman"/>
          <w:sz w:val="24"/>
          <w:szCs w:val="24"/>
        </w:rPr>
        <w:t>МОУ СОШ № 22</w:t>
      </w:r>
      <w:r w:rsidRPr="00884A74">
        <w:rPr>
          <w:rFonts w:ascii="Times New Roman" w:hAnsi="Times New Roman"/>
          <w:sz w:val="24"/>
          <w:szCs w:val="24"/>
        </w:rPr>
        <w:t xml:space="preserve"> приведена в соответствие с задачами по обеспечению реализации основной образовательной программы образовательной организации, необходимого учебно-материального оснащения обра</w:t>
      </w:r>
      <w:r>
        <w:rPr>
          <w:rFonts w:ascii="Times New Roman" w:hAnsi="Times New Roman"/>
          <w:sz w:val="24"/>
          <w:szCs w:val="24"/>
        </w:rPr>
        <w:t>зовательной деятельности</w:t>
      </w:r>
      <w:r w:rsidRPr="00884A74">
        <w:rPr>
          <w:rFonts w:ascii="Times New Roman" w:hAnsi="Times New Roman"/>
          <w:sz w:val="24"/>
          <w:szCs w:val="24"/>
        </w:rPr>
        <w:t xml:space="preserve"> и созданию соответствующей образовательной и социальной среды.</w:t>
      </w:r>
    </w:p>
    <w:p w:rsidR="001720F6" w:rsidRPr="00884A74" w:rsidRDefault="001720F6" w:rsidP="001720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84A74">
        <w:rPr>
          <w:rFonts w:ascii="Times New Roman" w:hAnsi="Times New Roman"/>
          <w:sz w:val="24"/>
          <w:szCs w:val="24"/>
        </w:rPr>
        <w:t>Критериальными</w:t>
      </w:r>
      <w:proofErr w:type="spellEnd"/>
      <w:r w:rsidRPr="00884A74">
        <w:rPr>
          <w:rFonts w:ascii="Times New Roman" w:hAnsi="Times New Roman"/>
          <w:sz w:val="24"/>
          <w:szCs w:val="24"/>
        </w:rPr>
        <w:t xml:space="preserve"> источниками оценки учебно-материального обеспечения образовательн</w:t>
      </w:r>
      <w:r>
        <w:rPr>
          <w:rFonts w:ascii="Times New Roman" w:hAnsi="Times New Roman"/>
          <w:sz w:val="24"/>
          <w:szCs w:val="24"/>
        </w:rPr>
        <w:t>ой деятельности</w:t>
      </w:r>
      <w:r w:rsidRPr="00884A74">
        <w:rPr>
          <w:rFonts w:ascii="Times New Roman" w:hAnsi="Times New Roman"/>
          <w:sz w:val="24"/>
          <w:szCs w:val="24"/>
        </w:rPr>
        <w:t xml:space="preserve"> являются требования 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особенностей реализации основной образовательной программы в образовательной организации.</w:t>
      </w:r>
      <w:proofErr w:type="gramEnd"/>
    </w:p>
    <w:p w:rsidR="001720F6" w:rsidRPr="002247DF" w:rsidRDefault="001720F6" w:rsidP="001720F6">
      <w:pPr>
        <w:spacing w:after="0" w:line="240" w:lineRule="auto"/>
        <w:jc w:val="both"/>
        <w:rPr>
          <w:rStyle w:val="default005f005fchar1char1"/>
          <w:szCs w:val="24"/>
        </w:rPr>
      </w:pPr>
      <w:r w:rsidRPr="002247DF">
        <w:rPr>
          <w:rFonts w:ascii="Times New Roman" w:hAnsi="Times New Roman"/>
          <w:sz w:val="24"/>
          <w:szCs w:val="24"/>
        </w:rPr>
        <w:tab/>
      </w:r>
      <w:r w:rsidRPr="002247DF">
        <w:rPr>
          <w:rStyle w:val="default005f005fchar1char1"/>
          <w:b/>
          <w:szCs w:val="24"/>
        </w:rPr>
        <w:t xml:space="preserve">Оценка материально-технических условий реализации основной образовательной программы </w:t>
      </w:r>
      <w:r>
        <w:rPr>
          <w:rStyle w:val="default005f005fchar1char1"/>
          <w:b/>
          <w:szCs w:val="24"/>
        </w:rPr>
        <w:t>МОУ СОШ № 22</w:t>
      </w:r>
      <w:r w:rsidRPr="00780E43">
        <w:rPr>
          <w:rStyle w:val="default005f005fchar1char1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6199"/>
        <w:gridCol w:w="2658"/>
      </w:tblGrid>
      <w:tr w:rsidR="001720F6" w:rsidRPr="00BF3DE6" w:rsidTr="008F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F3DE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BF3DE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BF3DE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BF3DE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E6">
              <w:rPr>
                <w:rFonts w:ascii="Times New Roman" w:hAnsi="Times New Roman"/>
                <w:b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E6">
              <w:rPr>
                <w:rFonts w:ascii="Times New Roman" w:hAnsi="Times New Roman"/>
                <w:b/>
                <w:szCs w:val="24"/>
              </w:rPr>
              <w:t>Необходимо/ имеются в наличии</w:t>
            </w:r>
          </w:p>
        </w:tc>
      </w:tr>
      <w:tr w:rsidR="001720F6" w:rsidRPr="00BF3DE6" w:rsidTr="008F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pStyle w:val="default0"/>
              <w:rPr>
                <w:rFonts w:eastAsia="Calibri"/>
                <w:sz w:val="22"/>
              </w:rPr>
            </w:pPr>
            <w:r w:rsidRPr="00BF3DE6">
              <w:rPr>
                <w:rStyle w:val="default005f005fchar1char1"/>
                <w:rFonts w:eastAsia="Calibri"/>
                <w:sz w:val="22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</w:p>
        </w:tc>
      </w:tr>
      <w:tr w:rsidR="001720F6" w:rsidRPr="00BF3DE6" w:rsidTr="008F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Default="001720F6" w:rsidP="008F7095">
            <w:pPr>
              <w:pStyle w:val="default0"/>
              <w:rPr>
                <w:rStyle w:val="default005f005fchar1char1"/>
                <w:rFonts w:eastAsia="Calibri"/>
                <w:sz w:val="22"/>
              </w:rPr>
            </w:pPr>
            <w:r w:rsidRPr="00BF3DE6">
              <w:rPr>
                <w:rStyle w:val="default005f005fchar1char1"/>
                <w:rFonts w:eastAsia="Calibri"/>
                <w:sz w:val="22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  <w:p w:rsidR="001720F6" w:rsidRPr="00BF3DE6" w:rsidRDefault="001720F6" w:rsidP="008F7095">
            <w:pPr>
              <w:pStyle w:val="default0"/>
              <w:rPr>
                <w:rFonts w:eastAsia="Calibri"/>
                <w:sz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</w:p>
        </w:tc>
      </w:tr>
      <w:tr w:rsidR="001720F6" w:rsidRPr="00BF3DE6" w:rsidTr="008F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pStyle w:val="default0"/>
              <w:rPr>
                <w:b/>
                <w:sz w:val="22"/>
              </w:rPr>
            </w:pPr>
            <w:r w:rsidRPr="00BF3DE6">
              <w:rPr>
                <w:rStyle w:val="default005f005fchar1char1"/>
                <w:rFonts w:eastAsia="Calibri"/>
                <w:sz w:val="22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</w:p>
        </w:tc>
      </w:tr>
      <w:tr w:rsidR="001720F6" w:rsidRPr="00BF3DE6" w:rsidTr="008F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pStyle w:val="default0"/>
              <w:rPr>
                <w:rStyle w:val="default005f005fchar1char1"/>
                <w:rFonts w:eastAsia="Calibri"/>
                <w:sz w:val="22"/>
              </w:rPr>
            </w:pPr>
            <w:r w:rsidRPr="00BF3DE6">
              <w:rPr>
                <w:rStyle w:val="default005f005fchar1char1"/>
                <w:sz w:val="22"/>
              </w:rPr>
              <w:t xml:space="preserve">Помещения (кабинеты, мастерские, студии) для занятий </w:t>
            </w:r>
            <w:r>
              <w:rPr>
                <w:rStyle w:val="default005f005fchar1char1"/>
                <w:sz w:val="22"/>
              </w:rPr>
              <w:t>м</w:t>
            </w:r>
            <w:r w:rsidRPr="00BF3DE6">
              <w:rPr>
                <w:rStyle w:val="default005f005fchar1char1"/>
                <w:sz w:val="22"/>
              </w:rPr>
              <w:t>узыкой, хореографией и изобразительным искусством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</w:p>
        </w:tc>
      </w:tr>
      <w:tr w:rsidR="001720F6" w:rsidRPr="00BF3DE6" w:rsidTr="008F7095">
        <w:trPr>
          <w:trHeight w:val="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pStyle w:val="default0"/>
              <w:rPr>
                <w:rStyle w:val="default005f005fchar1char1"/>
                <w:rFonts w:eastAsia="Calibri"/>
                <w:sz w:val="22"/>
              </w:rPr>
            </w:pPr>
            <w:r w:rsidRPr="00BF3DE6">
              <w:rPr>
                <w:rStyle w:val="default005f005fchar1char1"/>
                <w:sz w:val="22"/>
              </w:rPr>
              <w:t>Лингафонный кабинет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</w:p>
        </w:tc>
      </w:tr>
      <w:tr w:rsidR="001720F6" w:rsidRPr="00BF3DE6" w:rsidTr="008F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Default="001720F6" w:rsidP="008F7095">
            <w:pPr>
              <w:pStyle w:val="default0"/>
              <w:rPr>
                <w:rStyle w:val="default005f005fchar1char1"/>
                <w:sz w:val="22"/>
              </w:rPr>
            </w:pPr>
            <w:r w:rsidRPr="00BF3DE6">
              <w:rPr>
                <w:rStyle w:val="default005f005fchar1char1"/>
                <w:sz w:val="22"/>
              </w:rPr>
              <w:t xml:space="preserve">Информационно-библиотечный центр с рабочими зонами, оборудованными читальным залом и книгохранилищами, обеспечивающими сохранность книжного фонда, </w:t>
            </w:r>
            <w:proofErr w:type="spellStart"/>
            <w:r w:rsidRPr="00BF3DE6">
              <w:rPr>
                <w:rStyle w:val="default005f005fchar1char1"/>
                <w:sz w:val="22"/>
              </w:rPr>
              <w:t>медиатекой</w:t>
            </w:r>
            <w:proofErr w:type="spellEnd"/>
          </w:p>
          <w:p w:rsidR="001720F6" w:rsidRPr="00BF3DE6" w:rsidRDefault="001720F6" w:rsidP="008F7095">
            <w:pPr>
              <w:pStyle w:val="default0"/>
              <w:rPr>
                <w:rStyle w:val="default005f005fchar1char1"/>
                <w:rFonts w:eastAsia="Calibri"/>
                <w:sz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pStyle w:val="default0"/>
              <w:rPr>
                <w:rStyle w:val="default005f005fchar1char1"/>
                <w:rFonts w:eastAsia="Calibri"/>
                <w:sz w:val="22"/>
              </w:rPr>
            </w:pPr>
            <w:r w:rsidRPr="00BF3DE6">
              <w:rPr>
                <w:rStyle w:val="default005f005fchar1char1"/>
                <w:sz w:val="22"/>
              </w:rPr>
              <w:t>Актовый зал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pStyle w:val="default0"/>
              <w:rPr>
                <w:rStyle w:val="default005f005fchar1char1"/>
                <w:sz w:val="22"/>
              </w:rPr>
            </w:pPr>
            <w:r w:rsidRPr="00BF3DE6">
              <w:rPr>
                <w:rStyle w:val="default005f005fchar1char1"/>
                <w:sz w:val="22"/>
              </w:rPr>
              <w:t>Спортивны</w:t>
            </w:r>
            <w:r>
              <w:rPr>
                <w:rStyle w:val="default005f005fchar1char1"/>
                <w:sz w:val="22"/>
              </w:rPr>
              <w:t>й</w:t>
            </w:r>
            <w:r w:rsidRPr="00BF3DE6">
              <w:rPr>
                <w:rStyle w:val="default005f005fchar1char1"/>
                <w:sz w:val="22"/>
              </w:rPr>
              <w:t xml:space="preserve"> зал</w:t>
            </w:r>
          </w:p>
          <w:p w:rsidR="001720F6" w:rsidRPr="00BF3DE6" w:rsidRDefault="001720F6" w:rsidP="008F7095">
            <w:pPr>
              <w:pStyle w:val="default0"/>
              <w:rPr>
                <w:rStyle w:val="default005f005fchar1char1"/>
                <w:sz w:val="22"/>
              </w:rPr>
            </w:pPr>
            <w:r w:rsidRPr="00BF3DE6">
              <w:rPr>
                <w:rStyle w:val="default005f005fchar1char1"/>
                <w:sz w:val="22"/>
              </w:rPr>
              <w:t xml:space="preserve">стадион, спортивные площадки, </w:t>
            </w:r>
          </w:p>
          <w:p w:rsidR="001720F6" w:rsidRPr="00BF3DE6" w:rsidRDefault="001720F6" w:rsidP="008F7095">
            <w:pPr>
              <w:pStyle w:val="default0"/>
              <w:rPr>
                <w:rStyle w:val="default005f005fchar1char1"/>
                <w:rFonts w:eastAsia="Calibri"/>
                <w:sz w:val="22"/>
              </w:rPr>
            </w:pPr>
            <w:r w:rsidRPr="00BF3DE6">
              <w:rPr>
                <w:rStyle w:val="default005f005fchar1char1"/>
                <w:sz w:val="22"/>
              </w:rPr>
              <w:t>тир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Default="001720F6" w:rsidP="008F709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</w:p>
          <w:p w:rsidR="001720F6" w:rsidRDefault="001720F6" w:rsidP="008F709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необходим</w:t>
            </w:r>
          </w:p>
          <w:p w:rsidR="001720F6" w:rsidRPr="00BF3DE6" w:rsidRDefault="001720F6" w:rsidP="008F7095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720F6" w:rsidRPr="00BF3DE6" w:rsidTr="008F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pStyle w:val="default0"/>
              <w:rPr>
                <w:rStyle w:val="default005f005fchar1char1"/>
                <w:rFonts w:eastAsia="Calibri"/>
                <w:sz w:val="22"/>
              </w:rPr>
            </w:pPr>
            <w:r w:rsidRPr="00BF3DE6">
              <w:rPr>
                <w:rStyle w:val="default005f005fchar1char1"/>
                <w:sz w:val="22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</w:p>
        </w:tc>
      </w:tr>
      <w:tr w:rsidR="001720F6" w:rsidRPr="00BF3DE6" w:rsidTr="008F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pStyle w:val="default0"/>
              <w:rPr>
                <w:rStyle w:val="default005f005fchar1char1"/>
                <w:rFonts w:eastAsia="Calibri"/>
                <w:sz w:val="22"/>
              </w:rPr>
            </w:pPr>
            <w:r w:rsidRPr="00BF3DE6">
              <w:rPr>
                <w:rStyle w:val="default005f005fchar1char1"/>
                <w:sz w:val="22"/>
              </w:rPr>
              <w:t>Помещения для медицинского персонала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</w:p>
        </w:tc>
      </w:tr>
      <w:tr w:rsidR="001720F6" w:rsidRPr="00BF3DE6" w:rsidTr="008F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pStyle w:val="default0"/>
              <w:rPr>
                <w:rStyle w:val="default005f005fchar1char1"/>
                <w:rFonts w:eastAsia="Calibri"/>
                <w:sz w:val="22"/>
              </w:rPr>
            </w:pPr>
            <w:r w:rsidRPr="00BF3DE6">
              <w:rPr>
                <w:rStyle w:val="default005f005fchar1char1"/>
                <w:sz w:val="22"/>
              </w:rPr>
              <w:t>Административные и иные помещения, оснащённые необходимым оборудованием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  <w:r w:rsidRPr="00BF3DE6" w:rsidDel="004A3AD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720F6" w:rsidRPr="00BF3DE6" w:rsidTr="008F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pStyle w:val="default0"/>
              <w:rPr>
                <w:rStyle w:val="default005f005fchar1char1"/>
                <w:rFonts w:eastAsia="Calibri"/>
                <w:sz w:val="22"/>
              </w:rPr>
            </w:pPr>
            <w:r w:rsidRPr="00BF3DE6">
              <w:rPr>
                <w:rStyle w:val="dash041e005f0431005f044b005f0447005f043d005f044b005f0439005f005fchar1char1"/>
                <w:sz w:val="22"/>
              </w:rPr>
              <w:t>Гардеробы, санузлы, места личной гигиены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</w:p>
        </w:tc>
      </w:tr>
      <w:tr w:rsidR="001720F6" w:rsidRPr="00BF3DE6" w:rsidTr="008F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pStyle w:val="default0"/>
              <w:rPr>
                <w:rStyle w:val="dash041e005f0431005f044b005f0447005f043d005f044b005f0439005f005fchar1char1"/>
                <w:sz w:val="22"/>
              </w:rPr>
            </w:pPr>
            <w:r w:rsidRPr="00BF3DE6">
              <w:rPr>
                <w:rStyle w:val="default005f005fchar1char1"/>
                <w:sz w:val="22"/>
              </w:rPr>
              <w:t>Участок (территория) с необходимым набором оснащённых зон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</w:tbl>
    <w:p w:rsidR="001720F6" w:rsidRPr="00676B61" w:rsidRDefault="001720F6" w:rsidP="001720F6">
      <w:pPr>
        <w:spacing w:line="240" w:lineRule="auto"/>
        <w:ind w:firstLine="454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4435"/>
        <w:gridCol w:w="2582"/>
      </w:tblGrid>
      <w:tr w:rsidR="001720F6" w:rsidRPr="00BF3DE6" w:rsidTr="008F7095">
        <w:trPr>
          <w:trHeight w:val="47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E6">
              <w:rPr>
                <w:rFonts w:ascii="Times New Roman" w:hAnsi="Times New Roman"/>
                <w:b/>
                <w:szCs w:val="24"/>
              </w:rPr>
              <w:lastRenderedPageBreak/>
              <w:t>Компоненты оснащения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E6">
              <w:rPr>
                <w:rFonts w:ascii="Times New Roman" w:hAnsi="Times New Roman"/>
                <w:b/>
                <w:szCs w:val="24"/>
              </w:rPr>
              <w:t>Необходимое оборудование и оснащение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E6">
              <w:rPr>
                <w:rFonts w:ascii="Times New Roman" w:hAnsi="Times New Roman"/>
                <w:b/>
                <w:szCs w:val="24"/>
              </w:rPr>
              <w:t>Необходимо/</w:t>
            </w:r>
          </w:p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F3DE6">
              <w:rPr>
                <w:rFonts w:ascii="Times New Roman" w:hAnsi="Times New Roman"/>
                <w:b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keepNext/>
              <w:keepLines/>
              <w:spacing w:before="200" w:after="0" w:line="240" w:lineRule="auto"/>
              <w:ind w:left="708"/>
              <w:outlineLvl w:val="3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 xml:space="preserve">1. Компоненты оснащения учебного (предметного) кабинета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keepNext/>
              <w:keepLines/>
              <w:spacing w:before="200" w:after="0" w:line="240" w:lineRule="auto"/>
              <w:ind w:left="708"/>
              <w:outlineLvl w:val="3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1.1. Нормативные документы, программно-методическое обеспечение, локальные акты.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1.2. Учебно-методические материалы: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 xml:space="preserve">1.2.1. УМК по предмету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русский язык и литература;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английский язык;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математика;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информатика;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история и обществознание;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география;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биология;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физика;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химия;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технология;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  <w:r w:rsidRPr="00BF3DE6" w:rsidDel="004A3ADB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физическая культура;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изобразительное искусство;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музыка;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ОБЖ.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  <w:r w:rsidRPr="00BF3DE6" w:rsidDel="004A3AD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  <w:r w:rsidRPr="00BF3DE6">
              <w:rPr>
                <w:rFonts w:ascii="Times New Roman" w:hAnsi="Times New Roman"/>
                <w:szCs w:val="24"/>
              </w:rPr>
              <w:t xml:space="preserve">1.2.2. Дидактические и раздаточные материалы по предмету: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русский язык и литература;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английский язык;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математика;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информатика;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история и обществознание;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география;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биология;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физика;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химия;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технология;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физическая культура;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изобразительное искусство;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музыка;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ОБЖ.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  <w:r w:rsidRPr="00BF3DE6">
              <w:rPr>
                <w:rFonts w:ascii="Times New Roman" w:hAnsi="Times New Roman"/>
                <w:szCs w:val="24"/>
              </w:rPr>
              <w:t>1.2.3. Аудиозаписи, слайды по содержанию учебного предмета: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русский язык и литература;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английский язык;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музыка;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1.2.4. ТСО, компьютерные, информационно-коммуникационные средства по учебному предмету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русский язык и литература;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английский язык;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математика;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информатика;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история и обществознание;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география;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биология;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физика;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химия;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технология;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физическая культура;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необходимы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изобразительное искусство;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музыка;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ОБЖ.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1.2.5. Учебно-практическое оборудование по предметам: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русский язык и литература;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английский язык;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математика;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информатика;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история и обществознание;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география;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биология;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физика;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химия;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технология;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физическая культура;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изобразительное искусство;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музыка;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ОБЖ.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1.2.6. Оборудование (мебель):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русский язык и литература;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английский язык;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математика;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информатика;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история и обществознание;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география;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биология;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физика;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химия;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технология;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физическая культура;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изобразительное искусство;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музыка;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1720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ОБЖ.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  <w:r w:rsidRPr="00BF3DE6">
              <w:rPr>
                <w:rFonts w:ascii="Times New Roman" w:hAnsi="Times New Roman"/>
                <w:szCs w:val="24"/>
              </w:rPr>
              <w:t>2. Компоненты оснащения методического кабинета ступени основного общего образования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2.1. Нормативные документы федерального, регионального и муниципального уровней, локальные акты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2.2. Документация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имеется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2.3. Комплекты диагностических материалов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</w:p>
        </w:tc>
      </w:tr>
      <w:tr w:rsidR="001720F6" w:rsidRPr="00BF3DE6" w:rsidTr="008F709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  <w:highlight w:val="gree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6" w:rsidRPr="00BF3DE6" w:rsidRDefault="001720F6" w:rsidP="008F70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2.4. Базы данных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F6" w:rsidRPr="00BF3DE6" w:rsidRDefault="001720F6" w:rsidP="008F70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3DE6">
              <w:rPr>
                <w:rFonts w:ascii="Times New Roman" w:hAnsi="Times New Roman"/>
                <w:szCs w:val="24"/>
              </w:rPr>
              <w:t>имеются в наличии</w:t>
            </w:r>
          </w:p>
        </w:tc>
      </w:tr>
    </w:tbl>
    <w:p w:rsidR="001720F6" w:rsidRDefault="001720F6" w:rsidP="001720F6">
      <w:pPr>
        <w:pStyle w:val="Default"/>
        <w:ind w:firstLine="454"/>
        <w:jc w:val="center"/>
        <w:rPr>
          <w:rFonts w:ascii="Times New Roman" w:hAnsi="Times New Roman" w:cs="Times New Roman"/>
          <w:b/>
          <w:color w:val="auto"/>
        </w:rPr>
      </w:pPr>
    </w:p>
    <w:p w:rsidR="001720F6" w:rsidRDefault="001720F6" w:rsidP="001720F6">
      <w:pPr>
        <w:pStyle w:val="Default"/>
        <w:ind w:firstLine="454"/>
        <w:jc w:val="center"/>
        <w:rPr>
          <w:rFonts w:ascii="Times New Roman" w:hAnsi="Times New Roman" w:cs="Times New Roman"/>
          <w:b/>
          <w:color w:val="auto"/>
        </w:rPr>
      </w:pPr>
      <w:r w:rsidRPr="000708A7">
        <w:rPr>
          <w:rFonts w:ascii="Times New Roman" w:hAnsi="Times New Roman" w:cs="Times New Roman"/>
          <w:b/>
          <w:color w:val="auto"/>
        </w:rPr>
        <w:t>Наличие и размещение помещений для осуществления образовательного процесса, активной деятельности, отдыха, питания и медицинского обслуживания обучающихся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410"/>
        <w:gridCol w:w="992"/>
        <w:gridCol w:w="4395"/>
      </w:tblGrid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№ кабине</w:t>
            </w:r>
            <w:r w:rsidRPr="004F65F1">
              <w:rPr>
                <w:sz w:val="28"/>
                <w:szCs w:val="28"/>
              </w:rPr>
              <w:lastRenderedPageBreak/>
              <w:t>та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73067A" w:rsidRDefault="001720F6" w:rsidP="008F70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3067A">
              <w:rPr>
                <w:color w:val="auto"/>
                <w:sz w:val="28"/>
                <w:szCs w:val="28"/>
              </w:rPr>
              <w:t>Расположение/</w:t>
            </w:r>
          </w:p>
          <w:p w:rsidR="001720F6" w:rsidRPr="0073067A" w:rsidRDefault="001720F6" w:rsidP="008F70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3067A">
              <w:rPr>
                <w:color w:val="auto"/>
                <w:sz w:val="28"/>
                <w:szCs w:val="28"/>
              </w:rPr>
              <w:lastRenderedPageBreak/>
              <w:t>этаж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lastRenderedPageBreak/>
              <w:t xml:space="preserve">Наличие технических средств 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 xml:space="preserve">компьютеры – 9 </w:t>
            </w:r>
            <w:proofErr w:type="spellStart"/>
            <w:proofErr w:type="gramStart"/>
            <w:r w:rsidRPr="004F65F1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4F65F1">
              <w:rPr>
                <w:sz w:val="28"/>
                <w:szCs w:val="28"/>
              </w:rPr>
              <w:t>, проектор, МФУ, кондиционер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t>истории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ноутбук,  МФУ, проектор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Кабинет технологии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 xml:space="preserve">компьютеры – 9 </w:t>
            </w:r>
            <w:proofErr w:type="spellStart"/>
            <w:proofErr w:type="gramStart"/>
            <w:r w:rsidRPr="004F65F1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4F65F1">
              <w:rPr>
                <w:sz w:val="28"/>
                <w:szCs w:val="28"/>
              </w:rPr>
              <w:t xml:space="preserve">, проектор, </w:t>
            </w:r>
            <w:bookmarkStart w:id="4" w:name="_GoBack"/>
            <w:bookmarkEnd w:id="4"/>
            <w:r>
              <w:rPr>
                <w:sz w:val="28"/>
                <w:szCs w:val="28"/>
              </w:rPr>
              <w:t>МФУ, кондиционер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Кабинет русского языка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ноутбук,  МФУ, проектор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ноутбук,  МФУ, проектор, интерактивная доска, лингафонный кабинет (15 ноутбуков), музыкальный центр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ноутбук,  МФУ, проектор, музыкальный центр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ноутбук,  МФУ, проектор, интерактивная доска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Кабинет музыки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 xml:space="preserve">ноутбук,  МФУ, проектор, набор музыкальных инструментов, музыкальный центр, проигрыватель, </w:t>
            </w:r>
            <w:proofErr w:type="spellStart"/>
            <w:r w:rsidRPr="004F65F1">
              <w:rPr>
                <w:sz w:val="28"/>
                <w:szCs w:val="28"/>
              </w:rPr>
              <w:t>телевизор+</w:t>
            </w:r>
            <w:proofErr w:type="spellEnd"/>
            <w:r w:rsidRPr="004F65F1">
              <w:rPr>
                <w:sz w:val="28"/>
                <w:szCs w:val="28"/>
              </w:rPr>
              <w:t xml:space="preserve"> </w:t>
            </w:r>
            <w:r w:rsidRPr="004F65F1">
              <w:rPr>
                <w:sz w:val="28"/>
                <w:szCs w:val="28"/>
                <w:lang w:val="en-US"/>
              </w:rPr>
              <w:t>DVD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Кабинет русского языка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ноутбук,  МФУ, проектор, интерактивная доска, документ--камера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ноутбук,  МФУ, проектор, интерактивная доска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компьютер,  МФУ, проектор, интерактивная доска, музыкальный центр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 xml:space="preserve">Кабинет </w:t>
            </w:r>
            <w:r w:rsidRPr="004F65F1">
              <w:rPr>
                <w:sz w:val="28"/>
                <w:szCs w:val="28"/>
              </w:rPr>
              <w:lastRenderedPageBreak/>
              <w:t>математики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 xml:space="preserve">компьютер,  МФУ, проектор, </w:t>
            </w:r>
            <w:r w:rsidRPr="004F65F1">
              <w:rPr>
                <w:sz w:val="28"/>
                <w:szCs w:val="28"/>
              </w:rPr>
              <w:lastRenderedPageBreak/>
              <w:t>музыкальный центр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ноутбук,  МФУ, проектор, музыкальный центр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ноутбук,  МФУ, проектор, интерактивная доска, физическая лаборатория (5 ноутбуков), система контроля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компьютер,  МФУ, проектор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компьютер,  МФУ,</w:t>
            </w:r>
            <w:r>
              <w:rPr>
                <w:sz w:val="28"/>
                <w:szCs w:val="28"/>
              </w:rPr>
              <w:t xml:space="preserve"> проектор, интерактивная доска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 xml:space="preserve">Столовая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 xml:space="preserve">Библиотека, </w:t>
            </w:r>
            <w:proofErr w:type="spellStart"/>
            <w:r w:rsidRPr="004F65F1">
              <w:rPr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Компьютер</w:t>
            </w:r>
          </w:p>
        </w:tc>
      </w:tr>
      <w:tr w:rsidR="001720F6" w:rsidRPr="004F65F1" w:rsidTr="008F7095">
        <w:trPr>
          <w:trHeight w:val="303"/>
        </w:trPr>
        <w:tc>
          <w:tcPr>
            <w:tcW w:w="1134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20F6" w:rsidRPr="004F65F1" w:rsidRDefault="001720F6" w:rsidP="008F7095">
            <w:pPr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Актовый зал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20F6" w:rsidRPr="004F65F1" w:rsidRDefault="001720F6" w:rsidP="008F7095">
            <w:pPr>
              <w:jc w:val="center"/>
              <w:rPr>
                <w:sz w:val="28"/>
                <w:szCs w:val="28"/>
              </w:rPr>
            </w:pPr>
            <w:r w:rsidRPr="004F65F1">
              <w:rPr>
                <w:sz w:val="28"/>
                <w:szCs w:val="28"/>
              </w:rPr>
              <w:t>Ноутбук, проектор, музыкальный система</w:t>
            </w:r>
          </w:p>
        </w:tc>
      </w:tr>
    </w:tbl>
    <w:p w:rsidR="001720F6" w:rsidRDefault="001720F6" w:rsidP="001720F6">
      <w:pPr>
        <w:pStyle w:val="Default"/>
        <w:ind w:firstLine="454"/>
        <w:jc w:val="center"/>
        <w:rPr>
          <w:rFonts w:ascii="Times New Roman" w:hAnsi="Times New Roman" w:cs="Times New Roman"/>
          <w:b/>
          <w:color w:val="auto"/>
        </w:rPr>
      </w:pPr>
    </w:p>
    <w:p w:rsidR="001720F6" w:rsidRDefault="001720F6" w:rsidP="001720F6">
      <w:pPr>
        <w:pStyle w:val="3"/>
        <w:spacing w:before="0" w:beforeAutospacing="0" w:after="0" w:afterAutospacing="0"/>
        <w:ind w:left="1429"/>
        <w:jc w:val="both"/>
        <w:rPr>
          <w:sz w:val="24"/>
          <w:szCs w:val="24"/>
          <w:highlight w:val="yellow"/>
        </w:rPr>
      </w:pPr>
      <w:bookmarkStart w:id="5" w:name="_Toc410654083"/>
      <w:bookmarkStart w:id="6" w:name="_Toc409691740"/>
      <w:bookmarkStart w:id="7" w:name="_Toc414553290"/>
    </w:p>
    <w:p w:rsidR="001720F6" w:rsidRDefault="001720F6" w:rsidP="001720F6">
      <w:pPr>
        <w:pStyle w:val="3"/>
        <w:spacing w:before="0" w:beforeAutospacing="0" w:after="0" w:afterAutospacing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6A36">
        <w:rPr>
          <w:sz w:val="24"/>
          <w:szCs w:val="24"/>
        </w:rPr>
        <w:t>Информационно-методические условия реализации основной</w:t>
      </w:r>
      <w:bookmarkEnd w:id="5"/>
      <w:r w:rsidRPr="00916A36">
        <w:rPr>
          <w:sz w:val="24"/>
          <w:szCs w:val="24"/>
        </w:rPr>
        <w:t xml:space="preserve"> </w:t>
      </w:r>
      <w:bookmarkStart w:id="8" w:name="_Toc410654084"/>
      <w:r w:rsidRPr="00916A36">
        <w:rPr>
          <w:sz w:val="24"/>
          <w:szCs w:val="24"/>
        </w:rPr>
        <w:t>образовательной программы основного общего образования</w:t>
      </w:r>
      <w:bookmarkEnd w:id="6"/>
      <w:bookmarkEnd w:id="7"/>
      <w:bookmarkEnd w:id="8"/>
    </w:p>
    <w:p w:rsidR="001720F6" w:rsidRPr="002178D2" w:rsidRDefault="001720F6" w:rsidP="001720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78D2">
        <w:rPr>
          <w:rFonts w:ascii="Times New Roman" w:hAnsi="Times New Roman"/>
          <w:bCs/>
          <w:sz w:val="24"/>
          <w:szCs w:val="24"/>
        </w:rPr>
        <w:t xml:space="preserve">Под </w:t>
      </w:r>
      <w:r w:rsidRPr="002178D2">
        <w:rPr>
          <w:rFonts w:ascii="Times New Roman" w:hAnsi="Times New Roman"/>
          <w:b/>
          <w:bCs/>
          <w:sz w:val="24"/>
          <w:szCs w:val="24"/>
        </w:rPr>
        <w:t xml:space="preserve">информационно-образовательной средой </w:t>
      </w:r>
      <w:r w:rsidRPr="002178D2">
        <w:rPr>
          <w:rFonts w:ascii="Times New Roman" w:hAnsi="Times New Roman"/>
          <w:bCs/>
          <w:sz w:val="24"/>
          <w:szCs w:val="24"/>
        </w:rPr>
        <w:t>(ИОС)</w:t>
      </w:r>
      <w:r w:rsidRPr="002178D2">
        <w:rPr>
          <w:rFonts w:ascii="Times New Roman" w:hAnsi="Times New Roman"/>
          <w:sz w:val="24"/>
          <w:szCs w:val="24"/>
        </w:rPr>
        <w:t>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1720F6" w:rsidRPr="002178D2" w:rsidRDefault="001720F6" w:rsidP="001720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78D2">
        <w:rPr>
          <w:rFonts w:ascii="Times New Roman" w:hAnsi="Times New Roman"/>
          <w:bCs/>
          <w:iCs/>
          <w:sz w:val="24"/>
          <w:szCs w:val="24"/>
        </w:rPr>
        <w:t>Создаваемая</w:t>
      </w:r>
      <w:proofErr w:type="gramEnd"/>
      <w:r w:rsidRPr="002178D2">
        <w:rPr>
          <w:rFonts w:ascii="Times New Roman" w:hAnsi="Times New Roman"/>
          <w:bCs/>
          <w:iCs/>
          <w:sz w:val="24"/>
          <w:szCs w:val="24"/>
        </w:rPr>
        <w:t xml:space="preserve"> в образовательной организации ИОС строится в соответствии со следующей иерархией: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единая информационно-образовательная среда страны;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единая информационно-образовательная среда региона;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информационно-образовательная среда образовательной организации;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lastRenderedPageBreak/>
        <w:t>предметная информационно-образовательная среда;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информационно-образовательная среда УМК;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информационно-образовательная среда компонентов УМК;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информационно-образовательная среда элементов УМК.</w:t>
      </w:r>
    </w:p>
    <w:p w:rsidR="001720F6" w:rsidRPr="002178D2" w:rsidRDefault="001720F6" w:rsidP="001720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8D2">
        <w:rPr>
          <w:rFonts w:ascii="Times New Roman" w:hAnsi="Times New Roman"/>
          <w:bCs/>
          <w:iCs/>
          <w:sz w:val="24"/>
          <w:szCs w:val="24"/>
        </w:rPr>
        <w:t>Основными элементами ИОС являются: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информационно-образовательные ресурсы в виде печатной продукции;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информационно-образовательные ресурсы на сменных оптических носителях;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информационно-образовательные ресурсы сети Интернет;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 xml:space="preserve">вычислительная и информационно-телекоммуникационная </w:t>
      </w:r>
      <w:proofErr w:type="spellStart"/>
      <w:proofErr w:type="gramStart"/>
      <w:r w:rsidRPr="002178D2">
        <w:rPr>
          <w:rFonts w:ascii="Times New Roman" w:hAnsi="Times New Roman"/>
          <w:sz w:val="24"/>
          <w:szCs w:val="24"/>
          <w:lang w:eastAsia="ru-RU"/>
        </w:rPr>
        <w:t>инфра-структура</w:t>
      </w:r>
      <w:proofErr w:type="spellEnd"/>
      <w:proofErr w:type="gramEnd"/>
      <w:r w:rsidRPr="002178D2">
        <w:rPr>
          <w:rFonts w:ascii="Times New Roman" w:hAnsi="Times New Roman"/>
          <w:sz w:val="24"/>
          <w:szCs w:val="24"/>
          <w:lang w:eastAsia="ru-RU"/>
        </w:rPr>
        <w:t>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учет, делопроизводство, кадры и т. д.).</w:t>
      </w:r>
    </w:p>
    <w:p w:rsidR="001720F6" w:rsidRPr="002178D2" w:rsidRDefault="001720F6" w:rsidP="001720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8D2">
        <w:rPr>
          <w:rFonts w:ascii="Times New Roman" w:hAnsi="Times New Roman"/>
          <w:bCs/>
          <w:iCs/>
          <w:sz w:val="24"/>
          <w:szCs w:val="24"/>
        </w:rPr>
        <w:t>Необходимое для использования ИКТ оборудование</w:t>
      </w:r>
      <w:r w:rsidRPr="002178D2">
        <w:rPr>
          <w:rFonts w:ascii="Times New Roman" w:hAnsi="Times New Roman"/>
          <w:sz w:val="24"/>
          <w:szCs w:val="24"/>
        </w:rPr>
        <w:t>  отвечает современным требованиям и обеспечивает использование ИКТ: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в учебной деятельности;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во внеурочной деятельности;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в исследовательской и проектной деятельности;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при измерении, контроле и оценке результатов образования;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в административной деятельности, включая дистанционное взаимодействие всех участников образовательных отношений,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1720F6" w:rsidRPr="002178D2" w:rsidRDefault="001720F6" w:rsidP="001720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8D2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оснащение образовательной деятельности</w:t>
      </w:r>
      <w:r w:rsidRPr="002178D2">
        <w:rPr>
          <w:rFonts w:ascii="Times New Roman" w:hAnsi="Times New Roman"/>
          <w:sz w:val="24"/>
          <w:szCs w:val="24"/>
        </w:rPr>
        <w:t xml:space="preserve"> обеспечивает возможность: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ввода русского и иноязычного текста,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информации с нецифровых носителей (включая трехмерные объекты) в цифровую среду (оцифровка, сканирование);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178D2">
        <w:rPr>
          <w:rFonts w:ascii="Times New Roman" w:hAnsi="Times New Roman"/>
          <w:sz w:val="24"/>
          <w:szCs w:val="24"/>
          <w:lang w:eastAsia="ru-RU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объектов;</w:t>
      </w:r>
      <w:proofErr w:type="gramEnd"/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2178D2">
        <w:rPr>
          <w:rFonts w:ascii="Times New Roman" w:hAnsi="Times New Roman"/>
          <w:sz w:val="24"/>
          <w:szCs w:val="24"/>
          <w:lang w:eastAsia="ru-RU"/>
        </w:rPr>
        <w:t>видеосообщений</w:t>
      </w:r>
      <w:proofErr w:type="spellEnd"/>
      <w:r w:rsidRPr="002178D2">
        <w:rPr>
          <w:rFonts w:ascii="Times New Roman" w:hAnsi="Times New Roman"/>
          <w:sz w:val="24"/>
          <w:szCs w:val="24"/>
          <w:lang w:eastAsia="ru-RU"/>
        </w:rPr>
        <w:t>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выступления с аудио-, виде</w:t>
      </w:r>
      <w:proofErr w:type="gramStart"/>
      <w:r w:rsidRPr="002178D2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2178D2">
        <w:rPr>
          <w:rFonts w:ascii="Times New Roman" w:hAnsi="Times New Roman"/>
          <w:sz w:val="24"/>
          <w:szCs w:val="24"/>
          <w:lang w:eastAsia="ru-RU"/>
        </w:rPr>
        <w:t xml:space="preserve"> и графическим экранным сопровождением;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вывода информации на бумагу и т. п. и в трехмерную материальную среду (печать);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 xml:space="preserve">информационного подключения к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2178D2">
        <w:rPr>
          <w:rFonts w:ascii="Times New Roman" w:hAnsi="Times New Roman"/>
          <w:sz w:val="24"/>
          <w:szCs w:val="24"/>
          <w:lang w:eastAsia="ru-RU"/>
        </w:rPr>
        <w:t>гипермедиасообщений</w:t>
      </w:r>
      <w:proofErr w:type="spellEnd"/>
      <w:r w:rsidRPr="002178D2">
        <w:rPr>
          <w:rFonts w:ascii="Times New Roman" w:hAnsi="Times New Roman"/>
          <w:sz w:val="24"/>
          <w:szCs w:val="24"/>
          <w:lang w:eastAsia="ru-RU"/>
        </w:rPr>
        <w:t xml:space="preserve"> в информационной среде образовательной организации;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поиска и получения информации;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вещания (</w:t>
      </w:r>
      <w:proofErr w:type="spellStart"/>
      <w:r w:rsidRPr="002178D2">
        <w:rPr>
          <w:rFonts w:ascii="Times New Roman" w:hAnsi="Times New Roman"/>
          <w:sz w:val="24"/>
          <w:szCs w:val="24"/>
          <w:lang w:eastAsia="ru-RU"/>
        </w:rPr>
        <w:t>подкастинга</w:t>
      </w:r>
      <w:proofErr w:type="spellEnd"/>
      <w:r w:rsidRPr="002178D2">
        <w:rPr>
          <w:rFonts w:ascii="Times New Roman" w:hAnsi="Times New Roman"/>
          <w:sz w:val="24"/>
          <w:szCs w:val="24"/>
          <w:lang w:eastAsia="ru-RU"/>
        </w:rPr>
        <w:t xml:space="preserve">), использования </w:t>
      </w:r>
      <w:proofErr w:type="gramStart"/>
      <w:r w:rsidRPr="002178D2">
        <w:rPr>
          <w:rFonts w:ascii="Times New Roman" w:hAnsi="Times New Roman"/>
          <w:sz w:val="24"/>
          <w:szCs w:val="24"/>
          <w:lang w:eastAsia="ru-RU"/>
        </w:rPr>
        <w:t>носимых</w:t>
      </w:r>
      <w:proofErr w:type="gramEnd"/>
      <w:r w:rsidRPr="002178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178D2">
        <w:rPr>
          <w:rFonts w:ascii="Times New Roman" w:hAnsi="Times New Roman"/>
          <w:sz w:val="24"/>
          <w:szCs w:val="24"/>
          <w:lang w:eastAsia="ru-RU"/>
        </w:rPr>
        <w:t>аудиовидеоустройств</w:t>
      </w:r>
      <w:proofErr w:type="spellEnd"/>
      <w:r w:rsidRPr="002178D2">
        <w:rPr>
          <w:rFonts w:ascii="Times New Roman" w:hAnsi="Times New Roman"/>
          <w:sz w:val="24"/>
          <w:szCs w:val="24"/>
          <w:lang w:eastAsia="ru-RU"/>
        </w:rPr>
        <w:t xml:space="preserve"> для учебной деятельности на уроке и вне урока;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lastRenderedPageBreak/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spellStart"/>
      <w:proofErr w:type="gramStart"/>
      <w:r w:rsidRPr="002178D2">
        <w:rPr>
          <w:rFonts w:ascii="Times New Roman" w:hAnsi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2178D2">
        <w:rPr>
          <w:rFonts w:ascii="Times New Roman" w:hAnsi="Times New Roman"/>
          <w:sz w:val="24"/>
          <w:szCs w:val="24"/>
          <w:lang w:eastAsia="ru-RU"/>
        </w:rPr>
        <w:t xml:space="preserve"> объектов и явлений;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исполнения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2178D2">
        <w:rPr>
          <w:rFonts w:ascii="Times New Roman" w:hAnsi="Times New Roman"/>
          <w:sz w:val="24"/>
          <w:szCs w:val="24"/>
          <w:lang w:eastAsia="ru-RU"/>
        </w:rPr>
        <w:t>ИКТ-инструментов</w:t>
      </w:r>
      <w:proofErr w:type="spellEnd"/>
      <w:proofErr w:type="gramEnd"/>
      <w:r w:rsidRPr="002178D2">
        <w:rPr>
          <w:rFonts w:ascii="Times New Roman" w:hAnsi="Times New Roman"/>
          <w:sz w:val="24"/>
          <w:szCs w:val="24"/>
          <w:lang w:eastAsia="ru-RU"/>
        </w:rPr>
        <w:t>, реализации художественно-оформительских и издательских проектов;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технологиях ведения дома, информационных и коммуникационных технологиях);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образовательной деятельности, фиксирования ее результатов в целом и отдельных этапов (выступлений, дискуссий, экспериментов);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2178D2">
        <w:rPr>
          <w:rFonts w:ascii="Times New Roman" w:hAnsi="Times New Roman"/>
          <w:sz w:val="24"/>
          <w:szCs w:val="24"/>
          <w:lang w:eastAsia="ru-RU"/>
        </w:rPr>
        <w:t>медиаресурсов</w:t>
      </w:r>
      <w:proofErr w:type="spellEnd"/>
      <w:r w:rsidRPr="002178D2">
        <w:rPr>
          <w:rFonts w:ascii="Times New Roman" w:hAnsi="Times New Roman"/>
          <w:sz w:val="24"/>
          <w:szCs w:val="24"/>
          <w:lang w:eastAsia="ru-RU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2178D2">
        <w:rPr>
          <w:rFonts w:ascii="Times New Roman" w:hAnsi="Times New Roman"/>
          <w:sz w:val="24"/>
          <w:szCs w:val="24"/>
          <w:lang w:eastAsia="ru-RU"/>
        </w:rPr>
        <w:t>тексто-графических</w:t>
      </w:r>
      <w:proofErr w:type="spellEnd"/>
      <w:r w:rsidRPr="002178D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178D2">
        <w:rPr>
          <w:rFonts w:ascii="Times New Roman" w:hAnsi="Times New Roman"/>
          <w:sz w:val="24"/>
          <w:szCs w:val="24"/>
          <w:lang w:eastAsia="ru-RU"/>
        </w:rPr>
        <w:t>аудиовидеоматериалов</w:t>
      </w:r>
      <w:proofErr w:type="spellEnd"/>
      <w:r w:rsidRPr="002178D2">
        <w:rPr>
          <w:rFonts w:ascii="Times New Roman" w:hAnsi="Times New Roman"/>
          <w:sz w:val="24"/>
          <w:szCs w:val="24"/>
          <w:lang w:eastAsia="ru-RU"/>
        </w:rPr>
        <w:t>, результатов творческой, научно-исследовательской и проектной деятельности обучающихся;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2178D2">
        <w:rPr>
          <w:rFonts w:ascii="Times New Roman" w:hAnsi="Times New Roman"/>
          <w:sz w:val="24"/>
          <w:szCs w:val="24"/>
          <w:lang w:eastAsia="ru-RU"/>
        </w:rPr>
        <w:t>общения</w:t>
      </w:r>
      <w:proofErr w:type="gramEnd"/>
      <w:r w:rsidRPr="002178D2">
        <w:rPr>
          <w:rFonts w:ascii="Times New Roman" w:hAnsi="Times New Roman"/>
          <w:sz w:val="24"/>
          <w:szCs w:val="24"/>
          <w:lang w:eastAsia="ru-RU"/>
        </w:rPr>
        <w:t xml:space="preserve"> обучающихся с возможностью для массового просмотра видеоматериалов, организации сценической работы, театрализованных представлений, обеспеченных озвучиванием, мультимедиа сопровождением;</w:t>
      </w:r>
    </w:p>
    <w:p w:rsidR="001720F6" w:rsidRPr="002178D2" w:rsidRDefault="001720F6" w:rsidP="001720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8D2">
        <w:rPr>
          <w:rFonts w:ascii="Times New Roman" w:hAnsi="Times New Roman"/>
          <w:sz w:val="24"/>
          <w:szCs w:val="24"/>
          <w:lang w:eastAsia="ru-RU"/>
        </w:rPr>
        <w:t>выпуска школьных печатных изданий.</w:t>
      </w:r>
    </w:p>
    <w:p w:rsidR="000B368D" w:rsidRDefault="000B368D"/>
    <w:sectPr w:rsidR="000B368D" w:rsidSect="000B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5A7"/>
    <w:multiLevelType w:val="hybridMultilevel"/>
    <w:tmpl w:val="B9E8B1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66877"/>
    <w:multiLevelType w:val="multilevel"/>
    <w:tmpl w:val="47FC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20F6"/>
    <w:rsid w:val="000B368D"/>
    <w:rsid w:val="001720F6"/>
    <w:rsid w:val="0044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F6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17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1720F6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72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1720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a"/>
    <w:rsid w:val="001720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1720F6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11682</Characters>
  <Application>Microsoft Office Word</Application>
  <DocSecurity>0</DocSecurity>
  <Lines>97</Lines>
  <Paragraphs>27</Paragraphs>
  <ScaleCrop>false</ScaleCrop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2020-01-14T11:30:00Z</dcterms:created>
  <dcterms:modified xsi:type="dcterms:W3CDTF">2020-01-14T11:34:00Z</dcterms:modified>
</cp:coreProperties>
</file>