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B1" w:rsidRPr="001D4C8F" w:rsidRDefault="00F132B1" w:rsidP="00F132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1D4C8F">
        <w:rPr>
          <w:color w:val="000000"/>
        </w:rPr>
        <w:t>Рабочая программа учебного предме</w:t>
      </w:r>
      <w:r w:rsidR="00791C82" w:rsidRPr="001D4C8F">
        <w:rPr>
          <w:color w:val="000000"/>
        </w:rPr>
        <w:t xml:space="preserve">та «Иностранный язык (немецкий </w:t>
      </w:r>
      <w:r w:rsidRPr="001D4C8F">
        <w:rPr>
          <w:color w:val="000000"/>
        </w:rPr>
        <w:t>язык)»</w:t>
      </w:r>
      <w:r w:rsidR="00AB2C46">
        <w:rPr>
          <w:color w:val="000000"/>
        </w:rPr>
        <w:t xml:space="preserve"> 5-9 кл</w:t>
      </w:r>
      <w:r w:rsidRPr="001D4C8F">
        <w:rPr>
          <w:color w:val="000000"/>
        </w:rPr>
        <w:t xml:space="preserve"> составлена</w:t>
      </w:r>
      <w:r w:rsidR="00791C82" w:rsidRPr="001D4C8F">
        <w:rPr>
          <w:color w:val="000000"/>
        </w:rPr>
        <w:t xml:space="preserve"> </w:t>
      </w:r>
      <w:r w:rsidRPr="001D4C8F">
        <w:rPr>
          <w:color w:val="000000"/>
        </w:rPr>
        <w:t xml:space="preserve">в рамках </w:t>
      </w:r>
      <w:proofErr w:type="gramStart"/>
      <w:r w:rsidRPr="001D4C8F">
        <w:rPr>
          <w:color w:val="000000"/>
        </w:rPr>
        <w:t xml:space="preserve">УМК  </w:t>
      </w:r>
      <w:r w:rsidRPr="001D4C8F">
        <w:t>«</w:t>
      </w:r>
      <w:proofErr w:type="gramEnd"/>
      <w:r w:rsidRPr="001D4C8F">
        <w:t>Немецкий язык» «</w:t>
      </w:r>
      <w:r w:rsidRPr="001D4C8F">
        <w:rPr>
          <w:lang w:val="en-US"/>
        </w:rPr>
        <w:t>Deutsch</w:t>
      </w:r>
      <w:r w:rsidRPr="001D4C8F">
        <w:t>» 5-9 классы</w:t>
      </w:r>
      <w:r w:rsidR="001D4C8F">
        <w:t xml:space="preserve"> </w:t>
      </w:r>
      <w:r w:rsidRPr="001D4C8F">
        <w:t>( авторы</w:t>
      </w:r>
      <w:r w:rsidRPr="001D4C8F">
        <w:rPr>
          <w:rFonts w:eastAsia="Calibri"/>
        </w:rPr>
        <w:t xml:space="preserve"> И. Л. Бим,, Л.В </w:t>
      </w:r>
      <w:proofErr w:type="spellStart"/>
      <w:r w:rsidRPr="001D4C8F">
        <w:rPr>
          <w:rFonts w:eastAsia="Calibri"/>
        </w:rPr>
        <w:t>Садомова</w:t>
      </w:r>
      <w:proofErr w:type="spellEnd"/>
      <w:r w:rsidRPr="001D4C8F">
        <w:rPr>
          <w:rFonts w:eastAsia="Calibri"/>
        </w:rPr>
        <w:t xml:space="preserve"> </w:t>
      </w:r>
      <w:r w:rsidR="00026FFA" w:rsidRPr="001D4C8F">
        <w:rPr>
          <w:rFonts w:eastAsia="Calibri"/>
        </w:rPr>
        <w:t xml:space="preserve">, Л.И.Рыжова </w:t>
      </w:r>
      <w:r w:rsidRPr="001D4C8F">
        <w:rPr>
          <w:rFonts w:eastAsia="Calibri"/>
        </w:rPr>
        <w:t>)</w:t>
      </w:r>
      <w:r w:rsidRPr="001D4C8F">
        <w:rPr>
          <w:color w:val="000000"/>
        </w:rPr>
        <w:t xml:space="preserve">   на основе:</w:t>
      </w:r>
    </w:p>
    <w:p w:rsidR="00F132B1" w:rsidRPr="001D4C8F" w:rsidRDefault="00F132B1" w:rsidP="00F132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4C8F">
        <w:rPr>
          <w:color w:val="000000"/>
        </w:rPr>
        <w:t>- Федерального государственного образовательного стандарта основного общего образования;</w:t>
      </w:r>
    </w:p>
    <w:p w:rsidR="00F132B1" w:rsidRPr="001D4C8F" w:rsidRDefault="00F132B1" w:rsidP="00F132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4C8F">
        <w:rPr>
          <w:color w:val="000000"/>
        </w:rPr>
        <w:t>- Образовательной программы основного общего образования МОУ СОШ №21</w:t>
      </w:r>
    </w:p>
    <w:p w:rsidR="00F132B1" w:rsidRPr="001D4C8F" w:rsidRDefault="00F132B1" w:rsidP="00F132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D4C8F">
        <w:rPr>
          <w:color w:val="000000"/>
        </w:rPr>
        <w:t>- Примерной программы по учебному предмету «Иностранный язык (немецкий язык)».</w:t>
      </w:r>
    </w:p>
    <w:p w:rsidR="0095413D" w:rsidRPr="001D4C8F" w:rsidRDefault="0095413D" w:rsidP="00F132B1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44D61" w:rsidRPr="001D4C8F" w:rsidRDefault="00744D61" w:rsidP="00F132B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D4C8F">
        <w:rPr>
          <w:b/>
          <w:color w:val="000000"/>
        </w:rPr>
        <w:t>Планируемые результаты освоения учебного  предмета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результаты. 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1D4C8F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1D4C8F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Метапредметные результаты. 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развитие умения планировать свое речевое и неречевое поведение;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51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— формирование проектных умений: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генерировать идеи;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 не одно, а несколько вариантов решения;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прогнозировать последствия того или иного решения;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83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видеть новую проблему;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D4C8F">
        <w:rPr>
          <w:rFonts w:ascii="Times New Roman" w:eastAsia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в виде материального продукта (реклама, брошюра, макет, </w:t>
      </w:r>
      <w:r w:rsidRPr="001D4C8F">
        <w:rPr>
          <w:rFonts w:ascii="Times New Roman" w:eastAsia="Times New Roman" w:hAnsi="Times New Roman" w:cs="Times New Roman"/>
          <w:sz w:val="24"/>
          <w:szCs w:val="24"/>
        </w:rPr>
        <w:lastRenderedPageBreak/>
        <w:t>описание экскурсионного тура, планшета и т. п.);</w:t>
      </w:r>
    </w:p>
    <w:p w:rsidR="004678F3" w:rsidRPr="001D4C8F" w:rsidRDefault="004678F3" w:rsidP="004678F3">
      <w:pPr>
        <w:widowControl w:val="0"/>
        <w:numPr>
          <w:ilvl w:val="0"/>
          <w:numId w:val="1"/>
        </w:numPr>
        <w:shd w:val="clear" w:color="auto" w:fill="FFFFFF"/>
        <w:tabs>
          <w:tab w:val="clear" w:pos="1004"/>
          <w:tab w:val="left" w:pos="278"/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sz w:val="24"/>
          <w:szCs w:val="24"/>
        </w:rPr>
        <w:t>сделать электронную презентацию.</w:t>
      </w:r>
    </w:p>
    <w:p w:rsidR="004678F3" w:rsidRPr="001D4C8F" w:rsidRDefault="004678F3" w:rsidP="004678F3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4C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Предметные результаты. 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78F3" w:rsidRPr="001D4C8F" w:rsidRDefault="004678F3" w:rsidP="0046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D4C8F">
        <w:rPr>
          <w:rFonts w:ascii="Times New Roman" w:eastAsiaTheme="minorHAnsi" w:hAnsi="Times New Roman" w:cs="Times New Roman"/>
          <w:sz w:val="24"/>
          <w:szCs w:val="24"/>
        </w:rPr>
        <w:t>1) формированию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678F3" w:rsidRPr="001D4C8F" w:rsidRDefault="004678F3" w:rsidP="0046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D4C8F">
        <w:rPr>
          <w:rFonts w:ascii="Times New Roman" w:eastAsiaTheme="minorHAnsi" w:hAnsi="Times New Roman" w:cs="Times New Roman"/>
          <w:sz w:val="24"/>
          <w:szCs w:val="24"/>
        </w:rPr>
        <w:t>2) формированию и совершенствованию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678F3" w:rsidRPr="001D4C8F" w:rsidRDefault="004678F3" w:rsidP="0046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D4C8F">
        <w:rPr>
          <w:rFonts w:ascii="Times New Roman" w:eastAsiaTheme="minorHAnsi" w:hAnsi="Times New Roman" w:cs="Times New Roman"/>
          <w:sz w:val="24"/>
          <w:szCs w:val="24"/>
        </w:rPr>
        <w:t xml:space="preserve">3) достижению </w:t>
      </w:r>
      <w:proofErr w:type="spellStart"/>
      <w:r w:rsidRPr="001D4C8F">
        <w:rPr>
          <w:rFonts w:ascii="Times New Roman" w:eastAsiaTheme="minorHAnsi" w:hAnsi="Times New Roman" w:cs="Times New Roman"/>
          <w:sz w:val="24"/>
          <w:szCs w:val="24"/>
        </w:rPr>
        <w:t>допорогового</w:t>
      </w:r>
      <w:proofErr w:type="spellEnd"/>
      <w:r w:rsidRPr="001D4C8F">
        <w:rPr>
          <w:rFonts w:ascii="Times New Roman" w:eastAsiaTheme="minorHAnsi" w:hAnsi="Times New Roman" w:cs="Times New Roman"/>
          <w:sz w:val="24"/>
          <w:szCs w:val="24"/>
        </w:rPr>
        <w:t xml:space="preserve"> уровня иноязычной коммуникативной компетенции;</w:t>
      </w:r>
    </w:p>
    <w:p w:rsidR="004678F3" w:rsidRPr="001D4C8F" w:rsidRDefault="004678F3" w:rsidP="00467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eastAsiaTheme="minorHAnsi" w:hAnsi="Times New Roman" w:cs="Times New Roman"/>
          <w:sz w:val="24"/>
          <w:szCs w:val="24"/>
        </w:rPr>
        <w:t>4) созданию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4678F3" w:rsidRPr="001D4C8F" w:rsidRDefault="004678F3" w:rsidP="004678F3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78F3" w:rsidRPr="001D4C8F" w:rsidRDefault="004678F3" w:rsidP="004678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4678F3" w:rsidRPr="001D4C8F" w:rsidRDefault="004678F3" w:rsidP="004678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4678F3" w:rsidRPr="001D4C8F" w:rsidRDefault="004678F3" w:rsidP="004678F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 т.д.)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78F3" w:rsidRPr="001D4C8F" w:rsidRDefault="004678F3" w:rsidP="004678F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678F3" w:rsidRPr="001D4C8F" w:rsidRDefault="004678F3" w:rsidP="004678F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678F3" w:rsidRPr="001D4C8F" w:rsidRDefault="004678F3" w:rsidP="004678F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4678F3" w:rsidRPr="001D4C8F" w:rsidRDefault="004678F3" w:rsidP="004678F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4678F3" w:rsidRPr="001D4C8F" w:rsidRDefault="004678F3" w:rsidP="004678F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678F3" w:rsidRPr="001D4C8F" w:rsidRDefault="004678F3" w:rsidP="004678F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прочитанного; </w:t>
      </w:r>
    </w:p>
    <w:p w:rsidR="004678F3" w:rsidRPr="001D4C8F" w:rsidRDefault="004678F3" w:rsidP="004678F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прочитанному/прослушанному; </w:t>
      </w:r>
    </w:p>
    <w:p w:rsidR="004678F3" w:rsidRPr="001D4C8F" w:rsidRDefault="004678F3" w:rsidP="004678F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678F3" w:rsidRPr="001D4C8F" w:rsidRDefault="004678F3" w:rsidP="004678F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4678F3" w:rsidRPr="001D4C8F" w:rsidRDefault="004678F3" w:rsidP="004678F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4C8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78F3" w:rsidRPr="001D4C8F" w:rsidRDefault="004678F3" w:rsidP="004678F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678F3" w:rsidRPr="001D4C8F" w:rsidRDefault="004678F3" w:rsidP="004678F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78F3" w:rsidRPr="001D4C8F" w:rsidRDefault="004678F3" w:rsidP="004678F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4678F3" w:rsidRPr="001D4C8F" w:rsidRDefault="004678F3" w:rsidP="004678F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  <w:r w:rsidRPr="001D4C8F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678F3" w:rsidRPr="001D4C8F" w:rsidRDefault="004678F3" w:rsidP="004678F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4678F3" w:rsidRPr="001D4C8F" w:rsidRDefault="004678F3" w:rsidP="004678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4678F3" w:rsidRPr="001D4C8F" w:rsidRDefault="004678F3" w:rsidP="004678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78F3" w:rsidRPr="001D4C8F" w:rsidRDefault="004678F3" w:rsidP="004678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678F3" w:rsidRPr="001D4C8F" w:rsidRDefault="004678F3" w:rsidP="004678F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78F3" w:rsidRPr="001D4C8F" w:rsidRDefault="004678F3" w:rsidP="004678F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4678F3" w:rsidRPr="001D4C8F" w:rsidRDefault="004678F3" w:rsidP="004678F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678F3" w:rsidRPr="001D4C8F" w:rsidRDefault="004678F3" w:rsidP="004678F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4678F3" w:rsidRPr="001D4C8F" w:rsidRDefault="004678F3" w:rsidP="004678F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78F3" w:rsidRPr="001D4C8F" w:rsidRDefault="004678F3" w:rsidP="004678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4678F3" w:rsidRPr="001D4C8F" w:rsidRDefault="004678F3" w:rsidP="004678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1D4C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4C8F">
        <w:rPr>
          <w:rFonts w:ascii="Times New Roman" w:hAnsi="Times New Roman" w:cs="Times New Roman"/>
          <w:sz w:val="24"/>
          <w:szCs w:val="24"/>
        </w:rPr>
        <w:t>-</w:t>
      </w:r>
      <w:r w:rsidRPr="001D4C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C8F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4678F3" w:rsidRPr="001D4C8F" w:rsidRDefault="004678F3" w:rsidP="004678F3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составлять план/тезисы устного или письменного сообщения; </w:t>
      </w:r>
    </w:p>
    <w:p w:rsidR="004678F3" w:rsidRPr="001D4C8F" w:rsidRDefault="004678F3" w:rsidP="004678F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4678F3" w:rsidRPr="001D4C8F" w:rsidRDefault="004678F3" w:rsidP="004678F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78F3" w:rsidRPr="001D4C8F" w:rsidRDefault="004678F3" w:rsidP="004678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4678F3" w:rsidRPr="001D4C8F" w:rsidRDefault="004678F3" w:rsidP="004678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678F3" w:rsidRPr="001D4C8F" w:rsidRDefault="004678F3" w:rsidP="004678F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78F3" w:rsidRPr="001D4C8F" w:rsidRDefault="004678F3" w:rsidP="004678F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немецкого языка и их транскрипцию.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78F3" w:rsidRPr="001D4C8F" w:rsidRDefault="004678F3" w:rsidP="004678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678F3" w:rsidRPr="001D4C8F" w:rsidRDefault="004678F3" w:rsidP="004678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4678F3" w:rsidRPr="001D4C8F" w:rsidRDefault="004678F3" w:rsidP="004678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4678F3" w:rsidRPr="001D4C8F" w:rsidRDefault="004678F3" w:rsidP="004678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4678F3" w:rsidRPr="001D4C8F" w:rsidRDefault="004678F3" w:rsidP="004678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78F3" w:rsidRPr="001D4C8F" w:rsidRDefault="004678F3" w:rsidP="004678F3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выражать модальные значения, чувства и эмоции с помощью </w:t>
      </w:r>
      <w:proofErr w:type="gramStart"/>
      <w:r w:rsidRPr="001D4C8F">
        <w:rPr>
          <w:rFonts w:ascii="Times New Roman" w:hAnsi="Times New Roman" w:cs="Times New Roman"/>
          <w:sz w:val="24"/>
          <w:szCs w:val="24"/>
        </w:rPr>
        <w:t>интонации..</w:t>
      </w:r>
      <w:proofErr w:type="gramEnd"/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78F3" w:rsidRPr="001D4C8F" w:rsidRDefault="004678F3" w:rsidP="004678F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678F3" w:rsidRPr="001D4C8F" w:rsidRDefault="004678F3" w:rsidP="004678F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678F3" w:rsidRPr="001D4C8F" w:rsidRDefault="004678F3" w:rsidP="004678F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соблюдать существующие в немецком языке нормы лексической сочетаемости;</w:t>
      </w:r>
    </w:p>
    <w:p w:rsidR="004678F3" w:rsidRPr="001D4C8F" w:rsidRDefault="004678F3" w:rsidP="004678F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678F3" w:rsidRPr="001D4C8F" w:rsidRDefault="004678F3" w:rsidP="004678F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678F3" w:rsidRPr="001D4C8F" w:rsidRDefault="004678F3" w:rsidP="004678F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глаголы при помощи аффиксов; </w:t>
      </w:r>
    </w:p>
    <w:p w:rsidR="004678F3" w:rsidRPr="001D4C8F" w:rsidRDefault="004678F3" w:rsidP="004678F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имена существительные при помощи суффиксов; </w:t>
      </w:r>
    </w:p>
    <w:p w:rsidR="004678F3" w:rsidRPr="001D4C8F" w:rsidRDefault="004678F3" w:rsidP="004678F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D4C8F">
        <w:rPr>
          <w:rFonts w:ascii="Times New Roman" w:hAnsi="Times New Roman" w:cs="Times New Roman"/>
          <w:sz w:val="24"/>
          <w:szCs w:val="24"/>
        </w:rPr>
        <w:t>имена прилагательные при помощи аффиксов</w:t>
      </w:r>
      <w:r w:rsidRPr="001D4C8F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4678F3" w:rsidRPr="001D4C8F" w:rsidRDefault="004678F3" w:rsidP="004678F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наречия при помощи суффикса;</w:t>
      </w:r>
      <w:r w:rsidRPr="001D4C8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4678F3" w:rsidRPr="001D4C8F" w:rsidRDefault="004678F3" w:rsidP="004678F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1D4C8F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4678F3" w:rsidRPr="001D4C8F" w:rsidRDefault="004678F3" w:rsidP="004678F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числительные при помощи суффиксов.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678F3" w:rsidRPr="001D4C8F" w:rsidRDefault="004678F3" w:rsidP="004678F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678F3" w:rsidRPr="001D4C8F" w:rsidRDefault="004678F3" w:rsidP="004678F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678F3" w:rsidRPr="001D4C8F" w:rsidRDefault="004678F3" w:rsidP="004678F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4678F3" w:rsidRPr="001D4C8F" w:rsidRDefault="004678F3" w:rsidP="004678F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lastRenderedPageBreak/>
        <w:t>распознавать принадлежность слов к частям речи по аффиксам;</w:t>
      </w:r>
    </w:p>
    <w:p w:rsidR="004678F3" w:rsidRPr="001D4C8F" w:rsidRDefault="004678F3" w:rsidP="004678F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средства связи в тексте для обеспечения его </w:t>
      </w:r>
      <w:proofErr w:type="spellStart"/>
      <w:r w:rsidRPr="001D4C8F">
        <w:rPr>
          <w:rFonts w:ascii="Times New Roman" w:hAnsi="Times New Roman" w:cs="Times New Roman"/>
          <w:sz w:val="24"/>
          <w:szCs w:val="24"/>
        </w:rPr>
        <w:t>целостност</w:t>
      </w:r>
      <w:proofErr w:type="spellEnd"/>
      <w:r w:rsidRPr="001D4C8F">
        <w:rPr>
          <w:rFonts w:ascii="Times New Roman" w:hAnsi="Times New Roman" w:cs="Times New Roman"/>
          <w:sz w:val="24"/>
          <w:szCs w:val="24"/>
        </w:rPr>
        <w:t>;</w:t>
      </w:r>
    </w:p>
    <w:p w:rsidR="004678F3" w:rsidRPr="001D4C8F" w:rsidRDefault="004678F3" w:rsidP="004678F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678F3" w:rsidRPr="001D4C8F" w:rsidRDefault="004678F3" w:rsidP="004678F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все коммуникативные типы предложений;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 и</w:t>
      </w:r>
      <w:r w:rsidRPr="001D4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4C8F">
        <w:rPr>
          <w:rFonts w:ascii="Times New Roman" w:hAnsi="Times New Roman" w:cs="Times New Roman"/>
          <w:sz w:val="24"/>
          <w:szCs w:val="24"/>
        </w:rPr>
        <w:t>нереального характера</w:t>
      </w:r>
      <w:r w:rsidRPr="001D4C8F">
        <w:rPr>
          <w:rFonts w:ascii="Times New Roman" w:hAnsi="Times New Roman" w:cs="Times New Roman"/>
          <w:i/>
          <w:sz w:val="24"/>
          <w:szCs w:val="24"/>
        </w:rPr>
        <w:t>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формах страдательного залога;</w:t>
      </w:r>
    </w:p>
    <w:p w:rsidR="004678F3" w:rsidRPr="001D4C8F" w:rsidRDefault="004678F3" w:rsidP="004678F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  <w:r w:rsidRPr="001D4C8F">
        <w:rPr>
          <w:rFonts w:ascii="Times New Roman" w:hAnsi="Times New Roman" w:cs="Times New Roman"/>
          <w:sz w:val="24"/>
          <w:szCs w:val="24"/>
        </w:rPr>
        <w:t>распознавать сложноподчиненные предложения с придаточными: времени, условия, определительными;</w:t>
      </w:r>
    </w:p>
    <w:p w:rsidR="004678F3" w:rsidRPr="001D4C8F" w:rsidRDefault="004678F3" w:rsidP="004678F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C8F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союзами; распознавать и употреблять в речи определения, выраженные прилагательными, в правильном порядке их следования;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78F3" w:rsidRPr="001D4C8F" w:rsidRDefault="004678F3" w:rsidP="004678F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678F3" w:rsidRPr="001D4C8F" w:rsidRDefault="004678F3" w:rsidP="004678F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немецком языке;</w:t>
      </w:r>
    </w:p>
    <w:p w:rsidR="004678F3" w:rsidRPr="001D4C8F" w:rsidRDefault="004678F3" w:rsidP="004678F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4678F3" w:rsidRPr="001D4C8F" w:rsidRDefault="004678F3" w:rsidP="004678F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4678F3" w:rsidRPr="001D4C8F" w:rsidRDefault="004678F3" w:rsidP="004678F3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1D4C8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678F3" w:rsidRPr="001D4C8F" w:rsidRDefault="004678F3" w:rsidP="004678F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4678F3" w:rsidRPr="001D4C8F" w:rsidRDefault="004678F3" w:rsidP="004678F3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4678F3" w:rsidRPr="001D4C8F" w:rsidRDefault="004678F3" w:rsidP="004678F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4678F3" w:rsidRPr="001D4C8F" w:rsidRDefault="004678F3" w:rsidP="004678F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1D4C8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чтении.</w:t>
      </w:r>
    </w:p>
    <w:p w:rsidR="0095413D" w:rsidRPr="001D4C8F" w:rsidRDefault="0095413D" w:rsidP="0095413D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</w:p>
    <w:p w:rsidR="0095413D" w:rsidRPr="001D4C8F" w:rsidRDefault="0095413D" w:rsidP="009541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C8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5413D" w:rsidRPr="001D4C8F" w:rsidRDefault="0095413D" w:rsidP="0095413D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13D" w:rsidRPr="001D4C8F" w:rsidRDefault="0095413D" w:rsidP="0095413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C8F">
        <w:rPr>
          <w:rFonts w:ascii="Times New Roman" w:hAnsi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95413D" w:rsidRPr="001D4C8F" w:rsidRDefault="0095413D" w:rsidP="0095413D">
      <w:pPr>
        <w:pStyle w:val="a3"/>
        <w:spacing w:before="0" w:beforeAutospacing="0" w:after="0" w:afterAutospacing="0"/>
        <w:contextualSpacing/>
        <w:jc w:val="both"/>
        <w:rPr>
          <w:rStyle w:val="dash041e005f0431005f044b005f0447005f043d005f044b005f0439005f005fchar1char1"/>
        </w:rPr>
      </w:pPr>
      <w:r w:rsidRPr="001D4C8F">
        <w:t xml:space="preserve"> Учебный предмет «Иностранный язык»</w:t>
      </w:r>
      <w:r w:rsidRPr="001D4C8F">
        <w:rPr>
          <w:rStyle w:val="dash041e005f0431005f044b005f0447005f043d005f044b005f0439005f005fchar1char1"/>
        </w:rPr>
        <w:t xml:space="preserve"> обеспечивает развитие    </w:t>
      </w:r>
      <w:r w:rsidRPr="001D4C8F"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95413D" w:rsidRPr="001D4C8F" w:rsidRDefault="0095413D" w:rsidP="0095413D">
      <w:pPr>
        <w:pStyle w:val="a3"/>
        <w:spacing w:before="0" w:beforeAutospacing="0" w:after="0" w:afterAutospacing="0"/>
        <w:contextualSpacing/>
        <w:jc w:val="both"/>
      </w:pPr>
      <w:r w:rsidRPr="001D4C8F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</w:t>
      </w:r>
      <w:proofErr w:type="gramStart"/>
      <w:r w:rsidRPr="001D4C8F">
        <w:rPr>
          <w:rStyle w:val="dash041e005f0431005f044b005f0447005f043d005f044b005f0439005f005fchar1char1"/>
        </w:rPr>
        <w:t xml:space="preserve">на </w:t>
      </w:r>
      <w:r w:rsidRPr="001D4C8F">
        <w:t xml:space="preserve"> достижение</w:t>
      </w:r>
      <w:proofErr w:type="gramEnd"/>
      <w:r w:rsidRPr="001D4C8F">
        <w:t xml:space="preserve"> обучающимися </w:t>
      </w:r>
      <w:proofErr w:type="spellStart"/>
      <w:r w:rsidRPr="001D4C8F">
        <w:t>допорогового</w:t>
      </w:r>
      <w:proofErr w:type="spellEnd"/>
      <w:r w:rsidRPr="001D4C8F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95413D" w:rsidRPr="001D4C8F" w:rsidRDefault="0095413D" w:rsidP="0095413D">
      <w:pPr>
        <w:pStyle w:val="a3"/>
        <w:spacing w:before="0" w:beforeAutospacing="0" w:after="0" w:afterAutospacing="0"/>
        <w:contextualSpacing/>
        <w:jc w:val="both"/>
      </w:pPr>
      <w:r w:rsidRPr="001D4C8F"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</w:t>
      </w:r>
      <w:proofErr w:type="gramStart"/>
      <w:r w:rsidRPr="001D4C8F">
        <w:t>опыт  основано</w:t>
      </w:r>
      <w:proofErr w:type="gramEnd"/>
      <w:r w:rsidRPr="001D4C8F">
        <w:t xml:space="preserve"> на </w:t>
      </w:r>
      <w:proofErr w:type="spellStart"/>
      <w:r w:rsidRPr="001D4C8F">
        <w:t>межпредметных</w:t>
      </w:r>
      <w:proofErr w:type="spellEnd"/>
      <w:r w:rsidRPr="001D4C8F"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 (5-7 классы)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 ПРЕДМЕТНОЕ СОДЕРЖАНИЕ РЕЧИ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1.    Взаимоотношения в семье, с друзьями. Внешность. Досуг и увлечения (спорт, музыка, </w:t>
      </w:r>
      <w:r w:rsidRPr="001D4C8F">
        <w:rPr>
          <w:rFonts w:ascii="Times New Roman" w:hAnsi="Times New Roman"/>
          <w:sz w:val="24"/>
          <w:szCs w:val="24"/>
        </w:rPr>
        <w:t>посещение кино/театра/парка</w:t>
      </w:r>
      <w:r w:rsidRPr="001D4C8F">
        <w:rPr>
          <w:rFonts w:ascii="Times New Roman" w:hAnsi="Times New Roman"/>
          <w:sz w:val="24"/>
          <w:szCs w:val="24"/>
          <w:lang w:eastAsia="ru-RU"/>
        </w:rPr>
        <w:t xml:space="preserve"> аттракционов). Покупки. Переписка.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2.    Школа и школьная жизнь, изучаемые предметы и отношение к ним. Каникулы и их проведение в различное время года.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3.    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4.    Здоровье и личная гигиена. Защита окружающей среды.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РЕЧЕВЫЕ УМЕНИЯ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  <w:r w:rsidRPr="001D4C8F">
        <w:rPr>
          <w:rFonts w:ascii="Times New Roman" w:hAnsi="Times New Roman"/>
          <w:b/>
          <w:sz w:val="24"/>
          <w:szCs w:val="24"/>
          <w:lang w:eastAsia="ru-RU"/>
        </w:rPr>
        <w:br/>
        <w:t xml:space="preserve">Диалогическая речь.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В 5–7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Обучение ведению диалогов этикетного характера включает такие речевые умения как: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1)начать, поддержать и закончить разговор;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поздравить, выразить пожелания и отреагировать на них; выразить благодарность;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3) вежливо переспросить, выразить согласие /отказ.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Объем диалогов – до 3 реплик со стороны каждого учащегося. 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 При обучении ведению диалога-побуждения к действию отрабатываются умения: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обратиться с просьбой и выразить готовность/отказ ее выполнить;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дать совет и принять/не принять его;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3) пригласить к действию/взаимодействию и согласиться/не согласиться, принять в нем участие. Объем диалогов – до 2-х реплик со стороны каждого учащегося. При обучении ведению диалога-обмена мнениями отрабатываются умения: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1) выражать свою точку зрения;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выражать согласие/ несогласие с точкой зрения партнера;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выражать сомнение;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4) выражать чувства, эмоции (радость, огорчение).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Объем учебных диалогов – до 2-х реплик со стороны каждого учащегося.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Монологическая речь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Развитие монологической речи в 5-7 классах предусматривает овладение следующими умениями: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1)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2) передавать содержание, основную мысль прочитанного с опорой на текст;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делать сообщение в связи с прочитанным/прослушанным текстом.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Объем монологического высказывания – до 8-10 фраз.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D4C8F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 w:rsidRPr="001D4C8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D4C8F">
        <w:rPr>
          <w:rFonts w:ascii="Times New Roman" w:hAnsi="Times New Roman"/>
          <w:sz w:val="24"/>
          <w:szCs w:val="24"/>
          <w:lang w:eastAsia="ru-RU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При этом предусматривается развитие умений: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выделять основную мысль в воспринимаемом на слух тексте;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выбирать главные факты, опуская второстепенные;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выборочно понимать необходимую информацию в  сообщениях прагматического характера с опорой на языковую догадку, контекст.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до 2-х минут.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 Чтение</w:t>
      </w:r>
      <w:r w:rsidRPr="001D4C8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D4C8F">
        <w:rPr>
          <w:rFonts w:ascii="Times New Roman" w:hAnsi="Times New Roman"/>
          <w:sz w:val="24"/>
          <w:szCs w:val="24"/>
          <w:lang w:eastAsia="ru-RU"/>
        </w:rPr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просмотровое/поисковое чтение). 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 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5-7 классах, включающих факты, отражающие особенности быта, жизни, </w:t>
      </w:r>
      <w:r w:rsidRPr="001D4C8F">
        <w:rPr>
          <w:rFonts w:ascii="Times New Roman" w:hAnsi="Times New Roman"/>
          <w:sz w:val="24"/>
          <w:szCs w:val="24"/>
          <w:lang w:eastAsia="ru-RU"/>
        </w:rPr>
        <w:lastRenderedPageBreak/>
        <w:t>культуры стран изучаемого языка. Объем текстов для чтения – 400-500 слов.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Умения чтения, подлежащие формированию: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определять тему, содержание текста по заголовку;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выделять основную мысль;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выбирать главные факты из текста, опуская второстепенные;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устанавливать логическую последовательность основных фактов текста.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полно и точно понимать содержание текста на основе его  информационной переработки (языковой догадки, словообразовательного анализа, использования двуязычного словаря);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выражать свое мнение по прочитанному.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Объем текстов для чтения до 250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делать выписки из текста;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писать короткие поздравления с днем рождения, другим праздником (объемом до 30 слов, включая адрес), выражать пожелания;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заполнять бланки (указывать имя, фамилию, пол, возраст, гражданство, адрес);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 xml:space="preserve"> Социокультурные знания и умения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 с: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фамилиями и именами выдающихся людей в странах изучаемого языка;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оригинальными или адаптированными материалами детской поэзии и прозы;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иноязычными сказками и легендами, рассказами;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4) с государственной символикой (флагом и его цветовой символикой, гимном, столицами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страны/ стран изучаемого языка);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5) с традициями проведения праздников Рождества, Нового года, Пасхи и т.д. в странах изучаемого языка;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6) словами немецкого языка, вошедшими во многие языки мира, (в том числе и в русский) и русскими словами, вошедшими в лексикон немецкого языка.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Предусматривается овладение умениями: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писать свое имя и фамилию, а также имена и фамилии своих родственников и друзей на немецком языке;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правильно оформлять адрес на немецком языке;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ЯЗЫКОВЫЕ ЗНАНИЯ И НАВЫКИ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 Графика и орфография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lastRenderedPageBreak/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Развитие навыков их распознавания и употребления в речи.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- аффиксации: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существительных с суффиксами –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ung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Ordnung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heit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Freiheit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keit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Sauberkeit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schaft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Freundschaft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or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Proffessor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Datum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ik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Musik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прилагательных с суффиксами –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ig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richtig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lich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fröhlich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isch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typisch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los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fehlerlos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);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3) существительных и прилагательных с префиксом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un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-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Unglück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unglücklich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fernsehen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-словосложения: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1) существительное + существительное (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Klassenzimmer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прилагательное + прилагательное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hellblau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dunkelrot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Fremdsprache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глагол + существительное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Springbrunnen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-конверсии (переход одной части речи в другую):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Grün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Kranke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существительные от глаголов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Schreiben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Rechnen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Computer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овладение новыми грамматическими явлениями.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Знание признаков и навыки распознавания и употребления в речи: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нераспространенных и распространенных предложений;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безличных предложений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Es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ist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kalt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Es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ist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Winter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3) предложений с глаголами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legen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stellen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hängen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Akkusativ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Wohin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?”;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4) предложений с глаголами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beginnen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raten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vorhaben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и др., требующими после себя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Infinitiv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c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5) побудительных предложений типа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Gehen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wir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!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Wollen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wir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gehen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!;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6) все виды вопросительных предложений;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7) предложений с неопределенно-личным местоимением “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man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”;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8) предложений с инфинитивной группой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9) сложносочиненных предложений с союзами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denn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darum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deshalb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10) сложноподчиненных предложений с придаточными: дополнительными – с союзами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β,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ob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и др., причины – с союзами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weil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условными – с союзом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wenn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Знание признаков, распознавание и особенности употребления в речи: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1) сильных глаголов в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Präsens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, отобранных для данного этапа обучения, 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2) слабых и сильных глаголов с вспомогательными глаголами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haben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; 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3) сильных глаголов со вспомогательным глаголом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sein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kommen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sehen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); 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4)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Präteritum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слабых и сильных глаголов, а также вспомогательных и модальных глаголов; 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5) глаголов с отделяемыми и неотделяемыми приставками в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Präsens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Präteritum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Futurum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aufstehen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besuchen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6) возвратных глаголов в основных временных формах: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Präsens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,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Präteritum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sich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washen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Навыки распознавания и употребления в речи: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определенного, неопределенного, нулевого артикля;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склонения существительных нарицательных;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склонения прилагательных;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степеней сравнения прилагательных и наречий;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5)</w:t>
      </w:r>
      <w:r w:rsidRPr="001D4C8F">
        <w:rPr>
          <w:rFonts w:ascii="Times New Roman" w:hAnsi="Times New Roman"/>
          <w:sz w:val="24"/>
          <w:szCs w:val="24"/>
        </w:rPr>
        <w:t>предлогов, имеющих двойное управление: требующих</w:t>
      </w:r>
      <w:r w:rsidRPr="001D4C8F">
        <w:rPr>
          <w:rFonts w:ascii="Times New Roman" w:hAnsi="Times New Roman"/>
          <w:sz w:val="24"/>
          <w:szCs w:val="24"/>
        </w:rPr>
        <w:br/>
      </w:r>
      <w:proofErr w:type="spellStart"/>
      <w:r w:rsidRPr="001D4C8F">
        <w:rPr>
          <w:rFonts w:ascii="Times New Roman" w:hAnsi="Times New Roman"/>
          <w:sz w:val="24"/>
          <w:szCs w:val="24"/>
        </w:rPr>
        <w:t>Dativ</w:t>
      </w:r>
      <w:proofErr w:type="spellEnd"/>
      <w:r w:rsidRPr="001D4C8F">
        <w:rPr>
          <w:rFonts w:ascii="Times New Roman" w:hAnsi="Times New Roman"/>
          <w:sz w:val="24"/>
          <w:szCs w:val="24"/>
        </w:rPr>
        <w:t xml:space="preserve"> на вопрос “</w:t>
      </w:r>
      <w:proofErr w:type="spellStart"/>
      <w:r w:rsidRPr="001D4C8F">
        <w:rPr>
          <w:rFonts w:ascii="Times New Roman" w:hAnsi="Times New Roman"/>
          <w:sz w:val="24"/>
          <w:szCs w:val="24"/>
        </w:rPr>
        <w:t>Wo</w:t>
      </w:r>
      <w:proofErr w:type="spellEnd"/>
      <w:r w:rsidRPr="001D4C8F">
        <w:rPr>
          <w:rFonts w:ascii="Times New Roman" w:hAnsi="Times New Roman"/>
          <w:sz w:val="24"/>
          <w:szCs w:val="24"/>
        </w:rPr>
        <w:t xml:space="preserve">?” и </w:t>
      </w:r>
      <w:proofErr w:type="spellStart"/>
      <w:r w:rsidRPr="001D4C8F">
        <w:rPr>
          <w:rFonts w:ascii="Times New Roman" w:hAnsi="Times New Roman"/>
          <w:sz w:val="24"/>
          <w:szCs w:val="24"/>
        </w:rPr>
        <w:t>Akkusativ</w:t>
      </w:r>
      <w:proofErr w:type="spellEnd"/>
      <w:r w:rsidRPr="001D4C8F">
        <w:rPr>
          <w:rFonts w:ascii="Times New Roman" w:hAnsi="Times New Roman"/>
          <w:sz w:val="24"/>
          <w:szCs w:val="24"/>
        </w:rPr>
        <w:t xml:space="preserve"> на вопрос “</w:t>
      </w:r>
      <w:proofErr w:type="spellStart"/>
      <w:r w:rsidRPr="001D4C8F">
        <w:rPr>
          <w:rFonts w:ascii="Times New Roman" w:hAnsi="Times New Roman"/>
          <w:sz w:val="24"/>
          <w:szCs w:val="24"/>
        </w:rPr>
        <w:t>Wohin</w:t>
      </w:r>
      <w:proofErr w:type="spellEnd"/>
      <w:r w:rsidRPr="001D4C8F">
        <w:rPr>
          <w:rFonts w:ascii="Times New Roman" w:hAnsi="Times New Roman"/>
          <w:sz w:val="24"/>
          <w:szCs w:val="24"/>
        </w:rPr>
        <w:t>?”; 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6) предлогов, требующих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Dativ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7) предлоги, требующие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Akkusativ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Местоимения: личные, притяжательные, неопределенные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jemand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niemand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Количественные числительные свыше 100 и порядковые числительные свыше 30.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8 – 9 классы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 xml:space="preserve"> ПРЕДМЕТНОЕ СОДЕРЖАНИЕ РЕЧИ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1. 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дискотеки, кафе);. молодежная мода; покупки, карманные деньги.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3.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4.Природа и проблемы экологии. Здоровый образ жизни.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 xml:space="preserve"> РЕЧЕВЫЕ УМЕНИЯ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Говорение</w:t>
      </w:r>
      <w:r w:rsidRPr="001D4C8F">
        <w:rPr>
          <w:rFonts w:ascii="Times New Roman" w:hAnsi="Times New Roman"/>
          <w:b/>
          <w:sz w:val="24"/>
          <w:szCs w:val="24"/>
          <w:lang w:eastAsia="ru-RU"/>
        </w:rPr>
        <w:br/>
        <w:t xml:space="preserve">Диалогическая речь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Речевые умения при ведении диалогов этикетного характера: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начать, поддержать и закончить разговор;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поздравить, выразить пожелания и отреагировать на них; выразить благодарность;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вежливо переспросить, выразить согласие/ отказ.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Объем этикетных диалогов – до 4 реплик со стороны каждого учащегося.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целенаправленно расспрашивать, «брать интервью».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Объем данных диалогов – до 6 реплик со стороны каждого учащегося. Речевые умения при ведении диалога-побуждения к действию: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обратиться с просьбой и выразить готовность/отказ ее выполнить;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дать совет и принять/не принять его;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пригласить к действию/взаимодействию и согласиться/не согласиться принять в нем участие;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4) сделать предложение и выразить согласие/несогласие, принять его, объяснить причину.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Объем данных диалогов – до 4 реплик со стороны каждого учащегося.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Речевые умения при ведении диалога-обмена мнениями: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выразить точку зрения и согласиться/не согласиться с ней;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lastRenderedPageBreak/>
        <w:t>2) высказать одобрение/неодобрение;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выразить сомнение;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выразить эмоциональную оценку обсуждаемых  событий (радость/огорчение, желание/нежелание);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5) выразить эмоциональную поддержку партнера, в том числе с помощью комплиментов.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Объем диалогов - не менее 5-7 реплик со стороны каждого учащегося.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 xml:space="preserve">Монологическая речь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Развитие монологической речи на средней ступени предусматривает овладение учащимися следующими умениями: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2) передавать содержание, основную мысль прочитанного с опорой на текст;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делать сообщение в связи с прочитанным текстом.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выражать и аргументировать свое отношение к прочитанному/услышанному.</w:t>
      </w:r>
    </w:p>
    <w:p w:rsidR="0095413D" w:rsidRPr="001D4C8F" w:rsidRDefault="0095413D" w:rsidP="0095413D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</w:rPr>
        <w:t>Объем монологического высказывания – до 12 фраз.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1D4C8F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 w:rsidRPr="001D4C8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D4C8F">
        <w:rPr>
          <w:rFonts w:ascii="Times New Roman" w:hAnsi="Times New Roman"/>
          <w:sz w:val="24"/>
          <w:szCs w:val="24"/>
          <w:lang w:eastAsia="ru-RU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При этом предусматривается развитие следующих умений: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прогнозировать содержание устного текста по началу сообщения и выделять основную мысль в воспринимаемом на слух тексте;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выбирать главные факты, опуская второстепенные;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выборочно понимать необходимую информацию в            сообщениях прагматического характера с опорой на языковую догадку, контекст;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игнорировать незнакомый языковой материал, несущественный для понимания.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Время звучания текста – 1,5-2 минуты.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Чтение</w:t>
      </w:r>
      <w:r w:rsidRPr="001D4C8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D4C8F">
        <w:rPr>
          <w:rFonts w:ascii="Times New Roman" w:hAnsi="Times New Roman"/>
          <w:sz w:val="24"/>
          <w:szCs w:val="24"/>
          <w:lang w:eastAsia="ru-RU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Независимо от вида чтения возможно использование двуязычного словаря.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Умения чтения, подлежащие формированию: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определять тему, содержание текста по заголовку;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выделять основную мысль;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выбирать главные факты из текста, опуская второстепенные;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устанавливать логическую последовательность основных фактов/ событий в тексте.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Объем текста – до 500 слов.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lastRenderedPageBreak/>
        <w:t>Чтение с полным пониманием текста осуществляется на облегченных аутентичных текстах разных жанров.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Умения чтения, подлежащие формированию: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полно и точно понимать содержание текста на основе его информационной переработки (языковой догадки, словообразовательного и грамматического анализа,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выборочного перевода, использование страноведческого комментария);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оценивать полученную информацию, выразить свое мнение;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прокомментировать/объяснить те или иные факты, описанные в тексте.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Объем текста - до 600 слов.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Письменная речь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делать выписки из текста;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3) заполнять бланки (указывать имя, фамилию, пол, возраст, гражданство, адрес);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4) писать личное письмо по образцу/без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Успешное овладение немецким языком на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допороговом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аудированию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и чтению.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</w:r>
      <w:r w:rsidRPr="001D4C8F">
        <w:rPr>
          <w:rFonts w:ascii="Times New Roman" w:hAnsi="Times New Roman"/>
          <w:b/>
          <w:sz w:val="24"/>
          <w:szCs w:val="24"/>
          <w:lang w:eastAsia="ru-RU"/>
        </w:rPr>
        <w:t xml:space="preserve">Специальные учебные умения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осуществлять информационную переработку иноязычных текстов, раскрывая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разнообразными способами значения новых слов, определяя грамматическую форму;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2) пользоваться словарями и справочниками, в том числе электронными;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3) участвовать в проектной деятельности, в том числе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характера, требующей использования иноязычных источников информации.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Компенсаторные умения  (умения выходить из затруднительных положений при дефиците языковых средств)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-  развитие умения использовать при говорении переспрос, перифраз, синонимичные средства, мимику, жесты, 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-  при чтении 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 xml:space="preserve"> Социокультурные знания и умения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характера).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Они овладевают знаниями о: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1) значении немецкого языка в современном мире;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2)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3) социокультурном портрете стран </w:t>
      </w:r>
      <w:proofErr w:type="gramStart"/>
      <w:r w:rsidRPr="001D4C8F">
        <w:rPr>
          <w:rFonts w:ascii="Times New Roman" w:hAnsi="Times New Roman"/>
          <w:sz w:val="24"/>
          <w:szCs w:val="24"/>
          <w:lang w:eastAsia="ru-RU"/>
        </w:rPr>
        <w:t>( говорящих</w:t>
      </w:r>
      <w:proofErr w:type="gram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на изучаемом языке) и культурном наследии стран изучаемого языка;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lastRenderedPageBreak/>
        <w:t>4) речевых различиях в ситуациях формального и неформального общения в рамках изучаемых предметов речи.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Предусматривается также овладение умениями: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5) представлять родную страну и культуру на иностранном языке;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6) оказывать помощь зарубежным гостям в ситуациях повседневного общения.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ЯЗЫКОВЫЕ ЗНАНИЯ И НАВЫКИ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Графика и орфография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Знания правил чтения и написания новых слов, отобранных для данного этапа обучения.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</w:r>
      <w:r w:rsidRPr="001D4C8F">
        <w:rPr>
          <w:rFonts w:ascii="Times New Roman" w:hAnsi="Times New Roman"/>
          <w:b/>
          <w:sz w:val="24"/>
          <w:szCs w:val="24"/>
          <w:lang w:eastAsia="ru-RU"/>
        </w:rPr>
        <w:t>Фонетическая сторона речи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предложений. Дальнейшее совершенствование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слухо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Расширение объема рецептивного и продуктивного словаря за счет лексических средств, обслуживающих новые темы, проблемы и ситуации общения. К 900 лексическим единицам, усвоенным ранее, добавляется около 300 новых лексических единиц, в том числе наиболее распространенные словосочетания, оценочная лексика, реплики-клише речевого этикета, отражающие культуру немецкоязычных стран.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Развитие навыков их распознавания и употребления в речи. Расширение потенциального словаря за счет интернациональной лексики и навыков овладения новыми словообразовательными средствами: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- суффиксами существительных: - e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Sorge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);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ler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Sportler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),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Autonomie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>- суффиксами прилагательных: -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sam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sparsam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), -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bar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wunderbar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- префиксами существительных и глаголов: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vor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-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Vorbild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vorkommen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);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mit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-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Mitverantwortung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mitmachen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t>Грамматическая сторона речи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Расширение объема значений грамматических средств, изученных во 2-7 или в 5-7 классах и овладение новыми грамматическими явлениями.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Всеми временными формами в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Passiv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Perfekt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Plusquamperfekt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Futurum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Passiv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 рецептивно; местоименными наречиями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worüber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darüber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womit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?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damit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Знание признаков и навыки распознавания и употребления в речи всех типов простого предложения (систематизация);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предложений с инфинитивными группами: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statt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…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ohne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4C8F">
        <w:rPr>
          <w:rFonts w:ascii="Times New Roman" w:hAnsi="Times New Roman"/>
          <w:sz w:val="24"/>
          <w:szCs w:val="24"/>
          <w:lang w:eastAsia="ru-RU"/>
        </w:rPr>
        <w:t>сложно-подчиненных</w:t>
      </w:r>
      <w:proofErr w:type="gram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предложений с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- придаточными времени с союзами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wenn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als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nachdem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- придаточными определительными предложениями с относительными местоимениями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die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deren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dessen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);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- придаточными цели с союзом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damit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 xml:space="preserve">Распознавание структуры предложения по формальным признакам, а именно: по наличию придаточных предложений, по наличию инфинитивных оборотов: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um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Inf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statt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…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Inf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ohne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…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Inf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.</w:t>
      </w:r>
    </w:p>
    <w:p w:rsidR="0095413D" w:rsidRPr="001D4C8F" w:rsidRDefault="0095413D" w:rsidP="0095413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Различение некоторых омонимичных явлений – предлогов, союзов (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zu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als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wenn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>).</w:t>
      </w:r>
      <w:r w:rsidRPr="001D4C8F">
        <w:rPr>
          <w:rFonts w:ascii="Times New Roman" w:hAnsi="Times New Roman"/>
          <w:sz w:val="24"/>
          <w:szCs w:val="24"/>
          <w:lang w:eastAsia="ru-RU"/>
        </w:rPr>
        <w:br/>
        <w:t xml:space="preserve">Узнавание по формальным признакам </w:t>
      </w:r>
      <w:proofErr w:type="spellStart"/>
      <w:r w:rsidRPr="001D4C8F">
        <w:rPr>
          <w:rFonts w:ascii="Times New Roman" w:hAnsi="Times New Roman"/>
          <w:sz w:val="24"/>
          <w:szCs w:val="24"/>
          <w:lang w:eastAsia="ru-RU"/>
        </w:rPr>
        <w:t>Plusquamperfekt</w:t>
      </w:r>
      <w:proofErr w:type="spellEnd"/>
      <w:r w:rsidRPr="001D4C8F">
        <w:rPr>
          <w:rFonts w:ascii="Times New Roman" w:hAnsi="Times New Roman"/>
          <w:sz w:val="24"/>
          <w:szCs w:val="24"/>
          <w:lang w:eastAsia="ru-RU"/>
        </w:rPr>
        <w:t xml:space="preserve"> и употребление его в речи при согласовании времен. Навыки распознавания прямой и косвенной речи.</w:t>
      </w: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4C8F" w:rsidRDefault="001D4C8F" w:rsidP="0095413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4C8F" w:rsidRDefault="001D4C8F" w:rsidP="0095413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4C8F" w:rsidRDefault="001D4C8F" w:rsidP="0095413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4C8F" w:rsidRDefault="001D4C8F" w:rsidP="0095413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4C8F" w:rsidRDefault="001D4C8F" w:rsidP="0095413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754" w:rsidRPr="001D4C8F" w:rsidRDefault="00590754" w:rsidP="0095413D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D4C8F">
        <w:rPr>
          <w:rFonts w:ascii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590754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C8F">
        <w:rPr>
          <w:rFonts w:ascii="Times New Roman" w:hAnsi="Times New Roman"/>
          <w:sz w:val="24"/>
          <w:szCs w:val="24"/>
          <w:lang w:eastAsia="ru-RU"/>
        </w:rPr>
        <w:t>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6143"/>
        <w:gridCol w:w="1099"/>
        <w:gridCol w:w="1678"/>
      </w:tblGrid>
      <w:tr w:rsidR="00590754" w:rsidRPr="001D4C8F" w:rsidTr="00865CD5">
        <w:tc>
          <w:tcPr>
            <w:tcW w:w="651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43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99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78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контрольных работ</w:t>
            </w:r>
          </w:p>
        </w:tc>
      </w:tr>
      <w:tr w:rsidR="00590754" w:rsidRPr="001D4C8F" w:rsidTr="00865CD5">
        <w:tc>
          <w:tcPr>
            <w:tcW w:w="651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3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bCs/>
                <w:caps/>
                <w:sz w:val="24"/>
                <w:szCs w:val="24"/>
              </w:rPr>
              <w:t>После  летних каникул</w:t>
            </w:r>
          </w:p>
        </w:tc>
        <w:tc>
          <w:tcPr>
            <w:tcW w:w="1099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0754" w:rsidRPr="001D4C8F" w:rsidTr="00865CD5">
        <w:tc>
          <w:tcPr>
            <w:tcW w:w="651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3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bCs/>
                <w:caps/>
                <w:sz w:val="24"/>
                <w:szCs w:val="24"/>
              </w:rPr>
              <w:t>Что называем мы нашей Родиной</w:t>
            </w:r>
            <w:r w:rsidRPr="001D4C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?</w:t>
            </w:r>
          </w:p>
        </w:tc>
        <w:tc>
          <w:tcPr>
            <w:tcW w:w="1099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8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754" w:rsidRPr="001D4C8F" w:rsidTr="00865CD5">
        <w:tc>
          <w:tcPr>
            <w:tcW w:w="651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3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bCs/>
                <w:caps/>
                <w:sz w:val="24"/>
                <w:szCs w:val="24"/>
              </w:rPr>
              <w:t>Лицо города – визитная карточка страны</w:t>
            </w:r>
          </w:p>
        </w:tc>
        <w:tc>
          <w:tcPr>
            <w:tcW w:w="1099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8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754" w:rsidRPr="001D4C8F" w:rsidTr="00865CD5">
        <w:tc>
          <w:tcPr>
            <w:tcW w:w="651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3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Какой транспорт в современном большом городе? Как здесь ориентироваться?</w:t>
            </w:r>
          </w:p>
        </w:tc>
        <w:tc>
          <w:tcPr>
            <w:tcW w:w="1099" w:type="dxa"/>
          </w:tcPr>
          <w:p w:rsidR="00590754" w:rsidRPr="001D4C8F" w:rsidRDefault="009D08CB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8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754" w:rsidRPr="001D4C8F" w:rsidTr="00865CD5">
        <w:tc>
          <w:tcPr>
            <w:tcW w:w="651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3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bCs/>
                <w:caps/>
                <w:sz w:val="24"/>
                <w:szCs w:val="24"/>
              </w:rPr>
              <w:t>В деревне есть много интересного</w:t>
            </w:r>
          </w:p>
        </w:tc>
        <w:tc>
          <w:tcPr>
            <w:tcW w:w="1099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754" w:rsidRPr="001D4C8F" w:rsidTr="00865CD5">
        <w:tc>
          <w:tcPr>
            <w:tcW w:w="651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3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bCs/>
                <w:caps/>
                <w:sz w:val="24"/>
                <w:szCs w:val="24"/>
              </w:rPr>
              <w:t>Мы заботимся о нашей планете Земля</w:t>
            </w:r>
          </w:p>
        </w:tc>
        <w:tc>
          <w:tcPr>
            <w:tcW w:w="1099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08CB"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0754" w:rsidRPr="001D4C8F" w:rsidTr="00865CD5">
        <w:tc>
          <w:tcPr>
            <w:tcW w:w="651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3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bCs/>
                <w:caps/>
                <w:sz w:val="24"/>
                <w:szCs w:val="24"/>
              </w:rPr>
              <w:t>В</w:t>
            </w:r>
            <w:r w:rsidRPr="001D4C8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1D4C8F">
              <w:rPr>
                <w:rFonts w:ascii="Times New Roman" w:hAnsi="Times New Roman"/>
                <w:bCs/>
                <w:caps/>
                <w:sz w:val="24"/>
                <w:szCs w:val="24"/>
              </w:rPr>
              <w:t>здоровом теле – здоровый дух</w:t>
            </w:r>
          </w:p>
        </w:tc>
        <w:tc>
          <w:tcPr>
            <w:tcW w:w="1099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D08CB"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590754" w:rsidRPr="001D4C8F" w:rsidRDefault="00590754" w:rsidP="009541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C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90754" w:rsidRPr="001D4C8F" w:rsidRDefault="00590754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13D" w:rsidRPr="001D4C8F" w:rsidRDefault="0095413D" w:rsidP="0095413D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FDD" w:rsidRPr="001D4C8F" w:rsidRDefault="00114FDD">
      <w:pPr>
        <w:rPr>
          <w:rFonts w:ascii="Times New Roman" w:hAnsi="Times New Roman" w:cs="Times New Roman"/>
          <w:sz w:val="24"/>
          <w:szCs w:val="24"/>
        </w:rPr>
      </w:pPr>
    </w:p>
    <w:sectPr w:rsidR="00114FDD" w:rsidRPr="001D4C8F" w:rsidSect="001E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01E0FFC"/>
    <w:multiLevelType w:val="hybridMultilevel"/>
    <w:tmpl w:val="A1BC39E2"/>
    <w:lvl w:ilvl="0" w:tplc="18C23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8451D"/>
    <w:multiLevelType w:val="hybridMultilevel"/>
    <w:tmpl w:val="4A1A16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5"/>
  </w:num>
  <w:num w:numId="5">
    <w:abstractNumId w:val="4"/>
  </w:num>
  <w:num w:numId="6">
    <w:abstractNumId w:val="9"/>
  </w:num>
  <w:num w:numId="7">
    <w:abstractNumId w:val="24"/>
  </w:num>
  <w:num w:numId="8">
    <w:abstractNumId w:val="11"/>
  </w:num>
  <w:num w:numId="9">
    <w:abstractNumId w:val="18"/>
  </w:num>
  <w:num w:numId="10">
    <w:abstractNumId w:val="7"/>
  </w:num>
  <w:num w:numId="11">
    <w:abstractNumId w:val="17"/>
  </w:num>
  <w:num w:numId="12">
    <w:abstractNumId w:val="13"/>
  </w:num>
  <w:num w:numId="13">
    <w:abstractNumId w:val="20"/>
  </w:num>
  <w:num w:numId="14">
    <w:abstractNumId w:val="0"/>
  </w:num>
  <w:num w:numId="15">
    <w:abstractNumId w:val="19"/>
  </w:num>
  <w:num w:numId="16">
    <w:abstractNumId w:val="21"/>
  </w:num>
  <w:num w:numId="17">
    <w:abstractNumId w:val="16"/>
  </w:num>
  <w:num w:numId="18">
    <w:abstractNumId w:val="14"/>
  </w:num>
  <w:num w:numId="19">
    <w:abstractNumId w:val="12"/>
  </w:num>
  <w:num w:numId="20">
    <w:abstractNumId w:val="1"/>
  </w:num>
  <w:num w:numId="21">
    <w:abstractNumId w:val="2"/>
  </w:num>
  <w:num w:numId="22">
    <w:abstractNumId w:val="22"/>
  </w:num>
  <w:num w:numId="23">
    <w:abstractNumId w:val="23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1"/>
    <w:rsid w:val="00026FFA"/>
    <w:rsid w:val="00093A0E"/>
    <w:rsid w:val="00114FDD"/>
    <w:rsid w:val="001D4C8F"/>
    <w:rsid w:val="001E2D57"/>
    <w:rsid w:val="0044673B"/>
    <w:rsid w:val="004678F3"/>
    <w:rsid w:val="00590754"/>
    <w:rsid w:val="00721F4D"/>
    <w:rsid w:val="00744D61"/>
    <w:rsid w:val="00767560"/>
    <w:rsid w:val="00791C82"/>
    <w:rsid w:val="00865CD5"/>
    <w:rsid w:val="0095413D"/>
    <w:rsid w:val="009D08CB"/>
    <w:rsid w:val="00AB2C46"/>
    <w:rsid w:val="00DD7674"/>
    <w:rsid w:val="00F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F9EBE-0F69-48D8-B508-87B99E3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41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9541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9541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95413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locked/>
    <w:rsid w:val="0095413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90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2020-10-29T19:49:00Z</dcterms:created>
  <dcterms:modified xsi:type="dcterms:W3CDTF">2020-10-29T19:49:00Z</dcterms:modified>
</cp:coreProperties>
</file>