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C1E8C" w:rsidRPr="00EC1E8C" w:rsidTr="00EC1E8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C1E8C" w:rsidRPr="00EC1E8C" w:rsidRDefault="00EC1E8C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E8C" w:rsidRPr="00EC1E8C" w:rsidRDefault="00EC1E8C" w:rsidP="00EC1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C1E8C" w:rsidRPr="00EC1E8C" w:rsidTr="00EC1E8C">
        <w:trPr>
          <w:tblCellSpacing w:w="15" w:type="dxa"/>
        </w:trPr>
        <w:tc>
          <w:tcPr>
            <w:tcW w:w="0" w:type="auto"/>
            <w:hideMark/>
          </w:tcPr>
          <w:p w:rsidR="00EC1E8C" w:rsidRPr="00EC1E8C" w:rsidRDefault="00EC1E8C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8C" w:rsidRPr="00EC1E8C" w:rsidTr="00EC1E8C">
        <w:trPr>
          <w:tblCellSpacing w:w="15" w:type="dxa"/>
        </w:trPr>
        <w:tc>
          <w:tcPr>
            <w:tcW w:w="0" w:type="auto"/>
            <w:hideMark/>
          </w:tcPr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9BD" w:rsidRDefault="001849BD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8C" w:rsidRPr="00EC1E8C" w:rsidRDefault="00EC1E8C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E8C" w:rsidRPr="00EC1E8C" w:rsidTr="00EC1E8C">
        <w:trPr>
          <w:tblCellSpacing w:w="15" w:type="dxa"/>
        </w:trPr>
        <w:tc>
          <w:tcPr>
            <w:tcW w:w="0" w:type="auto"/>
            <w:hideMark/>
          </w:tcPr>
          <w:p w:rsidR="001849BD" w:rsidRDefault="001849BD" w:rsidP="00EC1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РАБОЧАЯ ПРОГРАММА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КУРСУ «ОСНОВЫ БЕЗОПАСНОСТИ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ЖИЗНЕДЕЯТЕЛЬНОСТИ»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  10-11   класса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час в неделю (всего 69 часов)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184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ПОЯСНИТЕЛЬНАЯ ЗАПИСКА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программа по курсу «Основы безопасности жизнедеятельности» для 10-11 классов составлена на основе примерной программы среднего (полного) общего образования по основам безопасности жизнедеятельности и авторской программы («Программы общеобразовательных учреждений.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Основы безопасности жизнедеятельности 5-11 классы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.» 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 общей редакцией А.Т.Смирнова Москва.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«Просвещение» 2009 г».)</w:t>
            </w:r>
            <w:proofErr w:type="gramEnd"/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рассчитана на 69 часов в год (1 час в неделю).10кл.-35 часов; 11кл.-34 часа.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рабочей программе нашли отражение цели и задачи изучения ОБЖ на III ступени образования, изложенные в пояснительной записке к Примерной программе по ОБЖ.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Цели и задачи 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Содержание образования по ОБЖ  в 10-11 классах устанавливает следующие 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u w:val="single"/>
                <w:lang w:eastAsia="ru-RU"/>
              </w:rPr>
              <w:t>задачи: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формирование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учащихся научных представлений о принципах и путях снижения фактора риска в деятельности человека и общества;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выработку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формирование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Изучение тематики данной учебной программы направлено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надостижение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следующих 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целей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-освоение знаний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-воспитание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-развитие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-овладение умениями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рабочей программе заложены возможности предусмотренного стандартом формирования у обучающихся </w:t>
            </w:r>
            <w:proofErr w:type="spellStart"/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Общеучебные</w:t>
            </w:r>
            <w:proofErr w:type="spellEnd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умения, навыки и способы деятельности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Рабочая программа предусматривает формирование у учащихся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использовать элементы причинно-следственного и структурно-функционального анализа;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навык работы с различными средствами массовой информации (навыки поиска и  обработки полученной информации);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оценивать и корректировать свое поведение в зависимости от обстоятельств в окружающей среде;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в повседневной жизни экологических требований;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отстаивать свою гражданскую позицию;</w:t>
            </w:r>
          </w:p>
          <w:p w:rsidR="00EC1E8C" w:rsidRPr="00EC1E8C" w:rsidRDefault="00EC1E8C" w:rsidP="00EC1E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осуществлять осознанный выбор профессии.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внутрипредметных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связей, а так же возрастными особенностями развития учащихся.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Рабочая программа ориентирована на использование учебников: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А.Т.Смирнов «Основы безопасности жизнедеятельности» 10 класс. Москва, «Просвещение» 2007 г.,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В.Н.Латчук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«Основы безопасности жизнедеятельности» 10 класс. Москва, «Дрофа» 2007 г.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литература: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В.П.Ситников «Основы безопасности жизнедеятельности». Справочник школьника. Москва, «АСТ» 1997 г.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 В.Г.Бубнов «Основы медицинских знаний» учебное пособие. Москва, «АСТ» 1997 г.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MULTIMEDIA – поддержка предмета: Библиотека электронных наглядных пособий ОБЖ 5-11 класс Министерство образования Российской федерации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РЦ ЭМТО, «Кирилл и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Мефодий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2003 г.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Федерального компонента государственного стандарта образования по ОБЖ, Примерной программы по ОБЖ и авторской программы «Программы общеобразовательных учреждений. Основы безопасности жизнедеятельности 5-11 классы». Под общей редакцией А.Т.Смирнова Москва. «Просвещение2007г» показал, что авторская программа А.Т. Смирнова позволяет организовать учебный процесс в объеме 69 часов в соответствии с  обязательным минимумом содержания образования. Однако в авторской программе некоторые темы отсутствуют, или представлены неполно: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                                                                                               10 класс</w:t>
            </w:r>
          </w:p>
          <w:tbl>
            <w:tblPr>
              <w:tblW w:w="96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1"/>
              <w:gridCol w:w="3696"/>
              <w:gridCol w:w="5183"/>
            </w:tblGrid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№ темы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Тема авторской программы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Недостающий учебный материал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поведения в ситуациях криминогенного характера.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безопасного поведения при угрозе террористического акта, при захвате в качестве заложника. Меры безопасности населения оказавшегося на территории военных действий.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Единая государственная система предупреждения и ликвидации чрезвычайных ситуаций (РСЧС), ее структура и задачи.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Правовые основы организации защиты населения Российской Федерации от чрезвычайных ситуаций мирного времени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Законы и другие нормативно-правовые акты Российской Федерации по обеспечению безопасности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4.4.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Вредные привычки, их влияние на здоровье. Профилактика вредных привычек.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Репродуктивное здоровье как составляющая часть здоровья человека и общества</w:t>
                  </w:r>
                </w:p>
              </w:tc>
            </w:tr>
          </w:tbl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Добавлена тема «Государственные службы по охране здоровья и безопасности граждан» вместо темы «Законы и другие нормативно-правовые акты Российской Федерации по обеспечению безопасности</w:t>
            </w: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рабочей программе тема «Законы и другие нормативно-правовые акты Российской Федерации по обеспечению безопасности</w:t>
            </w: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вошла учебным вопросом в тему 1.5. «Единая государственная система предупреждения и ликвидации чрезвычайных ситуаций (РСЧС), ее структура и задачи».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7"/>
              <w:gridCol w:w="3161"/>
              <w:gridCol w:w="5401"/>
            </w:tblGrid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№ темы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Тема рабочей программы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Учебные вопросы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Государственные службы по охране здоровья и безопасности граждан</w:t>
                  </w:r>
                  <w:r w:rsidRPr="00EC1E8C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.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МЧС России - Федеральный орган управления в области защиты населения от чрезвычайных ситуаций.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Служба скорой медицинской помощи.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Другие государственные службы в области безопасности.</w:t>
                  </w:r>
                </w:p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11 классе сокращено время на изучение темы «Организация медицинского </w:t>
            </w: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освидетельствования» с 3-х до 2-х часов.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преподавания ОБЖ в 10-11 классах  общеобразовательных школ  определены:</w:t>
            </w:r>
            <w:proofErr w:type="gramEnd"/>
          </w:p>
          <w:p w:rsidR="00EC1E8C" w:rsidRPr="00EC1E8C" w:rsidRDefault="00EC1E8C" w:rsidP="00EC1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подход и структурирование учебного материала;</w:t>
            </w:r>
          </w:p>
          <w:p w:rsidR="00EC1E8C" w:rsidRPr="00EC1E8C" w:rsidRDefault="00EC1E8C" w:rsidP="00EC1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 формирования знаний, умений и способов деятельности, развития учащихся;</w:t>
            </w:r>
          </w:p>
          <w:p w:rsidR="00EC1E8C" w:rsidRPr="00EC1E8C" w:rsidRDefault="00EC1E8C" w:rsidP="00EC1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формы, методы подачи и контроля учебного материала;</w:t>
            </w:r>
          </w:p>
          <w:p w:rsidR="00EC1E8C" w:rsidRPr="00EC1E8C" w:rsidRDefault="00EC1E8C" w:rsidP="00EC1E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обучения, которые обеспечивают систему подготовки выпускников.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связи.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связи реализуются за счет применения опорных знаний обучающихся,  проведения интегрированных уроков и т.д.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организации учебного процесса по ОБЖ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методы обучени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я-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интеракивное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      </w:r>
            <w:proofErr w:type="gramEnd"/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Виды интерактивных методов используемых в обучении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озговая атака, обучение в малых группах, метод учебных центров, деловая игра, метод проектов.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Типы уроков - вводный, изучения нового материала, комбинированный, обобщающий.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Нетрадиционные формы урока – интерне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урок,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урок интервью и т. д. проводятся после изучения какой –либо темы, выполняя функции обучающего контроля.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Контроль результатов  обучения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Контроль результатов  обучения   осуществляется  через использование следующих видов оценки и  контроля ЗУН: входящий, текущий, тематический, итоговый.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этом используются  различные формы оценки и  контроля ЗУН: контрольная работа (к.р.),  самостоятельная работа (с.р.),  тест, контрольный тест (т.),  устный опрос (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у.о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.).</w:t>
            </w:r>
            <w:proofErr w:type="gramEnd"/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Промежуточная аттестация проводится в соответствии с Уставом образовательного учреждения в форме итоговой контрольной работы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Место предмета в базисном учебном плане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X – XI классах в количестве 69 часов из расчета 1 час в неделю и учебных сборов в количестве 40 часов по отдельной программе. Итого - 109 часов.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обучения.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уровню подготовки выпускников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результате изучения основ безопасности жизнедеятельности на базовом уровне ученик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должен</w:t>
            </w: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знать</w:t>
            </w:r>
            <w:proofErr w:type="spellEnd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/понимать: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состав и предназначение Вооруженных сил Российской Федерации;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требования, предъявляемые военной службой к уровню подготовленности призывника;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предназначение, структуру и задачи РСЧС;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 предназначение, структуру и задачи гражданской обороны;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уметь: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пользоваться средствами индивидуальной и коллективной защиты;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оценивать уровень своей подготовленности и осуществлять  самоопределение по отношению к военной службе;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использовать приобретенные знания и умения в практической и повседневной жизни </w:t>
            </w:r>
            <w:proofErr w:type="gramStart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для</w:t>
            </w:r>
            <w:proofErr w:type="gramEnd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ведения здорового образа жизни;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оказания первой медицинской помощи;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развития в себе духовных и физических качеств, необходимых для службы;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вызова (обращения за помощью) в случае необходимости соответствующих служб экстренной помощи.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 знаний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Оценка «5»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Оценка «4»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ставится за ответ, в котором содержатся небольшие неточности и незначительные ошибки.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Оценку «3»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Оценку «2»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ставится, если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Оценка «1»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ставится в том случае, если обучающийся не может ответить ни на один из поставленных вопросов.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Основное содержание (10 класс)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Раздел I. Безопасность и защита человека в </w:t>
            </w:r>
            <w:proofErr w:type="gramStart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опасных</w:t>
            </w:r>
            <w:proofErr w:type="gramEnd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и чрезвычайных </w:t>
            </w:r>
            <w:proofErr w:type="spellStart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ситуа-циях</w:t>
            </w:r>
            <w:proofErr w:type="spellEnd"/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 Опасные и чрезвычайные ситуации, возникающие в повседневной жизни, и правила безопасного поведения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1.1.        Правила поведения в условиях вынужденной автономии в природных условиях. Подготовка к проведению турпохода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Практические занятия.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1.2.        Правила поведения в ситуациях криминогенного характера.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Практические занятия.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1.3.        Уголовная ответственность несовершеннолетних.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уголовной ответственности и наказания несовершеннолетних.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наказаний, назначаемых несовершеннолетним.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1.4.        Правила поведения в условиях чрезвычайных ситуаций природного и техногенного характера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Практические занятия.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Правовые основы организации защиты населения Российской Федерации от чрезвычайных ситуаций мирного времени.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Законы и другие нормативно-правовые акты Российской Федерации по обеспечению безопасности.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1.6.        </w:t>
            </w: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Государственные службы по охране здоровья и безопасности граждан.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МЧС России - Федеральный орган управления в области защиты населения от чрезвычайных ситуаций.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Служба скорой медицинской помощи. 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Другие государственные службы в области безопасности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 Гражданская оборона — составная часть обороноспособности страны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2.1.        Гражданская оборона, основные понятия и определения,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задачи гражданской обороны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управления гражданской обороной. Структура управления и органы управления гражданской обороной.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2.2.        Современные средства поражения, их поражающие факторы, мероприятия по защите населения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(биологическое) оружие. Современные средства поражения, их поражающие факторы.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Мероприятия, проводимые по защите населения от современных средств поражения.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2.3.Оповещение и информирование населения об опасностях, возникающих в чрезвычайных ситуациях военного и мирного времени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сигналам оповещения о чрезвычайных ситуациях.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2.4.Организация инженерной защиты населения от поражающих факторов чрезвычайных ситуаций мирного и военного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времени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2.5.Средства индивидуальной защиты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Практические занятия.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Отработать порядок получения и пользования средствами индивидуальной защиты.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2.6.   Организация проведения аварийно-спасательных работ в зоне чрезвычайных ситуаций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2.7.   Организация гражданской обороны в общеобразовательном учреждении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обучаемых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II. Основы медицинских знаний и здорового образа жизни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 Основы медицинских знаний и профилактика инфекционных заболеваний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3.1. Сохранение и укрепление здоровья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важная часть подготовки юноши допризывного возраста к военной службе и трудовой деятельности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3.2. Основные инфекционные заболевания, их классификация и профилактика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 Основы здорового образа жизни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4.1. Здоровый образ жизни и его составляющие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4.2. Биологические ритмы и их влияние на работоспособность человека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жизнедеятельности для повышения уровня работоспособности.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4.3. Значение двигательной активности и физической культуры для здоровья человека.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4.4. Вредные привычки, их влияние на здоровье. Профилактика вредных привычек.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     Репродуктивное здоровье как составляющая часть здоровья человека и общества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III. Основы военной службы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 Вооруженные Силы Российской Федерации — защитники нашего Отечества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5.1. История создания Вооруженных Сил Российской Федерации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вооруженных сил Московского государства в XIV—XV вв. Военная реформа Ивана Грозного в середине XVI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Военная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реформа Петра I, создание регулярной армии, ее особенности. Военные реформы в России во второй половине XIX в., создание массовой армии.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советских Вооруженных Сил, их структура и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Вооруженные Силы Российской Федерации, основные предпосылки проведения военной реформы.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5.2. Организационная структура Вооруженных Сил. Виды Вооруженных Сил, рода войск. История их создания и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Организационная структура Вооруженных Сил. Виды Вооруженных Сил и рода войск.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Сухопутные войска, история создания, предназначение, рода войск, входящие в сухопутные войска.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Военно-воздушные силы, история создания, предназначение, рода авиации.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Войска ПВО, история создания, предназначение, решаемые задачи. Включение ПВО в состав ВВС.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Военно-морской флот, история создания,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рода войск.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5.3. 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5.4. Другие войска, их состав и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6. Боевые традиции Вооруженных Сил России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6.1. Патриотизм и верность воинскому долгу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качества защитника Отечества.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Патриотизм—духовно-нравственная основа личности военнослужащего — защитника Отечества, источник духовных сил воина.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Преданность своему Отечеству, любовь к Родине, стремление служить ее интересам, защищать от врагов — основное содержание патриотизма.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6.2.  Памяти поколений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дни воинской славы России.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Дни воинской славы России — дни славных побед, сыгравших решающую роль в истории государства.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6.3.Дружба, войсковое товарищество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основа боевой готовности частей и подразделений.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Войсковое товарищество — боевая традиция Российской армии и флота.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7. Символы воинской чести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7.1.        Боевое Знамя воинской части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символ воинской чести, доблести и славы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Боевое Знамя воинской части — особо почетный знак, отличающий особенности боевого предназначения, истории и заслуг воинской части.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 вручения Боевого Знамени воинской части, порядок его хранения и содержания.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7.2.        Ордена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почетные награды за воинские отличия и заслуги в бою и военной службе.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7.3. Ритуалы Вооруженных Сил Российской Федерации.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8. Основы военной службы (практические занятия на базе воинской части во внеурочное время)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8.1. Основы подготовки граждан к военной службе. Начальная военная подготовка в войсках.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правил безопасности во время занятий с оружием и на военной технике. Значение учебных сборов в практической подготовке обучающихся к военной службе.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8.2. Размещение и быт военнослужащих.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военнослужащих, проходящих военную службу по призыву, содержание помещений. Противопожарная защита. Охрана окружающей среды.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Распределение служебного времени и повседневный порядок.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8.3. Суточный наряд, обязанности лиц суточного наряда 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и состав суточного наряда воинской части. Подготовка суточного наряда.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8.4. Организация караульной службы, обязанности часового. 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караульной службы, общие положения. Наряд караулов, подготовка караулов. Часовой. Обязанности часового.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8.5. Строевая подготовка.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8.6. Огневая подготовка.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8.7. Тактическая подготовка.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виды боя. Действия солдата в бою, обязанности солдата в бою, передвижения солдата в бою. Команды, подаваемые на передвижение в бою,  порядок их выполнения. Выбор места для стрельбы, самоокапывания и маскировки.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8.8. Физическая подготовка.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Поурочное планирование учебной программы ОБЖ (10 класс)</w:t>
            </w:r>
          </w:p>
          <w:tbl>
            <w:tblPr>
              <w:tblpPr w:leftFromText="45" w:rightFromText="45" w:vertAnchor="text"/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  <w:gridCol w:w="6009"/>
              <w:gridCol w:w="1322"/>
              <w:gridCol w:w="1322"/>
            </w:tblGrid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lastRenderedPageBreak/>
                    <w:t>№ раздела, темы и урока</w:t>
                  </w:r>
                </w:p>
              </w:tc>
              <w:tc>
                <w:tcPr>
                  <w:tcW w:w="6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Наименование раздела, темы и урока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Количество часов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Тема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I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Безопасность и защита человека в опасных и чрезвычайных ситуациях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Опасные и чрезвычайные ситуации, возникающие в повседневной жизни, и правила безопасного поведения.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поведения в условиях вынужденной автономии в природных условиях. Подготовка к проведению турпохода.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поведения в ситуациях криминогенного характера.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Уголовная ответственность несовершеннолетних.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1.4.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поведения в условиях чрезвычайных ситуаций природного и техногенного характера.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Единая государственная система предупреждения и ликвидации чрезвычайных ситуаций (РСЧС), ее структура и задачи.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1.6.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Государственные службы по охране здоровья и безопасности граждан</w:t>
                  </w:r>
                  <w:r w:rsidRPr="00EC1E8C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Гражданская оборона — составная часть обороноспособности страны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Гражданская оборона, основные понятия и определения, задачи гражданской обороны.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2.2.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Современные средства поражения, их поражающие факторы, мероприятия по защите населения.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Оповещение и информирование населения об опасностях, возникающих в чрезвычайных ситуациях военного и мирного времени.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Организация инженерной защиты населения от поражающих факторов чрезвычайных ситуаций мирного и военного времени.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Средства индивидуальной защиты.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Организация проведения </w:t>
                  </w:r>
                  <w:proofErr w:type="spellStart"/>
                  <w:proofErr w:type="gramStart"/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аварийно-спасатель-ных</w:t>
                  </w:r>
                  <w:proofErr w:type="spellEnd"/>
                  <w:proofErr w:type="gramEnd"/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работ в зоне чрезвычайных ситуаций.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Организация гражданской обороны в общеобразовательном учреждении.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Основы медицинских знаний и здорового образа жизни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медицинских знаний и профилактика инфекционных заболеваний.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Сохранение и укрепление здоровья — важная часть подготовки юноши допризывного возраста к военной службе и трудовой деятельности.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3.2.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Основные инфекционные заболевания, их классификация и профилактика.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здорового образа жизни.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4.1.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Здоровый образ жизни и его составляющие.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4.2.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Биологические ритмы и их влияние на работоспособность человека.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4.3.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Значение двигательной активности и физической культуры для здоровья человека.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4.4.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Вредные привычки, их влияние на здоровье. Профилактика вредных привычек.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III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Основы военной службы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Вооруженные Силы Российской Федерации — защитники нашего Отечества.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6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 создания Вооруженных Сил Российской Федерации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Организационная структура Вооруженных Сил. Виды Вооруженных Сил, рода войск. История их создания и предназначение.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Другие войска, их состав и предназначение.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Боевые традиции Вооруженных Сил России.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3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Патриотизм и верность воинскому долгу — качества защитника Отечества.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Памяти поколений — дни воинской славы России.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6.3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Дружба, войсковое товарищество — основа боевой готовности частей и подразделений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Символы воинской чести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Боевое Знамя воинской части — символ воин</w:t>
                  </w: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oftHyphen/>
                    <w:t>ской чести, доблести и славы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Ордена — почетные награды за воинские отли</w:t>
                  </w: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oftHyphen/>
                    <w:t>чия и заслуги в бою и военной службе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Ритуалы Вооруженных Сил Российской Федерации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военной службы (практические занятия на базе воинской части во внеурочное время)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подготовки граждан к военной службе. Начальная военная подготовка в войсках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Размещение и быт военнослужащих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Суточный наряд, обязанности лиц суточного наряда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Организация караульной службы, обязанности часового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Строевая подготовка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8.6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Огневая подготовка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8.7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Тактическая подготовка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8.8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Физическая подготовка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35 + 40</w:t>
                  </w:r>
                </w:p>
              </w:tc>
            </w:tr>
          </w:tbl>
          <w:p w:rsidR="00EC1E8C" w:rsidRPr="00EC1E8C" w:rsidRDefault="00EC1E8C" w:rsidP="00EC1E8C">
            <w:pPr>
              <w:spacing w:before="100" w:beforeAutospacing="1" w:after="100" w:afterAutospacing="1" w:line="240" w:lineRule="auto"/>
              <w:ind w:left="2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Основное содержание (11 КЛАСС)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Раздел I. Основы медицинских знаний и здорового образа жизни.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 Основы здорового образа жизни.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1.1. Правила личной гигиены и здоровье.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1.2. Нравственность и здоровье. Формирование правильного взаимоотношения полов.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1.3. Болезни, передаваемые половым путем. Меры профилактики.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1.4. СПИД и его профилактика.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СПИДа</w:t>
            </w:r>
            <w:proofErr w:type="spell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Ответственность за заражение ВИЧ-инфекцией.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1.5. Семья в современном обществе. Законодательство и семья.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 Основы медицинских знаний и правила оказания первой медицинской помощи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lastRenderedPageBreak/>
              <w:t>2.1. Первая медицинская помощь при острой сердечной недостаточности и инсульте (практические занятия).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2.2. Первая медицинская помощь при ранениях (практические занятия).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2.3. Первая медицинская помощь при травмах (практические занятия).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 медицинская помощь при травмах опорно-двигательного аппарата. Профилактика травм опорно-двигательного аппарата.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2.4. Первая медицинская помощь при остановке сердца. 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Раздел II. Основы военной службы 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3. Воинская обязанность.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3.1. Основные понятия о воинской обязанности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3.2. Организация воинского учета и его предназначение.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3.3. Обязательная подготовка граждан к военной службе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содержание обязательной подготовки граждан к военной службе.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3.4. Добровольная подготовка граждан к военной службе.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направления добровольной подготовки граждан к военной службе.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Занятие военно-прикладными видами спорта.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подготовки офицеров запаса на военных кафедрах в образовательных учреждениях высшего профессионального образования.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lastRenderedPageBreak/>
              <w:t>3.5. Организация медицинского освидетельствования и медицинского обследования граждан при постановке на воинский учет.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3.6. Увольнение с военной службы и пребывание в запасе.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4. Особенности военной службы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4.1. Правовые основы военной службы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4.2. Общевоинские уставы Вооруженных Сил Российской Федерации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закон воинской жизни.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Общевоинские уставы — нормативно-правовые акты, регламентирующие жизнь и быт военнослужащих.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4.3. Военная присяга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клятва воина на верность Родине  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России.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4.4. Прохождение военной службы по призыву.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Воинские звания военнослужащих Вооруженных Сил Российской Федерации.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Военная форма одежды.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4.5. Прохождение военной службы по контракту.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условия прохождения военной службы по контракту.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4.6. Права и ответственность военнослужащих.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4.7. Альтернативная гражданская служба.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гражданина на замену военной службы по призыву альтернативной гражданской службой.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заявлений о замене военной службы по призыву альтернативной гражданской службой.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 Военнослужащий — защитник своего Отечества. Честь и достоинство воина Вооруженных Сил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5.1. Военнослужащий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патриот, с честью и достоинством несущий звание защитника Отечества.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5.2. Военнослужащий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специалист, в совершенстве владеющий оружием и военной техникой.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5.3. 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Общие требования воинской деятельности к военнослужащему. Необходимость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уровня подготовки молодежи призывного возраста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5.4.  Военнослужащий </w:t>
            </w: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     5.5.Как стать офицером Российской армии.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      </w:r>
            <w:proofErr w:type="gramStart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подготовки офицеров запаса на военных кафедрах учреждений высшего профессионального образования.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виды военных образовательных учреждений профессионального образования.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Правила приема граждан в военные образовательные учреждения профессионального образования.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подготовки офицерских кадров для Вооруженных Сил Российской Федерации.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5.6.  Международная (миротворческая) деятельность Вооруженных Сил Российской Федерации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  <w:p w:rsidR="00EC1E8C" w:rsidRPr="00EC1E8C" w:rsidRDefault="00EC1E8C" w:rsidP="00EC1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8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Поурочное планирование учебной программы ОБЖ (11 класс)</w:t>
            </w:r>
          </w:p>
          <w:tbl>
            <w:tblPr>
              <w:tblpPr w:leftFromText="45" w:rightFromText="45" w:vertAnchor="text"/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  <w:gridCol w:w="6009"/>
              <w:gridCol w:w="1322"/>
              <w:gridCol w:w="1322"/>
            </w:tblGrid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№ раздела, темы и урока</w:t>
                  </w:r>
                </w:p>
              </w:tc>
              <w:tc>
                <w:tcPr>
                  <w:tcW w:w="6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Наименование раздела, темы и урока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Количество часов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I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Основы медицинских знаний и здорового образа жизни.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здорового образа жизни.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6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Правила личной гигиены и здоровье.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Нравственность и здоровье. Формирование пра</w:t>
                  </w: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oftHyphen/>
                    <w:t>вильного взаимоотношения полов.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Инфекции, передаваемые половым путем. Меры профилактики.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СПИД и его профилактика.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Семья в современном обществе. Законодательство и семье.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Основы медицинских знаний и правила оказания первой медицинской помощи.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4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Первая медицинская помощь при острой сердечной недостаточности и инсульте (практические занятия).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Первая медицинская помощь при ранениях (практические занятия).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Первая медицинская помощь при травмах (практические занятия).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Первая медицинская помощь при остановке сердца.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II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Основы военной службы.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24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Воинская обязанность.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9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Основные понятия о воинской обязанности.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Организация воинского учета и его предназначение.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Обязательная подготовка граждан к военной службе.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Добровольная подготовка граждан к военной службе.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Организация медицинского освидетельствования и медицинского обследования граждан при постановке на воинский учет.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Увольнение с военной службы и пребывание в запасе.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Особенности военной службы.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8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Правовые основы военной службы.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Общевоинские уставы Вооруженных Сил Российской Федерации — закон воинской жизни.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Военная присяга — клятва воина на верность Родине — России.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Прохождение военной службы по призыву.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Прохождение военной службы по контракту.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4.6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Права и ответственность военнослужащих.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4.7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Альтернативная гражданская служба.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Военнослужащий — защитник своего Отечества. Честь и достоинство воина Вооруженных Сил.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7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Военнослужащий — патриот, с честью и достоинством несущий звание защитника Отечества.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5.2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Военнослужащий — специалист, в совершенстве владеющий оружием и военной техникой.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5.3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5.5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Как стать офицером Российской армии.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2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5.6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Международная (миротворческая)  деятельность Вооруженных Сил Российской Федерации.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1</w:t>
                  </w:r>
                </w:p>
              </w:tc>
            </w:tr>
            <w:tr w:rsidR="00EC1E8C" w:rsidRPr="00EC1E8C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ru-RU"/>
                    </w:rPr>
                    <w:t>34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1E8C" w:rsidRPr="00EC1E8C" w:rsidRDefault="00EC1E8C" w:rsidP="00EC1E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1E8C" w:rsidRPr="00EC1E8C" w:rsidRDefault="00EC1E8C" w:rsidP="00EC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E8C" w:rsidRPr="00EC1E8C" w:rsidRDefault="00EC1E8C" w:rsidP="00EC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C1E8C" w:rsidRPr="00EC1E8C" w:rsidRDefault="00EC1E8C" w:rsidP="00EC1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E8C" w:rsidRPr="00EC1E8C" w:rsidSect="00A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7F71"/>
    <w:multiLevelType w:val="multilevel"/>
    <w:tmpl w:val="BAB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0664A"/>
    <w:multiLevelType w:val="multilevel"/>
    <w:tmpl w:val="ACF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8C"/>
    <w:rsid w:val="001849BD"/>
    <w:rsid w:val="001C29E3"/>
    <w:rsid w:val="00AF620B"/>
    <w:rsid w:val="00E65EA1"/>
    <w:rsid w:val="00EC1E8C"/>
    <w:rsid w:val="00F7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EC1E8C"/>
  </w:style>
  <w:style w:type="paragraph" w:styleId="a3">
    <w:name w:val="Normal (Web)"/>
    <w:basedOn w:val="a"/>
    <w:uiPriority w:val="99"/>
    <w:unhideWhenUsed/>
    <w:rsid w:val="00EC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E8C"/>
    <w:rPr>
      <w:b/>
      <w:bCs/>
    </w:rPr>
  </w:style>
  <w:style w:type="character" w:customStyle="1" w:styleId="apple-style-span">
    <w:name w:val="apple-style-span"/>
    <w:basedOn w:val="a0"/>
    <w:rsid w:val="00EC1E8C"/>
  </w:style>
  <w:style w:type="character" w:styleId="a5">
    <w:name w:val="Emphasis"/>
    <w:basedOn w:val="a0"/>
    <w:uiPriority w:val="20"/>
    <w:qFormat/>
    <w:rsid w:val="00EC1E8C"/>
    <w:rPr>
      <w:i/>
      <w:iCs/>
    </w:rPr>
  </w:style>
  <w:style w:type="character" w:customStyle="1" w:styleId="articleseparator">
    <w:name w:val="article_separator"/>
    <w:basedOn w:val="a0"/>
    <w:rsid w:val="00EC1E8C"/>
  </w:style>
  <w:style w:type="character" w:styleId="a6">
    <w:name w:val="Hyperlink"/>
    <w:basedOn w:val="a0"/>
    <w:uiPriority w:val="99"/>
    <w:semiHidden/>
    <w:unhideWhenUsed/>
    <w:rsid w:val="00EC1E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1E8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E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1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1E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5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4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7040</Words>
  <Characters>40129</Characters>
  <Application>Microsoft Office Word</Application>
  <DocSecurity>0</DocSecurity>
  <Lines>334</Lines>
  <Paragraphs>94</Paragraphs>
  <ScaleCrop>false</ScaleCrop>
  <Company/>
  <LinksUpToDate>false</LinksUpToDate>
  <CharactersWithSpaces>47075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2012-04-23T05:36:00Z</dcterms:created>
  <dcterms:modified xsi:type="dcterms:W3CDTF">2019-11-18T10:38:00Z</dcterms:modified>
</cp:coreProperties>
</file>