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3D" w:rsidRPr="00DD39BE" w:rsidRDefault="00C60396" w:rsidP="00DD3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DD39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begin"/>
      </w:r>
      <w:r w:rsidR="0090323D" w:rsidRPr="00DD39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instrText xml:space="preserve"> HYPERLINK "http://kadet-school23.ucoz.ru/mater_texn_obes.docx" </w:instrText>
      </w:r>
      <w:r w:rsidRPr="00DD39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separate"/>
      </w:r>
      <w:r w:rsidR="00DD39BE" w:rsidRPr="00DD39BE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М</w:t>
      </w:r>
      <w:r w:rsidR="0090323D" w:rsidRPr="00DD39BE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атериально-техническо</w:t>
      </w:r>
      <w:r w:rsidR="00DD39BE" w:rsidRPr="00DD39BE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е обеспечение</w:t>
      </w:r>
      <w:r w:rsidR="0090323D" w:rsidRPr="00DD39BE">
        <w:rPr>
          <w:rFonts w:ascii="Times New Roman" w:eastAsia="Times New Roman" w:hAnsi="Times New Roman"/>
          <w:b/>
          <w:sz w:val="27"/>
          <w:szCs w:val="27"/>
          <w:u w:val="single"/>
          <w:lang w:eastAsia="ru-RU"/>
        </w:rPr>
        <w:t xml:space="preserve">  </w:t>
      </w:r>
      <w:r w:rsidR="0090323D" w:rsidRPr="00DD39BE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ru-RU"/>
        </w:rPr>
        <w:t>образовательного процесса</w:t>
      </w:r>
      <w:r w:rsidRPr="00DD39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fldChar w:fldCharType="end"/>
      </w:r>
    </w:p>
    <w:p w:rsidR="0090323D" w:rsidRDefault="0090323D" w:rsidP="009032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имеет достаточную учебно-материальную базу, материально-техническая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оснащённость</w:t>
      </w: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которой соответствует санитарным нормам, правилам пожарной безопасности и задачам образовательной программы школы. </w:t>
      </w:r>
    </w:p>
    <w:p w:rsidR="0090323D" w:rsidRPr="0018351C" w:rsidRDefault="0090323D" w:rsidP="009032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оснащена современным компьютерным, учебным и спортивным оборудованием. Учебные кабинеты соответствуют нормативным требованиям по организации учебного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процесса.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школе оборудовано 28</w:t>
      </w: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кабинетов</w:t>
      </w:r>
      <w:r w:rsidR="004E406D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основном здании школы и 10 кабинетов для начальной школы</w:t>
      </w:r>
      <w:r w:rsidRPr="0018351C">
        <w:rPr>
          <w:rFonts w:ascii="Times New Roman" w:eastAsia="Times New Roman" w:hAnsi="Times New Roman"/>
          <w:sz w:val="24"/>
          <w:szCs w:val="24"/>
          <w:lang w:eastAsia="ru-RU"/>
        </w:rPr>
        <w:t>, эстетически оформленных и оснащенных современной видео и аудиотехникой, имеются спортивные залы, актовый зал, мастерские, школьный музей, компьютерный класс, библиотека, оборудованная спортивная площадка, футбольное поле.</w:t>
      </w:r>
      <w:proofErr w:type="gramEnd"/>
    </w:p>
    <w:p w:rsidR="0090323D" w:rsidRPr="00263831" w:rsidRDefault="0090323D" w:rsidP="009032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Школьная мебель соответствует </w:t>
      </w:r>
      <w:proofErr w:type="spellStart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90323D" w:rsidRPr="005012FF" w:rsidRDefault="0090323D" w:rsidP="009032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>Имеется необходимый библиотечный фонд.</w:t>
      </w:r>
    </w:p>
    <w:p w:rsidR="0090323D" w:rsidRPr="00A81B13" w:rsidRDefault="0090323D" w:rsidP="009032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Приобретены и используются в учебном процессе множительная и копировальная техника, аудио и видео аппаратура, </w:t>
      </w:r>
      <w:proofErr w:type="spellStart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>мультимедийное</w:t>
      </w:r>
      <w:proofErr w:type="spellEnd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оборудование. Школа подключена к сети </w:t>
      </w:r>
      <w:proofErr w:type="spellStart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>. Используется лицензионное программное обеспечение.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в школе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93 компьютера</w:t>
      </w: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, в учебных целях используется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E406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компьютера</w:t>
      </w: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351C">
        <w:rPr>
          <w:rFonts w:ascii="Times New Roman" w:hAnsi="Times New Roman"/>
          <w:sz w:val="24"/>
          <w:szCs w:val="24"/>
        </w:rPr>
        <w:t xml:space="preserve">В том числе </w:t>
      </w:r>
      <w:r>
        <w:rPr>
          <w:rFonts w:ascii="Times New Roman" w:hAnsi="Times New Roman"/>
          <w:sz w:val="24"/>
          <w:szCs w:val="24"/>
        </w:rPr>
        <w:t>5</w:t>
      </w:r>
      <w:r w:rsidR="004E40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51C">
        <w:rPr>
          <w:rFonts w:ascii="Times New Roman" w:hAnsi="Times New Roman"/>
          <w:sz w:val="24"/>
          <w:szCs w:val="24"/>
        </w:rPr>
        <w:t xml:space="preserve">переносимых компьютеров (ноутбуков, </w:t>
      </w:r>
      <w:proofErr w:type="spellStart"/>
      <w:r w:rsidRPr="0018351C">
        <w:rPr>
          <w:rFonts w:ascii="Times New Roman" w:hAnsi="Times New Roman"/>
          <w:sz w:val="24"/>
          <w:szCs w:val="24"/>
        </w:rPr>
        <w:t>нетбуков</w:t>
      </w:r>
      <w:proofErr w:type="spellEnd"/>
      <w:r w:rsidRPr="0018351C">
        <w:rPr>
          <w:rFonts w:ascii="Times New Roman" w:hAnsi="Times New Roman"/>
          <w:sz w:val="24"/>
          <w:szCs w:val="24"/>
        </w:rPr>
        <w:t>), используемых в учебном процессе</w:t>
      </w:r>
      <w:r>
        <w:rPr>
          <w:rFonts w:ascii="Times New Roman" w:hAnsi="Times New Roman"/>
          <w:sz w:val="24"/>
          <w:szCs w:val="24"/>
        </w:rPr>
        <w:t xml:space="preserve"> и 6 компьютеров для дистанционного обучения. </w:t>
      </w: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всех компьютерах установлено лицензионное программное обеспечение. В целом в школе работает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E40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3831">
        <w:rPr>
          <w:rFonts w:ascii="Times New Roman" w:eastAsia="Times New Roman" w:hAnsi="Times New Roman"/>
          <w:sz w:val="24"/>
          <w:szCs w:val="24"/>
          <w:lang w:eastAsia="ru-RU"/>
        </w:rPr>
        <w:t>принтеров, в том числе многофункциональных устройств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0323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E406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интерактивных досок, </w:t>
      </w:r>
      <w:r w:rsidR="00DD39BE" w:rsidRPr="00DD39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E406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проектора, 4</w:t>
      </w:r>
      <w:r w:rsidR="00DD39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D39BE">
        <w:rPr>
          <w:rFonts w:ascii="Times New Roman" w:eastAsia="Times New Roman" w:hAnsi="Times New Roman"/>
          <w:sz w:val="24"/>
          <w:szCs w:val="24"/>
          <w:lang w:eastAsia="ru-RU"/>
        </w:rPr>
        <w:t>документкамеры</w:t>
      </w:r>
      <w:proofErr w:type="spellEnd"/>
      <w:r w:rsidR="00DD39BE">
        <w:rPr>
          <w:rFonts w:ascii="Times New Roman" w:eastAsia="Times New Roman" w:hAnsi="Times New Roman"/>
          <w:sz w:val="24"/>
          <w:szCs w:val="24"/>
          <w:lang w:eastAsia="ru-RU"/>
        </w:rPr>
        <w:t xml:space="preserve">,  видеокамера, </w:t>
      </w:r>
      <w:r w:rsidR="00DD39BE" w:rsidRPr="00DD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012FF">
        <w:rPr>
          <w:rFonts w:ascii="Times New Roman" w:eastAsia="Times New Roman" w:hAnsi="Times New Roman"/>
          <w:sz w:val="24"/>
          <w:szCs w:val="24"/>
          <w:lang w:eastAsia="ru-RU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ифровых фотоаппарат</w:t>
      </w:r>
      <w:r w:rsidR="00DD39BE" w:rsidRPr="00DD39B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323D" w:rsidRPr="00A81B13" w:rsidRDefault="0090323D" w:rsidP="009032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B13">
        <w:rPr>
          <w:rFonts w:ascii="Times New Roman" w:eastAsia="Times New Roman" w:hAnsi="Times New Roman"/>
          <w:sz w:val="24"/>
          <w:szCs w:val="24"/>
          <w:lang w:eastAsia="ru-RU"/>
        </w:rPr>
        <w:t>Информационно-коммуникативные технологии широко используются во внеурочной деятельности школы. Организован доступ  обучающихся и педагогов к средствам ИКТ и Интернет-ресурсам для поиска информации, оформление работ, создания фильмов и презентаций с разнообразной тематикой для проведения классных часов, общешкольных научно-практических конференций, родительских собраний и других мероприятий с использованием ИКТ.</w:t>
      </w:r>
    </w:p>
    <w:p w:rsidR="0090323D" w:rsidRDefault="0090323D" w:rsidP="00DD39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351C">
        <w:rPr>
          <w:rFonts w:ascii="Times New Roman" w:hAnsi="Times New Roman"/>
          <w:sz w:val="24"/>
          <w:szCs w:val="24"/>
        </w:rPr>
        <w:t>Работа по укреплению материально-технической базы ведется целенаправленно и планомерно и соответствует требованиям продуктивного функционирования образовательного учреждения. Материально-техническая база образовательного учреждения совершенствуется ежегодно.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51C">
        <w:rPr>
          <w:rFonts w:ascii="Times New Roman" w:hAnsi="Times New Roman"/>
          <w:sz w:val="24"/>
          <w:szCs w:val="24"/>
        </w:rPr>
        <w:t>Развитие материально-технической оснащенности осуществляется за счет  бюджетных средств.</w:t>
      </w:r>
    </w:p>
    <w:p w:rsidR="0090323D" w:rsidRDefault="0090323D" w:rsidP="009032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C45001">
        <w:rPr>
          <w:rFonts w:ascii="Times New Roman" w:hAnsi="Times New Roman"/>
          <w:sz w:val="24"/>
          <w:szCs w:val="24"/>
        </w:rPr>
        <w:t>а сегодняшний д</w:t>
      </w:r>
      <w:r>
        <w:rPr>
          <w:rFonts w:ascii="Times New Roman" w:hAnsi="Times New Roman"/>
          <w:sz w:val="24"/>
          <w:szCs w:val="24"/>
        </w:rPr>
        <w:t>ень школа оснащена современной компьютерной техникой, материально-техническая база школы постоянно обновляется.</w:t>
      </w:r>
    </w:p>
    <w:p w:rsidR="00DD39BE" w:rsidRPr="00EF5DF4" w:rsidRDefault="00DD39BE" w:rsidP="00DD3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>Реализуя основные направления мето</w:t>
      </w:r>
      <w:r>
        <w:rPr>
          <w:rFonts w:ascii="Times New Roman" w:hAnsi="Times New Roman"/>
          <w:sz w:val="24"/>
          <w:szCs w:val="24"/>
        </w:rPr>
        <w:t>дической темы школы, учителя МОУ СОШ № 21</w:t>
      </w:r>
      <w:r w:rsidRPr="00EF5DF4">
        <w:rPr>
          <w:rFonts w:ascii="Times New Roman" w:hAnsi="Times New Roman"/>
          <w:sz w:val="24"/>
          <w:szCs w:val="24"/>
        </w:rPr>
        <w:t>:</w:t>
      </w:r>
    </w:p>
    <w:p w:rsidR="00DD39BE" w:rsidRPr="00EF5DF4" w:rsidRDefault="00DD39BE" w:rsidP="00DD39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>работают с системой электронных образовательных ресурсов;</w:t>
      </w:r>
    </w:p>
    <w:p w:rsidR="00DD39BE" w:rsidRPr="00EF5DF4" w:rsidRDefault="00DD39BE" w:rsidP="00DD39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 xml:space="preserve"> активно используют ресурсы интернет;</w:t>
      </w:r>
    </w:p>
    <w:p w:rsidR="0090323D" w:rsidRPr="004E406D" w:rsidRDefault="00DD39BE" w:rsidP="004E406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5DF4">
        <w:rPr>
          <w:rFonts w:ascii="Times New Roman" w:hAnsi="Times New Roman"/>
          <w:sz w:val="24"/>
          <w:szCs w:val="24"/>
        </w:rPr>
        <w:t xml:space="preserve">посещают сайты, на которых проходят курсы повышения квалификации, обобщают опыт работы и </w:t>
      </w:r>
      <w:r>
        <w:rPr>
          <w:rFonts w:ascii="Times New Roman" w:hAnsi="Times New Roman"/>
          <w:sz w:val="24"/>
          <w:szCs w:val="24"/>
        </w:rPr>
        <w:t>делятся интересными находками.</w:t>
      </w:r>
    </w:p>
    <w:p w:rsidR="004E406D" w:rsidRDefault="004E406D" w:rsidP="0090323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406D" w:rsidRDefault="004E406D" w:rsidP="0090323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406D" w:rsidRDefault="004E406D" w:rsidP="0090323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323D" w:rsidRDefault="0090323D" w:rsidP="0090323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F5DF4">
        <w:rPr>
          <w:rFonts w:ascii="Times New Roman" w:hAnsi="Times New Roman"/>
          <w:b/>
          <w:bCs/>
          <w:sz w:val="24"/>
          <w:szCs w:val="24"/>
        </w:rPr>
        <w:t>Карта  компьютерной оснащенности школы</w:t>
      </w:r>
    </w:p>
    <w:tbl>
      <w:tblPr>
        <w:tblW w:w="4811" w:type="pct"/>
        <w:jc w:val="center"/>
        <w:tblInd w:w="-2246" w:type="dxa"/>
        <w:tblCellMar>
          <w:left w:w="0" w:type="dxa"/>
          <w:right w:w="0" w:type="dxa"/>
        </w:tblCellMar>
        <w:tblLook w:val="04A0"/>
      </w:tblPr>
      <w:tblGrid>
        <w:gridCol w:w="4008"/>
        <w:gridCol w:w="1681"/>
        <w:gridCol w:w="1681"/>
        <w:gridCol w:w="1680"/>
      </w:tblGrid>
      <w:tr w:rsidR="004E406D" w:rsidRPr="003D0BA4" w:rsidTr="00BB7F38">
        <w:trPr>
          <w:trHeight w:val="313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BB7F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06D" w:rsidRPr="003D0BA4" w:rsidRDefault="004E406D" w:rsidP="00BB7F3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BA4">
              <w:rPr>
                <w:rFonts w:ascii="Times New Roman" w:hAnsi="Times New Roman"/>
                <w:b/>
                <w:bCs/>
                <w:sz w:val="24"/>
                <w:szCs w:val="24"/>
              </w:rPr>
              <w:t>2017-2018</w:t>
            </w:r>
          </w:p>
          <w:p w:rsidR="004E406D" w:rsidRPr="003D0BA4" w:rsidRDefault="004E406D" w:rsidP="00BB7F3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D0BA4"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3D0BA4">
              <w:rPr>
                <w:rFonts w:ascii="Times New Roman" w:hAnsi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3D0BA4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06D" w:rsidRPr="003D0BA4" w:rsidRDefault="004E406D" w:rsidP="00BB7F3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BA4"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  <w:p w:rsidR="004E406D" w:rsidRPr="003D0BA4" w:rsidRDefault="004E406D" w:rsidP="00BB7F3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D0BA4"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3D0BA4">
              <w:rPr>
                <w:rFonts w:ascii="Times New Roman" w:hAnsi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3D0BA4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406D" w:rsidRPr="003D0BA4" w:rsidRDefault="004E406D" w:rsidP="004E406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0BA4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3D0BA4">
              <w:rPr>
                <w:rFonts w:ascii="Times New Roman" w:hAnsi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4E406D" w:rsidRPr="003D0BA4" w:rsidRDefault="004E406D" w:rsidP="004E406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D0BA4">
              <w:rPr>
                <w:rFonts w:ascii="Times New Roman" w:hAnsi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3D0BA4">
              <w:rPr>
                <w:rFonts w:ascii="Times New Roman" w:hAnsi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3D0BA4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</w:tr>
      <w:tr w:rsidR="004E406D" w:rsidRPr="003D0BA4" w:rsidTr="00BB7F38">
        <w:trPr>
          <w:trHeight w:val="624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BB7F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4E406D" w:rsidRPr="003D0BA4" w:rsidTr="00BB7F38">
        <w:trPr>
          <w:trHeight w:val="335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Количество компьютеров, используемых в административных целях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E406D" w:rsidRPr="003D0BA4" w:rsidTr="00BB7F38">
        <w:trPr>
          <w:trHeight w:val="668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 xml:space="preserve">В том числе количество переносимых компьютеров (ноутбуков, </w:t>
            </w:r>
            <w:proofErr w:type="spellStart"/>
            <w:r w:rsidRPr="003D0BA4">
              <w:rPr>
                <w:rFonts w:ascii="Times New Roman" w:hAnsi="Times New Roman"/>
                <w:sz w:val="24"/>
                <w:szCs w:val="24"/>
              </w:rPr>
              <w:t>нетбуков</w:t>
            </w:r>
            <w:proofErr w:type="spellEnd"/>
            <w:r w:rsidRPr="003D0BA4">
              <w:rPr>
                <w:rFonts w:ascii="Times New Roman" w:hAnsi="Times New Roman"/>
                <w:sz w:val="24"/>
                <w:szCs w:val="24"/>
              </w:rPr>
              <w:t>), используемых в учебном процессе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E406D" w:rsidRPr="003D0BA4" w:rsidTr="00BB7F38">
        <w:trPr>
          <w:trHeight w:val="334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Количество компьютеров  в кабинетах информатики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E406D" w:rsidRPr="003D0BA4" w:rsidTr="00BB7F38">
        <w:trPr>
          <w:trHeight w:val="334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Количество компьютеров в библиотеке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406D" w:rsidRPr="003D0BA4" w:rsidTr="00BB7F38">
        <w:trPr>
          <w:trHeight w:val="374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Количество компьютеров в организации общешкольных мероприятий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406D" w:rsidRPr="003D0BA4" w:rsidTr="004E406D">
        <w:trPr>
          <w:trHeight w:val="1019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Количество компьютеров, предназначенных для дистанционного обучения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406D" w:rsidRPr="003D0BA4" w:rsidTr="00BB7F38">
        <w:trPr>
          <w:trHeight w:val="334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Количество принтеров, в том числе многофункциональных устройств (</w:t>
            </w:r>
            <w:proofErr w:type="spellStart"/>
            <w:r w:rsidRPr="003D0BA4">
              <w:rPr>
                <w:rFonts w:ascii="Times New Roman" w:hAnsi="Times New Roman"/>
                <w:sz w:val="24"/>
                <w:szCs w:val="24"/>
              </w:rPr>
              <w:t>принтер+сканер+копир</w:t>
            </w:r>
            <w:proofErr w:type="spellEnd"/>
            <w:r w:rsidRPr="003D0B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E406D" w:rsidRPr="003D0BA4" w:rsidTr="00BB7F38">
        <w:trPr>
          <w:trHeight w:val="334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Количество проекторов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E406D" w:rsidRPr="003D0BA4" w:rsidTr="00BB7F38">
        <w:trPr>
          <w:trHeight w:val="334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E406D" w:rsidRPr="003D0BA4" w:rsidTr="00BB7F38">
        <w:trPr>
          <w:trHeight w:val="334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Количество цифровых фотоаппаратов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406D" w:rsidRPr="003D0BA4" w:rsidTr="00BB7F38">
        <w:trPr>
          <w:trHeight w:val="334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3D0BA4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3D0BA4">
              <w:rPr>
                <w:rFonts w:ascii="Times New Roman" w:hAnsi="Times New Roman"/>
                <w:sz w:val="24"/>
                <w:szCs w:val="24"/>
              </w:rPr>
              <w:t>камер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E406D" w:rsidRPr="003D0BA4" w:rsidTr="00BB7F38">
        <w:trPr>
          <w:trHeight w:val="334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Количество видеокамер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406D" w:rsidRPr="003D0BA4" w:rsidTr="00BB7F38">
        <w:trPr>
          <w:trHeight w:val="334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3D0BA4">
              <w:rPr>
                <w:rFonts w:ascii="Times New Roman" w:hAnsi="Times New Roman"/>
                <w:sz w:val="24"/>
                <w:szCs w:val="24"/>
              </w:rPr>
              <w:t>документ-камер</w:t>
            </w:r>
            <w:proofErr w:type="spellEnd"/>
            <w:proofErr w:type="gramEnd"/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406D" w:rsidRPr="003D0BA4" w:rsidTr="00BB7F38">
        <w:trPr>
          <w:trHeight w:val="334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Количество ПК, имеющих доступ в Интернет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E406D" w:rsidRPr="003D0BA4" w:rsidTr="004E406D">
        <w:trPr>
          <w:trHeight w:val="821"/>
          <w:jc w:val="center"/>
        </w:trPr>
        <w:tc>
          <w:tcPr>
            <w:tcW w:w="2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41" w:type="dxa"/>
              <w:bottom w:w="0" w:type="dxa"/>
              <w:right w:w="41" w:type="dxa"/>
            </w:tcMar>
            <w:hideMark/>
          </w:tcPr>
          <w:p w:rsidR="004E406D" w:rsidRPr="003D0BA4" w:rsidRDefault="004E406D" w:rsidP="004E4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</w:rPr>
              <w:t>Вид подключения: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  <w:r w:rsidRPr="003D0BA4">
              <w:rPr>
                <w:rFonts w:ascii="Times New Roman" w:hAnsi="Times New Roman"/>
                <w:sz w:val="24"/>
                <w:szCs w:val="24"/>
              </w:rPr>
              <w:t xml:space="preserve"> оптоволокно</w:t>
            </w:r>
          </w:p>
        </w:tc>
        <w:tc>
          <w:tcPr>
            <w:tcW w:w="9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  <w:r w:rsidRPr="003D0BA4">
              <w:rPr>
                <w:rFonts w:ascii="Times New Roman" w:hAnsi="Times New Roman"/>
                <w:sz w:val="24"/>
                <w:szCs w:val="24"/>
              </w:rPr>
              <w:t xml:space="preserve"> оптоволокно</w:t>
            </w:r>
          </w:p>
        </w:tc>
        <w:tc>
          <w:tcPr>
            <w:tcW w:w="9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406D" w:rsidRPr="003D0BA4" w:rsidRDefault="004E406D" w:rsidP="00BB7F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BA4">
              <w:rPr>
                <w:rFonts w:ascii="Times New Roman" w:hAnsi="Times New Roman"/>
                <w:sz w:val="24"/>
                <w:szCs w:val="24"/>
                <w:lang w:val="en-US"/>
              </w:rPr>
              <w:t>ADSL</w:t>
            </w:r>
            <w:r w:rsidRPr="003D0BA4">
              <w:rPr>
                <w:rFonts w:ascii="Times New Roman" w:hAnsi="Times New Roman"/>
                <w:sz w:val="24"/>
                <w:szCs w:val="24"/>
              </w:rPr>
              <w:t xml:space="preserve"> оптоволокно</w:t>
            </w:r>
          </w:p>
        </w:tc>
      </w:tr>
    </w:tbl>
    <w:p w:rsidR="004E406D" w:rsidRPr="00B77E38" w:rsidRDefault="004E406D" w:rsidP="0090323D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323D" w:rsidRPr="00EF5DF4" w:rsidRDefault="0090323D" w:rsidP="0090323D">
      <w:pPr>
        <w:rPr>
          <w:sz w:val="28"/>
        </w:rPr>
      </w:pPr>
    </w:p>
    <w:p w:rsidR="004F6A58" w:rsidRDefault="004F6A58"/>
    <w:sectPr w:rsidR="004F6A58" w:rsidSect="004E40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009C"/>
    <w:multiLevelType w:val="hybridMultilevel"/>
    <w:tmpl w:val="2540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23D"/>
    <w:rsid w:val="004E406D"/>
    <w:rsid w:val="004F6A58"/>
    <w:rsid w:val="0090323D"/>
    <w:rsid w:val="00C60396"/>
    <w:rsid w:val="00DD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323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032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3</cp:revision>
  <dcterms:created xsi:type="dcterms:W3CDTF">2017-11-09T06:30:00Z</dcterms:created>
  <dcterms:modified xsi:type="dcterms:W3CDTF">2019-10-28T10:49:00Z</dcterms:modified>
</cp:coreProperties>
</file>