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88" w:rsidRPr="00CA0E85" w:rsidRDefault="00CA0E85" w:rsidP="00CA0E85">
      <w:pPr>
        <w:pStyle w:val="Default"/>
        <w:rPr>
          <w:sz w:val="28"/>
          <w:szCs w:val="28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</w:t>
      </w:r>
      <w:r w:rsidR="00BE3088" w:rsidRPr="00CA0E85">
        <w:rPr>
          <w:b/>
          <w:bCs/>
          <w:sz w:val="28"/>
          <w:szCs w:val="28"/>
        </w:rPr>
        <w:t>План работы библиотеки 2019-2020 учебный год</w:t>
      </w:r>
    </w:p>
    <w:p w:rsidR="00CA0E85" w:rsidRDefault="00CA0E85" w:rsidP="00BE3088">
      <w:pPr>
        <w:pStyle w:val="Default"/>
        <w:rPr>
          <w:b/>
          <w:bCs/>
          <w:sz w:val="28"/>
          <w:szCs w:val="28"/>
        </w:rPr>
      </w:pPr>
    </w:p>
    <w:p w:rsidR="00BE3088" w:rsidRPr="00CA0E85" w:rsidRDefault="00BE3088" w:rsidP="00BE3088">
      <w:pPr>
        <w:pStyle w:val="Default"/>
        <w:rPr>
          <w:sz w:val="28"/>
          <w:szCs w:val="28"/>
        </w:rPr>
      </w:pPr>
      <w:r w:rsidRPr="00CA0E85">
        <w:rPr>
          <w:b/>
          <w:bCs/>
          <w:sz w:val="28"/>
          <w:szCs w:val="28"/>
        </w:rPr>
        <w:t xml:space="preserve">Основная цель библиотеки – </w:t>
      </w:r>
      <w:r w:rsidRPr="00CA0E85">
        <w:rPr>
          <w:sz w:val="28"/>
          <w:szCs w:val="28"/>
        </w:rPr>
        <w:t xml:space="preserve">формирование и удовлетворение потребностей учащихся и педагогов в интеллектуальном и духовном росте, самопознании и самообразовании; приобщение детей к чтению, к мировой и национальной культуре; пропаганда ценности чтения и книги. 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I. Задачи школьной библиотеки: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Школьная библиотека неотъемлемая часть образовательного процесса и призвана выполнять следующие задачи: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      Поддерживать и обеспечивать образовательные задачи, сформулированные в концепции школы и школьной программе.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      Побуждать учащихся овладевать навыками использования информации, применять полученные данные на практике.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      Организовывать мероприятия, воспитывающие культурное и социальное самосознание.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      Работать с учащимися, учителями, администрацией и родителями, содействуя реализации задач школы.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      Пропагандировать чтение, а так же ресурсы и службы школьной библиотеки как внутри школы, так и за ее пределами.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      Проводить мероприятия по сохранности художественного, методического и учебного фондов библиотеки.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II. Основные направления работы библиотеки</w:t>
      </w: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обеспечение всех учащихся и педагогов учебниками и учебными пособиями 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-обеспечение доступа к информации участникам образовательного процесса посредством использования информационных ресурсов библиотеки;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оказание консультационной помощи учащимся, педагогическим работникам и иным категориям пользователей в получении информации;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воспитание гражданских качеств и патриотизма подрастающего поколения на основе государственной идеологии, 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педагогическое сопровождение детско-юношеских организаций и на их основе совершенствование системы внеклассных мероприятий по идейно-патриотическому, духовно-нравственному воспитанию;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качества знаний учащихся через обеспечение учебной, научно-популярной, справочной, педагогической, психологической и другими видами литературы.</w:t>
      </w:r>
    </w:p>
    <w:p w:rsidR="00BE3088" w:rsidRPr="00CA0E85" w:rsidRDefault="00BE3088" w:rsidP="00BE30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A0E85" w:rsidRDefault="00CA0E85" w:rsidP="00BE308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E3088" w:rsidRPr="00CA0E85" w:rsidRDefault="00BE3088" w:rsidP="00BE308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ФОРМИРОВАНИЕ ФОНДА БИБЛИОТЕКИ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5333"/>
        <w:gridCol w:w="333"/>
        <w:gridCol w:w="1524"/>
        <w:gridCol w:w="254"/>
        <w:gridCol w:w="317"/>
        <w:gridCol w:w="2190"/>
      </w:tblGrid>
      <w:tr w:rsidR="00BE3088" w:rsidRPr="00CA0E85" w:rsidTr="00CA0E85">
        <w:tc>
          <w:tcPr>
            <w:tcW w:w="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/</w:t>
            </w:r>
            <w:proofErr w:type="spellStart"/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76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E3088" w:rsidRPr="00CA0E85" w:rsidTr="00CA0E85">
        <w:tc>
          <w:tcPr>
            <w:tcW w:w="10587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фондом учебной литературы</w:t>
            </w:r>
          </w:p>
        </w:tc>
      </w:tr>
      <w:tr w:rsidR="00BE3088" w:rsidRPr="00CA0E85" w:rsidTr="00CA0E85">
        <w:tc>
          <w:tcPr>
            <w:tcW w:w="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Подведение итогов движения фонда.</w:t>
            </w: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 xml:space="preserve">Перечень учебников и процентная диагностика обеспеченности учащихся школы учебниками на 2019/20 </w:t>
            </w:r>
            <w:proofErr w:type="spellStart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</w:t>
            </w:r>
            <w:proofErr w:type="spellEnd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год.</w:t>
            </w: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 xml:space="preserve">Мониторинг обеспеченности учебниками на 2019/20 </w:t>
            </w:r>
            <w:proofErr w:type="spellStart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</w:t>
            </w:r>
            <w:proofErr w:type="spellEnd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год.</w:t>
            </w:r>
          </w:p>
        </w:tc>
        <w:tc>
          <w:tcPr>
            <w:tcW w:w="211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октябрь</w:t>
            </w:r>
          </w:p>
        </w:tc>
        <w:tc>
          <w:tcPr>
            <w:tcW w:w="25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Составление отчётных документов, диагностика уровня обеспеченности учащихся учебниками.</w:t>
            </w:r>
          </w:p>
        </w:tc>
        <w:tc>
          <w:tcPr>
            <w:tcW w:w="211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Приём и выдача учебников.</w:t>
            </w: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11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</w:t>
            </w:r>
            <w:proofErr w:type="gramStart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й-</w:t>
            </w:r>
            <w:proofErr w:type="gramEnd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Август</w:t>
            </w:r>
          </w:p>
        </w:tc>
        <w:tc>
          <w:tcPr>
            <w:tcW w:w="25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учебников.</w:t>
            </w:r>
          </w:p>
        </w:tc>
        <w:tc>
          <w:tcPr>
            <w:tcW w:w="211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5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Списание учебников с учётом ветхости и смены программ.</w:t>
            </w:r>
          </w:p>
        </w:tc>
        <w:tc>
          <w:tcPr>
            <w:tcW w:w="211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работы по сохранности учебного фонда (ремонт учебников учениками; посещение классов с беседами об аккуратном отношении к учебникам; проверка состояния и наличие съёмных обложек).</w:t>
            </w:r>
          </w:p>
        </w:tc>
        <w:tc>
          <w:tcPr>
            <w:tcW w:w="211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</w:t>
            </w:r>
            <w:proofErr w:type="gramStart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ь-</w:t>
            </w:r>
            <w:proofErr w:type="gramEnd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50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10587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фондом художественной литературы</w:t>
            </w:r>
          </w:p>
        </w:tc>
      </w:tr>
      <w:tr w:rsidR="00BE3088" w:rsidRPr="00CA0E85" w:rsidTr="00CA0E85">
        <w:trPr>
          <w:trHeight w:val="705"/>
        </w:trPr>
        <w:tc>
          <w:tcPr>
            <w:tcW w:w="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Своевременное проведение обработки и регистрации поступившей литературы.</w:t>
            </w:r>
          </w:p>
        </w:tc>
        <w:tc>
          <w:tcPr>
            <w:tcW w:w="209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1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6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свободного доступа в библиотеке к художественному фонду</w:t>
            </w:r>
          </w:p>
        </w:tc>
        <w:tc>
          <w:tcPr>
            <w:tcW w:w="209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Систематическое наблюдение за своевременным возвратом выданных изданий.</w:t>
            </w:r>
          </w:p>
        </w:tc>
        <w:tc>
          <w:tcPr>
            <w:tcW w:w="209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Соблюдение правильной расстановки фонда на стеллажах.</w:t>
            </w:r>
          </w:p>
        </w:tc>
        <w:tc>
          <w:tcPr>
            <w:tcW w:w="209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В течение года</w:t>
            </w:r>
          </w:p>
        </w:tc>
        <w:tc>
          <w:tcPr>
            <w:tcW w:w="21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Инвентаризация библиотечного фонда.</w:t>
            </w:r>
          </w:p>
        </w:tc>
        <w:tc>
          <w:tcPr>
            <w:tcW w:w="209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В течение года</w:t>
            </w:r>
          </w:p>
        </w:tc>
        <w:tc>
          <w:tcPr>
            <w:tcW w:w="21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10587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BE3088" w:rsidRPr="00CA0E85" w:rsidRDefault="00BE3088" w:rsidP="00BE308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СПРАВОЧНО – БИБЛИОГРАФИЧЕСКАЯ РАБОТА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6059"/>
        <w:gridCol w:w="1731"/>
        <w:gridCol w:w="2221"/>
      </w:tblGrid>
      <w:tr w:rsidR="00BE3088" w:rsidRPr="00CA0E85" w:rsidTr="00BE3088">
        <w:tc>
          <w:tcPr>
            <w:tcW w:w="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/</w:t>
            </w:r>
            <w:proofErr w:type="spellStart"/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E3088" w:rsidRPr="00CA0E85" w:rsidTr="00BE3088">
        <w:tc>
          <w:tcPr>
            <w:tcW w:w="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Пополнение и редактирование действующих картотек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BE3088">
        <w:tc>
          <w:tcPr>
            <w:tcW w:w="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Индивидуальные беседы.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rPr>
          <w:trHeight w:val="57"/>
        </w:trPr>
        <w:tc>
          <w:tcPr>
            <w:tcW w:w="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Обновление страницы библиотеки на сайте школы</w:t>
            </w:r>
          </w:p>
        </w:tc>
        <w:tc>
          <w:tcPr>
            <w:tcW w:w="16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BE3088" w:rsidRPr="00CA0E85" w:rsidRDefault="00BE3088" w:rsidP="00BE308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С ПОЛЬЗОВАТЕЛЯМИ</w:t>
      </w:r>
    </w:p>
    <w:tbl>
      <w:tblPr>
        <w:tblW w:w="495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"/>
        <w:gridCol w:w="5930"/>
        <w:gridCol w:w="164"/>
        <w:gridCol w:w="1603"/>
        <w:gridCol w:w="2233"/>
      </w:tblGrid>
      <w:tr w:rsidR="00BE3088" w:rsidRPr="00CA0E85" w:rsidTr="00CA0E85">
        <w:trPr>
          <w:trHeight w:val="180"/>
        </w:trPr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/</w:t>
            </w:r>
            <w:proofErr w:type="spellStart"/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E3088" w:rsidRPr="00CA0E85" w:rsidTr="00CA0E85">
        <w:trPr>
          <w:trHeight w:val="180"/>
        </w:trPr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Ежемесячные выставки к юбилейным датам русских писателей:</w:t>
            </w:r>
          </w:p>
        </w:tc>
        <w:tc>
          <w:tcPr>
            <w:tcW w:w="17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A0E85" w:rsidRPr="00CA0E85" w:rsidTr="00DE6373">
        <w:trPr>
          <w:trHeight w:val="52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CA0E85" w:rsidRPr="00CA0E85" w:rsidRDefault="00CA0E85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E85" w:rsidRPr="00CA0E85" w:rsidRDefault="00CA0E85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205-летие со дня рождения  М.Ю. Лермонтова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E85" w:rsidRPr="00CA0E85" w:rsidRDefault="00CA0E85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3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E85" w:rsidRPr="00CA0E85" w:rsidRDefault="00CA0E85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CA0E85" w:rsidRPr="00CA0E85" w:rsidRDefault="00CA0E85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A0E85" w:rsidRPr="00CA0E85" w:rsidTr="00CA0E85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CA0E85" w:rsidRDefault="00CA0E85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E85" w:rsidRPr="00CA0E85" w:rsidRDefault="00CA0E85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E85" w:rsidRPr="00CA0E85" w:rsidRDefault="00CA0E85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E85" w:rsidRPr="00CA0E85" w:rsidRDefault="00CA0E85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37811" w:rsidRPr="00CA0E85" w:rsidTr="00CA0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C37811" w:rsidRPr="00CA0E85" w:rsidRDefault="00C37811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811" w:rsidRPr="00CA0E85" w:rsidRDefault="00C37811" w:rsidP="00C3781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 лет З.Н. Гиппиус (1869-1945)</w:t>
            </w:r>
            <w:r w:rsidRPr="00CA0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0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811" w:rsidRPr="00CA0E85" w:rsidRDefault="00C37811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E85" w:rsidRPr="00CA0E85" w:rsidRDefault="00CA0E85" w:rsidP="00CA0E8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C37811" w:rsidRPr="00CA0E85" w:rsidRDefault="00C37811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160-летие со дня рождения А.П. Чехова</w:t>
            </w:r>
          </w:p>
        </w:tc>
        <w:tc>
          <w:tcPr>
            <w:tcW w:w="17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37811" w:rsidRPr="00CA0E85" w:rsidTr="00CA0E8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C37811" w:rsidRPr="00CA0E85" w:rsidRDefault="00C37811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811" w:rsidRPr="00CA0E85" w:rsidRDefault="00C37811" w:rsidP="00C3781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130-летие </w:t>
            </w:r>
            <w:r w:rsidRPr="00CA0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Б.Л. Пастернака</w:t>
            </w:r>
            <w:r w:rsidRPr="00CA0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0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811" w:rsidRPr="00CA0E85" w:rsidRDefault="00C37811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E85" w:rsidRPr="00CA0E85" w:rsidRDefault="00CA0E85" w:rsidP="00CA0E8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C37811" w:rsidRPr="00CA0E85" w:rsidRDefault="00C37811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C37811" w:rsidP="00C3781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205 лет со дня рождения </w:t>
            </w:r>
            <w:r w:rsidRPr="00CA0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П.П. Ершов русский поэта, детский писателя.</w:t>
            </w:r>
            <w:r w:rsidRPr="00CA0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0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C37811" w:rsidP="00C3781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275 лет со дня рождения </w:t>
            </w:r>
            <w:r w:rsidRPr="00CA0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Д.И. Фонвизина русского писателя (1745—1792)</w:t>
            </w:r>
            <w:r w:rsidRPr="00CA0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0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115-летие со дня рождения М.А. Шолохова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CA0E85" w:rsidP="00CA0E85">
            <w:pPr>
              <w:tabs>
                <w:tab w:val="right" w:pos="2083"/>
              </w:tabs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ab/>
            </w:r>
          </w:p>
        </w:tc>
      </w:tr>
      <w:tr w:rsidR="00BE3088" w:rsidRPr="00CA0E85" w:rsidTr="00CA0E85">
        <w:tc>
          <w:tcPr>
            <w:tcW w:w="55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Индивидуальная работа.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Обслуживание читателей на абонементе: учени</w:t>
            </w:r>
            <w:r w:rsidR="00C37811"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ков, педагогов</w:t>
            </w: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Беседы о </w:t>
            </w:r>
            <w:proofErr w:type="gramStart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энциклопедиях, журналах, газетах, поступивших в библиотеку.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rPr>
          <w:trHeight w:val="1620"/>
        </w:trPr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Ежемесячный рейд по состоянию учебников</w:t>
            </w: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Переоформление читательских формуляров.</w:t>
            </w: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Расстановка литературы в книгохранилище.</w:t>
            </w: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Подготовка и оформление выставок к знаменательным датам.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rPr>
          <w:trHeight w:val="450"/>
        </w:trPr>
        <w:tc>
          <w:tcPr>
            <w:tcW w:w="55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педагогическим коллективом.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rPr>
          <w:trHeight w:val="114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Информирование на планёрках о новой учебной и методической литературе, актуальных статьях из периодики.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Помощь библиотеки в подготовке предметных недель и др. мероприятий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rPr>
          <w:trHeight w:val="255"/>
        </w:trPr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BE3088" w:rsidRPr="00CA0E85" w:rsidTr="00CA0E85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CA0E85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E3088" w:rsidRPr="00CA0E85" w:rsidTr="00CA0E85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</w:t>
            </w:r>
            <w:proofErr w:type="gramStart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ь-</w:t>
            </w:r>
            <w:proofErr w:type="gramEnd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CA0E85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E3088" w:rsidRPr="00CA0E85" w:rsidTr="00CA0E85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Привлечение новых читателей:</w:t>
            </w:r>
            <w:proofErr w:type="gramStart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экскур</w:t>
            </w:r>
            <w:r w:rsidR="00C37811"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сия – беседа для пятиклассников</w:t>
            </w: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«Знакомство со школьной библиотекой». -запись читателей в библиотеку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октябрь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E3088" w:rsidRPr="00CA0E85" w:rsidTr="00CA0E85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Ознакомление учащихся с библиотечно-библиографическими знаниями. Проведение </w:t>
            </w: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библиотечных уроков.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Обзор детских журналов в пятом классе.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Пополнение и обновление постоянных выставок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Литературный конкурс по сказкам и детским произведениям.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Выставка книг ко Дню матери «Сердце матери»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«Какой я ученик, расскажет мой учебник»- беседа о сохранности учебников 5-6 классы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E3088" w:rsidRPr="00CA0E85" w:rsidTr="00CA0E85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Подготовка к Новому году (оказание помощи классным руководителям в подборе литературы по организации новогодних праздников)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CA0E85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Выставка книг «Годы, опаленные войной»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</w:t>
            </w:r>
            <w:proofErr w:type="spellEnd"/>
          </w:p>
        </w:tc>
      </w:tr>
      <w:tr w:rsidR="00BE3088" w:rsidRPr="00CA0E85" w:rsidTr="00CA0E85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Сбор школьных учебников</w:t>
            </w:r>
          </w:p>
        </w:tc>
        <w:tc>
          <w:tcPr>
            <w:tcW w:w="16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BE308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CA0E85" w:rsidRDefault="00CA0E85" w:rsidP="00BE308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E3088" w:rsidRPr="00CA0E85" w:rsidRDefault="00BE3088" w:rsidP="00BE308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E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ПРОФЕССИОНАЛЬНОЕ РАЗВИТИЕ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5984"/>
        <w:gridCol w:w="1724"/>
        <w:gridCol w:w="2219"/>
      </w:tblGrid>
      <w:tr w:rsidR="00BE3088" w:rsidRPr="00CA0E85" w:rsidTr="00BE3088"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/</w:t>
            </w:r>
            <w:proofErr w:type="spellStart"/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E3088" w:rsidRPr="00CA0E85" w:rsidTr="00BE3088"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семинарах, проводимых методистом школьных библиотек.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E3088" w:rsidRPr="00CA0E85" w:rsidTr="00BE3088"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Составление плана  работы библиотекаря в школьной библиотеке на 2020\2021 учебный год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0E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  <w:p w:rsidR="00BE3088" w:rsidRPr="00CA0E85" w:rsidRDefault="00BE3088" w:rsidP="00BE308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BE3088" w:rsidRPr="00CA0E85" w:rsidRDefault="00BE3088">
      <w:pPr>
        <w:rPr>
          <w:rFonts w:ascii="Times New Roman" w:hAnsi="Times New Roman" w:cs="Times New Roman"/>
          <w:sz w:val="28"/>
          <w:szCs w:val="28"/>
        </w:rPr>
      </w:pPr>
    </w:p>
    <w:sectPr w:rsidR="00BE3088" w:rsidRPr="00CA0E85" w:rsidSect="00BE3088">
      <w:pgSz w:w="11906" w:h="17338"/>
      <w:pgMar w:top="1547" w:right="604" w:bottom="656" w:left="8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AA6"/>
    <w:rsid w:val="00085C3D"/>
    <w:rsid w:val="000E1C73"/>
    <w:rsid w:val="00181A37"/>
    <w:rsid w:val="003869BB"/>
    <w:rsid w:val="004606CB"/>
    <w:rsid w:val="007512D6"/>
    <w:rsid w:val="00974E9A"/>
    <w:rsid w:val="00A95BBA"/>
    <w:rsid w:val="00BE3088"/>
    <w:rsid w:val="00C37811"/>
    <w:rsid w:val="00CA0E85"/>
    <w:rsid w:val="00E7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BB"/>
  </w:style>
  <w:style w:type="paragraph" w:styleId="1">
    <w:name w:val="heading 1"/>
    <w:basedOn w:val="a"/>
    <w:next w:val="a"/>
    <w:link w:val="10"/>
    <w:uiPriority w:val="9"/>
    <w:qFormat/>
    <w:rsid w:val="0038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6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69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869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6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869BB"/>
    <w:pPr>
      <w:spacing w:after="0" w:line="240" w:lineRule="auto"/>
    </w:pPr>
  </w:style>
  <w:style w:type="paragraph" w:customStyle="1" w:styleId="Default">
    <w:name w:val="Default"/>
    <w:rsid w:val="00E77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7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E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3088"/>
    <w:rPr>
      <w:b/>
      <w:bCs/>
    </w:rPr>
  </w:style>
  <w:style w:type="character" w:styleId="a9">
    <w:name w:val="Hyperlink"/>
    <w:basedOn w:val="a0"/>
    <w:uiPriority w:val="99"/>
    <w:semiHidden/>
    <w:unhideWhenUsed/>
    <w:rsid w:val="00C37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PC1256</dc:creator>
  <cp:keywords/>
  <dc:description/>
  <cp:lastModifiedBy>PC1256</cp:lastModifiedBy>
  <cp:revision>2</cp:revision>
  <dcterms:created xsi:type="dcterms:W3CDTF">2019-09-18T07:44:00Z</dcterms:created>
  <dcterms:modified xsi:type="dcterms:W3CDTF">2019-09-18T08:37:00Z</dcterms:modified>
</cp:coreProperties>
</file>