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D13F07">
        <w:rPr>
          <w:b/>
          <w:sz w:val="36"/>
          <w:szCs w:val="32"/>
          <w:u w:val="single"/>
        </w:rPr>
        <w:t>истории, химии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D13F07">
        <w:rPr>
          <w:sz w:val="32"/>
          <w:szCs w:val="32"/>
          <w:u w:val="single"/>
        </w:rPr>
        <w:t>истории и химии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D13F07">
        <w:rPr>
          <w:b/>
          <w:sz w:val="28"/>
          <w:szCs w:val="28"/>
        </w:rPr>
        <w:t>7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D13F07">
        <w:rPr>
          <w:b/>
          <w:sz w:val="28"/>
          <w:szCs w:val="28"/>
        </w:rPr>
        <w:t>8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321A03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1A03">
        <w:rPr>
          <w:sz w:val="32"/>
          <w:szCs w:val="32"/>
          <w:u w:val="single"/>
        </w:rPr>
        <w:t xml:space="preserve">по </w:t>
      </w:r>
      <w:r w:rsidR="00556EBE">
        <w:rPr>
          <w:sz w:val="32"/>
          <w:szCs w:val="32"/>
          <w:u w:val="single"/>
        </w:rPr>
        <w:t>истории и химии</w:t>
      </w:r>
      <w:r w:rsidR="005817E7">
        <w:rPr>
          <w:sz w:val="32"/>
          <w:szCs w:val="32"/>
          <w:u w:val="single"/>
        </w:rPr>
        <w:t xml:space="preserve"> 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556EBE">
        <w:rPr>
          <w:b/>
          <w:bCs/>
          <w:sz w:val="28"/>
          <w:szCs w:val="28"/>
          <w:u w:val="single"/>
        </w:rPr>
        <w:t>9</w:t>
      </w:r>
      <w:r w:rsidR="005024B2">
        <w:rPr>
          <w:b/>
          <w:bCs/>
          <w:sz w:val="28"/>
          <w:szCs w:val="28"/>
          <w:u w:val="single"/>
        </w:rPr>
        <w:t xml:space="preserve">, 20, 21, </w:t>
      </w:r>
      <w:bookmarkStart w:id="0" w:name="_GoBack"/>
      <w:bookmarkEnd w:id="0"/>
      <w:r w:rsidR="00556EBE">
        <w:rPr>
          <w:b/>
          <w:bCs/>
          <w:sz w:val="28"/>
          <w:szCs w:val="28"/>
          <w:u w:val="single"/>
        </w:rPr>
        <w:t>24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8502-9D34-4D96-A7F8-4742A584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4</cp:revision>
  <cp:lastPrinted>2015-06-02T16:59:00Z</cp:lastPrinted>
  <dcterms:created xsi:type="dcterms:W3CDTF">2019-06-13T07:28:00Z</dcterms:created>
  <dcterms:modified xsi:type="dcterms:W3CDTF">2019-06-13T07:47:00Z</dcterms:modified>
</cp:coreProperties>
</file>