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-73"/>
        <w:tblW w:w="0" w:type="auto"/>
        <w:tblLook w:val="04A0"/>
      </w:tblPr>
      <w:tblGrid>
        <w:gridCol w:w="4977"/>
        <w:gridCol w:w="4594"/>
      </w:tblGrid>
      <w:tr w:rsidR="00D3358B" w:rsidRPr="00062976" w:rsidTr="00816218">
        <w:tc>
          <w:tcPr>
            <w:tcW w:w="4977" w:type="dxa"/>
          </w:tcPr>
          <w:p w:rsidR="00D3358B" w:rsidRPr="00D3358B" w:rsidRDefault="00D3358B" w:rsidP="00AF536C">
            <w:pPr>
              <w:widowControl w:val="0"/>
              <w:tabs>
                <w:tab w:val="left" w:pos="0"/>
                <w:tab w:val="left" w:pos="7797"/>
                <w:tab w:val="left" w:pos="1020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4" w:type="dxa"/>
          </w:tcPr>
          <w:p w:rsidR="00D3358B" w:rsidRPr="00D3358B" w:rsidRDefault="00D3358B" w:rsidP="00AF536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6A0F" w:rsidRPr="00F52C33" w:rsidRDefault="00F36A0F" w:rsidP="00F36A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2C33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F36A0F" w:rsidRPr="00F52C33" w:rsidRDefault="00F36A0F" w:rsidP="00F36A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2C33">
        <w:rPr>
          <w:rFonts w:ascii="Times New Roman" w:hAnsi="Times New Roman"/>
          <w:b/>
          <w:sz w:val="28"/>
          <w:szCs w:val="28"/>
        </w:rPr>
        <w:t>«Средняя общеобразовательная школа №21»</w:t>
      </w:r>
    </w:p>
    <w:p w:rsidR="00F36A0F" w:rsidRPr="00F52C33" w:rsidRDefault="00F52C33" w:rsidP="00F36A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г.Тверь, П</w:t>
      </w:r>
      <w:r w:rsidR="00F36A0F" w:rsidRPr="00F52C33">
        <w:rPr>
          <w:rFonts w:ascii="Times New Roman" w:hAnsi="Times New Roman"/>
          <w:sz w:val="28"/>
          <w:szCs w:val="28"/>
        </w:rPr>
        <w:t>етербургское шоссе д.42</w:t>
      </w:r>
    </w:p>
    <w:p w:rsidR="00F36A0F" w:rsidRPr="00F52C33" w:rsidRDefault="00F36A0F" w:rsidP="00F36A0F">
      <w:pPr>
        <w:pStyle w:val="a4"/>
        <w:rPr>
          <w:rFonts w:ascii="Times New Roman" w:hAnsi="Times New Roman"/>
          <w:sz w:val="28"/>
          <w:szCs w:val="28"/>
        </w:rPr>
      </w:pPr>
      <w:r w:rsidRPr="00F52C3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6A0F" w:rsidRPr="00F52C33" w:rsidRDefault="00F36A0F" w:rsidP="00F36A0F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36A0F" w:rsidRPr="00F52C33" w:rsidTr="005A210F">
        <w:tc>
          <w:tcPr>
            <w:tcW w:w="5211" w:type="dxa"/>
          </w:tcPr>
          <w:p w:rsidR="00F36A0F" w:rsidRPr="00F52C33" w:rsidRDefault="00F36A0F" w:rsidP="005A21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6A0F" w:rsidRPr="00F52C33" w:rsidRDefault="00F36A0F" w:rsidP="00F36A0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C3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36A0F" w:rsidRPr="00F52C33" w:rsidRDefault="00F36A0F" w:rsidP="00F36A0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C33">
              <w:rPr>
                <w:rFonts w:ascii="Times New Roman" w:hAnsi="Times New Roman"/>
                <w:sz w:val="28"/>
                <w:szCs w:val="28"/>
              </w:rPr>
              <w:t>Директор МОУ СОШ №21</w:t>
            </w:r>
          </w:p>
          <w:p w:rsidR="00F36A0F" w:rsidRPr="00F52C33" w:rsidRDefault="00F36A0F" w:rsidP="00F36A0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C33">
              <w:rPr>
                <w:rFonts w:ascii="Times New Roman" w:hAnsi="Times New Roman"/>
                <w:sz w:val="28"/>
                <w:szCs w:val="28"/>
              </w:rPr>
              <w:t>____________Г.Н. Савченко</w:t>
            </w:r>
          </w:p>
          <w:p w:rsidR="00F36A0F" w:rsidRPr="00F52C33" w:rsidRDefault="00F36A0F" w:rsidP="00F36A0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F16" w:rsidRDefault="00F22F16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F22F16" w:rsidRPr="00F36A0F" w:rsidRDefault="00903447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6A0F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F22F16" w:rsidRPr="00F36A0F" w:rsidRDefault="00F22F16">
      <w:pPr>
        <w:spacing w:line="275" w:lineRule="exact"/>
        <w:rPr>
          <w:rFonts w:ascii="Times New Roman" w:eastAsia="Times New Roman" w:hAnsi="Times New Roman"/>
          <w:sz w:val="28"/>
          <w:szCs w:val="28"/>
        </w:rPr>
      </w:pPr>
    </w:p>
    <w:p w:rsidR="00F22F16" w:rsidRPr="00F36A0F" w:rsidRDefault="00BB6192" w:rsidP="00BB6192">
      <w:pPr>
        <w:tabs>
          <w:tab w:val="left" w:pos="80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903447" w:rsidRPr="00F36A0F">
        <w:rPr>
          <w:rFonts w:ascii="Times New Roman" w:eastAsia="Times New Roman" w:hAnsi="Times New Roman"/>
          <w:b/>
          <w:sz w:val="28"/>
          <w:szCs w:val="28"/>
        </w:rPr>
        <w:t>выявлении и урегулировании конфликта интересов</w:t>
      </w:r>
    </w:p>
    <w:p w:rsidR="00F22F16" w:rsidRPr="00F36A0F" w:rsidRDefault="00F22F16">
      <w:pPr>
        <w:spacing w:line="319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F22F16" w:rsidRDefault="00903447" w:rsidP="00FF355B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78"/>
        <w:jc w:val="center"/>
        <w:rPr>
          <w:rFonts w:ascii="Times New Roman" w:eastAsia="Times New Roman" w:hAnsi="Times New Roman"/>
          <w:b/>
          <w:sz w:val="28"/>
        </w:rPr>
      </w:pPr>
      <w:r w:rsidRPr="00FF355B">
        <w:rPr>
          <w:rFonts w:ascii="Times New Roman" w:eastAsia="Times New Roman" w:hAnsi="Times New Roman"/>
          <w:b/>
          <w:sz w:val="28"/>
        </w:rPr>
        <w:t>Цели и задачи положения</w:t>
      </w:r>
    </w:p>
    <w:p w:rsidR="00FF355B" w:rsidRPr="00FF355B" w:rsidRDefault="00FF355B" w:rsidP="00FF355B">
      <w:pPr>
        <w:tabs>
          <w:tab w:val="left" w:pos="540"/>
        </w:tabs>
        <w:spacing w:line="0" w:lineRule="atLeast"/>
        <w:ind w:left="540"/>
        <w:rPr>
          <w:rFonts w:ascii="Times New Roman" w:eastAsia="Times New Roman" w:hAnsi="Times New Roman"/>
          <w:b/>
          <w:sz w:val="28"/>
        </w:rPr>
      </w:pPr>
    </w:p>
    <w:p w:rsidR="00F22F16" w:rsidRDefault="00F22F1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22F16" w:rsidRDefault="00903447" w:rsidP="00FF355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 Положение о выявлении и урегулировании конфликта интересов в </w:t>
      </w:r>
      <w:r w:rsidR="00D3358B">
        <w:rPr>
          <w:rFonts w:ascii="Times New Roman" w:eastAsia="Times New Roman" w:hAnsi="Times New Roman"/>
          <w:sz w:val="28"/>
        </w:rPr>
        <w:t>Муниципальном общеобразовательном учреждении средне</w:t>
      </w:r>
      <w:r w:rsidR="00F36A0F">
        <w:rPr>
          <w:rFonts w:ascii="Times New Roman" w:eastAsia="Times New Roman" w:hAnsi="Times New Roman"/>
          <w:sz w:val="28"/>
        </w:rPr>
        <w:t>й общеобразовательной школе № 21</w:t>
      </w:r>
      <w:r>
        <w:rPr>
          <w:rFonts w:ascii="Times New Roman" w:eastAsia="Times New Roman" w:hAnsi="Times New Roman"/>
          <w:sz w:val="28"/>
        </w:rPr>
        <w:t xml:space="preserve"> (далее - учреждение)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</w:t>
      </w:r>
      <w:r w:rsidR="00D3358B">
        <w:rPr>
          <w:rFonts w:ascii="Times New Roman" w:eastAsia="Times New Roman" w:hAnsi="Times New Roman"/>
          <w:sz w:val="28"/>
        </w:rPr>
        <w:t>в учреждении</w:t>
      </w:r>
      <w:r>
        <w:rPr>
          <w:rFonts w:ascii="Times New Roman" w:eastAsia="Times New Roman" w:hAnsi="Times New Roman"/>
          <w:sz w:val="28"/>
        </w:rPr>
        <w:t>.</w:t>
      </w:r>
    </w:p>
    <w:p w:rsidR="00F22F16" w:rsidRDefault="00F22F16" w:rsidP="00FF355B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F22F16" w:rsidRDefault="00903447" w:rsidP="00FF355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="00D3358B">
        <w:rPr>
          <w:rFonts w:ascii="Times New Roman" w:eastAsia="Times New Roman" w:hAnsi="Times New Roman"/>
          <w:sz w:val="28"/>
        </w:rPr>
        <w:t>учреждения</w:t>
      </w:r>
      <w:r>
        <w:rPr>
          <w:rFonts w:ascii="Times New Roman" w:eastAsia="Times New Roman" w:hAnsi="Times New Roman"/>
          <w:sz w:val="28"/>
        </w:rPr>
        <w:t>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F22F16" w:rsidRDefault="00F22F16" w:rsidP="00FF355B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F22F16" w:rsidRDefault="00903447" w:rsidP="00FF355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</w:p>
    <w:p w:rsidR="00F22F16" w:rsidRDefault="00F22F16" w:rsidP="00FF355B">
      <w:pPr>
        <w:spacing w:line="21" w:lineRule="exact"/>
        <w:jc w:val="both"/>
        <w:rPr>
          <w:rFonts w:ascii="Times New Roman" w:eastAsia="Times New Roman" w:hAnsi="Times New Roman"/>
          <w:sz w:val="24"/>
        </w:rPr>
      </w:pPr>
    </w:p>
    <w:p w:rsidR="00F22F16" w:rsidRDefault="00903447" w:rsidP="00FF355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F355B" w:rsidRDefault="00FF355B" w:rsidP="00FF355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</w:p>
    <w:p w:rsidR="00F22F16" w:rsidRDefault="00F22F1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22F16" w:rsidRPr="00FF355B" w:rsidRDefault="00903447" w:rsidP="00FF355B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78"/>
        <w:jc w:val="center"/>
        <w:rPr>
          <w:rFonts w:ascii="Times New Roman" w:eastAsia="Times New Roman" w:hAnsi="Times New Roman"/>
          <w:b/>
          <w:sz w:val="28"/>
        </w:rPr>
      </w:pPr>
      <w:r w:rsidRPr="00FF355B">
        <w:rPr>
          <w:rFonts w:ascii="Times New Roman" w:eastAsia="Times New Roman" w:hAnsi="Times New Roman"/>
          <w:b/>
          <w:sz w:val="28"/>
        </w:rPr>
        <w:t>Круг лиц, попадающих под действие положения</w:t>
      </w:r>
    </w:p>
    <w:p w:rsidR="00FF355B" w:rsidRDefault="00FF355B" w:rsidP="00FF355B">
      <w:pPr>
        <w:tabs>
          <w:tab w:val="left" w:pos="540"/>
        </w:tabs>
        <w:spacing w:line="0" w:lineRule="atLeast"/>
        <w:ind w:left="540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235" w:lineRule="auto"/>
        <w:ind w:left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F36A0F" w:rsidRDefault="00F36A0F" w:rsidP="00D3358B">
      <w:pPr>
        <w:spacing w:line="235" w:lineRule="auto"/>
        <w:ind w:left="284"/>
        <w:rPr>
          <w:rFonts w:ascii="Times New Roman" w:eastAsia="Times New Roman" w:hAnsi="Times New Roman"/>
          <w:sz w:val="28"/>
        </w:rPr>
      </w:pPr>
    </w:p>
    <w:p w:rsidR="00FF355B" w:rsidRDefault="00FF355B" w:rsidP="00D3358B">
      <w:pPr>
        <w:spacing w:line="235" w:lineRule="auto"/>
        <w:ind w:left="284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2" w:lineRule="exact"/>
        <w:rPr>
          <w:rFonts w:ascii="Times New Roman" w:eastAsia="Times New Roman" w:hAnsi="Times New Roman"/>
        </w:rPr>
      </w:pPr>
    </w:p>
    <w:p w:rsidR="00F52C33" w:rsidRDefault="00F52C33" w:rsidP="00F36A0F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</w:rPr>
      </w:pPr>
    </w:p>
    <w:p w:rsidR="00F52C33" w:rsidRDefault="00F52C33" w:rsidP="00F36A0F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</w:rPr>
      </w:pPr>
    </w:p>
    <w:p w:rsidR="00F36A0F" w:rsidRPr="00FF355B" w:rsidRDefault="00F36A0F" w:rsidP="00F36A0F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</w:rPr>
      </w:pPr>
      <w:r w:rsidRPr="00FF355B">
        <w:rPr>
          <w:rFonts w:ascii="Times New Roman" w:eastAsia="Times New Roman" w:hAnsi="Times New Roman"/>
          <w:b/>
          <w:sz w:val="28"/>
        </w:rPr>
        <w:t>3.Основные принципы управления конфликтом интересов</w:t>
      </w:r>
    </w:p>
    <w:p w:rsidR="00F36A0F" w:rsidRDefault="00F36A0F" w:rsidP="00F36A0F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</w:p>
    <w:p w:rsidR="00F36A0F" w:rsidRDefault="00F36A0F" w:rsidP="00F36A0F">
      <w:pPr>
        <w:spacing w:line="13" w:lineRule="exact"/>
        <w:rPr>
          <w:rFonts w:ascii="Times New Roman" w:eastAsia="Times New Roman" w:hAnsi="Times New Roman"/>
        </w:rPr>
      </w:pPr>
    </w:p>
    <w:p w:rsidR="00F36A0F" w:rsidRDefault="00F36A0F" w:rsidP="00F36A0F">
      <w:pPr>
        <w:spacing w:line="234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В основу работы по управлению конфликтом интересов в учреждении положены следующие принципы:</w:t>
      </w:r>
    </w:p>
    <w:p w:rsidR="00F36A0F" w:rsidRDefault="00F36A0F" w:rsidP="00F36A0F">
      <w:pPr>
        <w:spacing w:line="15" w:lineRule="exact"/>
        <w:rPr>
          <w:rFonts w:ascii="Times New Roman" w:eastAsia="Times New Roman" w:hAnsi="Times New Roman"/>
        </w:rPr>
      </w:pPr>
    </w:p>
    <w:p w:rsidR="00F36A0F" w:rsidRDefault="00F36A0F" w:rsidP="00F36A0F">
      <w:pPr>
        <w:numPr>
          <w:ilvl w:val="0"/>
          <w:numId w:val="3"/>
        </w:numPr>
        <w:tabs>
          <w:tab w:val="left" w:pos="574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обязательность раскрытия сведений о реальном или потенциальном конфликте интересов;</w:t>
      </w:r>
    </w:p>
    <w:p w:rsidR="00F36A0F" w:rsidRDefault="00F36A0F" w:rsidP="00F36A0F">
      <w:pPr>
        <w:tabs>
          <w:tab w:val="left" w:pos="54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F36A0F" w:rsidRDefault="00F36A0F" w:rsidP="00F36A0F">
      <w:pPr>
        <w:tabs>
          <w:tab w:val="left" w:pos="540"/>
        </w:tabs>
        <w:spacing w:line="0" w:lineRule="atLeast"/>
        <w:rPr>
          <w:rFonts w:ascii="Times New Roman" w:eastAsia="Times New Roman" w:hAnsi="Times New Roman"/>
          <w:sz w:val="28"/>
        </w:rPr>
        <w:sectPr w:rsidR="00F36A0F" w:rsidSect="00F52C33">
          <w:pgSz w:w="11900" w:h="16838"/>
          <w:pgMar w:top="567" w:right="846" w:bottom="652" w:left="1440" w:header="0" w:footer="0" w:gutter="0"/>
          <w:cols w:space="0" w:equalWidth="0">
            <w:col w:w="9620"/>
          </w:cols>
          <w:docGrid w:linePitch="360"/>
        </w:sectPr>
      </w:pPr>
    </w:p>
    <w:p w:rsidR="00F22F16" w:rsidRDefault="00F36A0F" w:rsidP="00F36A0F">
      <w:pPr>
        <w:tabs>
          <w:tab w:val="left" w:pos="550"/>
        </w:tabs>
        <w:spacing w:line="234" w:lineRule="auto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lastRenderedPageBreak/>
        <w:t xml:space="preserve">-    </w:t>
      </w:r>
      <w:r w:rsidR="00903447">
        <w:rPr>
          <w:rFonts w:ascii="Times New Roman" w:eastAsia="Times New Roman" w:hAnsi="Times New Roman"/>
          <w:sz w:val="28"/>
        </w:rPr>
        <w:t>индивидуальное рассмотрение и оценка рисков для учреждения при выявлении каждого конфликта интересов и его урегулирование;</w:t>
      </w:r>
    </w:p>
    <w:p w:rsidR="00F22F16" w:rsidRDefault="00F22F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numPr>
          <w:ilvl w:val="0"/>
          <w:numId w:val="3"/>
        </w:numPr>
        <w:tabs>
          <w:tab w:val="left" w:pos="450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22F16" w:rsidRDefault="00F22F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numPr>
          <w:ilvl w:val="0"/>
          <w:numId w:val="3"/>
        </w:numPr>
        <w:tabs>
          <w:tab w:val="left" w:pos="699"/>
        </w:tabs>
        <w:spacing w:line="235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соблюдение баланса интересов учреждения и работника при урегулировании конфликта интересов;</w:t>
      </w:r>
    </w:p>
    <w:p w:rsidR="00F22F16" w:rsidRDefault="00F22F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numPr>
          <w:ilvl w:val="0"/>
          <w:numId w:val="3"/>
        </w:numPr>
        <w:tabs>
          <w:tab w:val="left" w:pos="488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FF355B" w:rsidRDefault="00FF355B" w:rsidP="00FF355B">
      <w:pPr>
        <w:pStyle w:val="a3"/>
        <w:rPr>
          <w:rFonts w:ascii="Times New Roman" w:eastAsia="Times New Roman" w:hAnsi="Times New Roman"/>
          <w:sz w:val="28"/>
        </w:rPr>
      </w:pPr>
    </w:p>
    <w:p w:rsidR="00FF355B" w:rsidRDefault="00FF355B" w:rsidP="00FF355B">
      <w:pPr>
        <w:tabs>
          <w:tab w:val="left" w:pos="488"/>
        </w:tabs>
        <w:spacing w:line="236" w:lineRule="auto"/>
        <w:ind w:left="262"/>
        <w:jc w:val="both"/>
        <w:rPr>
          <w:rFonts w:ascii="Times New Roman" w:eastAsia="Times New Roman" w:hAnsi="Times New Roman"/>
          <w:sz w:val="28"/>
        </w:rPr>
      </w:pPr>
    </w:p>
    <w:p w:rsidR="00F22F16" w:rsidRDefault="00F22F16">
      <w:pPr>
        <w:spacing w:line="15" w:lineRule="exact"/>
        <w:rPr>
          <w:rFonts w:ascii="Times New Roman" w:eastAsia="Times New Roman" w:hAnsi="Times New Roman"/>
        </w:rPr>
      </w:pPr>
    </w:p>
    <w:p w:rsidR="00F22F16" w:rsidRPr="00FF355B" w:rsidRDefault="00903447" w:rsidP="00FF355B">
      <w:pPr>
        <w:numPr>
          <w:ilvl w:val="0"/>
          <w:numId w:val="4"/>
        </w:numPr>
        <w:tabs>
          <w:tab w:val="left" w:pos="679"/>
        </w:tabs>
        <w:spacing w:line="234" w:lineRule="auto"/>
        <w:ind w:left="260" w:firstLine="2"/>
        <w:jc w:val="center"/>
        <w:rPr>
          <w:rFonts w:ascii="Times New Roman" w:eastAsia="Times New Roman" w:hAnsi="Times New Roman"/>
          <w:b/>
          <w:sz w:val="28"/>
        </w:rPr>
      </w:pPr>
      <w:r w:rsidRPr="00FF355B">
        <w:rPr>
          <w:rFonts w:ascii="Times New Roman" w:eastAsia="Times New Roman" w:hAnsi="Times New Roman"/>
          <w:b/>
          <w:sz w:val="28"/>
        </w:rPr>
        <w:t>Порядок раскрытия конфликта интересов работниками порядок его урегулирования</w:t>
      </w:r>
    </w:p>
    <w:p w:rsidR="00FF355B" w:rsidRDefault="00FF355B" w:rsidP="00FF355B">
      <w:pPr>
        <w:tabs>
          <w:tab w:val="left" w:pos="679"/>
        </w:tabs>
        <w:spacing w:line="234" w:lineRule="auto"/>
        <w:ind w:left="262"/>
        <w:rPr>
          <w:rFonts w:ascii="Times New Roman" w:eastAsia="Times New Roman" w:hAnsi="Times New Roman"/>
          <w:sz w:val="28"/>
        </w:rPr>
      </w:pPr>
    </w:p>
    <w:p w:rsidR="00F22F16" w:rsidRDefault="00F22F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numPr>
          <w:ilvl w:val="0"/>
          <w:numId w:val="5"/>
        </w:numPr>
        <w:tabs>
          <w:tab w:val="left" w:pos="780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F22F16" w:rsidRDefault="00903447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раскрытие сведений о конфликте интересов при приеме на работу;</w:t>
      </w:r>
    </w:p>
    <w:p w:rsidR="00F22F16" w:rsidRDefault="00F22F1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F22F16" w:rsidRDefault="00903447" w:rsidP="00D335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раскрытие сведений о конфликте интересов при назначении на новую должность; - разовое раскрытие сведений по мере возникновения ситуаций конфликта интересов.</w:t>
      </w:r>
    </w:p>
    <w:p w:rsidR="00F22F16" w:rsidRDefault="00903447">
      <w:pPr>
        <w:numPr>
          <w:ilvl w:val="0"/>
          <w:numId w:val="5"/>
        </w:numPr>
        <w:tabs>
          <w:tab w:val="left" w:pos="792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F22F16" w:rsidRDefault="00F22F16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spacing w:line="234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F22F16" w:rsidRDefault="00F22F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numPr>
          <w:ilvl w:val="0"/>
          <w:numId w:val="6"/>
        </w:numPr>
        <w:tabs>
          <w:tab w:val="left" w:pos="771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Уведомление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F22F16" w:rsidRDefault="00F22F16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numPr>
          <w:ilvl w:val="0"/>
          <w:numId w:val="6"/>
        </w:numPr>
        <w:tabs>
          <w:tab w:val="left" w:pos="847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Журнал ведется по форме согласно Приложению № 3 к Положению.</w:t>
      </w:r>
    </w:p>
    <w:p w:rsidR="00F22F16" w:rsidRDefault="00F22F1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4.6.Учреждение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F22F16" w:rsidRDefault="00F22F16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F22F16" w:rsidRDefault="00903447">
      <w:pPr>
        <w:numPr>
          <w:ilvl w:val="0"/>
          <w:numId w:val="7"/>
        </w:numPr>
        <w:tabs>
          <w:tab w:val="left" w:pos="802"/>
        </w:tabs>
        <w:spacing w:line="234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итоге этой работы комиссия может прийти к выводу, что ситуация, сведения о которой были представлены работником, не является конфликтом</w:t>
      </w:r>
    </w:p>
    <w:p w:rsidR="00D3358B" w:rsidRDefault="00D3358B" w:rsidP="00D3358B">
      <w:pPr>
        <w:spacing w:line="235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интересов и, как следствие, не нуждается в специальных способах урегулирования.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4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452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538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3358B" w:rsidRDefault="00D3358B" w:rsidP="00D3358B">
      <w:pPr>
        <w:spacing w:line="3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пересмотр и изменение функциональных обязанностей работника;</w:t>
      </w:r>
    </w:p>
    <w:p w:rsidR="00D3358B" w:rsidRDefault="00D3358B" w:rsidP="00D3358B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594"/>
        </w:tabs>
        <w:spacing w:line="235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481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отказ работника от своего личного интереса, порождающего конфликт с интересами учреждения;</w:t>
      </w:r>
    </w:p>
    <w:p w:rsidR="00D3358B" w:rsidRDefault="00D3358B" w:rsidP="00D3358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увольнение работника по инициативе работника;</w:t>
      </w:r>
    </w:p>
    <w:p w:rsidR="00D3358B" w:rsidRDefault="00D3358B" w:rsidP="00D3358B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598"/>
        </w:tabs>
        <w:spacing w:line="237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3358B" w:rsidRDefault="00D3358B" w:rsidP="00D3358B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4.10. 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F355B" w:rsidRDefault="00FF355B" w:rsidP="00D3358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26" w:lineRule="exact"/>
        <w:rPr>
          <w:rFonts w:ascii="Times New Roman" w:eastAsia="Times New Roman" w:hAnsi="Times New Roman"/>
          <w:sz w:val="28"/>
        </w:rPr>
      </w:pPr>
    </w:p>
    <w:p w:rsidR="00D3358B" w:rsidRPr="00FF355B" w:rsidRDefault="00D3358B" w:rsidP="00FF355B">
      <w:pPr>
        <w:spacing w:line="234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r w:rsidRPr="00FF355B">
        <w:rPr>
          <w:rFonts w:ascii="Times New Roman" w:eastAsia="Times New Roman" w:hAnsi="Times New Roman"/>
          <w:b/>
          <w:sz w:val="28"/>
        </w:rPr>
        <w:t>5.Лица, ответственные за прием сведений о возникшем (имеющемся) конфликте интересов и рассмотрение этих сведений</w:t>
      </w:r>
    </w:p>
    <w:p w:rsidR="00FF355B" w:rsidRDefault="00FF355B" w:rsidP="00D3358B">
      <w:pPr>
        <w:spacing w:line="234" w:lineRule="auto"/>
        <w:ind w:left="260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234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D3358B" w:rsidRDefault="00D3358B" w:rsidP="00D3358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руководитель учреждения;</w:t>
      </w:r>
    </w:p>
    <w:p w:rsidR="00D3358B" w:rsidRDefault="00D3358B" w:rsidP="00D3358B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8"/>
        </w:numPr>
        <w:tabs>
          <w:tab w:val="left" w:pos="586"/>
        </w:tabs>
        <w:spacing w:line="234" w:lineRule="auto"/>
        <w:ind w:left="2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должностное лицо, ответственное за противодействие коррупции в учреждении.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Полученная информация ответственными лицами немедленно доводится до руководителя учреждения и комиссии по противодействию коррупции.Срок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D3358B" w:rsidRDefault="00D3358B" w:rsidP="00D3358B">
      <w:pPr>
        <w:spacing w:line="21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5.3. Заинтересованные лица должны без промедления сообщать о любых конфликтах интересов с указанием его сторон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8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D3358B" w:rsidRDefault="00D3358B" w:rsidP="00D3358B">
      <w:pPr>
        <w:spacing w:line="19" w:lineRule="exact"/>
        <w:rPr>
          <w:rFonts w:ascii="Times New Roman" w:eastAsia="Times New Roman" w:hAnsi="Times New Roman"/>
        </w:rPr>
      </w:pPr>
    </w:p>
    <w:p w:rsidR="00FF355B" w:rsidRDefault="00FF355B" w:rsidP="00D3358B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</w:p>
    <w:p w:rsidR="00D3358B" w:rsidRPr="00FF355B" w:rsidRDefault="00D3358B" w:rsidP="00FF355B">
      <w:pPr>
        <w:spacing w:line="234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r w:rsidRPr="00FF355B">
        <w:rPr>
          <w:rFonts w:ascii="Times New Roman" w:eastAsia="Times New Roman" w:hAnsi="Times New Roman"/>
          <w:b/>
          <w:sz w:val="28"/>
        </w:rPr>
        <w:t>6.Обязанности работников в связи с раскрытием и урегулированием конфликта интересов</w:t>
      </w:r>
    </w:p>
    <w:p w:rsidR="00FF355B" w:rsidRDefault="00FF355B" w:rsidP="00D3358B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numPr>
          <w:ilvl w:val="0"/>
          <w:numId w:val="9"/>
        </w:numPr>
        <w:tabs>
          <w:tab w:val="left" w:pos="426"/>
        </w:tabs>
        <w:spacing w:line="236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D3358B" w:rsidRDefault="00D3358B" w:rsidP="00D3358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9"/>
        </w:numPr>
        <w:tabs>
          <w:tab w:val="left" w:pos="538"/>
        </w:tabs>
        <w:spacing w:line="234" w:lineRule="auto"/>
        <w:ind w:left="260" w:right="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избегать (по возможности) ситуаций и обстоятельств, которые могут привести к конфликту интересов;</w:t>
      </w:r>
    </w:p>
    <w:p w:rsidR="00D3358B" w:rsidRDefault="00D3358B" w:rsidP="00D3358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9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раскрывать возникший (реальный) или потенциальный конфликт интересов;</w:t>
      </w:r>
    </w:p>
    <w:p w:rsidR="00D3358B" w:rsidRDefault="00D3358B" w:rsidP="00D3358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numPr>
          <w:ilvl w:val="0"/>
          <w:numId w:val="9"/>
        </w:numPr>
        <w:tabs>
          <w:tab w:val="left" w:pos="420"/>
        </w:tabs>
        <w:spacing w:line="0" w:lineRule="atLeast"/>
        <w:ind w:left="420" w:hanging="1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содействовать урегулированию возникшего конфликта интересов.</w:t>
      </w:r>
    </w:p>
    <w:p w:rsidR="00FF355B" w:rsidRDefault="00FF355B" w:rsidP="00FF355B">
      <w:pPr>
        <w:tabs>
          <w:tab w:val="left" w:pos="420"/>
        </w:tabs>
        <w:spacing w:line="0" w:lineRule="atLeast"/>
        <w:ind w:left="420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13" w:lineRule="exact"/>
        <w:rPr>
          <w:rFonts w:ascii="Times New Roman" w:eastAsia="Times New Roman" w:hAnsi="Times New Roman"/>
        </w:rPr>
      </w:pPr>
    </w:p>
    <w:p w:rsidR="00D3358B" w:rsidRPr="00FF355B" w:rsidRDefault="00D3358B" w:rsidP="00FF355B">
      <w:pPr>
        <w:spacing w:line="234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bookmarkStart w:id="1" w:name="_GoBack"/>
      <w:r w:rsidRPr="00FF355B">
        <w:rPr>
          <w:rFonts w:ascii="Times New Roman" w:eastAsia="Times New Roman" w:hAnsi="Times New Roman"/>
          <w:b/>
          <w:sz w:val="28"/>
        </w:rPr>
        <w:t>7.Ответственность работников учреждения за несоблюдение положения о конфликте интересов</w:t>
      </w:r>
    </w:p>
    <w:bookmarkEnd w:id="1"/>
    <w:p w:rsidR="00FF355B" w:rsidRDefault="00FF355B" w:rsidP="00D3358B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4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D3358B" w:rsidRDefault="00D3358B" w:rsidP="00D3358B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  <w:sectPr w:rsidR="00D3358B">
          <w:pgSz w:w="11900" w:h="16838"/>
          <w:pgMar w:top="1138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D3358B" w:rsidRDefault="00D3358B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2" w:name="page5"/>
      <w:bookmarkEnd w:id="2"/>
      <w:r>
        <w:rPr>
          <w:rFonts w:ascii="Times New Roman" w:eastAsia="Times New Roman" w:hAnsi="Times New Roman"/>
          <w:sz w:val="28"/>
        </w:rPr>
        <w:lastRenderedPageBreak/>
        <w:t>Приложение № 1</w:t>
      </w:r>
    </w:p>
    <w:p w:rsidR="00D3358B" w:rsidRDefault="00D3358B" w:rsidP="00D3358B">
      <w:pPr>
        <w:spacing w:line="338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4" w:lineRule="auto"/>
        <w:ind w:left="4760" w:firstLine="16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Положению о выявлении и урегулировании конфликта интересов</w:t>
      </w:r>
    </w:p>
    <w:p w:rsidR="00D3358B" w:rsidRDefault="00D3358B" w:rsidP="00D3358B">
      <w:pPr>
        <w:spacing w:line="323" w:lineRule="exact"/>
        <w:rPr>
          <w:rFonts w:ascii="Times New Roman" w:eastAsia="Times New Roman" w:hAnsi="Times New Roman"/>
        </w:rPr>
      </w:pPr>
    </w:p>
    <w:p w:rsidR="00D3358B" w:rsidRDefault="00F52C33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Директору МОУ СОШ № 21</w:t>
      </w:r>
    </w:p>
    <w:p w:rsidR="00D3358B" w:rsidRDefault="00D3358B" w:rsidP="00D3358B">
      <w:pPr>
        <w:spacing w:line="2" w:lineRule="exact"/>
        <w:rPr>
          <w:rFonts w:ascii="Times New Roman" w:eastAsia="Times New Roman" w:hAnsi="Times New Roman"/>
        </w:rPr>
      </w:pPr>
    </w:p>
    <w:p w:rsidR="00D3358B" w:rsidRDefault="00F52C33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Г.Н. Савченко</w:t>
      </w:r>
    </w:p>
    <w:p w:rsidR="00D3358B" w:rsidRDefault="00D3358B" w:rsidP="00D3358B">
      <w:pPr>
        <w:spacing w:line="321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D3358B" w:rsidRDefault="00D3358B" w:rsidP="00D3358B">
      <w:pPr>
        <w:spacing w:line="321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D3358B" w:rsidRDefault="00D3358B" w:rsidP="00D3358B">
      <w:pPr>
        <w:spacing w:line="0" w:lineRule="atLeast"/>
        <w:ind w:left="5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(ФИО, должность)</w:t>
      </w: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4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УВЕДОМЛЕНИЕ</w:t>
      </w:r>
    </w:p>
    <w:p w:rsidR="00D3358B" w:rsidRDefault="00D3358B" w:rsidP="00D3358B">
      <w:pPr>
        <w:spacing w:line="33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numPr>
          <w:ilvl w:val="0"/>
          <w:numId w:val="10"/>
        </w:numPr>
        <w:tabs>
          <w:tab w:val="left" w:pos="1013"/>
        </w:tabs>
        <w:spacing w:line="234" w:lineRule="auto"/>
        <w:ind w:left="260" w:firstLine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со статьей 9 Федерального закона от 25.12.2008 N 273-ФЗ "О противодействии коррупции"</w:t>
      </w:r>
    </w:p>
    <w:p w:rsidR="00D3358B" w:rsidRDefault="00D3358B" w:rsidP="00D3358B">
      <w:pPr>
        <w:spacing w:line="339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я, ________________________________________________________________, 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D3358B" w:rsidRDefault="00D3358B" w:rsidP="00D3358B">
      <w:pPr>
        <w:spacing w:line="15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8" w:lineRule="auto"/>
        <w:ind w:left="26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 __________________________________________________________________</w:t>
      </w:r>
    </w:p>
    <w:p w:rsidR="00D3358B" w:rsidRDefault="00D3358B" w:rsidP="00D3358B">
      <w:pPr>
        <w:spacing w:line="0" w:lineRule="atLeast"/>
        <w:ind w:left="2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(описать в чем выражается личная заинтересованность)</w:t>
      </w: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73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tabs>
          <w:tab w:val="left" w:pos="48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«______»____________20______г.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___________/___________________________/</w:t>
      </w: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28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Уведомление зарегистрировано</w:t>
      </w:r>
    </w:p>
    <w:p w:rsidR="00D3358B" w:rsidRDefault="00D3358B" w:rsidP="00D3358B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журнале регистрации</w:t>
      </w:r>
    </w:p>
    <w:p w:rsidR="00D3358B" w:rsidRDefault="00D3358B" w:rsidP="00D3358B">
      <w:pPr>
        <w:spacing w:line="277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tabs>
          <w:tab w:val="left" w:pos="40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 _____» __________ 20 ____г.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№ _________</w:t>
      </w:r>
    </w:p>
    <w:p w:rsidR="00D3358B" w:rsidRDefault="00D3358B" w:rsidP="00D3358B">
      <w:pPr>
        <w:spacing w:line="276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5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_______________/_____________________/</w:t>
      </w:r>
    </w:p>
    <w:p w:rsidR="00D3358B" w:rsidRDefault="00D3358B" w:rsidP="00D3358B">
      <w:pPr>
        <w:spacing w:line="0" w:lineRule="atLeast"/>
        <w:ind w:left="5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 ответственного лица)</w:t>
      </w:r>
    </w:p>
    <w:p w:rsidR="00D3358B" w:rsidRDefault="00D3358B" w:rsidP="00D3358B">
      <w:pPr>
        <w:spacing w:line="0" w:lineRule="atLeast"/>
        <w:ind w:left="5540"/>
        <w:rPr>
          <w:rFonts w:ascii="Times New Roman" w:eastAsia="Times New Roman" w:hAnsi="Times New Roman"/>
          <w:sz w:val="24"/>
        </w:rPr>
        <w:sectPr w:rsidR="00D3358B">
          <w:pgSz w:w="11900" w:h="16838"/>
          <w:pgMar w:top="1125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D3358B" w:rsidRDefault="00D3358B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bookmarkStart w:id="3" w:name="page6"/>
      <w:bookmarkEnd w:id="3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3358B" w:rsidRDefault="00D3358B" w:rsidP="00D3358B">
      <w:pPr>
        <w:spacing w:line="324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Положению о выявлении и</w:t>
      </w:r>
    </w:p>
    <w:p w:rsidR="00D3358B" w:rsidRDefault="00D3358B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урегулировании конфликта интересов</w:t>
      </w:r>
    </w:p>
    <w:p w:rsidR="00D3358B" w:rsidRDefault="00F52C33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Директору МОУ СОШ № 21</w:t>
      </w:r>
    </w:p>
    <w:p w:rsidR="00D3358B" w:rsidRDefault="00D3358B" w:rsidP="00D3358B">
      <w:pPr>
        <w:spacing w:line="2" w:lineRule="exact"/>
        <w:rPr>
          <w:rFonts w:ascii="Times New Roman" w:eastAsia="Times New Roman" w:hAnsi="Times New Roman"/>
        </w:rPr>
      </w:pPr>
    </w:p>
    <w:p w:rsidR="00D3358B" w:rsidRDefault="00F52C33" w:rsidP="00D3358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Г.Н. Савченко</w:t>
      </w:r>
    </w:p>
    <w:p w:rsidR="00D3358B" w:rsidRDefault="00D3358B" w:rsidP="00D3358B">
      <w:pPr>
        <w:spacing w:line="32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D3358B" w:rsidRDefault="00D3358B" w:rsidP="00D3358B">
      <w:pPr>
        <w:spacing w:line="324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D3358B" w:rsidRDefault="00D3358B" w:rsidP="00D3358B">
      <w:pPr>
        <w:spacing w:line="0" w:lineRule="atLeast"/>
        <w:ind w:left="5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(ФИО, должность)</w:t>
      </w: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43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УВЕДОМЛЕНИЕ</w:t>
      </w:r>
    </w:p>
    <w:p w:rsidR="00D3358B" w:rsidRDefault="00D3358B" w:rsidP="00D3358B">
      <w:pPr>
        <w:spacing w:line="337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numPr>
          <w:ilvl w:val="0"/>
          <w:numId w:val="11"/>
        </w:numPr>
        <w:tabs>
          <w:tab w:val="left" w:pos="1013"/>
        </w:tabs>
        <w:spacing w:line="234" w:lineRule="auto"/>
        <w:ind w:left="260" w:firstLine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со статьей 9 Федерального закона от 25.12.2008 N 273-ФЗ "О противодействии коррупции"</w:t>
      </w:r>
    </w:p>
    <w:p w:rsidR="00D3358B" w:rsidRDefault="00D3358B" w:rsidP="00D3358B">
      <w:pPr>
        <w:spacing w:line="323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я,_______________________________________________________________,</w:t>
      </w:r>
    </w:p>
    <w:p w:rsidR="00D3358B" w:rsidRDefault="00D3358B" w:rsidP="00D3358B">
      <w:pPr>
        <w:spacing w:line="13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настоящим уведомляю о личной заинтересованности /возникшем/имеющемся конфликте интересов (нужное подчеркнуть) у_______________________________________________________________,</w:t>
      </w:r>
    </w:p>
    <w:p w:rsidR="00D3358B" w:rsidRDefault="00D3358B" w:rsidP="00D3358B">
      <w:pPr>
        <w:spacing w:line="0" w:lineRule="atLeast"/>
        <w:ind w:right="-2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(Ф.И.О. работника, должность)</w:t>
      </w:r>
    </w:p>
    <w:p w:rsidR="00D3358B" w:rsidRDefault="00D3358B" w:rsidP="00D3358B">
      <w:pPr>
        <w:spacing w:line="321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1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решении следующего вопроса (принятии решения)</w:t>
      </w: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D3358B" w:rsidRDefault="00D3358B" w:rsidP="00D3358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D3358B" w:rsidRDefault="00D3358B" w:rsidP="00D3358B">
      <w:pPr>
        <w:spacing w:line="0" w:lineRule="atLeast"/>
        <w:ind w:right="-2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(описать в чем выражается конфликт интересов)</w:t>
      </w:r>
    </w:p>
    <w:p w:rsidR="00D3358B" w:rsidRDefault="00D3358B" w:rsidP="00D3358B">
      <w:pPr>
        <w:spacing w:line="32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tabs>
          <w:tab w:val="left" w:pos="48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«______»____________20______г.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___________/___________________________/</w:t>
      </w: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29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Уведомление зарегистрировано</w:t>
      </w:r>
    </w:p>
    <w:p w:rsidR="00D3358B" w:rsidRDefault="00D3358B" w:rsidP="00D3358B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журнале регистрации</w:t>
      </w:r>
    </w:p>
    <w:p w:rsidR="00D3358B" w:rsidRDefault="00D3358B" w:rsidP="00D3358B">
      <w:pPr>
        <w:spacing w:line="276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tabs>
          <w:tab w:val="left" w:pos="40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 _____» __________ 20 ____г.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№ _________</w:t>
      </w:r>
    </w:p>
    <w:p w:rsidR="00D3358B" w:rsidRDefault="00D3358B" w:rsidP="00D3358B">
      <w:pPr>
        <w:spacing w:line="276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0" w:lineRule="atLeast"/>
        <w:ind w:left="5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_______________/_____________________/</w:t>
      </w:r>
    </w:p>
    <w:p w:rsidR="00D3358B" w:rsidRDefault="00D3358B" w:rsidP="00D3358B">
      <w:pPr>
        <w:spacing w:line="0" w:lineRule="atLeast"/>
        <w:ind w:left="5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 ответственного лица)</w:t>
      </w:r>
    </w:p>
    <w:p w:rsidR="00D3358B" w:rsidRDefault="00D3358B" w:rsidP="00D3358B">
      <w:pPr>
        <w:spacing w:line="0" w:lineRule="atLeast"/>
        <w:ind w:left="5540"/>
        <w:rPr>
          <w:rFonts w:ascii="Times New Roman" w:eastAsia="Times New Roman" w:hAnsi="Times New Roman"/>
          <w:sz w:val="24"/>
        </w:rPr>
        <w:sectPr w:rsidR="00D3358B">
          <w:pgSz w:w="11900" w:h="16838"/>
          <w:pgMar w:top="1125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D3358B" w:rsidRDefault="00D3358B" w:rsidP="00D3358B">
      <w:pPr>
        <w:spacing w:line="0" w:lineRule="atLeast"/>
        <w:ind w:left="5812"/>
        <w:rPr>
          <w:rFonts w:ascii="Times New Roman" w:eastAsia="Times New Roman" w:hAnsi="Times New Roman"/>
          <w:sz w:val="28"/>
        </w:rPr>
      </w:pPr>
      <w:bookmarkStart w:id="4" w:name="page7"/>
      <w:bookmarkEnd w:id="4"/>
      <w:r>
        <w:rPr>
          <w:rFonts w:ascii="Times New Roman" w:eastAsia="Times New Roman" w:hAnsi="Times New Roman"/>
          <w:sz w:val="28"/>
        </w:rPr>
        <w:lastRenderedPageBreak/>
        <w:t xml:space="preserve">                                                                                                     Приложение к                    Положению о выявлении</w:t>
      </w:r>
    </w:p>
    <w:p w:rsidR="00D3358B" w:rsidRDefault="00D3358B" w:rsidP="00D3358B">
      <w:pPr>
        <w:spacing w:line="0" w:lineRule="atLeast"/>
        <w:ind w:left="5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урегулировании конфликта интересов</w:t>
      </w: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363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36" w:lineRule="auto"/>
        <w:ind w:left="1560" w:right="720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200" w:lineRule="exact"/>
        <w:rPr>
          <w:rFonts w:ascii="Times New Roman" w:eastAsia="Times New Roman" w:hAnsi="Times New Roman"/>
        </w:rPr>
      </w:pPr>
    </w:p>
    <w:p w:rsidR="00D3358B" w:rsidRDefault="00D3358B" w:rsidP="00D3358B">
      <w:pPr>
        <w:spacing w:line="3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720"/>
        <w:gridCol w:w="1260"/>
        <w:gridCol w:w="2252"/>
        <w:gridCol w:w="1760"/>
        <w:gridCol w:w="1780"/>
      </w:tblGrid>
      <w:tr w:rsidR="00D3358B" w:rsidTr="00D3358B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Регистр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ind w:left="5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Краткое содержание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ФИО 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ФИО и</w:t>
            </w:r>
          </w:p>
        </w:tc>
      </w:tr>
      <w:tr w:rsidR="00D3358B" w:rsidTr="00D3358B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регистрации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ационны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подпись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подпись</w:t>
            </w:r>
          </w:p>
        </w:tc>
      </w:tr>
      <w:tr w:rsidR="00D3358B" w:rsidTr="00D3358B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D3358B">
            <w:pPr>
              <w:spacing w:line="0" w:lineRule="atLeast"/>
              <w:ind w:left="-56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й номер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подавшего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регистратора</w:t>
            </w:r>
          </w:p>
        </w:tc>
      </w:tr>
      <w:tr w:rsidR="00D3358B" w:rsidTr="00D3358B">
        <w:trPr>
          <w:trHeight w:val="3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уведомление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58B" w:rsidTr="00D3358B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3358B" w:rsidTr="00D3358B">
        <w:trPr>
          <w:trHeight w:val="5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58B" w:rsidRDefault="00D3358B" w:rsidP="00670D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358B" w:rsidRDefault="00D3358B" w:rsidP="00D3358B">
      <w:pPr>
        <w:spacing w:line="1" w:lineRule="exact"/>
        <w:rPr>
          <w:rFonts w:ascii="Times New Roman" w:eastAsia="Times New Roman" w:hAnsi="Times New Roman"/>
        </w:rPr>
      </w:pPr>
    </w:p>
    <w:p w:rsidR="00F22F16" w:rsidRDefault="00F22F16" w:rsidP="00F52C33">
      <w:pPr>
        <w:tabs>
          <w:tab w:val="left" w:pos="802"/>
        </w:tabs>
        <w:spacing w:line="234" w:lineRule="auto"/>
        <w:jc w:val="both"/>
        <w:rPr>
          <w:rFonts w:ascii="Times New Roman" w:eastAsia="Times New Roman" w:hAnsi="Times New Roman"/>
          <w:sz w:val="28"/>
        </w:rPr>
        <w:sectPr w:rsidR="00F22F16">
          <w:pgSz w:w="11900" w:h="16838"/>
          <w:pgMar w:top="1138" w:right="846" w:bottom="981" w:left="1440" w:header="0" w:footer="0" w:gutter="0"/>
          <w:cols w:space="0" w:equalWidth="0">
            <w:col w:w="9620"/>
          </w:cols>
          <w:docGrid w:linePitch="360"/>
        </w:sectPr>
      </w:pPr>
    </w:p>
    <w:p w:rsidR="00F22F16" w:rsidRDefault="00F22F16" w:rsidP="00F52C33">
      <w:pPr>
        <w:spacing w:line="234" w:lineRule="auto"/>
        <w:jc w:val="both"/>
        <w:rPr>
          <w:rFonts w:ascii="Times New Roman" w:eastAsia="Times New Roman" w:hAnsi="Times New Roman"/>
          <w:sz w:val="28"/>
        </w:rPr>
        <w:sectPr w:rsidR="00F22F16">
          <w:pgSz w:w="11900" w:h="16838"/>
          <w:pgMar w:top="1138" w:right="846" w:bottom="659" w:left="1440" w:header="0" w:footer="0" w:gutter="0"/>
          <w:cols w:space="0" w:equalWidth="0">
            <w:col w:w="9620"/>
          </w:cols>
          <w:docGrid w:linePitch="360"/>
        </w:sectPr>
      </w:pPr>
      <w:bookmarkStart w:id="5" w:name="page3"/>
      <w:bookmarkEnd w:id="5"/>
    </w:p>
    <w:p w:rsidR="00D3358B" w:rsidRPr="00F52C33" w:rsidRDefault="00D3358B" w:rsidP="00F52C33">
      <w:pPr>
        <w:tabs>
          <w:tab w:val="left" w:pos="1644"/>
        </w:tabs>
        <w:rPr>
          <w:rFonts w:ascii="Times New Roman" w:eastAsia="Times New Roman" w:hAnsi="Times New Roman"/>
        </w:rPr>
      </w:pPr>
      <w:bookmarkStart w:id="6" w:name="page4"/>
      <w:bookmarkEnd w:id="6"/>
    </w:p>
    <w:sectPr w:rsidR="00D3358B" w:rsidRPr="00F52C33" w:rsidSect="00055ADF">
      <w:pgSz w:w="11900" w:h="16838"/>
      <w:pgMar w:top="1125" w:right="726" w:bottom="1440" w:left="420" w:header="0" w:footer="0" w:gutter="0"/>
      <w:cols w:space="0" w:equalWidth="0">
        <w:col w:w="10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28" w:rsidRDefault="004D0128" w:rsidP="00F36A0F">
      <w:r>
        <w:separator/>
      </w:r>
    </w:p>
  </w:endnote>
  <w:endnote w:type="continuationSeparator" w:id="1">
    <w:p w:rsidR="004D0128" w:rsidRDefault="004D0128" w:rsidP="00F3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28" w:rsidRDefault="004D0128" w:rsidP="00F36A0F">
      <w:r>
        <w:separator/>
      </w:r>
    </w:p>
  </w:footnote>
  <w:footnote w:type="continuationSeparator" w:id="1">
    <w:p w:rsidR="004D0128" w:rsidRDefault="004D0128" w:rsidP="00F3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EB4EB6E">
      <w:numFmt w:val="decimal"/>
      <w:lvlText w:val="%1."/>
      <w:lvlJc w:val="left"/>
    </w:lvl>
    <w:lvl w:ilvl="1" w:tplc="9CB672C2">
      <w:start w:val="1"/>
      <w:numFmt w:val="bullet"/>
      <w:lvlText w:val="о"/>
      <w:lvlJc w:val="left"/>
    </w:lvl>
    <w:lvl w:ilvl="2" w:tplc="EDA680EE">
      <w:start w:val="1"/>
      <w:numFmt w:val="bullet"/>
      <w:lvlText w:val=""/>
      <w:lvlJc w:val="left"/>
    </w:lvl>
    <w:lvl w:ilvl="3" w:tplc="92AE9E12">
      <w:start w:val="1"/>
      <w:numFmt w:val="bullet"/>
      <w:lvlText w:val=""/>
      <w:lvlJc w:val="left"/>
    </w:lvl>
    <w:lvl w:ilvl="4" w:tplc="BBA8C426">
      <w:start w:val="1"/>
      <w:numFmt w:val="bullet"/>
      <w:lvlText w:val=""/>
      <w:lvlJc w:val="left"/>
    </w:lvl>
    <w:lvl w:ilvl="5" w:tplc="69567D46">
      <w:start w:val="1"/>
      <w:numFmt w:val="bullet"/>
      <w:lvlText w:val=""/>
      <w:lvlJc w:val="left"/>
    </w:lvl>
    <w:lvl w:ilvl="6" w:tplc="7180A614">
      <w:start w:val="1"/>
      <w:numFmt w:val="bullet"/>
      <w:lvlText w:val=""/>
      <w:lvlJc w:val="left"/>
    </w:lvl>
    <w:lvl w:ilvl="7" w:tplc="F6FEFAC4">
      <w:start w:val="1"/>
      <w:numFmt w:val="bullet"/>
      <w:lvlText w:val=""/>
      <w:lvlJc w:val="left"/>
    </w:lvl>
    <w:lvl w:ilvl="8" w:tplc="E8DA775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D298BEA2">
      <w:start w:val="2"/>
      <w:numFmt w:val="decimal"/>
      <w:lvlText w:val="%1."/>
      <w:lvlJc w:val="left"/>
    </w:lvl>
    <w:lvl w:ilvl="1" w:tplc="ED3CBBDC">
      <w:start w:val="1"/>
      <w:numFmt w:val="bullet"/>
      <w:lvlText w:val=""/>
      <w:lvlJc w:val="left"/>
    </w:lvl>
    <w:lvl w:ilvl="2" w:tplc="8A72CAB4">
      <w:start w:val="1"/>
      <w:numFmt w:val="bullet"/>
      <w:lvlText w:val=""/>
      <w:lvlJc w:val="left"/>
    </w:lvl>
    <w:lvl w:ilvl="3" w:tplc="15EAEEC4">
      <w:start w:val="1"/>
      <w:numFmt w:val="bullet"/>
      <w:lvlText w:val=""/>
      <w:lvlJc w:val="left"/>
    </w:lvl>
    <w:lvl w:ilvl="4" w:tplc="5F1C3C2C">
      <w:start w:val="1"/>
      <w:numFmt w:val="bullet"/>
      <w:lvlText w:val=""/>
      <w:lvlJc w:val="left"/>
    </w:lvl>
    <w:lvl w:ilvl="5" w:tplc="E9FACF48">
      <w:start w:val="1"/>
      <w:numFmt w:val="bullet"/>
      <w:lvlText w:val=""/>
      <w:lvlJc w:val="left"/>
    </w:lvl>
    <w:lvl w:ilvl="6" w:tplc="77823994">
      <w:start w:val="1"/>
      <w:numFmt w:val="bullet"/>
      <w:lvlText w:val=""/>
      <w:lvlJc w:val="left"/>
    </w:lvl>
    <w:lvl w:ilvl="7" w:tplc="322E8066">
      <w:start w:val="1"/>
      <w:numFmt w:val="bullet"/>
      <w:lvlText w:val=""/>
      <w:lvlJc w:val="left"/>
    </w:lvl>
    <w:lvl w:ilvl="8" w:tplc="292A966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E98C62B2">
      <w:start w:val="1"/>
      <w:numFmt w:val="bullet"/>
      <w:lvlText w:val="-"/>
      <w:lvlJc w:val="left"/>
    </w:lvl>
    <w:lvl w:ilvl="1" w:tplc="C728DE5A">
      <w:start w:val="1"/>
      <w:numFmt w:val="bullet"/>
      <w:lvlText w:val=""/>
      <w:lvlJc w:val="left"/>
    </w:lvl>
    <w:lvl w:ilvl="2" w:tplc="A9B4DD68">
      <w:start w:val="1"/>
      <w:numFmt w:val="bullet"/>
      <w:lvlText w:val=""/>
      <w:lvlJc w:val="left"/>
    </w:lvl>
    <w:lvl w:ilvl="3" w:tplc="A0242F78">
      <w:start w:val="1"/>
      <w:numFmt w:val="bullet"/>
      <w:lvlText w:val=""/>
      <w:lvlJc w:val="left"/>
    </w:lvl>
    <w:lvl w:ilvl="4" w:tplc="6B760160">
      <w:start w:val="1"/>
      <w:numFmt w:val="bullet"/>
      <w:lvlText w:val=""/>
      <w:lvlJc w:val="left"/>
    </w:lvl>
    <w:lvl w:ilvl="5" w:tplc="4036D06E">
      <w:start w:val="1"/>
      <w:numFmt w:val="bullet"/>
      <w:lvlText w:val=""/>
      <w:lvlJc w:val="left"/>
    </w:lvl>
    <w:lvl w:ilvl="6" w:tplc="BB3CA214">
      <w:start w:val="1"/>
      <w:numFmt w:val="bullet"/>
      <w:lvlText w:val=""/>
      <w:lvlJc w:val="left"/>
    </w:lvl>
    <w:lvl w:ilvl="7" w:tplc="8294E450">
      <w:start w:val="1"/>
      <w:numFmt w:val="bullet"/>
      <w:lvlText w:val=""/>
      <w:lvlJc w:val="left"/>
    </w:lvl>
    <w:lvl w:ilvl="8" w:tplc="68FC20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AF54A922">
      <w:start w:val="4"/>
      <w:numFmt w:val="decimal"/>
      <w:lvlText w:val="%1."/>
      <w:lvlJc w:val="left"/>
    </w:lvl>
    <w:lvl w:ilvl="1" w:tplc="3274E028">
      <w:start w:val="1"/>
      <w:numFmt w:val="bullet"/>
      <w:lvlText w:val=""/>
      <w:lvlJc w:val="left"/>
    </w:lvl>
    <w:lvl w:ilvl="2" w:tplc="E4088900">
      <w:start w:val="1"/>
      <w:numFmt w:val="bullet"/>
      <w:lvlText w:val=""/>
      <w:lvlJc w:val="left"/>
    </w:lvl>
    <w:lvl w:ilvl="3" w:tplc="5A1C77D2">
      <w:start w:val="1"/>
      <w:numFmt w:val="bullet"/>
      <w:lvlText w:val=""/>
      <w:lvlJc w:val="left"/>
    </w:lvl>
    <w:lvl w:ilvl="4" w:tplc="1D8286D8">
      <w:start w:val="1"/>
      <w:numFmt w:val="bullet"/>
      <w:lvlText w:val=""/>
      <w:lvlJc w:val="left"/>
    </w:lvl>
    <w:lvl w:ilvl="5" w:tplc="B7B2A704">
      <w:start w:val="1"/>
      <w:numFmt w:val="bullet"/>
      <w:lvlText w:val=""/>
      <w:lvlJc w:val="left"/>
    </w:lvl>
    <w:lvl w:ilvl="6" w:tplc="E1982C74">
      <w:start w:val="1"/>
      <w:numFmt w:val="bullet"/>
      <w:lvlText w:val=""/>
      <w:lvlJc w:val="left"/>
    </w:lvl>
    <w:lvl w:ilvl="7" w:tplc="EBEEAEC4">
      <w:start w:val="1"/>
      <w:numFmt w:val="bullet"/>
      <w:lvlText w:val=""/>
      <w:lvlJc w:val="left"/>
    </w:lvl>
    <w:lvl w:ilvl="8" w:tplc="416E89A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9776156E">
      <w:start w:val="1"/>
      <w:numFmt w:val="decimal"/>
      <w:lvlText w:val="4.%1."/>
      <w:lvlJc w:val="left"/>
    </w:lvl>
    <w:lvl w:ilvl="1" w:tplc="627829F0">
      <w:start w:val="1"/>
      <w:numFmt w:val="bullet"/>
      <w:lvlText w:val=""/>
      <w:lvlJc w:val="left"/>
    </w:lvl>
    <w:lvl w:ilvl="2" w:tplc="3ECA18E8">
      <w:start w:val="1"/>
      <w:numFmt w:val="bullet"/>
      <w:lvlText w:val=""/>
      <w:lvlJc w:val="left"/>
    </w:lvl>
    <w:lvl w:ilvl="3" w:tplc="CAAA9106">
      <w:start w:val="1"/>
      <w:numFmt w:val="bullet"/>
      <w:lvlText w:val=""/>
      <w:lvlJc w:val="left"/>
    </w:lvl>
    <w:lvl w:ilvl="4" w:tplc="F7FAD436">
      <w:start w:val="1"/>
      <w:numFmt w:val="bullet"/>
      <w:lvlText w:val=""/>
      <w:lvlJc w:val="left"/>
    </w:lvl>
    <w:lvl w:ilvl="5" w:tplc="96FA5D80">
      <w:start w:val="1"/>
      <w:numFmt w:val="bullet"/>
      <w:lvlText w:val=""/>
      <w:lvlJc w:val="left"/>
    </w:lvl>
    <w:lvl w:ilvl="6" w:tplc="7C5A01BE">
      <w:start w:val="1"/>
      <w:numFmt w:val="bullet"/>
      <w:lvlText w:val=""/>
      <w:lvlJc w:val="left"/>
    </w:lvl>
    <w:lvl w:ilvl="7" w:tplc="24FC50C0">
      <w:start w:val="1"/>
      <w:numFmt w:val="bullet"/>
      <w:lvlText w:val=""/>
      <w:lvlJc w:val="left"/>
    </w:lvl>
    <w:lvl w:ilvl="8" w:tplc="5782999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9F307B12">
      <w:start w:val="4"/>
      <w:numFmt w:val="decimal"/>
      <w:lvlText w:val="4.%1."/>
      <w:lvlJc w:val="left"/>
    </w:lvl>
    <w:lvl w:ilvl="1" w:tplc="F8A0CE32">
      <w:start w:val="1"/>
      <w:numFmt w:val="bullet"/>
      <w:lvlText w:val=""/>
      <w:lvlJc w:val="left"/>
    </w:lvl>
    <w:lvl w:ilvl="2" w:tplc="DE223FF2">
      <w:start w:val="1"/>
      <w:numFmt w:val="bullet"/>
      <w:lvlText w:val=""/>
      <w:lvlJc w:val="left"/>
    </w:lvl>
    <w:lvl w:ilvl="3" w:tplc="9E98ADC4">
      <w:start w:val="1"/>
      <w:numFmt w:val="bullet"/>
      <w:lvlText w:val=""/>
      <w:lvlJc w:val="left"/>
    </w:lvl>
    <w:lvl w:ilvl="4" w:tplc="B5E8377C">
      <w:start w:val="1"/>
      <w:numFmt w:val="bullet"/>
      <w:lvlText w:val=""/>
      <w:lvlJc w:val="left"/>
    </w:lvl>
    <w:lvl w:ilvl="5" w:tplc="055E273A">
      <w:start w:val="1"/>
      <w:numFmt w:val="bullet"/>
      <w:lvlText w:val=""/>
      <w:lvlJc w:val="left"/>
    </w:lvl>
    <w:lvl w:ilvl="6" w:tplc="6930C108">
      <w:start w:val="1"/>
      <w:numFmt w:val="bullet"/>
      <w:lvlText w:val=""/>
      <w:lvlJc w:val="left"/>
    </w:lvl>
    <w:lvl w:ilvl="7" w:tplc="03842E22">
      <w:start w:val="1"/>
      <w:numFmt w:val="bullet"/>
      <w:lvlText w:val=""/>
      <w:lvlJc w:val="left"/>
    </w:lvl>
    <w:lvl w:ilvl="8" w:tplc="55B0A45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1EDC4FEC">
      <w:start w:val="7"/>
      <w:numFmt w:val="decimal"/>
      <w:lvlText w:val="4.%1."/>
      <w:lvlJc w:val="left"/>
    </w:lvl>
    <w:lvl w:ilvl="1" w:tplc="61929B82">
      <w:start w:val="1"/>
      <w:numFmt w:val="bullet"/>
      <w:lvlText w:val=""/>
      <w:lvlJc w:val="left"/>
    </w:lvl>
    <w:lvl w:ilvl="2" w:tplc="457AD974">
      <w:start w:val="1"/>
      <w:numFmt w:val="bullet"/>
      <w:lvlText w:val=""/>
      <w:lvlJc w:val="left"/>
    </w:lvl>
    <w:lvl w:ilvl="3" w:tplc="C672BBE4">
      <w:start w:val="1"/>
      <w:numFmt w:val="bullet"/>
      <w:lvlText w:val=""/>
      <w:lvlJc w:val="left"/>
    </w:lvl>
    <w:lvl w:ilvl="4" w:tplc="9DDA2002">
      <w:start w:val="1"/>
      <w:numFmt w:val="bullet"/>
      <w:lvlText w:val=""/>
      <w:lvlJc w:val="left"/>
    </w:lvl>
    <w:lvl w:ilvl="5" w:tplc="3258E04E">
      <w:start w:val="1"/>
      <w:numFmt w:val="bullet"/>
      <w:lvlText w:val=""/>
      <w:lvlJc w:val="left"/>
    </w:lvl>
    <w:lvl w:ilvl="6" w:tplc="C1A6AF9E">
      <w:start w:val="1"/>
      <w:numFmt w:val="bullet"/>
      <w:lvlText w:val=""/>
      <w:lvlJc w:val="left"/>
    </w:lvl>
    <w:lvl w:ilvl="7" w:tplc="EB363D8A">
      <w:start w:val="1"/>
      <w:numFmt w:val="bullet"/>
      <w:lvlText w:val=""/>
      <w:lvlJc w:val="left"/>
    </w:lvl>
    <w:lvl w:ilvl="8" w:tplc="4D5E76C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0BF88752">
      <w:start w:val="1"/>
      <w:numFmt w:val="bullet"/>
      <w:lvlText w:val="-"/>
      <w:lvlJc w:val="left"/>
    </w:lvl>
    <w:lvl w:ilvl="1" w:tplc="D9D20014">
      <w:start w:val="1"/>
      <w:numFmt w:val="bullet"/>
      <w:lvlText w:val=""/>
      <w:lvlJc w:val="left"/>
    </w:lvl>
    <w:lvl w:ilvl="2" w:tplc="44E2F870">
      <w:start w:val="1"/>
      <w:numFmt w:val="bullet"/>
      <w:lvlText w:val=""/>
      <w:lvlJc w:val="left"/>
    </w:lvl>
    <w:lvl w:ilvl="3" w:tplc="861A28D4">
      <w:start w:val="1"/>
      <w:numFmt w:val="bullet"/>
      <w:lvlText w:val=""/>
      <w:lvlJc w:val="left"/>
    </w:lvl>
    <w:lvl w:ilvl="4" w:tplc="956849E6">
      <w:start w:val="1"/>
      <w:numFmt w:val="bullet"/>
      <w:lvlText w:val=""/>
      <w:lvlJc w:val="left"/>
    </w:lvl>
    <w:lvl w:ilvl="5" w:tplc="7320EC30">
      <w:start w:val="1"/>
      <w:numFmt w:val="bullet"/>
      <w:lvlText w:val=""/>
      <w:lvlJc w:val="left"/>
    </w:lvl>
    <w:lvl w:ilvl="6" w:tplc="98A80942">
      <w:start w:val="1"/>
      <w:numFmt w:val="bullet"/>
      <w:lvlText w:val=""/>
      <w:lvlJc w:val="left"/>
    </w:lvl>
    <w:lvl w:ilvl="7" w:tplc="67E0950C">
      <w:start w:val="1"/>
      <w:numFmt w:val="bullet"/>
      <w:lvlText w:val=""/>
      <w:lvlJc w:val="left"/>
    </w:lvl>
    <w:lvl w:ilvl="8" w:tplc="73FC1A4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8BF6F8DA">
      <w:start w:val="1"/>
      <w:numFmt w:val="bullet"/>
      <w:lvlText w:val="-"/>
      <w:lvlJc w:val="left"/>
    </w:lvl>
    <w:lvl w:ilvl="1" w:tplc="6D2C9DBE">
      <w:start w:val="1"/>
      <w:numFmt w:val="bullet"/>
      <w:lvlText w:val=""/>
      <w:lvlJc w:val="left"/>
    </w:lvl>
    <w:lvl w:ilvl="2" w:tplc="252439FE">
      <w:start w:val="1"/>
      <w:numFmt w:val="bullet"/>
      <w:lvlText w:val=""/>
      <w:lvlJc w:val="left"/>
    </w:lvl>
    <w:lvl w:ilvl="3" w:tplc="55062C0C">
      <w:start w:val="1"/>
      <w:numFmt w:val="bullet"/>
      <w:lvlText w:val=""/>
      <w:lvlJc w:val="left"/>
    </w:lvl>
    <w:lvl w:ilvl="4" w:tplc="2F869392">
      <w:start w:val="1"/>
      <w:numFmt w:val="bullet"/>
      <w:lvlText w:val=""/>
      <w:lvlJc w:val="left"/>
    </w:lvl>
    <w:lvl w:ilvl="5" w:tplc="B9C2F404">
      <w:start w:val="1"/>
      <w:numFmt w:val="bullet"/>
      <w:lvlText w:val=""/>
      <w:lvlJc w:val="left"/>
    </w:lvl>
    <w:lvl w:ilvl="6" w:tplc="D3B2CBD2">
      <w:start w:val="1"/>
      <w:numFmt w:val="bullet"/>
      <w:lvlText w:val=""/>
      <w:lvlJc w:val="left"/>
    </w:lvl>
    <w:lvl w:ilvl="7" w:tplc="C5EC8AEE">
      <w:start w:val="1"/>
      <w:numFmt w:val="bullet"/>
      <w:lvlText w:val=""/>
      <w:lvlJc w:val="left"/>
    </w:lvl>
    <w:lvl w:ilvl="8" w:tplc="4C62A00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0CD0C2DC">
      <w:start w:val="1"/>
      <w:numFmt w:val="bullet"/>
      <w:lvlText w:val="В"/>
      <w:lvlJc w:val="left"/>
    </w:lvl>
    <w:lvl w:ilvl="1" w:tplc="F65A7F2E">
      <w:start w:val="1"/>
      <w:numFmt w:val="bullet"/>
      <w:lvlText w:val=""/>
      <w:lvlJc w:val="left"/>
    </w:lvl>
    <w:lvl w:ilvl="2" w:tplc="7B3C1DE2">
      <w:start w:val="1"/>
      <w:numFmt w:val="bullet"/>
      <w:lvlText w:val=""/>
      <w:lvlJc w:val="left"/>
    </w:lvl>
    <w:lvl w:ilvl="3" w:tplc="C4626D76">
      <w:start w:val="1"/>
      <w:numFmt w:val="bullet"/>
      <w:lvlText w:val=""/>
      <w:lvlJc w:val="left"/>
    </w:lvl>
    <w:lvl w:ilvl="4" w:tplc="ACEC85A6">
      <w:start w:val="1"/>
      <w:numFmt w:val="bullet"/>
      <w:lvlText w:val=""/>
      <w:lvlJc w:val="left"/>
    </w:lvl>
    <w:lvl w:ilvl="5" w:tplc="C5D06DC4">
      <w:start w:val="1"/>
      <w:numFmt w:val="bullet"/>
      <w:lvlText w:val=""/>
      <w:lvlJc w:val="left"/>
    </w:lvl>
    <w:lvl w:ilvl="6" w:tplc="87C4EA7E">
      <w:start w:val="1"/>
      <w:numFmt w:val="bullet"/>
      <w:lvlText w:val=""/>
      <w:lvlJc w:val="left"/>
    </w:lvl>
    <w:lvl w:ilvl="7" w:tplc="926E2D2A">
      <w:start w:val="1"/>
      <w:numFmt w:val="bullet"/>
      <w:lvlText w:val=""/>
      <w:lvlJc w:val="left"/>
    </w:lvl>
    <w:lvl w:ilvl="8" w:tplc="25EE98C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7D6AABC0">
      <w:start w:val="1"/>
      <w:numFmt w:val="bullet"/>
      <w:lvlText w:val="В"/>
      <w:lvlJc w:val="left"/>
    </w:lvl>
    <w:lvl w:ilvl="1" w:tplc="50EE33E2">
      <w:start w:val="1"/>
      <w:numFmt w:val="bullet"/>
      <w:lvlText w:val=""/>
      <w:lvlJc w:val="left"/>
    </w:lvl>
    <w:lvl w:ilvl="2" w:tplc="DF00A744">
      <w:start w:val="1"/>
      <w:numFmt w:val="bullet"/>
      <w:lvlText w:val=""/>
      <w:lvlJc w:val="left"/>
    </w:lvl>
    <w:lvl w:ilvl="3" w:tplc="50E26BDE">
      <w:start w:val="1"/>
      <w:numFmt w:val="bullet"/>
      <w:lvlText w:val=""/>
      <w:lvlJc w:val="left"/>
    </w:lvl>
    <w:lvl w:ilvl="4" w:tplc="983CA784">
      <w:start w:val="1"/>
      <w:numFmt w:val="bullet"/>
      <w:lvlText w:val=""/>
      <w:lvlJc w:val="left"/>
    </w:lvl>
    <w:lvl w:ilvl="5" w:tplc="F69EC1D2">
      <w:start w:val="1"/>
      <w:numFmt w:val="bullet"/>
      <w:lvlText w:val=""/>
      <w:lvlJc w:val="left"/>
    </w:lvl>
    <w:lvl w:ilvl="6" w:tplc="1B88B058">
      <w:start w:val="1"/>
      <w:numFmt w:val="bullet"/>
      <w:lvlText w:val=""/>
      <w:lvlJc w:val="left"/>
    </w:lvl>
    <w:lvl w:ilvl="7" w:tplc="B1801548">
      <w:start w:val="1"/>
      <w:numFmt w:val="bullet"/>
      <w:lvlText w:val=""/>
      <w:lvlJc w:val="left"/>
    </w:lvl>
    <w:lvl w:ilvl="8" w:tplc="B810C0A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776EF1C">
      <w:start w:val="1"/>
      <w:numFmt w:val="bullet"/>
      <w:lvlText w:val="в"/>
      <w:lvlJc w:val="left"/>
    </w:lvl>
    <w:lvl w:ilvl="1" w:tplc="8C1EBE0C">
      <w:start w:val="1"/>
      <w:numFmt w:val="bullet"/>
      <w:lvlText w:val=""/>
      <w:lvlJc w:val="left"/>
    </w:lvl>
    <w:lvl w:ilvl="2" w:tplc="5530AC18">
      <w:start w:val="1"/>
      <w:numFmt w:val="bullet"/>
      <w:lvlText w:val=""/>
      <w:lvlJc w:val="left"/>
    </w:lvl>
    <w:lvl w:ilvl="3" w:tplc="BDC23812">
      <w:start w:val="1"/>
      <w:numFmt w:val="bullet"/>
      <w:lvlText w:val=""/>
      <w:lvlJc w:val="left"/>
    </w:lvl>
    <w:lvl w:ilvl="4" w:tplc="91E0CB22">
      <w:start w:val="1"/>
      <w:numFmt w:val="bullet"/>
      <w:lvlText w:val=""/>
      <w:lvlJc w:val="left"/>
    </w:lvl>
    <w:lvl w:ilvl="5" w:tplc="7804C592">
      <w:start w:val="1"/>
      <w:numFmt w:val="bullet"/>
      <w:lvlText w:val=""/>
      <w:lvlJc w:val="left"/>
    </w:lvl>
    <w:lvl w:ilvl="6" w:tplc="0BA04232">
      <w:start w:val="1"/>
      <w:numFmt w:val="bullet"/>
      <w:lvlText w:val=""/>
      <w:lvlJc w:val="left"/>
    </w:lvl>
    <w:lvl w:ilvl="7" w:tplc="D39A5542">
      <w:start w:val="1"/>
      <w:numFmt w:val="bullet"/>
      <w:lvlText w:val=""/>
      <w:lvlJc w:val="left"/>
    </w:lvl>
    <w:lvl w:ilvl="8" w:tplc="30EC55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3C2"/>
    <w:rsid w:val="0005123E"/>
    <w:rsid w:val="00055ADF"/>
    <w:rsid w:val="004D0128"/>
    <w:rsid w:val="00537A48"/>
    <w:rsid w:val="006B3F12"/>
    <w:rsid w:val="00816218"/>
    <w:rsid w:val="00903447"/>
    <w:rsid w:val="00A77D6D"/>
    <w:rsid w:val="00AE53C2"/>
    <w:rsid w:val="00BB6192"/>
    <w:rsid w:val="00D3358B"/>
    <w:rsid w:val="00DD6A85"/>
    <w:rsid w:val="00F22F16"/>
    <w:rsid w:val="00F36A0F"/>
    <w:rsid w:val="00F52C33"/>
    <w:rsid w:val="00FF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5B"/>
    <w:pPr>
      <w:ind w:left="720"/>
      <w:contextualSpacing/>
    </w:pPr>
  </w:style>
  <w:style w:type="paragraph" w:styleId="a4">
    <w:name w:val="No Spacing"/>
    <w:uiPriority w:val="1"/>
    <w:qFormat/>
    <w:rsid w:val="00F36A0F"/>
    <w:rPr>
      <w:rFonts w:eastAsia="Times New Roman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6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A0F"/>
  </w:style>
  <w:style w:type="paragraph" w:styleId="a7">
    <w:name w:val="footer"/>
    <w:basedOn w:val="a"/>
    <w:link w:val="a8"/>
    <w:uiPriority w:val="99"/>
    <w:semiHidden/>
    <w:unhideWhenUsed/>
    <w:rsid w:val="00F36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</cp:lastModifiedBy>
  <cp:revision>6</cp:revision>
  <cp:lastPrinted>2019-05-14T12:10:00Z</cp:lastPrinted>
  <dcterms:created xsi:type="dcterms:W3CDTF">2019-05-08T11:51:00Z</dcterms:created>
  <dcterms:modified xsi:type="dcterms:W3CDTF">2019-05-20T18:14:00Z</dcterms:modified>
</cp:coreProperties>
</file>