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6C" w:rsidRPr="0010616C" w:rsidRDefault="0010616C" w:rsidP="00F649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 w:rsidRPr="0010616C">
        <w:rPr>
          <w:rFonts w:ascii="Times New Roman" w:eastAsia="Times New Roman" w:hAnsi="Times New Roman" w:cs="Times New Roman"/>
          <w:color w:val="5D4B00"/>
          <w:sz w:val="20"/>
          <w:szCs w:val="20"/>
          <w:lang w:val="en-US" w:eastAsia="ru-RU"/>
        </w:rPr>
        <w:t> </w:t>
      </w:r>
      <w:bookmarkStart w:id="0" w:name="_GoBack"/>
      <w:bookmarkEnd w:id="0"/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  <w:sz w:val="28"/>
          <w:szCs w:val="28"/>
        </w:rPr>
        <w:t>Наши законы и традиции</w:t>
      </w:r>
      <w:r>
        <w:rPr>
          <w:rStyle w:val="a4"/>
          <w:sz w:val="28"/>
          <w:szCs w:val="28"/>
        </w:rPr>
        <w:t xml:space="preserve"> 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1. Закон точности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Необходимо ценить каждую секунду. Все дела и сборы начинать в срок. 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>Никогда не заставлять себя ждать – не отнимать тем самым у товарища драгоценные минуты.  </w:t>
      </w:r>
    </w:p>
    <w:p w:rsidR="00500592" w:rsidRDefault="00500592" w:rsidP="00500592">
      <w:pPr>
        <w:pStyle w:val="a3"/>
        <w:jc w:val="both"/>
      </w:pPr>
      <w:r>
        <w:rPr>
          <w:rFonts w:ascii="Arial" w:hAnsi="Arial" w:cs="Arial"/>
          <w:color w:val="000000"/>
        </w:rPr>
        <w:t> 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2. Закон поднятой руки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Этот закон учит уважать человеческое слово, человеческую мысль. 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>Если человек поднимает руку, ему необходимо сообщить что-то важное людям. Каждому поднявшему рук</w:t>
      </w:r>
      <w:proofErr w:type="gramStart"/>
      <w:r>
        <w:rPr>
          <w:rFonts w:ascii="Arial" w:hAnsi="Arial" w:cs="Arial"/>
          <w:color w:val="000000"/>
        </w:rPr>
        <w:t>у-</w:t>
      </w:r>
      <w:proofErr w:type="gramEnd"/>
      <w:r>
        <w:rPr>
          <w:rFonts w:ascii="Arial" w:hAnsi="Arial" w:cs="Arial"/>
          <w:color w:val="000000"/>
        </w:rPr>
        <w:t xml:space="preserve"> слово.</w:t>
      </w:r>
    </w:p>
    <w:p w:rsidR="00500592" w:rsidRDefault="00500592" w:rsidP="00500592">
      <w:pPr>
        <w:pStyle w:val="a3"/>
        <w:jc w:val="both"/>
      </w:pPr>
      <w:r>
        <w:rPr>
          <w:rFonts w:ascii="Arial" w:hAnsi="Arial" w:cs="Arial"/>
          <w:color w:val="000000"/>
        </w:rPr>
        <w:t> 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3. Закон территории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Этот закон гласит: будь хозяином своей территории. 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>Относитесь к территории как к дому: бережно, заинтересованно, по-хозяйски.</w:t>
      </w:r>
    </w:p>
    <w:p w:rsidR="00500592" w:rsidRDefault="00500592" w:rsidP="00500592">
      <w:pPr>
        <w:pStyle w:val="a3"/>
        <w:jc w:val="both"/>
      </w:pPr>
      <w:r>
        <w:rPr>
          <w:rFonts w:ascii="Arial" w:hAnsi="Arial" w:cs="Arial"/>
          <w:color w:val="000000"/>
        </w:rPr>
        <w:t> 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4. Закон доброго отношения к людям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Доброе отношение к людям это – постоянная готовность сделать что-то для радости другого человека, 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готовность поступиться </w:t>
      </w:r>
      <w:proofErr w:type="gramStart"/>
      <w:r>
        <w:rPr>
          <w:rFonts w:ascii="Arial" w:hAnsi="Arial" w:cs="Arial"/>
          <w:color w:val="000000"/>
        </w:rPr>
        <w:t>личным</w:t>
      </w:r>
      <w:proofErr w:type="gramEnd"/>
      <w:r>
        <w:rPr>
          <w:rFonts w:ascii="Arial" w:hAnsi="Arial" w:cs="Arial"/>
          <w:color w:val="000000"/>
        </w:rPr>
        <w:t xml:space="preserve"> в интересах коллектива</w:t>
      </w:r>
    </w:p>
    <w:p w:rsidR="00500592" w:rsidRDefault="00500592" w:rsidP="00500592">
      <w:pPr>
        <w:pStyle w:val="a3"/>
        <w:jc w:val="center"/>
      </w:pPr>
      <w:r>
        <w:t> 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5. Закон улыбки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>Живи для улыбки товарищей и сам улыбайся в ответ.</w:t>
      </w:r>
    </w:p>
    <w:p w:rsidR="00500592" w:rsidRDefault="00500592" w:rsidP="00500592">
      <w:pPr>
        <w:pStyle w:val="a3"/>
        <w:jc w:val="both"/>
      </w:pPr>
      <w:r>
        <w:rPr>
          <w:rFonts w:ascii="Arial" w:hAnsi="Arial" w:cs="Arial"/>
          <w:color w:val="000000"/>
        </w:rPr>
        <w:t> </w:t>
      </w:r>
    </w:p>
    <w:p w:rsidR="00500592" w:rsidRDefault="00500592" w:rsidP="00500592">
      <w:pPr>
        <w:pStyle w:val="a3"/>
        <w:jc w:val="center"/>
      </w:pPr>
      <w:r>
        <w:rPr>
          <w:rStyle w:val="a4"/>
          <w:rFonts w:ascii="Arial" w:hAnsi="Arial" w:cs="Arial"/>
          <w:color w:val="000000"/>
        </w:rPr>
        <w:t>6. Закон песни  </w:t>
      </w:r>
    </w:p>
    <w:p w:rsidR="00500592" w:rsidRDefault="00500592" w:rsidP="00500592">
      <w:pPr>
        <w:pStyle w:val="a3"/>
        <w:jc w:val="center"/>
      </w:pPr>
      <w:r>
        <w:rPr>
          <w:rFonts w:ascii="Arial" w:hAnsi="Arial" w:cs="Arial"/>
          <w:color w:val="000000"/>
        </w:rPr>
        <w:t xml:space="preserve">С песней по жизни веселей. Песня – душа народа </w:t>
      </w:r>
    </w:p>
    <w:p w:rsidR="00F81A2E" w:rsidRDefault="00F81A2E"/>
    <w:sectPr w:rsidR="00F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C"/>
    <w:rsid w:val="000A6BD3"/>
    <w:rsid w:val="0010616C"/>
    <w:rsid w:val="00500592"/>
    <w:rsid w:val="0095293B"/>
    <w:rsid w:val="00B7330D"/>
    <w:rsid w:val="00F64919"/>
    <w:rsid w:val="00F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9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743</Characters>
  <Application>Microsoft Office Word</Application>
  <DocSecurity>0</DocSecurity>
  <Lines>6</Lines>
  <Paragraphs>1</Paragraphs>
  <ScaleCrop>false</ScaleCrop>
  <Company>школа №3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28</cp:lastModifiedBy>
  <cp:revision>10</cp:revision>
  <dcterms:created xsi:type="dcterms:W3CDTF">2014-05-29T08:51:00Z</dcterms:created>
  <dcterms:modified xsi:type="dcterms:W3CDTF">2016-12-20T08:10:00Z</dcterms:modified>
</cp:coreProperties>
</file>