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7B" w:rsidRPr="00D9247B" w:rsidRDefault="00D9247B" w:rsidP="00D9247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2A2A2A"/>
          <w:kern w:val="36"/>
          <w:sz w:val="48"/>
          <w:szCs w:val="48"/>
          <w:lang w:eastAsia="ru-RU"/>
        </w:rPr>
      </w:pPr>
      <w:r w:rsidRPr="00D9247B">
        <w:rPr>
          <w:rFonts w:ascii="inherit" w:eastAsia="Times New Roman" w:hAnsi="inherit" w:cs="Times New Roman"/>
          <w:b/>
          <w:bCs/>
          <w:caps/>
          <w:color w:val="2A2A2A"/>
          <w:kern w:val="36"/>
          <w:sz w:val="48"/>
          <w:szCs w:val="48"/>
          <w:lang w:eastAsia="ru-RU"/>
        </w:rPr>
        <w:t>ШКОЛЬНЫЙ КОНКУРС ФЛЕШМОБОВ ПРОДОЛЖАЕТСЯ В ТВЕРИ</w:t>
      </w:r>
    </w:p>
    <w:p w:rsidR="00D9247B" w:rsidRPr="00D9247B" w:rsidRDefault="00D9247B" w:rsidP="00D9247B">
      <w:pPr>
        <w:spacing w:after="0" w:line="240" w:lineRule="auto"/>
        <w:textAlignment w:val="baseline"/>
        <w:rPr>
          <w:rFonts w:ascii="inherit" w:eastAsia="Times New Roman" w:hAnsi="inherit" w:cs="Times New Roman"/>
          <w:color w:val="999999"/>
          <w:sz w:val="20"/>
          <w:szCs w:val="20"/>
          <w:lang w:eastAsia="ru-RU"/>
        </w:rPr>
      </w:pPr>
      <w:hyperlink r:id="rId4" w:tooltip="Записи Администратор" w:history="1">
        <w:r w:rsidRPr="00D9247B">
          <w:rPr>
            <w:rFonts w:ascii="inherit" w:eastAsia="Times New Roman" w:hAnsi="inherit" w:cs="Times New Roman"/>
            <w:color w:val="A85001"/>
            <w:sz w:val="20"/>
            <w:lang w:eastAsia="ru-RU"/>
          </w:rPr>
          <w:t>Администратор</w:t>
        </w:r>
      </w:hyperlink>
      <w:r w:rsidRPr="00D9247B">
        <w:rPr>
          <w:rFonts w:ascii="inherit" w:eastAsia="Times New Roman" w:hAnsi="inherit" w:cs="Times New Roman"/>
          <w:color w:val="999999"/>
          <w:sz w:val="20"/>
          <w:szCs w:val="20"/>
          <w:lang w:eastAsia="ru-RU"/>
        </w:rPr>
        <w:t> | </w:t>
      </w:r>
      <w:r w:rsidRPr="00D9247B">
        <w:rPr>
          <w:rFonts w:ascii="inherit" w:eastAsia="Times New Roman" w:hAnsi="inherit" w:cs="Times New Roman"/>
          <w:color w:val="999999"/>
          <w:sz w:val="20"/>
          <w:lang w:eastAsia="ru-RU"/>
        </w:rPr>
        <w:t>07.03.2018</w:t>
      </w:r>
      <w:r w:rsidRPr="00D9247B">
        <w:rPr>
          <w:rFonts w:ascii="inherit" w:eastAsia="Times New Roman" w:hAnsi="inherit" w:cs="Times New Roman"/>
          <w:color w:val="999999"/>
          <w:sz w:val="20"/>
          <w:szCs w:val="20"/>
          <w:lang w:eastAsia="ru-RU"/>
        </w:rPr>
        <w:t> | </w:t>
      </w:r>
      <w:hyperlink r:id="rId5" w:history="1">
        <w:r w:rsidRPr="00D9247B">
          <w:rPr>
            <w:rFonts w:ascii="inherit" w:eastAsia="Times New Roman" w:hAnsi="inherit" w:cs="Times New Roman"/>
            <w:color w:val="A85001"/>
            <w:sz w:val="20"/>
            <w:lang w:eastAsia="ru-RU"/>
          </w:rPr>
          <w:t>Культура</w:t>
        </w:r>
      </w:hyperlink>
      <w:r w:rsidRPr="00D9247B">
        <w:rPr>
          <w:rFonts w:ascii="inherit" w:eastAsia="Times New Roman" w:hAnsi="inherit" w:cs="Times New Roman"/>
          <w:color w:val="999999"/>
          <w:sz w:val="20"/>
          <w:lang w:eastAsia="ru-RU"/>
        </w:rPr>
        <w:t>, </w:t>
      </w:r>
      <w:hyperlink r:id="rId6" w:history="1">
        <w:r w:rsidRPr="00D9247B">
          <w:rPr>
            <w:rFonts w:ascii="inherit" w:eastAsia="Times New Roman" w:hAnsi="inherit" w:cs="Times New Roman"/>
            <w:color w:val="A85001"/>
            <w:sz w:val="20"/>
            <w:lang w:eastAsia="ru-RU"/>
          </w:rPr>
          <w:t>Общество</w:t>
        </w:r>
      </w:hyperlink>
      <w:r w:rsidRPr="00D9247B">
        <w:rPr>
          <w:rFonts w:ascii="inherit" w:eastAsia="Times New Roman" w:hAnsi="inherit" w:cs="Times New Roman"/>
          <w:color w:val="999999"/>
          <w:sz w:val="20"/>
          <w:szCs w:val="20"/>
          <w:lang w:eastAsia="ru-RU"/>
        </w:rPr>
        <w:t> | </w:t>
      </w:r>
      <w:hyperlink r:id="rId7" w:anchor="comments" w:history="1">
        <w:r w:rsidRPr="00D9247B">
          <w:rPr>
            <w:rFonts w:ascii="inherit" w:eastAsia="Times New Roman" w:hAnsi="inherit" w:cs="Times New Roman"/>
            <w:color w:val="A85001"/>
            <w:sz w:val="20"/>
            <w:lang w:eastAsia="ru-RU"/>
          </w:rPr>
          <w:t>Комментариев нет</w:t>
        </w:r>
      </w:hyperlink>
    </w:p>
    <w:p w:rsidR="00D9247B" w:rsidRPr="00D9247B" w:rsidRDefault="00D9247B" w:rsidP="00D924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905500" cy="3933825"/>
            <wp:effectExtent l="19050" t="0" r="0" b="0"/>
            <wp:docPr id="1" name="Рисунок 1" descr="флешмо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ешмо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4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 w:type="textWrapping" w:clear="all"/>
      </w:r>
    </w:p>
    <w:p w:rsidR="00D9247B" w:rsidRPr="00D9247B" w:rsidRDefault="00D9247B" w:rsidP="00D9247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D9247B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 xml:space="preserve">В школах Твери в рамках государственной национальной программы «Десятилетие детства» проходит общегородской конкурс </w:t>
      </w:r>
      <w:proofErr w:type="spellStart"/>
      <w:r w:rsidRPr="00D9247B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флешмобов</w:t>
      </w:r>
      <w:proofErr w:type="spellEnd"/>
      <w:r w:rsidRPr="00D9247B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 xml:space="preserve"> «Лучшее на свете – это наши дети!». 7 марта участниками отборочного этапа конкурса стали ребята из школы №11.</w:t>
      </w:r>
    </w:p>
    <w:p w:rsidR="00D9247B" w:rsidRPr="00D9247B" w:rsidRDefault="00D9247B" w:rsidP="00D9247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A8500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1905000"/>
            <wp:effectExtent l="19050" t="0" r="0" b="0"/>
            <wp:docPr id="2" name="Рисунок 2" descr="флешмоб-3">
              <a:hlinkClick xmlns:a="http://schemas.openxmlformats.org/drawingml/2006/main" r:id="rId9" tooltip="&quot;Школьный конкурс флешмобов продолжается в Твер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ешмоб-3">
                      <a:hlinkClick r:id="rId9" tooltip="&quot;Школьный конкурс флешмобов продолжается в Твер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47B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В школе №11 на суд жюри </w:t>
      </w:r>
      <w:r w:rsidRPr="00D9247B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свои танцевальные композиции представили учащиеся 4-х и 6-х классов.</w:t>
      </w:r>
      <w:r w:rsidRPr="00D9247B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 В подготовке творческих номеров участвовали</w:t>
      </w:r>
      <w:r w:rsidRPr="00D9247B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не только дети и педагоги, но и родители.</w:t>
      </w:r>
      <w:r w:rsidRPr="00D9247B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 Несмотря на то, что </w:t>
      </w:r>
      <w:r w:rsidRPr="00D9247B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танцевальные стили и направления, выбранные каждым детским коллективом, оказались различны</w:t>
      </w:r>
      <w:r w:rsidRPr="00D9247B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, их </w:t>
      </w:r>
      <w:r w:rsidRPr="00D9247B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объединяли темы дружбы, взаимовыручки</w:t>
      </w:r>
      <w:r w:rsidRPr="00D9247B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, присущие практически любой совместной созидательной деятельности.</w:t>
      </w:r>
    </w:p>
    <w:p w:rsidR="00D9247B" w:rsidRPr="00D9247B" w:rsidRDefault="00D9247B" w:rsidP="00D9247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D9247B">
        <w:rPr>
          <w:rFonts w:ascii="inherit" w:eastAsia="Times New Roman" w:hAnsi="inherit" w:cs="Arial"/>
          <w:i/>
          <w:iCs/>
          <w:color w:val="555555"/>
          <w:sz w:val="21"/>
          <w:lang w:eastAsia="ru-RU"/>
        </w:rPr>
        <w:t>«Все дети с удовольствием принимают участие в конкурсах,</w:t>
      </w:r>
      <w:r w:rsidRPr="00D9247B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 – рассказала директор школы Елена </w:t>
      </w:r>
      <w:proofErr w:type="spellStart"/>
      <w:r w:rsidRPr="00D9247B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Советкина</w:t>
      </w:r>
      <w:proofErr w:type="spellEnd"/>
      <w:r w:rsidRPr="00D9247B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. – </w:t>
      </w:r>
      <w:r w:rsidRPr="00D9247B">
        <w:rPr>
          <w:rFonts w:ascii="inherit" w:eastAsia="Times New Roman" w:hAnsi="inherit" w:cs="Arial"/>
          <w:i/>
          <w:iCs/>
          <w:color w:val="555555"/>
          <w:sz w:val="21"/>
          <w:lang w:eastAsia="ru-RU"/>
        </w:rPr>
        <w:t xml:space="preserve">У нас уже прошли </w:t>
      </w:r>
      <w:proofErr w:type="spellStart"/>
      <w:r w:rsidRPr="00D9247B">
        <w:rPr>
          <w:rFonts w:ascii="inherit" w:eastAsia="Times New Roman" w:hAnsi="inherit" w:cs="Arial"/>
          <w:i/>
          <w:iCs/>
          <w:color w:val="555555"/>
          <w:sz w:val="21"/>
          <w:lang w:eastAsia="ru-RU"/>
        </w:rPr>
        <w:t>флешмобы</w:t>
      </w:r>
      <w:proofErr w:type="spellEnd"/>
      <w:r w:rsidRPr="00D9247B">
        <w:rPr>
          <w:rFonts w:ascii="inherit" w:eastAsia="Times New Roman" w:hAnsi="inherit" w:cs="Arial"/>
          <w:i/>
          <w:iCs/>
          <w:color w:val="555555"/>
          <w:sz w:val="21"/>
          <w:lang w:eastAsia="ru-RU"/>
        </w:rPr>
        <w:t xml:space="preserve"> различных форматов: дети читали стихи, пели песни, танцевали русские народные и эстрадные танцы, теперь предстоит нелегкая задача – определить лучшего, кто будет представлять наше учебное заведение на городском этапе».</w:t>
      </w:r>
    </w:p>
    <w:p w:rsidR="00D9247B" w:rsidRPr="00D9247B" w:rsidRDefault="00D9247B" w:rsidP="00D9247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D9247B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Как напомнили в управлении информации администрации Твери, </w:t>
      </w:r>
      <w:r w:rsidRPr="00D9247B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 xml:space="preserve">финальный этап конкурса </w:t>
      </w:r>
      <w:proofErr w:type="spellStart"/>
      <w:r w:rsidRPr="00D9247B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флешмобов</w:t>
      </w:r>
      <w:proofErr w:type="spellEnd"/>
      <w:r w:rsidRPr="00D9247B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 xml:space="preserve"> во всех образовательных учреждениях города пройдёт 18 марта</w:t>
      </w:r>
      <w:r w:rsidRPr="00D9247B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.</w:t>
      </w:r>
    </w:p>
    <w:p w:rsidR="00D9247B" w:rsidRPr="00D9247B" w:rsidRDefault="00D9247B" w:rsidP="00D924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924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Фото: управление информации администрации Твери</w:t>
      </w:r>
    </w:p>
    <w:p w:rsidR="006E64B7" w:rsidRDefault="006E64B7"/>
    <w:sectPr w:rsidR="006E64B7" w:rsidSect="006E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247B"/>
    <w:rsid w:val="006E64B7"/>
    <w:rsid w:val="00D9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B7"/>
  </w:style>
  <w:style w:type="paragraph" w:styleId="1">
    <w:name w:val="heading 1"/>
    <w:basedOn w:val="a"/>
    <w:link w:val="10"/>
    <w:uiPriority w:val="9"/>
    <w:qFormat/>
    <w:rsid w:val="00D92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author">
    <w:name w:val="theauthor"/>
    <w:basedOn w:val="a0"/>
    <w:rsid w:val="00D9247B"/>
  </w:style>
  <w:style w:type="character" w:styleId="a3">
    <w:name w:val="Hyperlink"/>
    <w:basedOn w:val="a0"/>
    <w:uiPriority w:val="99"/>
    <w:semiHidden/>
    <w:unhideWhenUsed/>
    <w:rsid w:val="00D9247B"/>
    <w:rPr>
      <w:color w:val="0000FF"/>
      <w:u w:val="single"/>
    </w:rPr>
  </w:style>
  <w:style w:type="character" w:customStyle="1" w:styleId="thetime">
    <w:name w:val="thetime"/>
    <w:basedOn w:val="a0"/>
    <w:rsid w:val="00D9247B"/>
  </w:style>
  <w:style w:type="character" w:customStyle="1" w:styleId="thecategory">
    <w:name w:val="thecategory"/>
    <w:basedOn w:val="a0"/>
    <w:rsid w:val="00D9247B"/>
  </w:style>
  <w:style w:type="character" w:customStyle="1" w:styleId="thecomment">
    <w:name w:val="thecomment"/>
    <w:basedOn w:val="a0"/>
    <w:rsid w:val="00D9247B"/>
  </w:style>
  <w:style w:type="paragraph" w:styleId="a4">
    <w:name w:val="Normal (Web)"/>
    <w:basedOn w:val="a"/>
    <w:uiPriority w:val="99"/>
    <w:semiHidden/>
    <w:unhideWhenUsed/>
    <w:rsid w:val="00D9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247B"/>
    <w:rPr>
      <w:b/>
      <w:bCs/>
    </w:rPr>
  </w:style>
  <w:style w:type="character" w:styleId="a6">
    <w:name w:val="Emphasis"/>
    <w:basedOn w:val="a0"/>
    <w:uiPriority w:val="20"/>
    <w:qFormat/>
    <w:rsid w:val="00D924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1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tverweek.com/culture/shkolnyj-konkurs-fleshmobov-prodolzhaetsya-v-tveri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erweek.com/category/obshchestv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verweek.com/category/culture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tverweek.com/author/admin2" TargetMode="External"/><Relationship Id="rId9" Type="http://schemas.openxmlformats.org/officeDocument/2006/relationships/hyperlink" Target="https://tverweek.com/wp-content/uploads/2018/03/fleshmob-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2018-03-15T17:16:00Z</dcterms:created>
  <dcterms:modified xsi:type="dcterms:W3CDTF">2018-03-15T17:18:00Z</dcterms:modified>
</cp:coreProperties>
</file>