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1B" w:rsidRPr="007239B6" w:rsidRDefault="00EB401B" w:rsidP="007239B6">
      <w:pPr>
        <w:spacing w:after="0" w:line="240" w:lineRule="auto"/>
        <w:jc w:val="center"/>
        <w:rPr>
          <w:rFonts w:ascii="Times New Roman" w:eastAsia="Times New Roman" w:hAnsi="Times New Roman" w:cs="Times New Roman"/>
          <w:b/>
          <w:sz w:val="28"/>
          <w:szCs w:val="28"/>
          <w:lang w:eastAsia="ru-RU"/>
        </w:rPr>
      </w:pPr>
      <w:bookmarkStart w:id="0" w:name="_GoBack"/>
      <w:r w:rsidRPr="007239B6">
        <w:rPr>
          <w:rFonts w:ascii="Times New Roman" w:eastAsia="Times New Roman" w:hAnsi="Times New Roman" w:cs="Times New Roman"/>
          <w:b/>
          <w:sz w:val="28"/>
          <w:szCs w:val="28"/>
          <w:lang w:eastAsia="ru-RU"/>
        </w:rPr>
        <w:t>Европейская неделя иммунизации</w:t>
      </w:r>
      <w:bookmarkEnd w:id="0"/>
      <w:r w:rsidRPr="007239B6">
        <w:rPr>
          <w:rFonts w:ascii="Times New Roman" w:eastAsia="Times New Roman" w:hAnsi="Times New Roman" w:cs="Times New Roman"/>
          <w:b/>
          <w:sz w:val="28"/>
          <w:szCs w:val="28"/>
          <w:lang w:eastAsia="ru-RU"/>
        </w:rPr>
        <w:t>:</w:t>
      </w:r>
    </w:p>
    <w:p w:rsidR="00E0731F" w:rsidRPr="007239B6" w:rsidRDefault="00EB401B" w:rsidP="00EB401B">
      <w:pPr>
        <w:spacing w:after="0" w:line="240" w:lineRule="auto"/>
        <w:jc w:val="center"/>
        <w:rPr>
          <w:rFonts w:ascii="Times New Roman" w:eastAsia="Times New Roman" w:hAnsi="Times New Roman" w:cs="Times New Roman"/>
          <w:b/>
          <w:sz w:val="28"/>
          <w:szCs w:val="28"/>
          <w:lang w:eastAsia="ru-RU"/>
        </w:rPr>
      </w:pPr>
      <w:r w:rsidRPr="007239B6">
        <w:rPr>
          <w:rFonts w:ascii="Times New Roman" w:eastAsia="Times New Roman" w:hAnsi="Times New Roman" w:cs="Times New Roman"/>
          <w:b/>
          <w:sz w:val="28"/>
          <w:szCs w:val="28"/>
          <w:lang w:eastAsia="ru-RU"/>
        </w:rPr>
        <w:t>Предупредить! Защитить!  Привить!</w:t>
      </w:r>
    </w:p>
    <w:p w:rsidR="00EB401B" w:rsidRPr="00EB401B" w:rsidRDefault="00EB401B" w:rsidP="00EB401B">
      <w:pPr>
        <w:spacing w:after="0" w:line="240" w:lineRule="auto"/>
        <w:jc w:val="both"/>
        <w:rPr>
          <w:rFonts w:ascii="Times New Roman" w:eastAsia="Times New Roman" w:hAnsi="Times New Roman" w:cs="Times New Roman"/>
          <w:sz w:val="24"/>
          <w:szCs w:val="24"/>
          <w:lang w:eastAsia="ru-RU"/>
        </w:rPr>
      </w:pPr>
    </w:p>
    <w:p w:rsidR="00EB401B" w:rsidRDefault="007239B6" w:rsidP="007239B6">
      <w:pPr>
        <w:pStyle w:val="a3"/>
        <w:spacing w:before="0" w:beforeAutospacing="0" w:after="0" w:afterAutospacing="0"/>
        <w:ind w:firstLine="567"/>
        <w:jc w:val="both"/>
        <w:textAlignment w:val="baseline"/>
        <w:rPr>
          <w:rFonts w:eastAsiaTheme="minorEastAsia"/>
          <w:color w:val="000000" w:themeColor="text1"/>
          <w:kern w:val="24"/>
        </w:rPr>
      </w:pPr>
      <w:r>
        <w:rPr>
          <w:rFonts w:eastAsiaTheme="minorEastAsia"/>
          <w:color w:val="000000" w:themeColor="text1"/>
          <w:kern w:val="24"/>
        </w:rPr>
        <w:t xml:space="preserve">          </w:t>
      </w:r>
      <w:r w:rsidR="00EB401B" w:rsidRPr="007239B6">
        <w:rPr>
          <w:rFonts w:eastAsiaTheme="minorEastAsia"/>
          <w:color w:val="000000" w:themeColor="text1"/>
          <w:kern w:val="24"/>
        </w:rPr>
        <w:t xml:space="preserve">Сегодня прививки уже прочно вошли в нашу жизнь, как высокоэффективное средство профилактики опасных инфекционных заболеваний, которое имеет негативные последствия в виде осложнений, или даже смерти. В современной медицинской практике их делают либо с целью формирования невосприимчивости к опасным инфекциям, либо для лечения заразившегося человека на раннем этапе. Соответственно все прививки принято делить на профилактические и лечебные. В основном человек сталкивается с профилактическими прививками, которые ставят в детстве, а затем проводят </w:t>
      </w:r>
      <w:proofErr w:type="spellStart"/>
      <w:r w:rsidR="00EB401B" w:rsidRPr="007239B6">
        <w:rPr>
          <w:rFonts w:eastAsiaTheme="minorEastAsia"/>
          <w:color w:val="000000" w:themeColor="text1"/>
          <w:kern w:val="24"/>
        </w:rPr>
        <w:t>реиммунизацию</w:t>
      </w:r>
      <w:proofErr w:type="spellEnd"/>
      <w:r w:rsidR="00EB401B" w:rsidRPr="007239B6">
        <w:rPr>
          <w:rFonts w:eastAsiaTheme="minorEastAsia"/>
          <w:color w:val="000000" w:themeColor="text1"/>
          <w:kern w:val="24"/>
        </w:rPr>
        <w:t xml:space="preserve"> в случае необходимости.</w:t>
      </w:r>
    </w:p>
    <w:p w:rsidR="007239B6" w:rsidRPr="007239B6" w:rsidRDefault="007239B6" w:rsidP="007239B6">
      <w:pPr>
        <w:pStyle w:val="a3"/>
        <w:spacing w:before="0" w:beforeAutospacing="0" w:after="0" w:afterAutospacing="0"/>
        <w:ind w:firstLine="567"/>
        <w:jc w:val="both"/>
        <w:textAlignment w:val="baseline"/>
      </w:pPr>
      <w:r w:rsidRPr="007239B6">
        <w:t>Профилактические прививки представляют собой метод иммунизации человека против определенных инфекционных заболеваний, в ходе которого в организм вводятся различные частицы, способные привести к выработке устойчивой невосприимчивости к патологии.</w:t>
      </w:r>
    </w:p>
    <w:p w:rsidR="007239B6" w:rsidRDefault="007239B6" w:rsidP="007239B6">
      <w:pPr>
        <w:spacing w:after="0" w:line="240" w:lineRule="auto"/>
        <w:ind w:firstLine="567"/>
        <w:jc w:val="both"/>
        <w:rPr>
          <w:rFonts w:ascii="Times New Roman" w:eastAsia="Times New Roman" w:hAnsi="Times New Roman" w:cs="Times New Roman"/>
          <w:sz w:val="24"/>
          <w:szCs w:val="24"/>
          <w:lang w:eastAsia="ru-RU"/>
        </w:rPr>
      </w:pPr>
      <w:r w:rsidRPr="007239B6">
        <w:rPr>
          <w:rFonts w:ascii="Times New Roman" w:eastAsia="Times New Roman" w:hAnsi="Times New Roman" w:cs="Times New Roman"/>
          <w:sz w:val="24"/>
          <w:szCs w:val="24"/>
          <w:lang w:eastAsia="ru-RU"/>
        </w:rPr>
        <w:t>Все профилактические прививки предполагают введение вакцины, которая представляет собой иммунобиологический препарат. Вакцина представляет собой ослабленные цельные микробы – возбудители, части оболочек или генетического материала патогенных микроорганизмов, или же их токсины. Данные составляющие вакцины вызывают специфическую иммунную реакцию, в ходе которой вырабатываются антитела, направленные против возбудителя инфекционного заболевания. Впоследствии именно эти антитела и обеспечивают защиту от инфекции.</w:t>
      </w:r>
    </w:p>
    <w:p w:rsidR="007239B6" w:rsidRPr="007239B6" w:rsidRDefault="007239B6" w:rsidP="007239B6">
      <w:pPr>
        <w:spacing w:after="0" w:line="240" w:lineRule="auto"/>
        <w:ind w:firstLine="567"/>
        <w:jc w:val="both"/>
        <w:rPr>
          <w:rFonts w:ascii="Times New Roman" w:eastAsia="Times New Roman" w:hAnsi="Times New Roman" w:cs="Times New Roman"/>
          <w:sz w:val="24"/>
          <w:szCs w:val="24"/>
          <w:lang w:eastAsia="ru-RU"/>
        </w:rPr>
      </w:pPr>
      <w:r w:rsidRPr="007239B6">
        <w:rPr>
          <w:rFonts w:ascii="Times New Roman" w:eastAsia="Times New Roman" w:hAnsi="Times New Roman" w:cs="Times New Roman"/>
          <w:sz w:val="24"/>
          <w:szCs w:val="24"/>
          <w:lang w:eastAsia="ru-RU"/>
        </w:rPr>
        <w:t xml:space="preserve">На сегодняшний день все профилактические прививки классифицируются на: </w:t>
      </w:r>
    </w:p>
    <w:p w:rsidR="007239B6" w:rsidRPr="007239B6" w:rsidRDefault="007239B6" w:rsidP="007239B6">
      <w:pPr>
        <w:spacing w:after="0" w:line="240" w:lineRule="auto"/>
        <w:ind w:firstLine="567"/>
        <w:jc w:val="both"/>
        <w:rPr>
          <w:rFonts w:ascii="Times New Roman" w:eastAsia="Times New Roman" w:hAnsi="Times New Roman" w:cs="Times New Roman"/>
          <w:sz w:val="24"/>
          <w:szCs w:val="24"/>
          <w:lang w:eastAsia="ru-RU"/>
        </w:rPr>
      </w:pPr>
      <w:r w:rsidRPr="007239B6">
        <w:rPr>
          <w:rFonts w:ascii="Times New Roman" w:eastAsia="Times New Roman" w:hAnsi="Times New Roman" w:cs="Times New Roman"/>
          <w:sz w:val="24"/>
          <w:szCs w:val="24"/>
          <w:lang w:eastAsia="ru-RU"/>
        </w:rPr>
        <w:t>1. плановые</w:t>
      </w:r>
    </w:p>
    <w:p w:rsidR="007239B6" w:rsidRPr="007239B6" w:rsidRDefault="007239B6" w:rsidP="007239B6">
      <w:pPr>
        <w:spacing w:after="0" w:line="240" w:lineRule="auto"/>
        <w:ind w:firstLine="567"/>
        <w:jc w:val="both"/>
        <w:rPr>
          <w:rFonts w:ascii="Times New Roman" w:eastAsia="Times New Roman" w:hAnsi="Times New Roman" w:cs="Times New Roman"/>
          <w:sz w:val="24"/>
          <w:szCs w:val="24"/>
          <w:lang w:eastAsia="ru-RU"/>
        </w:rPr>
      </w:pPr>
      <w:r w:rsidRPr="007239B6">
        <w:rPr>
          <w:rFonts w:ascii="Times New Roman" w:eastAsia="Times New Roman" w:hAnsi="Times New Roman" w:cs="Times New Roman"/>
          <w:sz w:val="24"/>
          <w:szCs w:val="24"/>
          <w:lang w:eastAsia="ru-RU"/>
        </w:rPr>
        <w:t>2. проводимые по эпидемиологическим показаниям.</w:t>
      </w:r>
    </w:p>
    <w:p w:rsidR="007239B6" w:rsidRDefault="007239B6" w:rsidP="007239B6">
      <w:pPr>
        <w:spacing w:after="0" w:line="240" w:lineRule="auto"/>
        <w:ind w:firstLine="567"/>
        <w:jc w:val="both"/>
        <w:rPr>
          <w:rFonts w:ascii="Times New Roman" w:eastAsia="Times New Roman" w:hAnsi="Times New Roman" w:cs="Times New Roman"/>
          <w:sz w:val="24"/>
          <w:szCs w:val="24"/>
          <w:lang w:eastAsia="ru-RU"/>
        </w:rPr>
      </w:pPr>
      <w:r w:rsidRPr="007239B6">
        <w:rPr>
          <w:rFonts w:ascii="Times New Roman" w:eastAsia="Times New Roman" w:hAnsi="Times New Roman" w:cs="Times New Roman"/>
          <w:sz w:val="24"/>
          <w:szCs w:val="24"/>
          <w:lang w:eastAsia="ru-RU"/>
        </w:rPr>
        <w:t>Плановые прививки ставят детям и взрослым в определенное время и в конкретном возрасте, вне зависимости от того, выявлен эпидемический очаг инфекции в данном регионе, или нет. А вакцинацию по эпидемиологическим показаниям делают людям, находящимся в регионе, в котором имеется опасность вспышки опасного инфекционного заболевания (например, сибирской язвы, чумы, холеры и т.д.)</w:t>
      </w:r>
    </w:p>
    <w:p w:rsidR="007239B6" w:rsidRDefault="007239B6" w:rsidP="007239B6">
      <w:pPr>
        <w:spacing w:after="0" w:line="240" w:lineRule="auto"/>
        <w:ind w:firstLine="567"/>
        <w:jc w:val="both"/>
        <w:rPr>
          <w:rFonts w:ascii="Times New Roman" w:eastAsia="Times New Roman" w:hAnsi="Times New Roman" w:cs="Times New Roman"/>
          <w:sz w:val="24"/>
          <w:szCs w:val="24"/>
          <w:lang w:eastAsia="ru-RU"/>
        </w:rPr>
      </w:pPr>
      <w:r w:rsidRPr="007239B6">
        <w:rPr>
          <w:rFonts w:ascii="Times New Roman" w:eastAsia="Times New Roman" w:hAnsi="Times New Roman" w:cs="Times New Roman"/>
          <w:sz w:val="24"/>
          <w:szCs w:val="24"/>
          <w:lang w:eastAsia="ru-RU"/>
        </w:rPr>
        <w:t>Среди плановых прививок есть обязательные для всех - они входят в национальный календарь (БЦЖ, КПК, АКДС, против полиомиелита), а есть категория вакцин, которые вводят только людям, подверженным риску заражения инфекциями в силу специфики своей работы (например, против тифа, туляремии, бруцеллеза, бешенства, чумы и т.д.). Все плановые прививки тщательно проработаны, установлены сроки их постановки, возраст и время. Имеются разработанные схемы введения вакцинных препаратов, возможности сочетания и последовательность проведения иммунизации, что отражено в положениях и руководствах, а также в календарях прививок.</w:t>
      </w:r>
    </w:p>
    <w:p w:rsidR="007239B6" w:rsidRDefault="007239B6" w:rsidP="007239B6">
      <w:pPr>
        <w:spacing w:after="0" w:line="240" w:lineRule="auto"/>
        <w:ind w:firstLine="567"/>
        <w:jc w:val="both"/>
        <w:rPr>
          <w:rFonts w:ascii="Times New Roman" w:eastAsia="Times New Roman" w:hAnsi="Times New Roman" w:cs="Times New Roman"/>
          <w:sz w:val="24"/>
          <w:szCs w:val="24"/>
          <w:lang w:eastAsia="ru-RU"/>
        </w:rPr>
      </w:pPr>
    </w:p>
    <w:p w:rsidR="007239B6" w:rsidRPr="007239B6" w:rsidRDefault="007239B6" w:rsidP="007239B6">
      <w:pPr>
        <w:spacing w:after="0" w:line="240" w:lineRule="auto"/>
        <w:ind w:firstLine="567"/>
        <w:jc w:val="center"/>
        <w:rPr>
          <w:rFonts w:ascii="Times New Roman" w:eastAsia="Times New Roman" w:hAnsi="Times New Roman" w:cs="Times New Roman"/>
          <w:b/>
          <w:sz w:val="24"/>
          <w:szCs w:val="24"/>
          <w:lang w:eastAsia="ru-RU"/>
        </w:rPr>
      </w:pPr>
      <w:r w:rsidRPr="007239B6">
        <w:rPr>
          <w:rFonts w:ascii="Times New Roman" w:eastAsia="Times New Roman" w:hAnsi="Times New Roman" w:cs="Times New Roman"/>
          <w:b/>
          <w:sz w:val="24"/>
          <w:szCs w:val="24"/>
          <w:lang w:eastAsia="ru-RU"/>
        </w:rPr>
        <w:t>Профилактическая вакцинация детей</w:t>
      </w:r>
    </w:p>
    <w:p w:rsidR="007239B6" w:rsidRDefault="007239B6" w:rsidP="007239B6">
      <w:pPr>
        <w:spacing w:after="0" w:line="240" w:lineRule="auto"/>
        <w:ind w:firstLine="567"/>
        <w:jc w:val="both"/>
        <w:rPr>
          <w:rFonts w:ascii="Times New Roman" w:eastAsia="Times New Roman" w:hAnsi="Times New Roman" w:cs="Times New Roman"/>
          <w:sz w:val="24"/>
          <w:szCs w:val="24"/>
          <w:lang w:eastAsia="ru-RU"/>
        </w:rPr>
      </w:pPr>
      <w:r w:rsidRPr="007239B6">
        <w:rPr>
          <w:rFonts w:ascii="Times New Roman" w:eastAsia="Times New Roman" w:hAnsi="Times New Roman" w:cs="Times New Roman"/>
          <w:sz w:val="24"/>
          <w:szCs w:val="24"/>
          <w:lang w:eastAsia="ru-RU"/>
        </w:rPr>
        <w:t xml:space="preserve"> Для детей профилактические прививки необходимы, чтобы обезопасить уязвимых малышей от опасных инфекционных заболеваний, которые могут окончиться смертельным исходом даже при лечении современными качественными препаратами. Весь перечень профилактических прививок для детей разрабатывается и утверждается Министерством Здравоохранения России, а затем для удобства использовани</w:t>
      </w:r>
      <w:r>
        <w:rPr>
          <w:rFonts w:ascii="Times New Roman" w:eastAsia="Times New Roman" w:hAnsi="Times New Roman" w:cs="Times New Roman"/>
          <w:sz w:val="24"/>
          <w:szCs w:val="24"/>
          <w:lang w:eastAsia="ru-RU"/>
        </w:rPr>
        <w:t>я оформляется в виде календаря.</w:t>
      </w:r>
    </w:p>
    <w:p w:rsidR="007239B6" w:rsidRDefault="007239B6" w:rsidP="007239B6">
      <w:pPr>
        <w:spacing w:after="0" w:line="240" w:lineRule="auto"/>
        <w:ind w:firstLine="567"/>
        <w:jc w:val="both"/>
        <w:rPr>
          <w:rFonts w:ascii="Times New Roman" w:eastAsia="Times New Roman" w:hAnsi="Times New Roman" w:cs="Times New Roman"/>
          <w:sz w:val="24"/>
          <w:szCs w:val="24"/>
          <w:lang w:eastAsia="ru-RU"/>
        </w:rPr>
      </w:pPr>
      <w:r w:rsidRPr="007239B6">
        <w:rPr>
          <w:rFonts w:ascii="Times New Roman" w:eastAsia="Times New Roman" w:hAnsi="Times New Roman" w:cs="Times New Roman"/>
          <w:sz w:val="24"/>
          <w:szCs w:val="24"/>
          <w:lang w:eastAsia="ru-RU"/>
        </w:rPr>
        <w:t>Профилактические прививки могут проводиться в государственном лечебно–профилактическом учреждении (поликлинике), либо в специализированных центрах иммунизации населения, либо в частных клиниках, имеющих лицензию на осуществление данного вида медицинских манипуляций. Непосредственно ставятся профилактические прививки в прививочном кабинете, который должен удовлетворять определенным требованиям и нормам.</w:t>
      </w:r>
    </w:p>
    <w:p w:rsidR="007239B6" w:rsidRPr="007239B6" w:rsidRDefault="007239B6" w:rsidP="007239B6">
      <w:pPr>
        <w:spacing w:after="0" w:line="240" w:lineRule="auto"/>
        <w:ind w:firstLine="567"/>
        <w:jc w:val="center"/>
        <w:rPr>
          <w:rFonts w:ascii="Times New Roman" w:eastAsia="Times New Roman" w:hAnsi="Times New Roman" w:cs="Times New Roman"/>
          <w:b/>
          <w:sz w:val="24"/>
          <w:szCs w:val="24"/>
          <w:lang w:eastAsia="ru-RU"/>
        </w:rPr>
      </w:pPr>
      <w:r w:rsidRPr="007239B6">
        <w:rPr>
          <w:rFonts w:ascii="Times New Roman" w:eastAsia="Times New Roman" w:hAnsi="Times New Roman" w:cs="Times New Roman"/>
          <w:b/>
          <w:sz w:val="24"/>
          <w:szCs w:val="24"/>
          <w:lang w:eastAsia="ru-RU"/>
        </w:rPr>
        <w:lastRenderedPageBreak/>
        <w:t>Значение профилактических прививок</w:t>
      </w:r>
    </w:p>
    <w:p w:rsidR="007239B6" w:rsidRDefault="007239B6" w:rsidP="007239B6">
      <w:pPr>
        <w:spacing w:after="0" w:line="240" w:lineRule="auto"/>
        <w:ind w:firstLine="567"/>
        <w:jc w:val="both"/>
        <w:rPr>
          <w:rFonts w:ascii="Times New Roman" w:eastAsia="Times New Roman" w:hAnsi="Times New Roman" w:cs="Times New Roman"/>
          <w:sz w:val="24"/>
          <w:szCs w:val="24"/>
          <w:lang w:eastAsia="ru-RU"/>
        </w:rPr>
      </w:pPr>
      <w:r w:rsidRPr="007239B6">
        <w:rPr>
          <w:rFonts w:ascii="Times New Roman" w:eastAsia="Times New Roman" w:hAnsi="Times New Roman" w:cs="Times New Roman"/>
          <w:sz w:val="24"/>
          <w:szCs w:val="24"/>
          <w:lang w:eastAsia="ru-RU"/>
        </w:rPr>
        <w:t>Несмотря на различную структуру компонентов для конкретной вакцины, любая прививка способна сформировать невосприимчивость к инфекции, уменьшить заболеваемость, что и является ее главным назначением. Активные компоненты препаратов, в ответ на введение в организм любого человека, вызывают реакцию со стороны его иммунной системы. Эта реакция по всем параметрам подобна той, что развивается при заражении инфекционным заболеванием, но гораздо слабее. Смысл такой слабой реакции иммунной системы в ответ на введение препарата заключается в том, что формируются особые клетки, обеспечивающие в дальнейшем</w:t>
      </w:r>
      <w:r>
        <w:rPr>
          <w:rFonts w:ascii="Times New Roman" w:eastAsia="Times New Roman" w:hAnsi="Times New Roman" w:cs="Times New Roman"/>
          <w:sz w:val="24"/>
          <w:szCs w:val="24"/>
          <w:lang w:eastAsia="ru-RU"/>
        </w:rPr>
        <w:t xml:space="preserve"> невосприимчивость к инфекции.</w:t>
      </w:r>
      <w:r>
        <w:rPr>
          <w:rFonts w:ascii="Times New Roman" w:eastAsia="Times New Roman" w:hAnsi="Times New Roman" w:cs="Times New Roman"/>
          <w:sz w:val="24"/>
          <w:szCs w:val="24"/>
          <w:lang w:eastAsia="ru-RU"/>
        </w:rPr>
        <w:br/>
        <w:t xml:space="preserve">          </w:t>
      </w:r>
      <w:r w:rsidRPr="007239B6">
        <w:rPr>
          <w:rFonts w:ascii="Times New Roman" w:eastAsia="Times New Roman" w:hAnsi="Times New Roman" w:cs="Times New Roman"/>
          <w:sz w:val="24"/>
          <w:szCs w:val="24"/>
          <w:lang w:eastAsia="ru-RU"/>
        </w:rPr>
        <w:t>Клетки памяти могут сохраняться в организме человека различный промежуток времени – от нескольких месяцев до многих лет. Клетки памяти, живущие только несколько месяцев, являются коротко живущими, но вакцинация необходима для формирования клеток памяти иного типа – длительно живущих. Каждая такая клетка образуется только в ответ на определенный патогенный микроорганизм, то есть сформированная против краснухи клетка не сможет обеспечить невосприимчивость к столбняку.</w:t>
      </w:r>
    </w:p>
    <w:p w:rsidR="007239B6" w:rsidRPr="007239B6" w:rsidRDefault="007239B6" w:rsidP="007239B6">
      <w:pPr>
        <w:spacing w:after="0" w:line="240" w:lineRule="auto"/>
        <w:ind w:firstLine="567"/>
        <w:jc w:val="both"/>
        <w:rPr>
          <w:rFonts w:ascii="Times New Roman" w:eastAsia="Times New Roman" w:hAnsi="Times New Roman" w:cs="Times New Roman"/>
          <w:sz w:val="24"/>
          <w:szCs w:val="24"/>
          <w:lang w:eastAsia="ru-RU"/>
        </w:rPr>
      </w:pPr>
      <w:r w:rsidRPr="007239B6">
        <w:rPr>
          <w:rFonts w:ascii="Times New Roman" w:eastAsia="Times New Roman" w:hAnsi="Times New Roman" w:cs="Times New Roman"/>
          <w:sz w:val="24"/>
          <w:szCs w:val="24"/>
          <w:lang w:eastAsia="ru-RU"/>
        </w:rPr>
        <w:t>Выздоровление и облегчение симптомов инфекции начинается только с того момента, когда наработаны антитела и начинается уничтожение патогенного микроорганизма. Поскольку возбудитель быстро уничтожается - инфекционное заболевание не развивается.</w:t>
      </w:r>
      <w:r w:rsidRPr="007239B6">
        <w:rPr>
          <w:rFonts w:ascii="Times New Roman" w:eastAsia="Times New Roman" w:hAnsi="Times New Roman" w:cs="Times New Roman"/>
          <w:sz w:val="24"/>
          <w:szCs w:val="24"/>
          <w:lang w:eastAsia="ru-RU"/>
        </w:rPr>
        <w:br/>
      </w:r>
    </w:p>
    <w:sectPr w:rsidR="007239B6" w:rsidRPr="007239B6" w:rsidSect="007239B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1B"/>
    <w:rsid w:val="007239B6"/>
    <w:rsid w:val="00AD468B"/>
    <w:rsid w:val="00E0731F"/>
    <w:rsid w:val="00EB4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01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40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01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40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03661">
      <w:bodyDiv w:val="1"/>
      <w:marLeft w:val="0"/>
      <w:marRight w:val="0"/>
      <w:marTop w:val="0"/>
      <w:marBottom w:val="0"/>
      <w:divBdr>
        <w:top w:val="none" w:sz="0" w:space="0" w:color="auto"/>
        <w:left w:val="none" w:sz="0" w:space="0" w:color="auto"/>
        <w:bottom w:val="none" w:sz="0" w:space="0" w:color="auto"/>
        <w:right w:val="none" w:sz="0" w:space="0" w:color="auto"/>
      </w:divBdr>
    </w:div>
    <w:div w:id="1366908656">
      <w:bodyDiv w:val="1"/>
      <w:marLeft w:val="0"/>
      <w:marRight w:val="0"/>
      <w:marTop w:val="0"/>
      <w:marBottom w:val="0"/>
      <w:divBdr>
        <w:top w:val="none" w:sz="0" w:space="0" w:color="auto"/>
        <w:left w:val="none" w:sz="0" w:space="0" w:color="auto"/>
        <w:bottom w:val="none" w:sz="0" w:space="0" w:color="auto"/>
        <w:right w:val="none" w:sz="0" w:space="0" w:color="auto"/>
      </w:divBdr>
    </w:div>
    <w:div w:id="18973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715</Words>
  <Characters>4077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dcterms:created xsi:type="dcterms:W3CDTF">2017-12-01T12:06:00Z</dcterms:created>
  <dcterms:modified xsi:type="dcterms:W3CDTF">2017-12-01T12:06:00Z</dcterms:modified>
</cp:coreProperties>
</file>