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C4" w:rsidRDefault="00B87FC4" w:rsidP="00B8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7FC4" w:rsidRPr="0011112B" w:rsidRDefault="00B87FC4" w:rsidP="00B87F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ГОТОВНОСТЬ РЕБЁНКА К ШКОЛЕ</w:t>
      </w:r>
    </w:p>
    <w:p w:rsidR="00B87FC4" w:rsidRPr="00CF551F" w:rsidRDefault="00B87FC4" w:rsidP="00B87F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стороны готовности</w:t>
      </w:r>
    </w:p>
    <w:p w:rsidR="00B87FC4" w:rsidRPr="00CF551F" w:rsidRDefault="00B87FC4" w:rsidP="00B8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7FC4" w:rsidRPr="00CF551F" w:rsidRDefault="00B87FC4" w:rsidP="00B8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Эмоционально-волевая готовность к школе</w:t>
      </w:r>
    </w:p>
    <w:p w:rsidR="00B87FC4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87FC4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C66830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posOffset>34290</wp:posOffset>
            </wp:positionH>
            <wp:positionV relativeFrom="line">
              <wp:posOffset>6350</wp:posOffset>
            </wp:positionV>
            <wp:extent cx="1143000" cy="1524000"/>
            <wp:effectExtent l="19050" t="19050" r="19050" b="19050"/>
            <wp:wrapSquare wrapText="bothSides"/>
            <wp:docPr id="6" name="Рисунок 10" descr="Эмоционально-волевая гото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моционально-волевая готовн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5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Замечено, что с переходом в новый возрастной период происходят серьезные изменения в отношении ребенка к самому себе. Возникает активное действенное отношение к собственным эмоциям. Меняется все самосознание ребенка, в том числе </w:t>
      </w:r>
      <w:hyperlink r:id="rId7" w:history="1">
        <w:r w:rsidRPr="00CF551F">
          <w:rPr>
            <w:rFonts w:ascii="Times New Roman" w:eastAsia="Times New Roman" w:hAnsi="Times New Roman" w:cs="Times New Roman"/>
            <w:bCs/>
            <w:i/>
            <w:color w:val="000000" w:themeColor="text1"/>
            <w:sz w:val="24"/>
            <w:szCs w:val="24"/>
            <w:u w:val="single"/>
            <w:lang w:eastAsia="ru-RU"/>
          </w:rPr>
          <w:t>самооценка</w:t>
        </w:r>
      </w:hyperlink>
      <w:r w:rsidRPr="00CF551F">
        <w:rPr>
          <w:i/>
          <w:color w:val="000000" w:themeColor="text1"/>
          <w:u w:val="single"/>
        </w:rPr>
        <w:t>.</w:t>
      </w:r>
      <w:r w:rsidRPr="00CF551F">
        <w:rPr>
          <w:i/>
          <w:color w:val="000000" w:themeColor="text1"/>
        </w:rPr>
        <w:t xml:space="preserve"> С</w:t>
      </w:r>
      <w:r w:rsidRPr="00CF55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амооценку дошкольника отличают явная необъективность и </w:t>
      </w:r>
      <w:proofErr w:type="spellStart"/>
      <w:r w:rsidRPr="00CF55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завышенность</w:t>
      </w:r>
      <w:proofErr w:type="spellEnd"/>
      <w:r w:rsidRPr="00CF55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42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ребенка просят поставить на ступеньки нарисованной лестницы детей его группы, ранжировав их по какому-либо социально одобряемому признаку (самый "сильный", "добрый", "умный", "лучший друг" и т.п.), то себя он, как правило, ставит на самую верхнюю ступень, не испытывая неловкости или стыда.</w:t>
      </w:r>
    </w:p>
    <w:p w:rsidR="00B87FC4" w:rsidRPr="00CF551F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5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Волевая готовность</w:t>
      </w:r>
      <w:r w:rsidRPr="00CF55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CF55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пронизывает все стороны готовности.</w:t>
      </w:r>
      <w:r w:rsidRPr="0042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 ждет напряженный труд, от него потребуется делать не то, что хочется, а то, чего требуют учитель, дисциплина, режим, программа.</w:t>
      </w:r>
    </w:p>
    <w:p w:rsidR="00B87FC4" w:rsidRPr="004779BB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9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Компоненты волевого действия еще недостаточно развиты.</w:t>
      </w:r>
      <w:r w:rsidRPr="0042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выделяемые цели не всегда достаточно устойчивы и осознаны; удержание цели в значительной степени определяется трудностью задания, длительностью его выполнения, интересом ребенка к нему.</w:t>
      </w:r>
    </w:p>
    <w:p w:rsidR="00B87FC4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77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Объемные задания пугают ребенка, подавляют его, поэтому он часто теряет уверенность в себе, сомневается в возможности достижения положительного результата.</w:t>
      </w:r>
      <w:r w:rsidRPr="0042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9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Именно поэтому лучше, давая ребенку объемное задание, членить его на численно и содержательно обозримые этапы с промежуточным контролем и напоминанием о способах действия и конечной цели. Это повышает общую целенаправленность действий, формирует умение самостоятельно и последовательно контролировать себя.</w:t>
      </w:r>
    </w:p>
    <w:p w:rsidR="00B87FC4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Неудача в достижении цели может лишить ребенка стимула; если же ему сопутствует успех, то он стремится довести работу до конца, преодолевая возникающие трудности. Успех закрепляет в нем мотивацию достижения. Именно поэтому все руководства по воспитанию дошкольника рекомендуют очень осторожно указывать ребенку на неудачи и ошибки.</w:t>
      </w:r>
    </w:p>
    <w:p w:rsidR="00B87FC4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7FC4" w:rsidRDefault="00B87FC4" w:rsidP="00B8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CF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Социально-психологическая</w:t>
      </w:r>
      <w:r w:rsidRPr="00CF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готовность к школе</w:t>
      </w:r>
    </w:p>
    <w:p w:rsidR="00B87FC4" w:rsidRDefault="00B87FC4" w:rsidP="00B87F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7FC4" w:rsidRPr="00EC6774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677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-108585</wp:posOffset>
            </wp:positionH>
            <wp:positionV relativeFrom="line">
              <wp:posOffset>98425</wp:posOffset>
            </wp:positionV>
            <wp:extent cx="1226185" cy="1685925"/>
            <wp:effectExtent l="19050" t="19050" r="12065" b="28575"/>
            <wp:wrapSquare wrapText="bothSides"/>
            <wp:docPr id="7" name="Рисунок 11" descr="Социально-психологическая гото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циально-психологическая готовно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685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Огромное значение для психологической готовности к школе имеет формирование </w:t>
      </w:r>
      <w:r w:rsidRPr="00EC6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сферы </w:t>
      </w:r>
      <w:hyperlink r:id="rId9" w:history="1">
        <w:r w:rsidRPr="00EC6774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eastAsia="ru-RU"/>
          </w:rPr>
          <w:t xml:space="preserve">отношений ребенка </w:t>
        </w:r>
        <w:proofErr w:type="gramStart"/>
        <w:r w:rsidRPr="00EC6774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eastAsia="ru-RU"/>
          </w:rPr>
          <w:t>со</w:t>
        </w:r>
        <w:proofErr w:type="gramEnd"/>
        <w:r w:rsidRPr="00EC6774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eastAsia="ru-RU"/>
          </w:rPr>
          <w:t xml:space="preserve"> взрослыми и сверстниками,</w:t>
        </w:r>
      </w:hyperlink>
      <w:r w:rsidRPr="00EC6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самому себе.</w:t>
      </w:r>
    </w:p>
    <w:p w:rsidR="00B87FC4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работах Е. Е. Кравцовой были выделены трудности, с которыми сталкиваются неготовые к школе дети</w:t>
      </w:r>
      <w:r w:rsidRPr="00EC6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Самым общим показателем </w:t>
      </w:r>
      <w:hyperlink r:id="rId10" w:history="1">
        <w:r w:rsidRPr="00EC6774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готовности личностн</w:t>
        </w:r>
        <w:proofErr w:type="gramStart"/>
        <w:r w:rsidRPr="00EC6774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о-</w:t>
        </w:r>
        <w:proofErr w:type="gramEnd"/>
      </w:hyperlink>
      <w:r w:rsidRPr="00EC6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социальной сферы ребенка является отношение к школьному учению. В этом смысле очень важным оказывается то, </w:t>
      </w:r>
      <w:r w:rsidRPr="00EC6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</w:t>
      </w:r>
      <w:r w:rsidRPr="00EC6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знает о школе, сформировалась ли положительная установка на школу, учителя, учебу и т.д.</w:t>
      </w:r>
    </w:p>
    <w:p w:rsidR="00B87FC4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затруднений ребенка часто лежат либо в </w:t>
      </w:r>
      <w:r w:rsidRPr="00EC677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сфере общения </w:t>
      </w:r>
      <w:proofErr w:type="gramStart"/>
      <w:r w:rsidRPr="00EC677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со</w:t>
      </w:r>
      <w:proofErr w:type="gramEnd"/>
      <w:r w:rsidRPr="00EC677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взрослым</w:t>
      </w:r>
      <w:r w:rsidRPr="00EC67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C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(непонимание условности вопросов учителя, его особой позиции, специфичности учебных ситуаций и учебного общения), либо в </w:t>
      </w:r>
      <w:r w:rsidRPr="00EC677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сфере взаимодействия со сверстниками</w:t>
      </w:r>
      <w:r w:rsidRPr="00EC6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C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(неумение слушать товарища и следить за его работой, координировать свои действия, содержательно общаться со сверстниками, согласовывать с ними свои интересы и желания и т.д.), либо в </w:t>
      </w:r>
      <w:r w:rsidRPr="00EC677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сфере собственного самосознания</w:t>
      </w:r>
      <w:r w:rsidRPr="00EC6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C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(завышенная </w:t>
      </w:r>
      <w:hyperlink r:id="rId11" w:history="1">
        <w:r w:rsidRPr="00EC677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оценка</w:t>
        </w:r>
      </w:hyperlink>
      <w:r w:rsidRPr="00EC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возможностей и способностей, необъективное, некритичное отношение к результатам своей деятельности, неверное восприятие оценок учителя и т.д.).</w:t>
      </w:r>
    </w:p>
    <w:p w:rsidR="00B87FC4" w:rsidRPr="00EC6774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FC4" w:rsidRDefault="00B87FC4" w:rsidP="00B8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CF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Личностная готовность (готовность мотивационной сферы) к школе</w:t>
      </w:r>
    </w:p>
    <w:p w:rsidR="00B87FC4" w:rsidRDefault="00B87FC4" w:rsidP="00B87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FC4" w:rsidRPr="003A611A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1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47625" distR="47625" simplePos="0" relativeHeight="251661312" behindDoc="0" locked="0" layoutInCell="1" allowOverlap="0">
            <wp:simplePos x="0" y="0"/>
            <wp:positionH relativeFrom="column">
              <wp:posOffset>-51435</wp:posOffset>
            </wp:positionH>
            <wp:positionV relativeFrom="line">
              <wp:posOffset>46990</wp:posOffset>
            </wp:positionV>
            <wp:extent cx="1913890" cy="1304925"/>
            <wp:effectExtent l="19050" t="19050" r="10160" b="28575"/>
            <wp:wrapSquare wrapText="bothSides"/>
            <wp:docPr id="8" name="Рисунок 12" descr="Личностная гото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ичностная готовнос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304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Хочет ли ребенок идти в школу, учиться, интересуется ли он школьной жизнью и учебой, что является ведущим мотивом в этой готовности.</w:t>
      </w:r>
      <w:r w:rsidRPr="00A4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формируется к 6 годам примерно у 60% детей и связана с тем, что ребенок начинает осознавать свое положение дошкольника не соответствующим его возросшим возможностям и изменившимся желаниям.</w:t>
      </w:r>
    </w:p>
    <w:p w:rsidR="00B87FC4" w:rsidRPr="00351C55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3A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обосновывают субъективное желание идти в школу по-разному. </w:t>
      </w:r>
      <w:proofErr w:type="gramStart"/>
      <w:r w:rsidRPr="003A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ссылается на </w:t>
      </w:r>
      <w:r w:rsidRPr="003A6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интерес к учению</w:t>
      </w:r>
      <w:r w:rsidRPr="003A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знаниям, на возможность покинуть "детский мир" и приобщиться к взрослой жизни, на то, что после учебы можно получить желанную профессию и т.д., но в то же время высокой притягательностью обладают и </w:t>
      </w:r>
      <w:r w:rsidRPr="003A6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внешние атрибуты школьной жизни</w:t>
      </w:r>
      <w:r w:rsidRPr="003A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(сидение за партой, звонки и перемены, владение ранцем, пеналом и т.д.), возможность общаться с другими детьми</w:t>
      </w:r>
      <w:proofErr w:type="gramEnd"/>
      <w:r w:rsidRPr="003A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играть с ними на переменах, а также возможность получать отметки. В общей структуре мотивации все это имеет положительное значение, выражая общее стремление 6-летнего ребенка к перемене собственного места среди других людей.</w:t>
      </w:r>
    </w:p>
    <w:p w:rsidR="00B87FC4" w:rsidRPr="003A611A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Специфика школы связана для ребенка с необходимостью ориентироваться на жестко заданные социальные нормы.</w:t>
      </w:r>
      <w:r w:rsidRPr="00A4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ребенка (особенно на уроке) должно подчиняться строго фиксированным правилам: поднимать руку, только если хочешь ответить; не подсказывать, если знаешь ответ, и т.д. И сами отношения с учителем и сверстниками тоже начинают носить значительно более "нормативный" характер, в частности появляется четкая структура группы.</w:t>
      </w:r>
    </w:p>
    <w:p w:rsidR="00B87FC4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6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это значит, что </w:t>
      </w:r>
      <w:r w:rsidRPr="003A61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готовность к школе</w:t>
      </w:r>
      <w:r w:rsidRPr="003A6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это и готовность к овладению </w:t>
      </w:r>
      <w:proofErr w:type="spellStart"/>
      <w:r w:rsidRPr="003A6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высокоопосредствованными</w:t>
      </w:r>
      <w:proofErr w:type="spellEnd"/>
      <w:r w:rsidRPr="003A6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</w:t>
      </w:r>
      <w:proofErr w:type="spellStart"/>
      <w:r w:rsidRPr="003A6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внеситуативными</w:t>
      </w:r>
      <w:proofErr w:type="spellEnd"/>
      <w:r w:rsidRPr="003A6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 формами регуляции деятельности, </w:t>
      </w:r>
      <w:r w:rsidRPr="003A6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позволяющими строить ее в соответствии с заданными нормами.</w:t>
      </w:r>
    </w:p>
    <w:p w:rsidR="00B87FC4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7FC4" w:rsidRDefault="00B87FC4" w:rsidP="00B8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F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Интеллектуальная готовность к школе</w:t>
      </w:r>
    </w:p>
    <w:p w:rsidR="00B87FC4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87FC4" w:rsidRPr="003B2FC3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2FC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47625" distR="47625" simplePos="0" relativeHeight="251662336" behindDoc="0" locked="0" layoutInCell="1" allowOverlap="0">
            <wp:simplePos x="0" y="0"/>
            <wp:positionH relativeFrom="column">
              <wp:posOffset>-51435</wp:posOffset>
            </wp:positionH>
            <wp:positionV relativeFrom="line">
              <wp:posOffset>18415</wp:posOffset>
            </wp:positionV>
            <wp:extent cx="1285875" cy="1928495"/>
            <wp:effectExtent l="38100" t="19050" r="28575" b="14605"/>
            <wp:wrapSquare wrapText="bothSides"/>
            <wp:docPr id="9" name="Рисунок 14" descr="Интеллектуальная гото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теллектуальная готовност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284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Долгое время о готовности интеллекта ребенка к школе судили по количеству выявленных у него знаний, по словарному запасу, по конкретным умениям и навыкам. Но это — не единственное мерило интеллектуальной готовности к школе.</w:t>
      </w:r>
    </w:p>
    <w:p w:rsidR="00B87FC4" w:rsidRPr="003B2FC3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2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Существующие программы, их усвоение потребуют от ребенка умения сравнивать, анализировать, обобщать, делать самостоятельные выводы, т.е. достаточно развитых познавательных процессов.</w:t>
      </w:r>
    </w:p>
    <w:p w:rsidR="00B87FC4" w:rsidRPr="003B2FC3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2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Поэтому, говоря об интеллектуальной готовности ребенка к школе, имеют в виду общие характеристики его </w:t>
      </w:r>
      <w:hyperlink r:id="rId14" w:history="1">
        <w:r w:rsidRPr="003B2FC3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eastAsia="ru-RU"/>
          </w:rPr>
          <w:t>мышления</w:t>
        </w:r>
      </w:hyperlink>
      <w:r w:rsidRPr="003B2F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3B2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безболезненного вхождения в освоение </w:t>
      </w:r>
      <w:hyperlink r:id="rId15" w:history="1">
        <w:r w:rsidRPr="003B2FC3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учебной деятельности</w:t>
        </w:r>
      </w:hyperlink>
      <w:r w:rsidRPr="003B2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старшему дошкольному возрасту должны быть сформированы </w:t>
      </w:r>
      <w:r w:rsidRPr="003B2F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наглядно-образное мышление</w:t>
      </w:r>
      <w:r w:rsidRPr="003B2F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3B2F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отдельные операции понятийного</w:t>
      </w:r>
      <w:r w:rsidRPr="003B2F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87FC4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многочисленными исследователями данные показывают, что дети с высоким уровнем образного мышления успешно учатся в школе, их умственное развитие в условиях школьного обучения прогрессирует. Для детей с низким уровнем наглядно-образного мышления в последующем был характерен формализм в усвоении знаний и способов действия, у них наблюдались значительные трудности в формировании логического мышления.</w:t>
      </w:r>
    </w:p>
    <w:p w:rsidR="00B87FC4" w:rsidRDefault="00B87FC4" w:rsidP="00B87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Отмечено, что дети с особо низким уровнем развития элементов логического мышления в дальнейшем учатся плохо.</w:t>
      </w:r>
    </w:p>
    <w:p w:rsidR="00AC6AC7" w:rsidRDefault="00AC6AC7" w:rsidP="00E0139E">
      <w:pPr>
        <w:spacing w:after="0" w:line="240" w:lineRule="auto"/>
        <w:ind w:left="-426"/>
        <w:jc w:val="center"/>
      </w:pPr>
    </w:p>
    <w:sectPr w:rsidR="00AC6AC7" w:rsidSect="00B87FC4">
      <w:headerReference w:type="default" r:id="rId16"/>
      <w:pgSz w:w="11906" w:h="16838"/>
      <w:pgMar w:top="421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E9" w:rsidRDefault="00F702E9" w:rsidP="000C3935">
      <w:pPr>
        <w:spacing w:after="0" w:line="240" w:lineRule="auto"/>
      </w:pPr>
      <w:r>
        <w:separator/>
      </w:r>
    </w:p>
  </w:endnote>
  <w:endnote w:type="continuationSeparator" w:id="0">
    <w:p w:rsidR="00F702E9" w:rsidRDefault="00F702E9" w:rsidP="000C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E9" w:rsidRDefault="00F702E9" w:rsidP="000C3935">
      <w:pPr>
        <w:spacing w:after="0" w:line="240" w:lineRule="auto"/>
      </w:pPr>
      <w:r>
        <w:separator/>
      </w:r>
    </w:p>
  </w:footnote>
  <w:footnote w:type="continuationSeparator" w:id="0">
    <w:p w:rsidR="00F702E9" w:rsidRDefault="00F702E9" w:rsidP="000C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C4" w:rsidRDefault="00B87FC4" w:rsidP="00B87FC4">
    <w:pPr>
      <w:spacing w:after="0" w:line="240" w:lineRule="auto"/>
      <w:jc w:val="right"/>
      <w:rPr>
        <w:rFonts w:ascii="Monotype Corsiva" w:hAnsi="Monotype Corsiva" w:cs="Times New Roman"/>
        <w:b/>
        <w:spacing w:val="20"/>
        <w:sz w:val="36"/>
        <w:szCs w:val="36"/>
      </w:rPr>
    </w:pPr>
    <w:r w:rsidRPr="00B63A27">
      <w:rPr>
        <w:rFonts w:ascii="Monotype Corsiva" w:hAnsi="Monotype Corsiva" w:cs="Times New Roman"/>
        <w:b/>
        <w:spacing w:val="20"/>
        <w:sz w:val="36"/>
        <w:szCs w:val="36"/>
      </w:rPr>
      <w:t>Учимся понимать своего ребёнка</w:t>
    </w:r>
  </w:p>
  <w:p w:rsidR="00B87FC4" w:rsidRDefault="00B87F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C9B"/>
    <w:rsid w:val="0003554D"/>
    <w:rsid w:val="000C3935"/>
    <w:rsid w:val="001045DC"/>
    <w:rsid w:val="00405567"/>
    <w:rsid w:val="004A2815"/>
    <w:rsid w:val="00712B10"/>
    <w:rsid w:val="007367FB"/>
    <w:rsid w:val="00783BA6"/>
    <w:rsid w:val="007E157D"/>
    <w:rsid w:val="00AC6AC7"/>
    <w:rsid w:val="00B31E38"/>
    <w:rsid w:val="00B71C9B"/>
    <w:rsid w:val="00B87FC4"/>
    <w:rsid w:val="00E0139E"/>
    <w:rsid w:val="00F2439C"/>
    <w:rsid w:val="00F44B3C"/>
    <w:rsid w:val="00F702E9"/>
    <w:rsid w:val="00F71DAE"/>
    <w:rsid w:val="00FA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A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C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3935"/>
  </w:style>
  <w:style w:type="paragraph" w:styleId="a8">
    <w:name w:val="footer"/>
    <w:basedOn w:val="a"/>
    <w:link w:val="a9"/>
    <w:uiPriority w:val="99"/>
    <w:semiHidden/>
    <w:unhideWhenUsed/>
    <w:rsid w:val="000C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3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ashpsixolog.ru/index.php/primary-school-age/37-personal-development/114-self-esteem-and-level-of-aspirations-of-young-student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ashpsixolog.ru/index.php/primary-school-age/37-personal-development/114-self-esteem-and-level-of-aspirations-of-young-stude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vashpsixolog.ru/index.php/primary-school-age/25-educational-activities/89-characteristics-of-training-activities-in-early-school-age" TargetMode="External"/><Relationship Id="rId10" Type="http://schemas.openxmlformats.org/officeDocument/2006/relationships/hyperlink" Target="http://www.vashpsixolog.ru/index.php/primary-school-age/38-readiness-for-school/120-transformational-school-readine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ashpsixolog.ru/index.php/primary-school-age/34-communicate/107-communication-junior-student-with-peers-and-adults" TargetMode="External"/><Relationship Id="rId14" Type="http://schemas.openxmlformats.org/officeDocument/2006/relationships/hyperlink" Target="http://www.vashpsixolog.ru/index.php/primary-school-age/30-mental-development/104-the-development-of-thinking-of-young-stud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Психолог</cp:lastModifiedBy>
  <cp:revision>11</cp:revision>
  <dcterms:created xsi:type="dcterms:W3CDTF">2012-03-15T12:08:00Z</dcterms:created>
  <dcterms:modified xsi:type="dcterms:W3CDTF">2016-03-03T10:59:00Z</dcterms:modified>
</cp:coreProperties>
</file>