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88" w:rsidRDefault="00E15E88" w:rsidP="00E15E88">
      <w:pPr>
        <w:spacing w:after="0" w:line="240" w:lineRule="auto"/>
        <w:jc w:val="right"/>
        <w:rPr>
          <w:rFonts w:ascii="Monotype Corsiva" w:hAnsi="Monotype Corsiva" w:cs="Times New Roman"/>
          <w:b/>
          <w:spacing w:val="20"/>
          <w:sz w:val="36"/>
          <w:szCs w:val="36"/>
        </w:rPr>
      </w:pPr>
      <w:r w:rsidRPr="00B63A27">
        <w:rPr>
          <w:rFonts w:ascii="Monotype Corsiva" w:hAnsi="Monotype Corsiva" w:cs="Times New Roman"/>
          <w:b/>
          <w:spacing w:val="20"/>
          <w:sz w:val="36"/>
          <w:szCs w:val="36"/>
        </w:rPr>
        <w:t>Учимся понимать своего ребёнка</w:t>
      </w:r>
    </w:p>
    <w:p w:rsidR="00B65DFA" w:rsidRPr="00B65DFA" w:rsidRDefault="006706AC" w:rsidP="004E74AE">
      <w:pPr>
        <w:spacing w:after="0" w:line="240" w:lineRule="auto"/>
        <w:jc w:val="center"/>
        <w:rPr>
          <w:rFonts w:ascii="Arial" w:hAnsi="Arial" w:cs="Arial"/>
          <w:b/>
          <w:color w:val="317727"/>
          <w:sz w:val="24"/>
          <w:szCs w:val="24"/>
          <w:u w:val="single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1.6pt;height:76.8pt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5 приёмов&#10;установления контакта с ребёнком"/>
          </v:shape>
        </w:pict>
      </w:r>
    </w:p>
    <w:p w:rsidR="00E15E88" w:rsidRPr="00384BCE" w:rsidRDefault="00E15E88" w:rsidP="00B65DFA">
      <w:pPr>
        <w:spacing w:after="0" w:line="240" w:lineRule="auto"/>
        <w:ind w:left="8505" w:hanging="8505"/>
        <w:rPr>
          <w:rFonts w:ascii="Arial" w:hAnsi="Arial" w:cs="Arial"/>
          <w:b/>
          <w:color w:val="317727"/>
          <w:sz w:val="20"/>
          <w:szCs w:val="20"/>
          <w:u w:val="single"/>
        </w:rPr>
      </w:pPr>
    </w:p>
    <w:p w:rsidR="00273A6A" w:rsidRPr="00B65DFA" w:rsidRDefault="00273A6A" w:rsidP="00B65DFA">
      <w:pPr>
        <w:spacing w:after="0" w:line="240" w:lineRule="auto"/>
        <w:ind w:left="8505" w:hanging="8505"/>
        <w:rPr>
          <w:rFonts w:ascii="Arial" w:hAnsi="Arial" w:cs="Arial"/>
          <w:b/>
          <w:color w:val="317727"/>
          <w:sz w:val="32"/>
          <w:szCs w:val="32"/>
        </w:rPr>
      </w:pPr>
      <w:r w:rsidRPr="00B65DFA">
        <w:rPr>
          <w:rFonts w:ascii="Arial" w:hAnsi="Arial" w:cs="Arial"/>
          <w:b/>
          <w:color w:val="317727"/>
          <w:sz w:val="32"/>
          <w:szCs w:val="32"/>
          <w:u w:val="single"/>
        </w:rPr>
        <w:t>Приём 1</w:t>
      </w:r>
      <w:r w:rsidRPr="00B65DFA">
        <w:rPr>
          <w:rFonts w:ascii="Arial" w:hAnsi="Arial" w:cs="Arial"/>
          <w:b/>
          <w:color w:val="317727"/>
          <w:sz w:val="32"/>
          <w:szCs w:val="32"/>
        </w:rPr>
        <w:t>. Постарайтесь показать вашему ребёнку, что вы его понимаете.</w:t>
      </w:r>
    </w:p>
    <w:p w:rsidR="00273A6A" w:rsidRPr="00384BCE" w:rsidRDefault="00273A6A" w:rsidP="00273A6A">
      <w:pPr>
        <w:tabs>
          <w:tab w:val="left" w:pos="36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73A6A" w:rsidRPr="00B65DFA" w:rsidRDefault="00273A6A" w:rsidP="00B65DFA">
      <w:pPr>
        <w:tabs>
          <w:tab w:val="left" w:pos="3600"/>
        </w:tabs>
        <w:spacing w:after="0"/>
        <w:ind w:left="-142" w:firstLine="284"/>
        <w:rPr>
          <w:rFonts w:ascii="Arial" w:hAnsi="Arial" w:cs="Arial"/>
          <w:sz w:val="28"/>
          <w:szCs w:val="28"/>
        </w:rPr>
      </w:pPr>
      <w:r w:rsidRPr="00B65DFA">
        <w:rPr>
          <w:rFonts w:ascii="Arial" w:hAnsi="Arial" w:cs="Arial"/>
          <w:sz w:val="28"/>
          <w:szCs w:val="28"/>
        </w:rPr>
        <w:t xml:space="preserve">Иногда этот приём называют «отражённым выслушиванием». Он состоит из трёх частей. </w:t>
      </w:r>
      <w:proofErr w:type="gramStart"/>
      <w:r w:rsidRPr="00B65DFA">
        <w:rPr>
          <w:rFonts w:ascii="Arial" w:hAnsi="Arial" w:cs="Arial"/>
          <w:sz w:val="28"/>
          <w:szCs w:val="28"/>
        </w:rPr>
        <w:t>Демонстрируйте ребёнку, что вы слышите то, что он говорит (например, словами «да», «угу», вопросами «а что потом?», «и что же?» и т. д.</w:t>
      </w:r>
      <w:proofErr w:type="gramEnd"/>
    </w:p>
    <w:p w:rsidR="004E74AE" w:rsidRPr="00B65DFA" w:rsidRDefault="004E74AE" w:rsidP="00B65DFA">
      <w:pPr>
        <w:tabs>
          <w:tab w:val="left" w:pos="3600"/>
        </w:tabs>
        <w:spacing w:after="0"/>
        <w:ind w:left="-142" w:firstLine="284"/>
        <w:rPr>
          <w:rFonts w:ascii="Arial" w:hAnsi="Arial" w:cs="Arial"/>
          <w:sz w:val="28"/>
          <w:szCs w:val="28"/>
        </w:rPr>
      </w:pPr>
      <w:r w:rsidRPr="00B65DFA">
        <w:rPr>
          <w:rFonts w:ascii="Arial" w:hAnsi="Arial" w:cs="Arial"/>
          <w:sz w:val="28"/>
          <w:szCs w:val="28"/>
        </w:rPr>
        <w:t>Позволяйте ребёнку выражать его собственные чувства.</w:t>
      </w:r>
    </w:p>
    <w:p w:rsidR="004E74AE" w:rsidRPr="00B65DFA" w:rsidRDefault="004E74AE" w:rsidP="00B65DFA">
      <w:pPr>
        <w:tabs>
          <w:tab w:val="left" w:pos="3600"/>
        </w:tabs>
        <w:spacing w:after="0"/>
        <w:ind w:left="-142" w:firstLine="284"/>
        <w:rPr>
          <w:rFonts w:ascii="Arial" w:hAnsi="Arial" w:cs="Arial"/>
          <w:sz w:val="28"/>
          <w:szCs w:val="28"/>
        </w:rPr>
      </w:pPr>
      <w:r w:rsidRPr="00B65DFA">
        <w:rPr>
          <w:rFonts w:ascii="Arial" w:hAnsi="Arial" w:cs="Arial"/>
          <w:sz w:val="28"/>
          <w:szCs w:val="28"/>
        </w:rPr>
        <w:t>Докажите ребёнку, что правильно поняли его рассказ или сообщение (например, коротко пересказав суть).</w:t>
      </w:r>
    </w:p>
    <w:p w:rsidR="004E74AE" w:rsidRPr="00384BCE" w:rsidRDefault="004E74AE" w:rsidP="004E74AE">
      <w:pPr>
        <w:tabs>
          <w:tab w:val="left" w:pos="3600"/>
        </w:tabs>
        <w:spacing w:after="0" w:line="240" w:lineRule="auto"/>
        <w:ind w:firstLine="284"/>
        <w:rPr>
          <w:rFonts w:ascii="Arial" w:hAnsi="Arial" w:cs="Arial"/>
          <w:sz w:val="16"/>
          <w:szCs w:val="16"/>
        </w:rPr>
      </w:pPr>
    </w:p>
    <w:p w:rsidR="004E74AE" w:rsidRPr="00B65DFA" w:rsidRDefault="004E74AE" w:rsidP="00B65DFA">
      <w:pPr>
        <w:spacing w:after="0" w:line="240" w:lineRule="auto"/>
        <w:rPr>
          <w:rFonts w:ascii="Arial" w:hAnsi="Arial" w:cs="Arial"/>
          <w:b/>
          <w:color w:val="317727"/>
          <w:sz w:val="32"/>
          <w:szCs w:val="32"/>
        </w:rPr>
      </w:pPr>
      <w:r w:rsidRPr="00B65DFA">
        <w:rPr>
          <w:rFonts w:ascii="Arial" w:hAnsi="Arial" w:cs="Arial"/>
          <w:b/>
          <w:color w:val="317727"/>
          <w:sz w:val="32"/>
          <w:szCs w:val="32"/>
          <w:u w:val="single"/>
        </w:rPr>
        <w:t>Приём 2</w:t>
      </w:r>
      <w:r w:rsidRPr="00B65DFA">
        <w:rPr>
          <w:rFonts w:ascii="Arial" w:hAnsi="Arial" w:cs="Arial"/>
          <w:b/>
          <w:color w:val="317727"/>
          <w:sz w:val="32"/>
          <w:szCs w:val="32"/>
        </w:rPr>
        <w:t>. Внимательно следите за лицом и его «языком тела».</w:t>
      </w:r>
    </w:p>
    <w:p w:rsidR="004E74AE" w:rsidRPr="00384BCE" w:rsidRDefault="004E74AE" w:rsidP="004E74AE">
      <w:pPr>
        <w:tabs>
          <w:tab w:val="left" w:pos="36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4E74AE" w:rsidRPr="00B65DFA" w:rsidRDefault="004E74AE" w:rsidP="00B65DFA">
      <w:pPr>
        <w:tabs>
          <w:tab w:val="left" w:pos="-11482"/>
          <w:tab w:val="left" w:pos="3600"/>
        </w:tabs>
        <w:spacing w:after="0"/>
        <w:ind w:left="-142" w:firstLine="284"/>
        <w:rPr>
          <w:rFonts w:ascii="Arial" w:hAnsi="Arial" w:cs="Arial"/>
          <w:sz w:val="28"/>
          <w:szCs w:val="28"/>
        </w:rPr>
      </w:pPr>
      <w:r w:rsidRPr="00B65DFA">
        <w:rPr>
          <w:rFonts w:ascii="Arial" w:hAnsi="Arial" w:cs="Arial"/>
          <w:sz w:val="28"/>
          <w:szCs w:val="28"/>
        </w:rPr>
        <w:t>Часто ребёнок уверен, что успешно скрывает свои эмоции (грусть, досаду, нетерпение и прочее). Но дрожащий подбородок, блеск глаз или нервное выкручивание пальцев скажут вам иное. Всегда полагайтесь на «язык тела». Но постарайтесь не вызвать излишний интерес. Не забывайте, что в подростковом возрасте преобладает «потребность в эксперименте».</w:t>
      </w:r>
    </w:p>
    <w:p w:rsidR="004E74AE" w:rsidRPr="00384BCE" w:rsidRDefault="004E74AE" w:rsidP="004E74AE">
      <w:pPr>
        <w:tabs>
          <w:tab w:val="left" w:pos="3600"/>
        </w:tabs>
        <w:spacing w:after="0" w:line="240" w:lineRule="auto"/>
        <w:ind w:firstLine="284"/>
        <w:rPr>
          <w:rFonts w:ascii="Arial" w:hAnsi="Arial" w:cs="Arial"/>
          <w:sz w:val="16"/>
          <w:szCs w:val="16"/>
        </w:rPr>
      </w:pPr>
    </w:p>
    <w:p w:rsidR="004E74AE" w:rsidRPr="00B65DFA" w:rsidRDefault="004E74AE" w:rsidP="00B65DFA">
      <w:pPr>
        <w:spacing w:after="0" w:line="240" w:lineRule="auto"/>
        <w:ind w:left="8789" w:hanging="8789"/>
        <w:rPr>
          <w:rFonts w:ascii="Arial" w:hAnsi="Arial" w:cs="Arial"/>
          <w:b/>
          <w:color w:val="317727"/>
          <w:sz w:val="32"/>
          <w:szCs w:val="32"/>
        </w:rPr>
      </w:pPr>
      <w:r w:rsidRPr="00B65DFA">
        <w:rPr>
          <w:rFonts w:ascii="Arial" w:hAnsi="Arial" w:cs="Arial"/>
          <w:b/>
          <w:color w:val="317727"/>
          <w:sz w:val="32"/>
          <w:szCs w:val="32"/>
          <w:u w:val="single"/>
        </w:rPr>
        <w:t>Приём 3</w:t>
      </w:r>
      <w:r w:rsidRPr="00B65DFA">
        <w:rPr>
          <w:rFonts w:ascii="Arial" w:hAnsi="Arial" w:cs="Arial"/>
          <w:b/>
          <w:color w:val="317727"/>
          <w:sz w:val="32"/>
          <w:szCs w:val="32"/>
        </w:rPr>
        <w:t>. Выражайте свою поддержку и поощрение не только словами.</w:t>
      </w:r>
    </w:p>
    <w:p w:rsidR="004E74AE" w:rsidRPr="00384BCE" w:rsidRDefault="00384BCE" w:rsidP="004E74AE">
      <w:pPr>
        <w:tabs>
          <w:tab w:val="left" w:pos="36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4041775</wp:posOffset>
            </wp:positionH>
            <wp:positionV relativeFrom="paragraph">
              <wp:posOffset>17145</wp:posOffset>
            </wp:positionV>
            <wp:extent cx="2338070" cy="1402080"/>
            <wp:effectExtent l="19050" t="0" r="5080" b="0"/>
            <wp:wrapTight wrapText="bothSides">
              <wp:wrapPolygon edited="0">
                <wp:start x="-176" y="0"/>
                <wp:lineTo x="-176" y="21424"/>
                <wp:lineTo x="21647" y="21424"/>
                <wp:lineTo x="21647" y="0"/>
                <wp:lineTo x="-176" y="0"/>
              </wp:wrapPolygon>
            </wp:wrapTight>
            <wp:docPr id="2" name="Рисунок 2" descr="D:\Мои документы\Психолог - Чивчян Яна Рубиковна\ФОТО\Ссоры\talking-mum-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Психолог - Чивчян Яна Рубиковна\ФОТО\Ссоры\talking-mum-chi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4AE" w:rsidRPr="00B65DFA" w:rsidRDefault="004E74AE" w:rsidP="00B65DFA">
      <w:pPr>
        <w:tabs>
          <w:tab w:val="left" w:pos="3600"/>
        </w:tabs>
        <w:spacing w:after="0"/>
        <w:ind w:firstLine="284"/>
        <w:rPr>
          <w:rFonts w:ascii="Arial" w:hAnsi="Arial" w:cs="Arial"/>
          <w:sz w:val="28"/>
          <w:szCs w:val="28"/>
        </w:rPr>
      </w:pPr>
      <w:proofErr w:type="gramStart"/>
      <w:r w:rsidRPr="00B65DFA">
        <w:rPr>
          <w:rFonts w:ascii="Arial" w:hAnsi="Arial" w:cs="Arial"/>
          <w:sz w:val="28"/>
          <w:szCs w:val="28"/>
        </w:rPr>
        <w:t>Это могут быть ваши улыбка, похлопывание по плечу, кивок головой, взгляд в глаза, прикосновение к детской руке.</w:t>
      </w:r>
      <w:proofErr w:type="gramEnd"/>
    </w:p>
    <w:p w:rsidR="004E74AE" w:rsidRPr="00384BCE" w:rsidRDefault="004E74AE" w:rsidP="00B65DFA">
      <w:pPr>
        <w:tabs>
          <w:tab w:val="left" w:pos="3600"/>
        </w:tabs>
        <w:spacing w:after="0"/>
        <w:ind w:firstLine="284"/>
        <w:rPr>
          <w:rFonts w:ascii="Arial" w:hAnsi="Arial" w:cs="Arial"/>
          <w:sz w:val="16"/>
          <w:szCs w:val="16"/>
        </w:rPr>
      </w:pPr>
    </w:p>
    <w:p w:rsidR="004E74AE" w:rsidRPr="00B65DFA" w:rsidRDefault="004E74AE" w:rsidP="00B65DFA">
      <w:pPr>
        <w:spacing w:after="0" w:line="240" w:lineRule="auto"/>
        <w:rPr>
          <w:rFonts w:ascii="Arial" w:hAnsi="Arial" w:cs="Arial"/>
          <w:b/>
          <w:color w:val="317727"/>
          <w:sz w:val="32"/>
          <w:szCs w:val="32"/>
        </w:rPr>
      </w:pPr>
      <w:r w:rsidRPr="00B65DFA">
        <w:rPr>
          <w:rFonts w:ascii="Arial" w:hAnsi="Arial" w:cs="Arial"/>
          <w:b/>
          <w:color w:val="317727"/>
          <w:sz w:val="32"/>
          <w:szCs w:val="32"/>
          <w:u w:val="single"/>
        </w:rPr>
        <w:t>Приём 4</w:t>
      </w:r>
      <w:r w:rsidRPr="00B65DFA">
        <w:rPr>
          <w:rFonts w:ascii="Arial" w:hAnsi="Arial" w:cs="Arial"/>
          <w:b/>
          <w:color w:val="317727"/>
          <w:sz w:val="32"/>
          <w:szCs w:val="32"/>
        </w:rPr>
        <w:t xml:space="preserve">. </w:t>
      </w:r>
      <w:r w:rsidR="009F3E6A" w:rsidRPr="00B65DFA">
        <w:rPr>
          <w:rFonts w:ascii="Arial" w:hAnsi="Arial" w:cs="Arial"/>
          <w:b/>
          <w:color w:val="317727"/>
          <w:sz w:val="32"/>
          <w:szCs w:val="32"/>
        </w:rPr>
        <w:t>Выбирайте правильный тон для ваших ответов</w:t>
      </w:r>
      <w:r w:rsidRPr="00B65DFA">
        <w:rPr>
          <w:rFonts w:ascii="Arial" w:hAnsi="Arial" w:cs="Arial"/>
          <w:b/>
          <w:color w:val="317727"/>
          <w:sz w:val="32"/>
          <w:szCs w:val="32"/>
        </w:rPr>
        <w:t>.</w:t>
      </w:r>
    </w:p>
    <w:p w:rsidR="004E74AE" w:rsidRPr="00384BCE" w:rsidRDefault="004E74AE" w:rsidP="004E74AE">
      <w:pPr>
        <w:tabs>
          <w:tab w:val="left" w:pos="36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4E74AE" w:rsidRPr="00B65DFA" w:rsidRDefault="009F3E6A" w:rsidP="00B65DFA">
      <w:pPr>
        <w:tabs>
          <w:tab w:val="left" w:pos="3600"/>
        </w:tabs>
        <w:spacing w:after="0"/>
        <w:ind w:left="-142" w:firstLine="284"/>
        <w:rPr>
          <w:rFonts w:ascii="Arial" w:hAnsi="Arial" w:cs="Arial"/>
          <w:sz w:val="28"/>
          <w:szCs w:val="28"/>
        </w:rPr>
      </w:pPr>
      <w:r w:rsidRPr="00B65DFA">
        <w:rPr>
          <w:rFonts w:ascii="Arial" w:hAnsi="Arial" w:cs="Arial"/>
          <w:sz w:val="28"/>
          <w:szCs w:val="28"/>
        </w:rPr>
        <w:t>Помните, что тон голоса связан со смыслом ваших слов. Выбирайте верный тон и не отвечайте безапелляционно или саркастично – дети могут расценивать это как пренебрежение к своей личности.</w:t>
      </w:r>
    </w:p>
    <w:p w:rsidR="009F3E6A" w:rsidRPr="00384BCE" w:rsidRDefault="009F3E6A" w:rsidP="004E74AE">
      <w:pPr>
        <w:tabs>
          <w:tab w:val="left" w:pos="3600"/>
        </w:tabs>
        <w:spacing w:after="0" w:line="240" w:lineRule="auto"/>
        <w:ind w:firstLine="284"/>
        <w:rPr>
          <w:rFonts w:ascii="Arial" w:hAnsi="Arial" w:cs="Arial"/>
          <w:sz w:val="16"/>
          <w:szCs w:val="16"/>
        </w:rPr>
      </w:pPr>
    </w:p>
    <w:p w:rsidR="009F3E6A" w:rsidRPr="00B65DFA" w:rsidRDefault="009F3E6A" w:rsidP="00B65DFA">
      <w:pPr>
        <w:spacing w:after="0" w:line="240" w:lineRule="auto"/>
        <w:ind w:left="851" w:hanging="851"/>
        <w:rPr>
          <w:rFonts w:ascii="Arial" w:hAnsi="Arial" w:cs="Arial"/>
          <w:b/>
          <w:color w:val="317727"/>
          <w:sz w:val="32"/>
          <w:szCs w:val="32"/>
        </w:rPr>
      </w:pPr>
      <w:r w:rsidRPr="00B65DFA">
        <w:rPr>
          <w:rFonts w:ascii="Arial" w:hAnsi="Arial" w:cs="Arial"/>
          <w:b/>
          <w:color w:val="317727"/>
          <w:sz w:val="32"/>
          <w:szCs w:val="32"/>
          <w:u w:val="single"/>
        </w:rPr>
        <w:t>Приём 5</w:t>
      </w:r>
      <w:r w:rsidRPr="00B65DFA">
        <w:rPr>
          <w:rFonts w:ascii="Arial" w:hAnsi="Arial" w:cs="Arial"/>
          <w:b/>
          <w:color w:val="317727"/>
          <w:sz w:val="32"/>
          <w:szCs w:val="32"/>
        </w:rPr>
        <w:t>. Используйте одобрительные фразы для поддержания разговора и показывайте вашу заинтересованность в нём.</w:t>
      </w:r>
    </w:p>
    <w:p w:rsidR="009F3E6A" w:rsidRDefault="009F3E6A" w:rsidP="009F3E6A">
      <w:pPr>
        <w:tabs>
          <w:tab w:val="left" w:pos="36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F3E6A" w:rsidRDefault="009F3E6A" w:rsidP="00B65DFA">
      <w:pPr>
        <w:tabs>
          <w:tab w:val="left" w:pos="3600"/>
        </w:tabs>
        <w:spacing w:after="0"/>
        <w:ind w:left="-142" w:firstLine="284"/>
        <w:rPr>
          <w:rFonts w:ascii="Arial" w:hAnsi="Arial" w:cs="Arial"/>
          <w:sz w:val="28"/>
          <w:szCs w:val="28"/>
        </w:rPr>
      </w:pPr>
      <w:r w:rsidRPr="00B65DFA">
        <w:rPr>
          <w:rFonts w:ascii="Arial" w:hAnsi="Arial" w:cs="Arial"/>
          <w:sz w:val="28"/>
          <w:szCs w:val="28"/>
        </w:rPr>
        <w:t>Для этого подойдут короткие фразы, показывающие ваше эмоциональное отношение к обсуждаемой теме, например: «Вот это да!», «Да ну, не может быть!» и т. д.</w:t>
      </w:r>
    </w:p>
    <w:p w:rsidR="00384BCE" w:rsidRDefault="00384BCE" w:rsidP="00B65DFA">
      <w:pPr>
        <w:tabs>
          <w:tab w:val="left" w:pos="3600"/>
        </w:tabs>
        <w:spacing w:after="0"/>
        <w:ind w:left="-142" w:firstLine="284"/>
        <w:rPr>
          <w:rFonts w:ascii="Arial" w:hAnsi="Arial" w:cs="Arial"/>
          <w:sz w:val="28"/>
          <w:szCs w:val="28"/>
        </w:rPr>
      </w:pPr>
    </w:p>
    <w:sectPr w:rsidR="00384BCE" w:rsidSect="00384BCE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450E38"/>
    <w:rsid w:val="00273A6A"/>
    <w:rsid w:val="00384BCE"/>
    <w:rsid w:val="00450E38"/>
    <w:rsid w:val="004E74AE"/>
    <w:rsid w:val="006706AC"/>
    <w:rsid w:val="00726534"/>
    <w:rsid w:val="00781EE2"/>
    <w:rsid w:val="009F3E6A"/>
    <w:rsid w:val="00B65DFA"/>
    <w:rsid w:val="00E1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2012-02-15T06:26:00Z</dcterms:created>
  <dcterms:modified xsi:type="dcterms:W3CDTF">2012-02-16T06:27:00Z</dcterms:modified>
</cp:coreProperties>
</file>