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7B" w:rsidRPr="008E1C07" w:rsidRDefault="0053097B" w:rsidP="008E1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07">
        <w:rPr>
          <w:rFonts w:ascii="Times New Roman" w:hAnsi="Times New Roman" w:cs="Times New Roman"/>
          <w:b/>
          <w:sz w:val="28"/>
          <w:szCs w:val="28"/>
        </w:rPr>
        <w:t>Интернет-викторина «Созвездие наук»</w:t>
      </w:r>
    </w:p>
    <w:p w:rsidR="0053097B" w:rsidRPr="008E1C07" w:rsidRDefault="0053097B" w:rsidP="008E1C0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53097B" w:rsidRPr="008E1C07" w:rsidRDefault="0053097B" w:rsidP="008E1C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53097B" w:rsidRPr="008E1C07" w:rsidRDefault="0053097B" w:rsidP="008E1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53097B" w:rsidRPr="008E1C07" w:rsidRDefault="0053097B" w:rsidP="008E1C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53097B" w:rsidRPr="008E1C07" w:rsidRDefault="0053097B" w:rsidP="008E1C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53097B" w:rsidRPr="008E1C07" w:rsidRDefault="0053097B" w:rsidP="008E1C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53097B" w:rsidRPr="008E1C07" w:rsidRDefault="003B20E4" w:rsidP="008E1C0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55092" w:rsidRPr="008E1C07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="00455092" w:rsidRPr="008E1C07">
        <w:rPr>
          <w:rFonts w:ascii="Times New Roman" w:hAnsi="Times New Roman" w:cs="Times New Roman"/>
          <w:i/>
          <w:sz w:val="28"/>
          <w:szCs w:val="28"/>
        </w:rPr>
        <w:t xml:space="preserve"> на вопросы викторины самое главное – самостоятельная формулировка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455092" w:rsidRPr="008E1C07">
        <w:rPr>
          <w:rFonts w:ascii="Times New Roman" w:hAnsi="Times New Roman" w:cs="Times New Roman"/>
          <w:i/>
          <w:sz w:val="28"/>
          <w:szCs w:val="28"/>
        </w:rPr>
        <w:t xml:space="preserve"> Копирование текста из интернета без собственной обработки оценивается минимальными баллами.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При Петре </w:t>
      </w:r>
      <w:r w:rsidRPr="008E1C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C07">
        <w:rPr>
          <w:rFonts w:ascii="Times New Roman" w:hAnsi="Times New Roman" w:cs="Times New Roman"/>
          <w:sz w:val="28"/>
          <w:szCs w:val="28"/>
        </w:rPr>
        <w:t xml:space="preserve"> в России была начата перестройка государственной, общественной и культурной жизни страны. Как следствие, для подготовки специалистов нужны были учебники. В 1703 году нашим земляком Л.Ф.Магницким был написан учебник по математике «Арифметика, сиречь наука </w:t>
      </w:r>
      <w:proofErr w:type="gramStart"/>
      <w:r w:rsidRPr="008E1C07">
        <w:rPr>
          <w:rFonts w:ascii="Times New Roman" w:hAnsi="Times New Roman" w:cs="Times New Roman"/>
          <w:sz w:val="28"/>
          <w:szCs w:val="28"/>
        </w:rPr>
        <w:t>числительная..</w:t>
      </w:r>
      <w:proofErr w:type="gramEnd"/>
      <w:r w:rsidRPr="008E1C07">
        <w:rPr>
          <w:rFonts w:ascii="Times New Roman" w:hAnsi="Times New Roman" w:cs="Times New Roman"/>
          <w:sz w:val="28"/>
          <w:szCs w:val="28"/>
        </w:rPr>
        <w:t xml:space="preserve">». Среди многих задач «Арифметика» содержала задачи «на смеси и сплавы». Вот текст одной из задач: «Имеется серебро: одно одиннадцатой пробы, а другое четырнадцатой пробы. Сколько </w:t>
      </w:r>
      <w:r w:rsidR="008E1C07" w:rsidRPr="008E1C07">
        <w:rPr>
          <w:rFonts w:ascii="Times New Roman" w:hAnsi="Times New Roman" w:cs="Times New Roman"/>
          <w:sz w:val="28"/>
          <w:szCs w:val="28"/>
        </w:rPr>
        <w:t xml:space="preserve">и </w:t>
      </w:r>
      <w:r w:rsidRPr="008E1C07">
        <w:rPr>
          <w:rFonts w:ascii="Times New Roman" w:hAnsi="Times New Roman" w:cs="Times New Roman"/>
          <w:sz w:val="28"/>
          <w:szCs w:val="28"/>
        </w:rPr>
        <w:t>какого серебра надо взять, чтобы получить фунт серебра двенадцатой пробы?»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 1:</w:t>
      </w:r>
      <w:r w:rsidRPr="008E1C07">
        <w:rPr>
          <w:rFonts w:ascii="Times New Roman" w:hAnsi="Times New Roman" w:cs="Times New Roman"/>
          <w:sz w:val="28"/>
          <w:szCs w:val="28"/>
        </w:rPr>
        <w:t xml:space="preserve">  Каким способом в начале </w:t>
      </w:r>
      <w:r w:rsidRPr="008E1C0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E1C07">
        <w:rPr>
          <w:rFonts w:ascii="Times New Roman" w:hAnsi="Times New Roman" w:cs="Times New Roman"/>
          <w:sz w:val="28"/>
          <w:szCs w:val="28"/>
        </w:rPr>
        <w:t xml:space="preserve"> века решали такие задачи? (объясните на примере данной задачи) </w:t>
      </w: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 2: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Как эту задачу решить современными математическими методами? (приведите решение) </w:t>
      </w:r>
      <w:r w:rsidRPr="008E1C07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 3: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Можно ли старинным способом решать другие задачи «на сплавы и смеси»? Всегда ли этот способ верен? Приведите обоснование и решите подобным способом задачу: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«Имеется два сплава. Первый содержит 10% никеля, второй – 30% никеля. Из этих двух сплавов получили третий сплав массой </w:t>
      </w:r>
      <w:smartTag w:uri="urn:schemas-microsoft-com:office:smarttags" w:element="metricconverter">
        <w:smartTagPr>
          <w:attr w:name="ProductID" w:val="200 кг"/>
        </w:smartTagPr>
        <w:r w:rsidRPr="008E1C07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8E1C07">
        <w:rPr>
          <w:rFonts w:ascii="Times New Roman" w:hAnsi="Times New Roman" w:cs="Times New Roman"/>
          <w:sz w:val="28"/>
          <w:szCs w:val="28"/>
        </w:rPr>
        <w:t>, содержащий 25% никеля. На сколько килограммов масса первого сплава была меньше массы второго?»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E1C07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lastRenderedPageBreak/>
        <w:t xml:space="preserve">Уже 1600 лет назад десятичные дроби использовались в Древнем Китае. Основной мерой там была мера «ЧИ». Другие, более мелкие мерки, строились таким образом, чтобы каждая последующая равнялась одной десятой части предыдущей. Назывались они соответственно: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Цунь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 xml:space="preserve">, Доля, Порядковые, Шерстинки, Тончайшие, Паутинки. В этой системе значение цифры зависело от ее места, т.е. система являлась позиционной. Каждый разряд имел свое название. Например, число 2,437856 представлялось так: 2чи, 4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цуня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>, 3 доли, 7 порядковых, 8 шерстинок,  5  тончайших, 6 паутинок.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запишите следующие числа</w:t>
      </w:r>
    </w:p>
    <w:p w:rsidR="00E75FD6" w:rsidRPr="008E1C07" w:rsidRDefault="00E75FD6" w:rsidP="008E1C0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3чи, 1цунь, 5 долей, 6 порядковых, 7 шерстинок.</w:t>
      </w:r>
    </w:p>
    <w:p w:rsidR="00E75FD6" w:rsidRPr="008E1C07" w:rsidRDefault="00E75FD6" w:rsidP="008E1C0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цуней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>, 7 порядковых, 1 паутинка.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C07">
        <w:rPr>
          <w:rFonts w:ascii="Times New Roman" w:hAnsi="Times New Roman" w:cs="Times New Roman"/>
          <w:sz w:val="28"/>
          <w:szCs w:val="28"/>
        </w:rPr>
        <w:t>8 шерстинок, 5 паутинок.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Пентаграмма была известна с древнейших времен. Особое восхищение она вызывала у пифагорейцев и считалась их главным опознавательным знаком. Существует следующая легенда. Когда на чужбине один из пифагорейцев лежал на смертном одре и не мог заплатить человеку, который за ним ухаживал, то он велел ему изобразить на своем жилище пентаграмму, надеясь на то, что этот знак увидит кто-либо из пифагорейцев. И действительно, несколько лет спустя один пифагореец увидел этот знак, и хозяин дома получил богатое вознаграждение.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Вопрос 1: </w:t>
      </w:r>
      <w:r w:rsidRPr="008E1C07">
        <w:rPr>
          <w:rFonts w:ascii="Times New Roman" w:hAnsi="Times New Roman" w:cs="Times New Roman"/>
          <w:sz w:val="28"/>
          <w:szCs w:val="28"/>
        </w:rPr>
        <w:t>Почему знак «пентаграммы» был символом «школы Пифагора»?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Вопрос 2: </w:t>
      </w:r>
      <w:r w:rsidRPr="008E1C07">
        <w:rPr>
          <w:rFonts w:ascii="Times New Roman" w:hAnsi="Times New Roman" w:cs="Times New Roman"/>
          <w:sz w:val="28"/>
          <w:szCs w:val="28"/>
        </w:rPr>
        <w:t>Какое математическое открытие содержит в себе пентаграмма? Где и кем впервые формулируется, и как выводится данное открытие?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(3 балла)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Вопрос 3: </w:t>
      </w:r>
      <w:r w:rsidRPr="008E1C07">
        <w:rPr>
          <w:rFonts w:ascii="Times New Roman" w:hAnsi="Times New Roman" w:cs="Times New Roman"/>
          <w:sz w:val="28"/>
          <w:szCs w:val="28"/>
        </w:rPr>
        <w:t>Как именно и сколько раз этот математический закон присутствует в пентаграмме? Приведите доказательство, применяя свойства планиметрии.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E1C07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lastRenderedPageBreak/>
        <w:t xml:space="preserve">Вы знаете, что математика используется для построения и изучения абстрактных количественных моделей разных объектов природы. Так изучаются различные экономические, </w:t>
      </w:r>
      <w:proofErr w:type="gramStart"/>
      <w:r w:rsidRPr="008E1C07">
        <w:rPr>
          <w:rFonts w:ascii="Times New Roman" w:hAnsi="Times New Roman" w:cs="Times New Roman"/>
          <w:sz w:val="28"/>
          <w:szCs w:val="28"/>
        </w:rPr>
        <w:t>психологические ,физические</w:t>
      </w:r>
      <w:proofErr w:type="gramEnd"/>
      <w:r w:rsidRPr="008E1C07">
        <w:rPr>
          <w:rFonts w:ascii="Times New Roman" w:hAnsi="Times New Roman" w:cs="Times New Roman"/>
          <w:sz w:val="28"/>
          <w:szCs w:val="28"/>
        </w:rPr>
        <w:t xml:space="preserve"> и другие вопросы. В виде математической модели можно изобразить даже литературные произведения. Например, пословицу «Как аукнется, так и откликнется» можно изобразить биссектрисой координатного угла: ось абсцисс – аукнется, ось ординат – откликнется. 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</w:t>
      </w:r>
      <w:r w:rsidRPr="008E1C07">
        <w:rPr>
          <w:rFonts w:ascii="Times New Roman" w:hAnsi="Times New Roman" w:cs="Times New Roman"/>
          <w:sz w:val="28"/>
          <w:szCs w:val="28"/>
        </w:rPr>
        <w:t xml:space="preserve">: Как построить график афоризма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 xml:space="preserve"> Пруткова: «Чем скорее поедешь, тем скорее приедешь»? </w:t>
      </w: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В старину на Руси использовались совершенно другие единицы измерения, которые мы теперь встречаем в сказках, летописях, исторических документах. Длину пути мерили верстами, вес -  пудами, объем – горстями.</w:t>
      </w:r>
    </w:p>
    <w:p w:rsidR="00E75FD6" w:rsidRPr="008E1C07" w:rsidRDefault="00E75FD6" w:rsidP="008E1C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Какой меркой купцы измеряли ткань при продаже? И почему для торговли выбирались приказчики невысокого роста?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Одно из необычных чисел в математике – это число  </w:t>
      </w:r>
      <w:r w:rsidRPr="008E1C07">
        <w:rPr>
          <w:rFonts w:ascii="Times New Roman" w:hAnsi="Times New Roman" w:cs="Times New Roman"/>
          <w:b/>
          <w:sz w:val="28"/>
          <w:szCs w:val="28"/>
        </w:rPr>
        <w:t xml:space="preserve">π.  </w:t>
      </w:r>
      <w:r w:rsidRPr="008E1C07">
        <w:rPr>
          <w:rFonts w:ascii="Times New Roman" w:hAnsi="Times New Roman" w:cs="Times New Roman"/>
          <w:sz w:val="28"/>
          <w:szCs w:val="28"/>
        </w:rPr>
        <w:t xml:space="preserve">Письменная история числа π начинается с египетского папируса, датируемого примерно 2000 годом до нашей эры, но оно было известно еще древним людям. Область использования π широка: математика, ядерная физика, теория относительности, физика космоса, квантовая механика. Обозначает оно отношение длины окружности к ее диаметру и выражается бесконечной десятичной дробью. На протяжении всего существования числа π, вплоть до наших дней, велась своеобразная "погоня" за десятичными знаками числа π. Пока рекорд принадлежит японскому математику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Ясумаса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 xml:space="preserve"> Канада, который смог вычислить 1,2 биллиона чисел бесконечной последовательности. Но знаки числа не только пытались вычислить, но и соревновались, кто запомнит больше знаков после запятой. </w:t>
      </w:r>
    </w:p>
    <w:p w:rsidR="00E75FD6" w:rsidRPr="008E1C07" w:rsidRDefault="00E75FD6" w:rsidP="008E1C0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Какие приемы для этого используются?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8E1C07" w:rsidRPr="008E1C07" w:rsidRDefault="008E1C07" w:rsidP="008E1C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FD6" w:rsidRPr="008E1C07" w:rsidRDefault="00E75FD6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lastRenderedPageBreak/>
        <w:t>В синем небе, колокольнями проколотом,-</w:t>
      </w:r>
    </w:p>
    <w:p w:rsidR="00E75FD6" w:rsidRPr="008E1C07" w:rsidRDefault="00E75FD6" w:rsidP="008E1C07">
      <w:pPr>
        <w:pStyle w:val="a3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Медный колокол, медный колокол, –</w:t>
      </w:r>
    </w:p>
    <w:p w:rsidR="00E75FD6" w:rsidRPr="008E1C07" w:rsidRDefault="003B20E4" w:rsidP="008E1C0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5FD6" w:rsidRPr="008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 ль возрадовался, то ли осерчал…</w:t>
      </w:r>
    </w:p>
    <w:p w:rsidR="00E75FD6" w:rsidRPr="008E1C07" w:rsidRDefault="00E75FD6" w:rsidP="008E1C07">
      <w:pPr>
        <w:pStyle w:val="a3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Купола в России кроют чистым золотом –</w:t>
      </w:r>
    </w:p>
    <w:p w:rsidR="00E75FD6" w:rsidRPr="008E1C07" w:rsidRDefault="00E75FD6" w:rsidP="008E1C07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чаще Господь замечал. </w:t>
      </w:r>
      <w:r w:rsidRPr="008E1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(В. Высоцкий)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Как в России наносилось золотое покрытие на купола?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502B04" w:rsidRPr="008E1C07" w:rsidRDefault="00A376CB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Согласно древнегреческому мифу аргонавты отправились в Колхиду добывать золотое руно. Золотое руно – это продукция простейшего способа добычи золота.</w:t>
      </w:r>
    </w:p>
    <w:p w:rsidR="00A376CB" w:rsidRPr="008E1C07" w:rsidRDefault="00502B04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="00A376CB" w:rsidRPr="008E1C07">
        <w:rPr>
          <w:rFonts w:ascii="Times New Roman" w:hAnsi="Times New Roman" w:cs="Times New Roman"/>
          <w:sz w:val="28"/>
          <w:szCs w:val="28"/>
        </w:rPr>
        <w:t xml:space="preserve"> Как добывали золото в Колхиде? </w:t>
      </w: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3F5980" w:rsidRPr="008E1C07" w:rsidRDefault="003F5980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/>
          <w:sz w:val="28"/>
          <w:szCs w:val="28"/>
        </w:rPr>
        <w:t xml:space="preserve">Великий ученый эпохи Возрождения, чье творчество связано с изучением природы, часто посещал птичий базар. Он долго ходил от одного торговца к другому, внимательно наблюдал за птицами в клетке. А потом платил названную цену, открывал клетку и выпускал птиц на волю и с удовольствием наблюдал за их полетом. На основе скелета птиц он создал аппарат, способный летать, предложил идею парашюта. </w:t>
      </w:r>
      <w:r w:rsidR="00E75FD6" w:rsidRPr="008E1C07">
        <w:rPr>
          <w:rFonts w:ascii="Times New Roman" w:hAnsi="Times New Roman"/>
          <w:i/>
          <w:sz w:val="28"/>
          <w:szCs w:val="28"/>
        </w:rPr>
        <w:t>Вопрос:</w:t>
      </w:r>
      <w:r w:rsidR="00E75FD6" w:rsidRPr="008E1C07">
        <w:rPr>
          <w:rFonts w:ascii="Times New Roman" w:hAnsi="Times New Roman"/>
          <w:sz w:val="28"/>
          <w:szCs w:val="28"/>
        </w:rPr>
        <w:t xml:space="preserve"> Как звали</w:t>
      </w:r>
      <w:r w:rsidRPr="008E1C07">
        <w:rPr>
          <w:rFonts w:ascii="Times New Roman" w:hAnsi="Times New Roman"/>
          <w:sz w:val="28"/>
          <w:szCs w:val="28"/>
        </w:rPr>
        <w:t xml:space="preserve"> чудака, который покупал птиц и выпускал их на волю? </w:t>
      </w:r>
      <w:r w:rsidR="00455092"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AD7A2F" w:rsidRPr="008E1C07" w:rsidRDefault="00AD7A2F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 В Германии в одном из баварских болот был обнаружен средневековый рыцарь в доспехах, а в Австрии, на глубине </w:t>
      </w:r>
      <w:smartTag w:uri="urn:schemas-microsoft-com:office:smarttags" w:element="metricconverter">
        <w:smartTagPr>
          <w:attr w:name="ProductID" w:val="1,2 м"/>
        </w:smartTagPr>
        <w:r w:rsidRPr="008E1C07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8E1C07">
        <w:rPr>
          <w:rFonts w:ascii="Times New Roman" w:hAnsi="Times New Roman" w:cs="Times New Roman"/>
          <w:sz w:val="28"/>
          <w:szCs w:val="28"/>
        </w:rPr>
        <w:t xml:space="preserve"> обнаружили остатки бревенчатой дороги, проложенной римлянами, а на дороге – римскую монету с изображением императора Тиберия Клавдия, датированную </w:t>
      </w:r>
      <w:smartTag w:uri="urn:schemas-microsoft-com:office:smarttags" w:element="metricconverter">
        <w:smartTagPr>
          <w:attr w:name="ProductID" w:val="41 г"/>
        </w:smartTagPr>
        <w:r w:rsidRPr="008E1C07">
          <w:rPr>
            <w:rFonts w:ascii="Times New Roman" w:hAnsi="Times New Roman" w:cs="Times New Roman"/>
            <w:sz w:val="28"/>
            <w:szCs w:val="28"/>
          </w:rPr>
          <w:t>41 г</w:t>
        </w:r>
      </w:smartTag>
      <w:r w:rsidRPr="008E1C07">
        <w:rPr>
          <w:rFonts w:ascii="Times New Roman" w:hAnsi="Times New Roman" w:cs="Times New Roman"/>
          <w:sz w:val="28"/>
          <w:szCs w:val="28"/>
        </w:rPr>
        <w:t xml:space="preserve">. до н.э. </w:t>
      </w: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Чем можно объяснить сохранность этих и других находок?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AD7A2F" w:rsidRPr="008E1C07" w:rsidRDefault="00AD7A2F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Из воспоминаний известного путешественника В. Горюнова о его поездке в Индию в </w:t>
      </w:r>
      <w:smartTag w:uri="urn:schemas-microsoft-com:office:smarttags" w:element="metricconverter">
        <w:smartTagPr>
          <w:attr w:name="ProductID" w:val="1953 г"/>
        </w:smartTagPr>
        <w:r w:rsidRPr="008E1C07">
          <w:rPr>
            <w:rFonts w:ascii="Times New Roman" w:hAnsi="Times New Roman" w:cs="Times New Roman"/>
            <w:sz w:val="28"/>
            <w:szCs w:val="28"/>
          </w:rPr>
          <w:t>1953 г</w:t>
        </w:r>
      </w:smartTag>
      <w:r w:rsidRPr="008E1C07">
        <w:rPr>
          <w:rFonts w:ascii="Times New Roman" w:hAnsi="Times New Roman" w:cs="Times New Roman"/>
          <w:sz w:val="28"/>
          <w:szCs w:val="28"/>
        </w:rPr>
        <w:t xml:space="preserve">.: «…Я пробирался между колючими кустами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стреколиста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 xml:space="preserve">, с ветвей которого свешивались хищные анаконды, готовые загрызть очередную жертву. Под ногами у меня шуршал папирус. На фоне общего разнообразия выделялись яркие цветы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lastRenderedPageBreak/>
        <w:t>венериного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 xml:space="preserve"> пояса – хищного тропического папоротника. Пару раз тропинку пересекали следы тигра или гориллы – страшных врагов лесных бизонов. Из гнилого болота в зарослях бодяги выбежал косматый броненосец и с топотом устремился в чащу. Начало припекать. За плечо меня больно укусила пиявка, и я понял, что пора возвращаться…» </w:t>
      </w: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Какие биологические ошибки и неточности допустил автор в этом отрывке?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374549" w:rsidRPr="008E1C07" w:rsidRDefault="00374549" w:rsidP="008E1C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 Как-то в Сибирь поздней осенью приехал малосведущий в лесном деле, но очень самоуверенный ревизор. Увидев голую тайгу, спросил лесничего: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Это хвойный лес?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Хвойный, - последовал ответ.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А где хвоя?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Опала.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По чьей вине?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По вине самой природы.</w:t>
      </w:r>
    </w:p>
    <w:p w:rsidR="00374549" w:rsidRPr="008E1C07" w:rsidRDefault="00374549" w:rsidP="008E1C0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E1C07">
        <w:rPr>
          <w:sz w:val="28"/>
          <w:szCs w:val="28"/>
        </w:rPr>
        <w:t>- Вы мне за природу не прячьтесь. За гибель леса отвечать будете вы…</w:t>
      </w:r>
    </w:p>
    <w:p w:rsidR="00374549" w:rsidRPr="008E1C07" w:rsidRDefault="00374549" w:rsidP="008E1C07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rPr>
          <w:i/>
          <w:sz w:val="28"/>
          <w:szCs w:val="28"/>
        </w:rPr>
      </w:pPr>
      <w:r w:rsidRPr="008E1C07">
        <w:rPr>
          <w:i/>
          <w:sz w:val="28"/>
          <w:szCs w:val="28"/>
        </w:rPr>
        <w:t>Вопрос:</w:t>
      </w:r>
      <w:r w:rsidRPr="008E1C07">
        <w:rPr>
          <w:sz w:val="28"/>
          <w:szCs w:val="28"/>
        </w:rPr>
        <w:t xml:space="preserve"> Из каких деревьев состояла тайга? Какой особенности этих деревьев не знал ревизор?</w:t>
      </w:r>
      <w:r w:rsidRPr="008E1C07">
        <w:rPr>
          <w:i/>
          <w:sz w:val="28"/>
          <w:szCs w:val="28"/>
        </w:rPr>
        <w:t xml:space="preserve"> (2 балла)</w:t>
      </w:r>
    </w:p>
    <w:p w:rsidR="00E75FD6" w:rsidRPr="008E1C07" w:rsidRDefault="00E75FD6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Золотая</w:t>
      </w:r>
      <w:r w:rsidRPr="008E1C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1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медаль</w:t>
      </w:r>
      <w:r w:rsidRPr="008E1C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1C07">
        <w:rPr>
          <w:rFonts w:ascii="Times New Roman" w:hAnsi="Times New Roman" w:cs="Times New Roman"/>
          <w:sz w:val="28"/>
          <w:szCs w:val="28"/>
          <w:shd w:val="clear" w:color="auto" w:fill="FFFFFF"/>
        </w:rPr>
        <w:t>– высшая награда, которую может получить ученик,</w:t>
      </w:r>
      <w:r w:rsidRPr="008E1C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1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закончив</w:t>
      </w:r>
      <w:r w:rsidRPr="008E1C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1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школу. Главная цель такой награды – полученные знания. </w:t>
      </w:r>
    </w:p>
    <w:p w:rsidR="00E75FD6" w:rsidRPr="008E1C07" w:rsidRDefault="00E75FD6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</w:t>
      </w:r>
      <w:r w:rsidRPr="008E1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Интересно, есть ли в составе материала, из которого она сделана, золото? </w:t>
      </w: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5F078A" w:rsidRPr="008E1C07" w:rsidRDefault="005F078A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 Биография этого известного советского ученого богата интересными фактами. Например, в детстве он постоянно менял место учебы, а в юности обучался разным специальностям </w:t>
      </w:r>
      <w:r w:rsidR="003B20E4">
        <w:rPr>
          <w:rFonts w:ascii="Times New Roman" w:hAnsi="Times New Roman" w:cs="Times New Roman"/>
          <w:sz w:val="28"/>
          <w:szCs w:val="28"/>
        </w:rPr>
        <w:t>–</w:t>
      </w:r>
      <w:r w:rsidRPr="008E1C07">
        <w:rPr>
          <w:rFonts w:ascii="Times New Roman" w:hAnsi="Times New Roman" w:cs="Times New Roman"/>
          <w:sz w:val="28"/>
          <w:szCs w:val="28"/>
        </w:rPr>
        <w:t xml:space="preserve"> строителя, инженера по авиационной технике, закончил обучение в МВТУ им. Баумана. Мечтой его был полет на Марс, но ему удалось осуществить подготовку других не менее важных  космических полетов. Этот </w:t>
      </w:r>
      <w:r w:rsidRPr="008E1C07">
        <w:rPr>
          <w:rFonts w:ascii="Times New Roman" w:hAnsi="Times New Roman" w:cs="Times New Roman"/>
          <w:sz w:val="28"/>
          <w:szCs w:val="28"/>
        </w:rPr>
        <w:lastRenderedPageBreak/>
        <w:t xml:space="preserve">удивительный человек чертил на стене лагерного барака чертежи первых космических ракет и стал дважды Героем Социалистического труда. Из-за того, что имя его было очень засекречено в Советском Союзе, его не выдвинули на Нобелевскую премию, хотя он с коллективом создателей первых ракет, несомненно,  заслуживал этого звания. </w:t>
      </w:r>
    </w:p>
    <w:p w:rsidR="005F078A" w:rsidRPr="008E1C07" w:rsidRDefault="005F078A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Кто этот человек? Каково его главное научное достижение?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78A" w:rsidRPr="008E1C07" w:rsidRDefault="005F078A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8E1C07" w:rsidRPr="008E1C07" w:rsidRDefault="008E1C07" w:rsidP="008E1C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Однажды</w:t>
      </w:r>
      <w:r w:rsidR="005F078A" w:rsidRPr="008E1C07">
        <w:rPr>
          <w:rFonts w:ascii="Times New Roman" w:hAnsi="Times New Roman" w:cs="Times New Roman"/>
          <w:sz w:val="28"/>
          <w:szCs w:val="28"/>
        </w:rPr>
        <w:t xml:space="preserve"> два молодых человека уговорили Б. М. </w:t>
      </w:r>
      <w:bookmarkStart w:id="0" w:name="_GoBack"/>
      <w:bookmarkEnd w:id="0"/>
      <w:proofErr w:type="spellStart"/>
      <w:r w:rsidR="005F078A" w:rsidRPr="008E1C07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5F078A" w:rsidRPr="008E1C07">
        <w:rPr>
          <w:rFonts w:ascii="Times New Roman" w:hAnsi="Times New Roman" w:cs="Times New Roman"/>
          <w:sz w:val="28"/>
          <w:szCs w:val="28"/>
        </w:rPr>
        <w:t xml:space="preserve"> написать их портреты, убедив его, что в будущем станут очень известными учеными?</w:t>
      </w:r>
      <w:r w:rsidRPr="008E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7" w:rsidRPr="008E1C07" w:rsidRDefault="005F078A" w:rsidP="008E1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8E1C07">
        <w:rPr>
          <w:rFonts w:ascii="Times New Roman" w:hAnsi="Times New Roman" w:cs="Times New Roman"/>
          <w:sz w:val="28"/>
          <w:szCs w:val="28"/>
        </w:rPr>
        <w:t xml:space="preserve"> </w:t>
      </w:r>
      <w:r w:rsidR="008E1C07" w:rsidRPr="008E1C07">
        <w:rPr>
          <w:rFonts w:ascii="Times New Roman" w:hAnsi="Times New Roman" w:cs="Times New Roman"/>
          <w:sz w:val="28"/>
          <w:szCs w:val="28"/>
        </w:rPr>
        <w:t>Каков был гонорар за картину?</w:t>
      </w:r>
      <w:r w:rsidR="008E1C07" w:rsidRPr="008E1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C07">
        <w:rPr>
          <w:rFonts w:ascii="Times New Roman" w:hAnsi="Times New Roman" w:cs="Times New Roman"/>
          <w:sz w:val="28"/>
          <w:szCs w:val="28"/>
        </w:rPr>
        <w:t xml:space="preserve">Кто эти ученые? За какие открытия в будущем они были награждены Нобелевской премией? </w:t>
      </w:r>
    </w:p>
    <w:p w:rsidR="005F078A" w:rsidRPr="008E1C07" w:rsidRDefault="005F078A" w:rsidP="008E1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5F078A" w:rsidRPr="008E1C07" w:rsidRDefault="005F078A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 Этот русский ученый, исследовавший электрическую дугу, срезал тонкий слой кожи с подушечек пальцев рук.</w:t>
      </w:r>
    </w:p>
    <w:p w:rsidR="005F078A" w:rsidRPr="008E1C07" w:rsidRDefault="005F078A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8E1C07">
        <w:rPr>
          <w:rFonts w:ascii="Times New Roman" w:hAnsi="Times New Roman" w:cs="Times New Roman"/>
          <w:sz w:val="28"/>
          <w:szCs w:val="28"/>
        </w:rPr>
        <w:t>Кто это и зачем ему приходилось это делать?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p w:rsidR="005F078A" w:rsidRPr="008E1C07" w:rsidRDefault="005F078A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Испанские завоеватели, давшие имя этой стране от латинского слова «Серебро», не нашли в ней драгоценных металлов, за которыми охотились. А название столицы этого государства означает «хороший, попутный ветер». </w:t>
      </w:r>
    </w:p>
    <w:p w:rsidR="005F078A" w:rsidRPr="008E1C07" w:rsidRDefault="005F078A" w:rsidP="008E1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8E1C07">
        <w:rPr>
          <w:rFonts w:ascii="Times New Roman" w:hAnsi="Times New Roman" w:cs="Times New Roman"/>
          <w:sz w:val="28"/>
          <w:szCs w:val="28"/>
        </w:rPr>
        <w:t>О какой стране идет речь? Как называется ее столица?</w:t>
      </w:r>
      <w:r w:rsidRPr="008E1C07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5F078A" w:rsidRPr="008E1C07" w:rsidRDefault="005F078A" w:rsidP="008E1C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 xml:space="preserve">Во время своего путешествия вокруг мыса Доброй Надежды в 1497 – 1498 гг. </w:t>
      </w:r>
      <w:proofErr w:type="spellStart"/>
      <w:r w:rsidRPr="008E1C07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8E1C07">
        <w:rPr>
          <w:rFonts w:ascii="Times New Roman" w:hAnsi="Times New Roman" w:cs="Times New Roman"/>
          <w:sz w:val="28"/>
          <w:szCs w:val="28"/>
        </w:rPr>
        <w:t xml:space="preserve"> да Гама увидел странных птиц, выпрыгивающих из океана, словно дельфины. Он и его команда были первыми европейцами, которые сообщили о существовании этих морских акробатов. Прошло более 250 лет, прежде чем Линней впервые описал этих птиц. После долгих лет исследования было обнаружено 17 видов этих птиц, имеющих похожее строение и окраску.</w:t>
      </w:r>
    </w:p>
    <w:p w:rsidR="00ED1629" w:rsidRPr="008E1C07" w:rsidRDefault="005F078A" w:rsidP="008E1C0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8E1C07">
        <w:rPr>
          <w:rFonts w:ascii="Times New Roman" w:hAnsi="Times New Roman" w:cs="Times New Roman"/>
          <w:sz w:val="28"/>
          <w:szCs w:val="28"/>
        </w:rPr>
        <w:t xml:space="preserve"> О каких птицах идет речь?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</w:p>
    <w:sectPr w:rsidR="00ED1629" w:rsidRPr="008E1C07" w:rsidSect="00A9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BB3"/>
    <w:multiLevelType w:val="hybridMultilevel"/>
    <w:tmpl w:val="AAEA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47826"/>
    <w:multiLevelType w:val="hybridMultilevel"/>
    <w:tmpl w:val="BC882E28"/>
    <w:lvl w:ilvl="0" w:tplc="FE360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70C3"/>
    <w:multiLevelType w:val="hybridMultilevel"/>
    <w:tmpl w:val="BC882E28"/>
    <w:lvl w:ilvl="0" w:tplc="FE360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D17"/>
    <w:multiLevelType w:val="hybridMultilevel"/>
    <w:tmpl w:val="BC882E28"/>
    <w:lvl w:ilvl="0" w:tplc="FE360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E12"/>
    <w:multiLevelType w:val="hybridMultilevel"/>
    <w:tmpl w:val="D82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5DD1"/>
    <w:multiLevelType w:val="multilevel"/>
    <w:tmpl w:val="BFD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00BBF"/>
    <w:multiLevelType w:val="hybridMultilevel"/>
    <w:tmpl w:val="BC882E28"/>
    <w:lvl w:ilvl="0" w:tplc="FE360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CF0"/>
    <w:multiLevelType w:val="hybridMultilevel"/>
    <w:tmpl w:val="D57C9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6CB"/>
    <w:rsid w:val="001D4EB9"/>
    <w:rsid w:val="00374549"/>
    <w:rsid w:val="003B20E4"/>
    <w:rsid w:val="003F5980"/>
    <w:rsid w:val="00455092"/>
    <w:rsid w:val="004A1599"/>
    <w:rsid w:val="00502B04"/>
    <w:rsid w:val="0053097B"/>
    <w:rsid w:val="005F078A"/>
    <w:rsid w:val="007C2DC5"/>
    <w:rsid w:val="007F389E"/>
    <w:rsid w:val="008A3309"/>
    <w:rsid w:val="008E1C07"/>
    <w:rsid w:val="00A3376D"/>
    <w:rsid w:val="00A376CB"/>
    <w:rsid w:val="00AD7A2F"/>
    <w:rsid w:val="00AF170E"/>
    <w:rsid w:val="00E30D4D"/>
    <w:rsid w:val="00E75FD6"/>
    <w:rsid w:val="00E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1D1CC6-DB00-4D16-A99D-8FEFAE7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CB"/>
    <w:pPr>
      <w:ind w:left="720"/>
      <w:contextualSpacing/>
    </w:pPr>
  </w:style>
  <w:style w:type="paragraph" w:styleId="a4">
    <w:name w:val="Normal (Web)"/>
    <w:basedOn w:val="a"/>
    <w:unhideWhenUsed/>
    <w:rsid w:val="00A3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6CB"/>
  </w:style>
  <w:style w:type="character" w:styleId="a5">
    <w:name w:val="Emphasis"/>
    <w:basedOn w:val="a0"/>
    <w:uiPriority w:val="20"/>
    <w:qFormat/>
    <w:rsid w:val="00A376CB"/>
    <w:rPr>
      <w:i/>
      <w:iCs/>
    </w:rPr>
  </w:style>
  <w:style w:type="character" w:customStyle="1" w:styleId="c1">
    <w:name w:val="c1"/>
    <w:basedOn w:val="a0"/>
    <w:rsid w:val="00A376CB"/>
  </w:style>
  <w:style w:type="character" w:styleId="a6">
    <w:name w:val="Hyperlink"/>
    <w:basedOn w:val="a0"/>
    <w:rsid w:val="00A376CB"/>
    <w:rPr>
      <w:color w:val="0000FF"/>
      <w:u w:val="single"/>
    </w:rPr>
  </w:style>
  <w:style w:type="paragraph" w:customStyle="1" w:styleId="p">
    <w:name w:val="p"/>
    <w:basedOn w:val="a"/>
    <w:rsid w:val="00A3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Prepodavatel</cp:lastModifiedBy>
  <cp:revision>8</cp:revision>
  <dcterms:created xsi:type="dcterms:W3CDTF">2017-02-16T14:14:00Z</dcterms:created>
  <dcterms:modified xsi:type="dcterms:W3CDTF">2017-03-10T06:17:00Z</dcterms:modified>
</cp:coreProperties>
</file>