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C" w:rsidRPr="00FD2D5C" w:rsidRDefault="00FD2D5C" w:rsidP="00FD2D5C">
      <w:pPr>
        <w:jc w:val="center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>ПУБЛИ</w:t>
      </w:r>
      <w:r>
        <w:rPr>
          <w:rFonts w:ascii="Times New Roman" w:hAnsi="Times New Roman" w:cs="Times New Roman"/>
          <w:sz w:val="28"/>
        </w:rPr>
        <w:t xml:space="preserve">ЧНЫЙ </w:t>
      </w:r>
      <w:proofErr w:type="gramStart"/>
      <w:r>
        <w:rPr>
          <w:rFonts w:ascii="Times New Roman" w:hAnsi="Times New Roman" w:cs="Times New Roman"/>
          <w:sz w:val="28"/>
        </w:rPr>
        <w:t>ДОКЛАД  МБОУ</w:t>
      </w:r>
      <w:proofErr w:type="gramEnd"/>
      <w:r>
        <w:rPr>
          <w:rFonts w:ascii="Times New Roman" w:hAnsi="Times New Roman" w:cs="Times New Roman"/>
          <w:sz w:val="28"/>
        </w:rPr>
        <w:t xml:space="preserve"> СОШ № 4 ( 2015-2016</w:t>
      </w:r>
      <w:r w:rsidRPr="00FD2D5C">
        <w:rPr>
          <w:rFonts w:ascii="Times New Roman" w:hAnsi="Times New Roman" w:cs="Times New Roman"/>
          <w:sz w:val="28"/>
        </w:rPr>
        <w:t xml:space="preserve"> учебный год)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МБОУ </w:t>
      </w:r>
      <w:proofErr w:type="gramStart"/>
      <w:r>
        <w:rPr>
          <w:rFonts w:ascii="Times New Roman" w:hAnsi="Times New Roman" w:cs="Times New Roman"/>
          <w:sz w:val="28"/>
        </w:rPr>
        <w:t>СОШ  №</w:t>
      </w:r>
      <w:proofErr w:type="gramEnd"/>
      <w:r>
        <w:rPr>
          <w:rFonts w:ascii="Times New Roman" w:hAnsi="Times New Roman" w:cs="Times New Roman"/>
          <w:sz w:val="28"/>
        </w:rPr>
        <w:t xml:space="preserve"> 4 в 2015 – 2016</w:t>
      </w:r>
      <w:r w:rsidRPr="00FD2D5C">
        <w:rPr>
          <w:rFonts w:ascii="Times New Roman" w:hAnsi="Times New Roman" w:cs="Times New Roman"/>
          <w:sz w:val="28"/>
        </w:rPr>
        <w:t xml:space="preserve"> учебном году </w:t>
      </w:r>
      <w:r>
        <w:rPr>
          <w:rFonts w:ascii="Times New Roman" w:hAnsi="Times New Roman" w:cs="Times New Roman"/>
          <w:sz w:val="28"/>
        </w:rPr>
        <w:t>продолжила работать</w:t>
      </w:r>
      <w:r w:rsidRPr="00FD2D5C">
        <w:rPr>
          <w:rFonts w:ascii="Times New Roman" w:hAnsi="Times New Roman" w:cs="Times New Roman"/>
          <w:sz w:val="28"/>
        </w:rPr>
        <w:t xml:space="preserve"> над </w:t>
      </w:r>
      <w:r w:rsidRPr="00FD2D5C">
        <w:rPr>
          <w:rFonts w:ascii="Times New Roman" w:hAnsi="Times New Roman" w:cs="Times New Roman"/>
          <w:sz w:val="28"/>
          <w:szCs w:val="28"/>
        </w:rPr>
        <w:t xml:space="preserve">созданием  условий для повышения качества образования, устойчивого развития образовательной системы  школы, способствующей всестороннему развитию личности ребёнка и его успешной социализации в обществе </w:t>
      </w:r>
      <w:r w:rsidRPr="00FD2D5C">
        <w:rPr>
          <w:rFonts w:ascii="Times New Roman" w:hAnsi="Times New Roman" w:cs="Times New Roman"/>
          <w:sz w:val="28"/>
        </w:rPr>
        <w:t xml:space="preserve">в соответствии с перспективными задачами развития экономики  Российской Федерации, Тверской области, </w:t>
      </w:r>
      <w:proofErr w:type="spellStart"/>
      <w:r w:rsidRPr="00FD2D5C">
        <w:rPr>
          <w:rFonts w:ascii="Times New Roman" w:hAnsi="Times New Roman" w:cs="Times New Roman"/>
          <w:sz w:val="28"/>
        </w:rPr>
        <w:t>г.Твери</w:t>
      </w:r>
      <w:proofErr w:type="spellEnd"/>
      <w:r w:rsidRPr="00FD2D5C">
        <w:rPr>
          <w:rFonts w:ascii="Times New Roman" w:hAnsi="Times New Roman" w:cs="Times New Roman"/>
          <w:sz w:val="28"/>
        </w:rPr>
        <w:t>;</w:t>
      </w:r>
    </w:p>
    <w:p w:rsidR="00FD2D5C" w:rsidRPr="00FD2D5C" w:rsidRDefault="00FD2D5C" w:rsidP="00FD2D5C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FD2D5C">
        <w:t xml:space="preserve"> </w:t>
      </w:r>
      <w:r w:rsidRPr="00FD2D5C">
        <w:rPr>
          <w:rFonts w:ascii="Times New Roman" w:hAnsi="Times New Roman" w:cs="Times New Roman"/>
          <w:sz w:val="28"/>
        </w:rPr>
        <w:t xml:space="preserve">Для совершенствования практики работы образовательного учреждения, определяемой уставными целями и </w:t>
      </w:r>
      <w:proofErr w:type="gramStart"/>
      <w:r w:rsidRPr="00FD2D5C">
        <w:rPr>
          <w:rFonts w:ascii="Times New Roman" w:hAnsi="Times New Roman" w:cs="Times New Roman"/>
          <w:sz w:val="28"/>
        </w:rPr>
        <w:t>задачами  и</w:t>
      </w:r>
      <w:proofErr w:type="gramEnd"/>
      <w:r w:rsidRPr="00FD2D5C">
        <w:rPr>
          <w:rFonts w:ascii="Times New Roman" w:hAnsi="Times New Roman" w:cs="Times New Roman"/>
          <w:sz w:val="28"/>
        </w:rPr>
        <w:t xml:space="preserve"> обеспечения условий и создания предпосылок для динамичного развития школы в современных условиях модернизации системы образования в школе была разработана Программа развития школы сроком на 5 лет:</w:t>
      </w:r>
    </w:p>
    <w:p w:rsidR="00FD2D5C" w:rsidRPr="00FD2D5C" w:rsidRDefault="00FD2D5C" w:rsidP="00FD2D5C">
      <w:pPr>
        <w:outlineLvl w:val="0"/>
        <w:rPr>
          <w:sz w:val="28"/>
          <w:szCs w:val="28"/>
        </w:rPr>
      </w:pPr>
      <w:r w:rsidRPr="00FD2D5C">
        <w:rPr>
          <w:rFonts w:ascii="Times New Roman" w:hAnsi="Times New Roman" w:cs="Times New Roman"/>
        </w:rPr>
        <w:t xml:space="preserve">  </w:t>
      </w:r>
      <w:r w:rsidRPr="00FD2D5C">
        <w:rPr>
          <w:sz w:val="28"/>
          <w:szCs w:val="28"/>
        </w:rPr>
        <w:t xml:space="preserve"> </w:t>
      </w:r>
      <w:r w:rsidRPr="00FD2D5C">
        <w:rPr>
          <w:b/>
          <w:bCs/>
          <w:sz w:val="28"/>
          <w:szCs w:val="28"/>
        </w:rPr>
        <w:t>" Школа личностного самоопределения обучающихся. Школа успеха.»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>Программа представляет собой долгосрочный нормативно-управленческий документ, характеризующий имеющиеся достижения и проблемы, главные цели, задачи и 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технологии их реализации для конкретного образовательного учреждения.</w:t>
      </w:r>
    </w:p>
    <w:p w:rsidR="00FD2D5C" w:rsidRPr="00FD2D5C" w:rsidRDefault="00FD2D5C" w:rsidP="00FD2D5C">
      <w:pPr>
        <w:outlineLvl w:val="0"/>
        <w:rPr>
          <w:rFonts w:ascii="Times New Roman" w:hAnsi="Times New Roman" w:cs="Times New Roman"/>
          <w:sz w:val="32"/>
        </w:rPr>
      </w:pPr>
      <w:r w:rsidRPr="00FD2D5C">
        <w:rPr>
          <w:rFonts w:ascii="Times New Roman" w:hAnsi="Times New Roman" w:cs="Times New Roman"/>
          <w:sz w:val="32"/>
        </w:rPr>
        <w:t xml:space="preserve">Программа </w:t>
      </w:r>
      <w:proofErr w:type="gramStart"/>
      <w:r w:rsidRPr="00FD2D5C">
        <w:rPr>
          <w:rFonts w:ascii="Times New Roman" w:hAnsi="Times New Roman" w:cs="Times New Roman"/>
          <w:sz w:val="32"/>
        </w:rPr>
        <w:t>развития  предусматривает</w:t>
      </w:r>
      <w:proofErr w:type="gramEnd"/>
      <w:r w:rsidRPr="00FD2D5C">
        <w:rPr>
          <w:rFonts w:ascii="Times New Roman" w:hAnsi="Times New Roman" w:cs="Times New Roman"/>
          <w:sz w:val="32"/>
        </w:rPr>
        <w:t xml:space="preserve"> в качестве конечной модели: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0"/>
        </w:rPr>
      </w:pPr>
      <w:r w:rsidRPr="00FD2D5C">
        <w:rPr>
          <w:rFonts w:ascii="Times New Roman" w:hAnsi="Times New Roman" w:cs="Times New Roman"/>
          <w:bCs/>
          <w:sz w:val="28"/>
          <w:szCs w:val="36"/>
        </w:rPr>
        <w:t>- Конкурентоспособность на рынке образовательных услуг</w:t>
      </w:r>
    </w:p>
    <w:p w:rsidR="00FD2D5C" w:rsidRPr="00FD2D5C" w:rsidRDefault="00FD2D5C" w:rsidP="00FD2D5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6"/>
        </w:rPr>
      </w:pPr>
      <w:r w:rsidRPr="00FD2D5C">
        <w:rPr>
          <w:rFonts w:ascii="Times New Roman" w:hAnsi="Times New Roman" w:cs="Times New Roman"/>
          <w:bCs/>
          <w:sz w:val="28"/>
          <w:szCs w:val="36"/>
        </w:rPr>
        <w:t xml:space="preserve">- Возможность доступа к лучшим ресурсам </w:t>
      </w:r>
    </w:p>
    <w:p w:rsidR="00FD2D5C" w:rsidRPr="00FD2D5C" w:rsidRDefault="00FD2D5C" w:rsidP="00FD2D5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6"/>
        </w:rPr>
      </w:pPr>
      <w:r w:rsidRPr="00FD2D5C">
        <w:rPr>
          <w:rFonts w:ascii="Times New Roman" w:hAnsi="Times New Roman" w:cs="Times New Roman"/>
          <w:bCs/>
          <w:sz w:val="28"/>
          <w:szCs w:val="36"/>
        </w:rPr>
        <w:t xml:space="preserve">- </w:t>
      </w:r>
      <w:proofErr w:type="gramStart"/>
      <w:r w:rsidRPr="00FD2D5C">
        <w:rPr>
          <w:rFonts w:ascii="Times New Roman" w:hAnsi="Times New Roman" w:cs="Times New Roman"/>
          <w:bCs/>
          <w:sz w:val="28"/>
          <w:szCs w:val="36"/>
        </w:rPr>
        <w:t>Гарантия  доверия</w:t>
      </w:r>
      <w:proofErr w:type="gramEnd"/>
      <w:r w:rsidRPr="00FD2D5C">
        <w:rPr>
          <w:rFonts w:ascii="Times New Roman" w:hAnsi="Times New Roman" w:cs="Times New Roman"/>
          <w:bCs/>
          <w:sz w:val="28"/>
          <w:szCs w:val="36"/>
        </w:rPr>
        <w:t xml:space="preserve"> к деятельности ОУ</w:t>
      </w:r>
    </w:p>
    <w:p w:rsidR="00FD2D5C" w:rsidRPr="00FD2D5C" w:rsidRDefault="00FD2D5C" w:rsidP="00FD2D5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36"/>
        </w:rPr>
      </w:pPr>
      <w:r w:rsidRPr="00FD2D5C">
        <w:rPr>
          <w:rFonts w:ascii="Times New Roman" w:hAnsi="Times New Roman" w:cs="Times New Roman"/>
          <w:bCs/>
          <w:sz w:val="28"/>
          <w:szCs w:val="36"/>
        </w:rPr>
        <w:t>- Привлекательность на рынке труда.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b/>
          <w:i/>
          <w:sz w:val="28"/>
        </w:rPr>
      </w:pPr>
      <w:r w:rsidRPr="00FD2D5C">
        <w:rPr>
          <w:rFonts w:ascii="Times New Roman" w:hAnsi="Times New Roman" w:cs="Times New Roman"/>
          <w:b/>
          <w:i/>
          <w:sz w:val="28"/>
        </w:rPr>
        <w:t>Ожидаемые результаты реализации Программы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>- создание Школы успеха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i/>
          <w:sz w:val="28"/>
        </w:rPr>
        <w:t>-</w:t>
      </w:r>
      <w:r w:rsidRPr="00FD2D5C">
        <w:rPr>
          <w:rFonts w:ascii="Times New Roman" w:hAnsi="Times New Roman" w:cs="Times New Roman"/>
          <w:sz w:val="28"/>
        </w:rPr>
        <w:t xml:space="preserve"> Повышение результатов личностного роста обучающихся   школы;   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 xml:space="preserve">- Создание условий для </w:t>
      </w:r>
      <w:proofErr w:type="gramStart"/>
      <w:r w:rsidRPr="00FD2D5C">
        <w:rPr>
          <w:rFonts w:ascii="Times New Roman" w:hAnsi="Times New Roman" w:cs="Times New Roman"/>
          <w:sz w:val="28"/>
        </w:rPr>
        <w:t>развития  личности</w:t>
      </w:r>
      <w:proofErr w:type="gramEnd"/>
      <w:r w:rsidRPr="00FD2D5C">
        <w:rPr>
          <w:rFonts w:ascii="Times New Roman" w:hAnsi="Times New Roman" w:cs="Times New Roman"/>
          <w:sz w:val="28"/>
        </w:rPr>
        <w:t xml:space="preserve"> ребёнка,  раскрытия способностей каждого  обучающегося;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</w:rPr>
        <w:t xml:space="preserve">- </w:t>
      </w:r>
      <w:r w:rsidRPr="00FD2D5C">
        <w:rPr>
          <w:rFonts w:ascii="Times New Roman" w:hAnsi="Times New Roman" w:cs="Times New Roman"/>
          <w:sz w:val="28"/>
          <w:szCs w:val="28"/>
        </w:rPr>
        <w:t>Формирование безопасной образовательной среды школы, способствующей сохранению здоровья всех участников образовательного процесса;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>- Повышение удовлетворённости населения района, учащихся и их родителей качеством образовательных услуг;</w:t>
      </w:r>
    </w:p>
    <w:p w:rsidR="00FD2D5C" w:rsidRPr="00FD2D5C" w:rsidRDefault="00FD2D5C" w:rsidP="00FD2D5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</w:rPr>
        <w:t xml:space="preserve">- Повышение уровня </w:t>
      </w:r>
      <w:r w:rsidRPr="00FD2D5C">
        <w:rPr>
          <w:rFonts w:ascii="Times New Roman" w:hAnsi="Times New Roman" w:cs="Times New Roman"/>
          <w:sz w:val="28"/>
          <w:szCs w:val="28"/>
        </w:rPr>
        <w:t xml:space="preserve">  профессиональной компетентности педагогов школы;</w:t>
      </w:r>
    </w:p>
    <w:p w:rsidR="00FD2D5C" w:rsidRPr="00FD2D5C" w:rsidRDefault="00FD2D5C" w:rsidP="00FD2D5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</w:rPr>
        <w:lastRenderedPageBreak/>
        <w:t xml:space="preserve">- Создание условий, соответствующих требованиям федеральных государственных образовательных стандартов. </w:t>
      </w:r>
      <w:r w:rsidRPr="00FD2D5C">
        <w:rPr>
          <w:rFonts w:ascii="Times New Roman" w:hAnsi="Times New Roman" w:cs="Times New Roman"/>
          <w:sz w:val="28"/>
          <w:szCs w:val="28"/>
        </w:rPr>
        <w:t>Обновление содержания образования путем внедрения ФГОС ООО;</w:t>
      </w:r>
    </w:p>
    <w:p w:rsidR="00FD2D5C" w:rsidRPr="00FD2D5C" w:rsidRDefault="00FD2D5C" w:rsidP="00FD2D5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- Повышение статуса и престижа учебного заведения в районе и городе;</w:t>
      </w:r>
    </w:p>
    <w:p w:rsidR="00FD2D5C" w:rsidRPr="00FD2D5C" w:rsidRDefault="00FD2D5C" w:rsidP="00FD2D5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-</w:t>
      </w:r>
      <w:r w:rsidRPr="00FD2D5C">
        <w:rPr>
          <w:rFonts w:ascii="Times New Roman" w:hAnsi="Times New Roman" w:cs="Times New Roman"/>
          <w:sz w:val="36"/>
          <w:szCs w:val="28"/>
        </w:rPr>
        <w:t xml:space="preserve"> </w:t>
      </w:r>
      <w:r w:rsidRPr="00FD2D5C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школы;</w:t>
      </w:r>
    </w:p>
    <w:p w:rsidR="00FD2D5C" w:rsidRPr="00FD2D5C" w:rsidRDefault="00FD2D5C" w:rsidP="00FD2D5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- Система информационного сопровождения образовательного и воспитательного процесса школы;</w:t>
      </w:r>
    </w:p>
    <w:p w:rsidR="00FD2D5C" w:rsidRPr="00FD2D5C" w:rsidRDefault="00FD2D5C" w:rsidP="00FD2D5C">
      <w:pPr>
        <w:tabs>
          <w:tab w:val="left" w:pos="9354"/>
        </w:tabs>
        <w:spacing w:after="20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2D5C">
        <w:rPr>
          <w:rFonts w:ascii="Times New Roman" w:hAnsi="Times New Roman" w:cs="Times New Roman"/>
          <w:noProof/>
          <w:sz w:val="28"/>
          <w:szCs w:val="28"/>
        </w:rPr>
        <w:t>- Повышение качества методической работы в образовательном учреждении;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>- Создание условий для работы по программе «Доступная среда».</w:t>
      </w:r>
    </w:p>
    <w:p w:rsidR="00FD2D5C" w:rsidRPr="00FD2D5C" w:rsidRDefault="00FD2D5C" w:rsidP="00FD2D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FD2D5C" w:rsidRPr="00FD2D5C" w:rsidRDefault="00FD2D5C" w:rsidP="00FD2D5C">
      <w:pPr>
        <w:rPr>
          <w:b/>
          <w:caps/>
          <w:szCs w:val="28"/>
        </w:rPr>
      </w:pPr>
      <w:r w:rsidRPr="00FD2D5C">
        <w:rPr>
          <w:b/>
          <w:caps/>
          <w:szCs w:val="28"/>
        </w:rPr>
        <w:t xml:space="preserve">Информационная </w:t>
      </w:r>
      <w:proofErr w:type="gramStart"/>
      <w:r w:rsidRPr="00FD2D5C">
        <w:rPr>
          <w:b/>
          <w:caps/>
          <w:szCs w:val="28"/>
        </w:rPr>
        <w:t>справка  об</w:t>
      </w:r>
      <w:proofErr w:type="gramEnd"/>
      <w:r w:rsidRPr="00FD2D5C">
        <w:rPr>
          <w:b/>
          <w:caps/>
          <w:szCs w:val="28"/>
        </w:rPr>
        <w:t xml:space="preserve">  образовательном     учреждении</w:t>
      </w:r>
    </w:p>
    <w:p w:rsidR="00FD2D5C" w:rsidRPr="00FD2D5C" w:rsidRDefault="00FD2D5C" w:rsidP="00FD2D5C">
      <w:pPr>
        <w:jc w:val="both"/>
        <w:rPr>
          <w:szCs w:val="28"/>
        </w:rPr>
      </w:pPr>
      <w:r w:rsidRPr="00FD2D5C">
        <w:rPr>
          <w:szCs w:val="28"/>
        </w:rPr>
        <w:t xml:space="preserve">                                  </w:t>
      </w:r>
    </w:p>
    <w:p w:rsidR="00FD2D5C" w:rsidRPr="00FD2D5C" w:rsidRDefault="00FD2D5C" w:rsidP="00FD2D5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4"/>
        <w:gridCol w:w="5381"/>
      </w:tblGrid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образовательного</w:t>
            </w:r>
          </w:p>
          <w:p w:rsidR="00FD2D5C" w:rsidRPr="00FD2D5C" w:rsidRDefault="00FD2D5C" w:rsidP="00FD2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(по уставу).</w:t>
            </w:r>
          </w:p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FD2D5C" w:rsidRPr="00FD2D5C" w:rsidRDefault="00FD2D5C" w:rsidP="00FD2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   </w:t>
            </w:r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№ 251 ОТ 29.05.2015 (серия 69Л</w:t>
            </w:r>
            <w:proofErr w:type="gramStart"/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01  №</w:t>
            </w:r>
            <w:proofErr w:type="gramEnd"/>
            <w:r w:rsidRPr="00FD2D5C">
              <w:rPr>
                <w:rFonts w:ascii="Times New Roman" w:hAnsi="Times New Roman" w:cs="Times New Roman"/>
                <w:sz w:val="24"/>
                <w:szCs w:val="24"/>
              </w:rPr>
              <w:t xml:space="preserve"> 0001178)</w:t>
            </w:r>
          </w:p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№ 154 от 10.06.2015 (срок действия по 29.12.2015 г.)</w:t>
            </w:r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адрес </w:t>
            </w:r>
          </w:p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индекса)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 xml:space="preserve"> 170040, </w:t>
            </w:r>
            <w:proofErr w:type="spellStart"/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  <w:proofErr w:type="spellEnd"/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д.20 б</w:t>
            </w:r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(код и номер)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8(4822) 44-64-93, 8(4822) 42-77-58</w:t>
            </w:r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 (код и номер)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 xml:space="preserve">8(4822) 44-64-93 </w:t>
            </w:r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Tverschool</w:t>
            </w:r>
            <w:proofErr w:type="spellEnd"/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4@yandex.ru</w:t>
            </w:r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сайта в Интернете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</w:t>
            </w:r>
            <w:proofErr w:type="spellEnd"/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</w:tr>
      <w:tr w:rsidR="00FD2D5C" w:rsidRPr="00FD2D5C" w:rsidTr="00FD2D5C">
        <w:trPr>
          <w:trHeight w:val="5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руководителя.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Тюрякова</w:t>
            </w:r>
            <w:proofErr w:type="spellEnd"/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состав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2D5C" w:rsidRPr="00FD2D5C" w:rsidTr="00FD2D5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персонал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C" w:rsidRPr="00FD2D5C" w:rsidRDefault="00FD2D5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D2D5C" w:rsidRPr="00FD2D5C" w:rsidRDefault="00FD2D5C" w:rsidP="00FD2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D5C" w:rsidRPr="00FD2D5C" w:rsidRDefault="00FD2D5C" w:rsidP="00FD2D5C">
      <w:pPr>
        <w:ind w:left="360"/>
        <w:rPr>
          <w:b/>
          <w:i/>
        </w:rPr>
      </w:pPr>
    </w:p>
    <w:p w:rsidR="00FD2D5C" w:rsidRPr="00FD2D5C" w:rsidRDefault="00FD2D5C" w:rsidP="00FD2D5C">
      <w:pPr>
        <w:ind w:left="360"/>
        <w:rPr>
          <w:rFonts w:ascii="Times New Roman" w:hAnsi="Times New Roman" w:cs="Times New Roman"/>
          <w:b/>
          <w:i/>
          <w:sz w:val="28"/>
        </w:rPr>
      </w:pPr>
      <w:r w:rsidRPr="00FD2D5C">
        <w:rPr>
          <w:rFonts w:ascii="Times New Roman" w:hAnsi="Times New Roman" w:cs="Times New Roman"/>
          <w:b/>
          <w:i/>
          <w:sz w:val="28"/>
        </w:rPr>
        <w:t>Особенности функционирования</w:t>
      </w:r>
    </w:p>
    <w:p w:rsidR="00FD2D5C" w:rsidRPr="00FD2D5C" w:rsidRDefault="00FD2D5C" w:rsidP="00FD2D5C">
      <w:pPr>
        <w:rPr>
          <w:rFonts w:ascii="Times New Roman" w:hAnsi="Times New Roman" w:cs="Times New Roman"/>
          <w:b/>
          <w:sz w:val="28"/>
        </w:rPr>
      </w:pPr>
    </w:p>
    <w:p w:rsidR="00FD2D5C" w:rsidRPr="00FD2D5C" w:rsidRDefault="00FD2D5C" w:rsidP="00FD2D5C">
      <w:pPr>
        <w:ind w:left="357" w:firstLine="709"/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средняя общеобразовательная школа № 4 является неотъемлемой частью образовательной системы  города Твери.</w:t>
      </w:r>
    </w:p>
    <w:p w:rsidR="00FD2D5C" w:rsidRPr="00FD2D5C" w:rsidRDefault="00FD2D5C" w:rsidP="00FD2D5C">
      <w:pPr>
        <w:ind w:left="357" w:firstLine="709"/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>В своей деятельности МБОУ № 4 руководствуется Уставом и нормативными документами школы и  органов управления образованием. Деятельность МБОУ СОШ № 4 осуществляется исходя из принципа неукоснительного соблюдения законных прав всех субъектов образовательно – воспитательного процесса.</w:t>
      </w:r>
    </w:p>
    <w:p w:rsidR="00FD2D5C" w:rsidRPr="00FD2D5C" w:rsidRDefault="00FD2D5C" w:rsidP="00FD2D5C">
      <w:pPr>
        <w:ind w:left="357" w:firstLine="709"/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 xml:space="preserve">Школа стремится к максимальному учёту потребностей и склонностей обучающихся, интересов родителей (законных представителей) в целях наиболее полного удовлетворения запросов указанных категорий потребителей образовательных услуг. </w:t>
      </w:r>
    </w:p>
    <w:p w:rsidR="00FD2D5C" w:rsidRPr="00FD2D5C" w:rsidRDefault="00FD2D5C" w:rsidP="00FD2D5C">
      <w:pPr>
        <w:ind w:left="357" w:firstLine="709"/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 xml:space="preserve">В школе уделяется приоритетное внимание решению вопросов создания комфортных условий для воспитания и обучения детей, в том числе для детей с ограниченными возможностями здоровья, оптимизации деятельности педагогических работников.  </w:t>
      </w:r>
    </w:p>
    <w:p w:rsidR="00FD2D5C" w:rsidRPr="00FD2D5C" w:rsidRDefault="00FD2D5C" w:rsidP="00FD2D5C">
      <w:pPr>
        <w:ind w:left="357" w:firstLine="709"/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 xml:space="preserve"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каждого ребёнка. </w:t>
      </w:r>
      <w:r w:rsidRPr="00FD2D5C">
        <w:rPr>
          <w:rFonts w:ascii="Times New Roman" w:hAnsi="Times New Roman" w:cs="Times New Roman"/>
          <w:sz w:val="28"/>
        </w:rPr>
        <w:br/>
        <w:t xml:space="preserve">            В Законе «Об Образовании в Российской Федерации» отражены принципы образовательной политики, важнейшими из которых являются гуманистический характер, общедоступность и адаптивность системы образования к особенностям развития и подготовки обучающихся. Изменение представления государства и общества о правах и возможностях ребенка  привело к постановке практической задачи максимального охвата образованием всех детей, в том числе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</w:t>
      </w:r>
    </w:p>
    <w:p w:rsidR="00FD2D5C" w:rsidRPr="00FD2D5C" w:rsidRDefault="00FD2D5C" w:rsidP="00FD2D5C">
      <w:pPr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 xml:space="preserve">      новой образовательной политики школы.</w:t>
      </w:r>
    </w:p>
    <w:p w:rsidR="00FD2D5C" w:rsidRPr="00FD2D5C" w:rsidRDefault="00FD2D5C" w:rsidP="00FD2D5C">
      <w:pPr>
        <w:ind w:left="425" w:firstLine="709"/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 xml:space="preserve">  Коллектив школы считает, что образование  – это специально организованный образовательный процесс, обеспечивающий ребенку   обучение в среде сверстников в общеобразовательном учреждении по </w:t>
      </w:r>
      <w:r w:rsidRPr="00FD2D5C">
        <w:rPr>
          <w:rFonts w:ascii="Times New Roman" w:hAnsi="Times New Roman" w:cs="Times New Roman"/>
          <w:sz w:val="28"/>
        </w:rPr>
        <w:lastRenderedPageBreak/>
        <w:t>стандартным программам с учетом его личностных образовательных потребностей.  Главное в   образовании ребенка  – получение образовательного и социального опыта вместе со сверстниками, определение своих увлечений и способностей и их развитие посредством дополнительного образования, представленного учреждением.</w:t>
      </w:r>
    </w:p>
    <w:p w:rsidR="00FD2D5C" w:rsidRPr="00FD2D5C" w:rsidRDefault="00FD2D5C" w:rsidP="00FD2D5C">
      <w:pPr>
        <w:ind w:left="425" w:firstLine="709"/>
        <w:jc w:val="both"/>
        <w:rPr>
          <w:rFonts w:ascii="Times New Roman" w:hAnsi="Times New Roman" w:cs="Times New Roman"/>
          <w:sz w:val="28"/>
        </w:rPr>
      </w:pPr>
      <w:r w:rsidRPr="00FD2D5C">
        <w:rPr>
          <w:rFonts w:ascii="Times New Roman" w:hAnsi="Times New Roman" w:cs="Times New Roman"/>
          <w:sz w:val="28"/>
        </w:rPr>
        <w:t>Основной критерий эффективности  образования  – успешность социализации, введение в культуру, развитие социального опыта ребенка   наряду с освоением им академических знаний, тем более, что  личностный рост детей  является важнейшей составной частью программы их комплексного развития, направленной на максимальную реализацию личностного потенциала детей и их полноценное  самоопределение себя как личности в обществе.</w:t>
      </w:r>
    </w:p>
    <w:p w:rsidR="00FD2D5C" w:rsidRPr="00FD2D5C" w:rsidRDefault="00FD2D5C" w:rsidP="00FD2D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32"/>
          <w:szCs w:val="24"/>
        </w:rPr>
      </w:pPr>
      <w:r w:rsidRPr="00FD2D5C"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 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sz w:val="28"/>
        </w:rPr>
      </w:pPr>
    </w:p>
    <w:p w:rsidR="00FD2D5C" w:rsidRPr="00FD2D5C" w:rsidRDefault="00FD2D5C" w:rsidP="00FD2D5C">
      <w:pPr>
        <w:ind w:left="360"/>
        <w:jc w:val="both"/>
      </w:pPr>
      <w:r w:rsidRPr="00FD2D5C">
        <w:rPr>
          <w:b/>
          <w:i/>
        </w:rPr>
        <w:t xml:space="preserve"> </w:t>
      </w:r>
    </w:p>
    <w:p w:rsidR="00FD2D5C" w:rsidRPr="00FD2D5C" w:rsidRDefault="00FD2D5C" w:rsidP="00FD2D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выстроена в соответствии с направлениями образовательной политики школы, определёнными как приоритетные на период до 2020 года и учитывает </w:t>
      </w:r>
      <w:r w:rsidRPr="00F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решения следующих задач:</w:t>
      </w:r>
    </w:p>
    <w:p w:rsidR="00FD2D5C" w:rsidRPr="00FD2D5C" w:rsidRDefault="00FD2D5C" w:rsidP="00FD2D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предоставляемых образовательных услуг;  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 xml:space="preserve">оптимизация условий обучения и воспитания детей, в том числе детей-инвалидов (с ОВЗ);  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 xml:space="preserve">обеспечение ориентации образовательной и воспитательной среды на   рост личностных достижений обучающихся;  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совершенствование работы по выявлению и развитию талантливых детей;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развитие многообразия дополнительного образования;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развитие духовно-нравственных ценностей;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развитие   патриотизма;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педагогического корпуса.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осуществление перехода на ФГОС основного общего образования;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>развитие образовательной сети для детей с ограниченными возможностями здоровья в рамках реализации инициативы «Доступная среда»;</w:t>
      </w:r>
    </w:p>
    <w:p w:rsidR="00FD2D5C" w:rsidRPr="00FD2D5C" w:rsidRDefault="00FD2D5C" w:rsidP="00FD2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 xml:space="preserve">разработка новых подходов к организации образовательной среды в связи с переходом на новые </w:t>
      </w:r>
    </w:p>
    <w:p w:rsidR="00FD2D5C" w:rsidRPr="00FD2D5C" w:rsidRDefault="00FD2D5C" w:rsidP="00FD2D5C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D2D5C" w:rsidRPr="00FD2D5C" w:rsidRDefault="00FD2D5C" w:rsidP="00FD2D5C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Реалистическая оценка преимуществ  предоставляемых услуг </w:t>
      </w:r>
    </w:p>
    <w:p w:rsidR="00FD2D5C" w:rsidRPr="00FD2D5C" w:rsidRDefault="00FD2D5C" w:rsidP="00FD2D5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качественного начального, основного, общего образования детям 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гарантия возможности общения  со сверстниками в естественном школьном сообществе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успешной интеграции в социум  благодаря самоопределению через </w:t>
      </w:r>
      <w:proofErr w:type="spellStart"/>
      <w:r w:rsidRPr="00FD2D5C">
        <w:rPr>
          <w:rFonts w:ascii="Times New Roman" w:hAnsi="Times New Roman" w:cs="Times New Roman"/>
          <w:color w:val="000000"/>
          <w:sz w:val="28"/>
          <w:szCs w:val="28"/>
        </w:rPr>
        <w:t>профилизацию</w:t>
      </w:r>
      <w:proofErr w:type="spellEnd"/>
      <w:r w:rsidRPr="00FD2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D5C">
        <w:rPr>
          <w:rFonts w:ascii="Times New Roman" w:hAnsi="Times New Roman" w:cs="Times New Roman"/>
          <w:color w:val="000000"/>
          <w:sz w:val="28"/>
          <w:szCs w:val="28"/>
        </w:rPr>
        <w:t>обучащихся</w:t>
      </w:r>
      <w:proofErr w:type="spellEnd"/>
      <w:r w:rsidRPr="00FD2D5C">
        <w:rPr>
          <w:rFonts w:ascii="Times New Roman" w:hAnsi="Times New Roman" w:cs="Times New Roman"/>
          <w:color w:val="000000"/>
          <w:sz w:val="28"/>
          <w:szCs w:val="28"/>
        </w:rPr>
        <w:t xml:space="preserve"> в 9-11 классах (</w:t>
      </w:r>
      <w:proofErr w:type="spellStart"/>
      <w:r w:rsidRPr="00FD2D5C">
        <w:rPr>
          <w:rFonts w:ascii="Times New Roman" w:hAnsi="Times New Roman" w:cs="Times New Roman"/>
          <w:color w:val="000000"/>
          <w:sz w:val="28"/>
          <w:szCs w:val="28"/>
        </w:rPr>
        <w:t>предпрофильные</w:t>
      </w:r>
      <w:proofErr w:type="spellEnd"/>
      <w:r w:rsidRPr="00FD2D5C">
        <w:rPr>
          <w:rFonts w:ascii="Times New Roman" w:hAnsi="Times New Roman" w:cs="Times New Roman"/>
          <w:color w:val="000000"/>
          <w:sz w:val="28"/>
          <w:szCs w:val="28"/>
        </w:rPr>
        <w:t>, элективные курсы), системы дополнительного образования, поддержке  опытных педагогов;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творческого потенциала в рамках целенаправленной воспитательной работы школы;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построение образовательно-воспитательного процесса на основе патриотического воспитания, уважения к культурному наследию малой родины и России в целом, уважения к старшему поколению, к труду;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построение освоения современных учебных технологий в едином образовательном пространстве;</w:t>
      </w:r>
    </w:p>
    <w:p w:rsidR="00FD2D5C" w:rsidRPr="00FD2D5C" w:rsidRDefault="00FD2D5C" w:rsidP="00FD2D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2D5C" w:rsidRPr="00FD2D5C" w:rsidRDefault="00FD2D5C" w:rsidP="00FD2D5C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Предлагаемая система реализации услуг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реализация Федеральной программы « Школьный стадион»;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реализация Федеральной программы « Доступная среда»;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реализация  социального проекта « Школа моей мечты»;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реализация  социального проекта « Школьный двор моей мечты»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реализация  социального проекта « История школы в фотографиях». Создание галереи выпускников (40 выпусков с 1975 года);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социального проекта « Спортивная гордость школы»;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 социального проекта «Мы – за здоровый образ жизни»;</w:t>
      </w:r>
    </w:p>
    <w:p w:rsidR="00FD2D5C" w:rsidRPr="00FD2D5C" w:rsidRDefault="00FD2D5C" w:rsidP="00FD2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>разработка и  реализация программы курса: «Нравственность, культура и правила поведения в обществе» и др.</w:t>
      </w:r>
    </w:p>
    <w:p w:rsidR="00FD2D5C" w:rsidRPr="00FD2D5C" w:rsidRDefault="00FD2D5C" w:rsidP="00FD2D5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b/>
          <w:color w:val="000000"/>
          <w:sz w:val="28"/>
          <w:szCs w:val="28"/>
        </w:rPr>
        <w:t>Кадровая политика</w:t>
      </w:r>
    </w:p>
    <w:p w:rsidR="00FD2D5C" w:rsidRPr="00FD2D5C" w:rsidRDefault="00FD2D5C" w:rsidP="00FD2D5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D2D5C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 последние несколько лет   происходит смена  кадров в связи с уходом на пенсию педагогов.  Администрация школы делает ставку на привлечение в учебное заведение для работы молодых специалистов. Приоритет отдаётся коммуникабельным, энергичным, с активной жизненной позицией, с желанием учиться и учить, заинтересованным в своём деле, имеющим интересные увлечения молодым людям. Для работы с новыми </w:t>
      </w:r>
      <w:r w:rsidRPr="00FD2D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членами коллектива  создан институт наставничества. Работает Школа молодого специалиста, которую посещают все педагоги, не имеющие опыта работы.  </w:t>
      </w:r>
    </w:p>
    <w:p w:rsidR="00FD2D5C" w:rsidRPr="00FD2D5C" w:rsidRDefault="00FD2D5C" w:rsidP="00FD2D5C">
      <w:pPr>
        <w:spacing w:before="100" w:beforeAutospacing="1" w:after="100" w:afterAutospacing="1"/>
        <w:jc w:val="center"/>
        <w:rPr>
          <w:b/>
          <w:color w:val="000000"/>
        </w:rPr>
      </w:pPr>
    </w:p>
    <w:p w:rsidR="00FD2D5C" w:rsidRPr="00FD2D5C" w:rsidRDefault="00FD2D5C" w:rsidP="00FD2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FD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 </w:t>
      </w:r>
      <w:r w:rsidRPr="00FD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SWOT</w:t>
      </w:r>
      <w:r w:rsidRPr="00FD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-анализ</w:t>
      </w:r>
    </w:p>
    <w:p w:rsidR="00FD2D5C" w:rsidRPr="00FD2D5C" w:rsidRDefault="00FD2D5C" w:rsidP="00FD2D5C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D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 ДЕЯТЕЛЬНОСТИ МУНИЦИПАЛЬНОГО БЮДЖЕТНОГО ОБЩЕОБРАЗОВАТЕЛЬНОГО УЧРЕЖДЕНИЯ СРЕДНЕЙ ОБЩЕОБРАЗОВАТЕЛЬНОЙ                 ШКОЛЫ №4 ЗА 2014/15 УЧЕБНЫЙ ГОД, ПОДЛЕЖАЩЕЙ САМООБСЛЕДОВАНИЮ</w:t>
      </w:r>
    </w:p>
    <w:p w:rsidR="00FD2D5C" w:rsidRDefault="00FD2D5C" w:rsidP="00FD2D5C">
      <w:pPr>
        <w:pStyle w:val="4"/>
        <w:spacing w:before="0" w:beforeAutospacing="0" w:after="0" w:afterAutospacing="0" w:line="21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2</w:t>
      </w:r>
    </w:p>
    <w:p w:rsidR="00FD2D5C" w:rsidRDefault="00FD2D5C" w:rsidP="00FD2D5C">
      <w:pPr>
        <w:pStyle w:val="4"/>
        <w:spacing w:before="0" w:beforeAutospacing="0" w:after="0" w:afterAutospacing="0" w:line="21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Приказу </w:t>
      </w:r>
      <w:proofErr w:type="spellStart"/>
      <w:r>
        <w:rPr>
          <w:b w:val="0"/>
          <w:sz w:val="20"/>
          <w:szCs w:val="20"/>
        </w:rPr>
        <w:t>Минобрнауки</w:t>
      </w:r>
      <w:proofErr w:type="spellEnd"/>
      <w:r>
        <w:rPr>
          <w:b w:val="0"/>
          <w:sz w:val="20"/>
          <w:szCs w:val="20"/>
        </w:rPr>
        <w:t xml:space="preserve"> </w:t>
      </w:r>
    </w:p>
    <w:p w:rsidR="00FD2D5C" w:rsidRPr="0005462E" w:rsidRDefault="00FD2D5C" w:rsidP="00FD2D5C">
      <w:pPr>
        <w:pStyle w:val="4"/>
        <w:spacing w:before="0" w:beforeAutospacing="0" w:after="0" w:afterAutospacing="0" w:line="21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№ 1324 от 10.12.2013 </w:t>
      </w:r>
    </w:p>
    <w:p w:rsidR="00FD2D5C" w:rsidRDefault="00FD2D5C" w:rsidP="00FD2D5C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</w:p>
    <w:p w:rsidR="00FD2D5C" w:rsidRDefault="00FD2D5C" w:rsidP="00FD2D5C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ПОКАЗАТЕЛИ ДЕЯТЕЛЬНОСТИ МУНИЦИПАЛЬНОГО БЮДЖЕТНОГО ОБЩЕОБРАЗОВАТЕЛЬНОГО УЧРЕЖДЕНИЯ СРЕДНЕЙ ОБЩЕОБРАЗОВАТЕЛЬНОЙ                 ШКОЛЫ №4 ЗА 2015/16 УЧЕБНЫЙ ГОД, ПОДЛЕЖАЩЕЙ САМООБСЛЕДОВАНИЮ</w:t>
      </w:r>
    </w:p>
    <w:p w:rsidR="00FD2D5C" w:rsidRDefault="00FD2D5C" w:rsidP="00FD2D5C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332"/>
        <w:gridCol w:w="1967"/>
      </w:tblGrid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Единица измерения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687 человек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307 человек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314 человека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 человек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327</w:t>
            </w:r>
            <w:r>
              <w:rPr>
                <w:b w:val="0"/>
                <w:sz w:val="16"/>
                <w:szCs w:val="16"/>
              </w:rPr>
              <w:t>чел</w:t>
            </w:r>
            <w:r>
              <w:rPr>
                <w:b w:val="0"/>
                <w:sz w:val="20"/>
                <w:szCs w:val="20"/>
              </w:rPr>
              <w:t xml:space="preserve"> / 53,7</w:t>
            </w:r>
            <w:r>
              <w:rPr>
                <w:b w:val="0"/>
                <w:sz w:val="16"/>
                <w:szCs w:val="16"/>
              </w:rPr>
              <w:t>%</w:t>
            </w: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4,33 балла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4,3 балла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70,3 баллов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баллов (базовый уровень)</w:t>
            </w: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42,8 (профильный уровень)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0 человек /  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>
              <w:rPr>
                <w:b w:val="0"/>
                <w:sz w:val="20"/>
                <w:szCs w:val="20"/>
              </w:rPr>
              <w:lastRenderedPageBreak/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0  человек /  0%</w:t>
            </w: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3D6FBE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3D6FBE"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3D6FBE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FD2D5C" w:rsidRPr="003D6FBE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 w:rsidRPr="003D6FBE">
              <w:rPr>
                <w:b w:val="0"/>
                <w:sz w:val="20"/>
                <w:szCs w:val="20"/>
              </w:rPr>
              <w:t>0  человек /  0%</w:t>
            </w:r>
          </w:p>
          <w:p w:rsidR="00FD2D5C" w:rsidRPr="003D6FBE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 человек /  11%</w:t>
            </w:r>
          </w:p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 человек /  6%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BE71D5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C6C1E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3D6FBE">
              <w:rPr>
                <w:b w:val="0"/>
                <w:sz w:val="20"/>
                <w:szCs w:val="20"/>
              </w:rPr>
              <w:t>622 / 90%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BE71D5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C6C1E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3D6FBE">
              <w:rPr>
                <w:b w:val="0"/>
                <w:sz w:val="20"/>
                <w:szCs w:val="20"/>
              </w:rPr>
              <w:t>233 / 34%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BE71D5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3D6FBE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/ 0,5</w:t>
            </w:r>
            <w:r w:rsidRPr="003D6FBE">
              <w:rPr>
                <w:b w:val="0"/>
                <w:sz w:val="20"/>
                <w:szCs w:val="20"/>
              </w:rPr>
              <w:t>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BE71D5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3D6FBE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 w:rsidRPr="003D6FBE">
              <w:rPr>
                <w:b w:val="0"/>
                <w:sz w:val="20"/>
                <w:szCs w:val="20"/>
              </w:rPr>
              <w:t>136</w:t>
            </w:r>
            <w:r>
              <w:rPr>
                <w:b w:val="0"/>
                <w:sz w:val="20"/>
                <w:szCs w:val="20"/>
              </w:rPr>
              <w:t xml:space="preserve"> / 19,7</w:t>
            </w:r>
            <w:r w:rsidRPr="003D6FBE">
              <w:rPr>
                <w:b w:val="0"/>
                <w:sz w:val="20"/>
                <w:szCs w:val="20"/>
              </w:rPr>
              <w:t>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BE71D5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3D6FBE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 w:rsidRPr="003D6FBE">
              <w:rPr>
                <w:b w:val="0"/>
                <w:sz w:val="20"/>
                <w:szCs w:val="20"/>
              </w:rPr>
              <w:t>132</w:t>
            </w:r>
            <w:r>
              <w:rPr>
                <w:b w:val="0"/>
                <w:sz w:val="20"/>
                <w:szCs w:val="20"/>
              </w:rPr>
              <w:t xml:space="preserve"> / 19,2</w:t>
            </w:r>
            <w:r w:rsidRPr="003D6FBE">
              <w:rPr>
                <w:b w:val="0"/>
                <w:sz w:val="20"/>
                <w:szCs w:val="20"/>
              </w:rPr>
              <w:t>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 человек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 человек  / 90%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 человек  / 90%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человек  / 10%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человек  / 8%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 человека / 47%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 человек / 34%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человек / 12%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 человек / 34%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человек / 22%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C" w:rsidRPr="00E856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Pr="0073491D">
              <w:rPr>
                <w:b w:val="0"/>
                <w:sz w:val="20"/>
                <w:szCs w:val="20"/>
              </w:rPr>
              <w:t xml:space="preserve"> человек / </w:t>
            </w:r>
            <w:r>
              <w:rPr>
                <w:b w:val="0"/>
                <w:sz w:val="20"/>
                <w:szCs w:val="20"/>
              </w:rPr>
              <w:t>23,4</w:t>
            </w:r>
            <w:r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C" w:rsidRPr="00E856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человека / 6</w:t>
            </w:r>
            <w:r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FD2D5C" w:rsidRPr="00E856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  <w:r w:rsidRPr="0073491D">
              <w:rPr>
                <w:b w:val="0"/>
                <w:sz w:val="20"/>
                <w:szCs w:val="20"/>
              </w:rPr>
              <w:t xml:space="preserve"> человек / </w:t>
            </w:r>
            <w:r>
              <w:rPr>
                <w:b w:val="0"/>
                <w:sz w:val="20"/>
                <w:szCs w:val="20"/>
              </w:rPr>
              <w:t>100</w:t>
            </w:r>
            <w:r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 человека / 68%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0,06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3,10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 </w:t>
            </w:r>
            <w:proofErr w:type="spellStart"/>
            <w:r>
              <w:rPr>
                <w:b w:val="0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687 / 100%</w:t>
            </w:r>
          </w:p>
        </w:tc>
      </w:tr>
      <w:tr w:rsidR="00FD2D5C" w:rsidTr="00FD2D5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Default="00FD2D5C" w:rsidP="00FD2D5C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2,6 </w:t>
            </w:r>
            <w:proofErr w:type="spellStart"/>
            <w:r>
              <w:rPr>
                <w:b w:val="0"/>
                <w:sz w:val="20"/>
                <w:szCs w:val="20"/>
              </w:rPr>
              <w:t>кв.м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</w:tr>
    </w:tbl>
    <w:p w:rsidR="00FD2D5C" w:rsidRDefault="00FD2D5C" w:rsidP="00FD2D5C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FD2D5C" w:rsidRDefault="00FD2D5C" w:rsidP="00FD2D5C">
      <w:pPr>
        <w:spacing w:line="216" w:lineRule="auto"/>
      </w:pPr>
    </w:p>
    <w:p w:rsidR="00FD2D5C" w:rsidRDefault="00FD2D5C" w:rsidP="00FD2D5C">
      <w:pPr>
        <w:spacing w:line="216" w:lineRule="auto"/>
      </w:pPr>
    </w:p>
    <w:p w:rsidR="00FD2D5C" w:rsidRPr="00C75E5D" w:rsidRDefault="00FD2D5C" w:rsidP="00FD2D5C">
      <w:pPr>
        <w:spacing w:line="216" w:lineRule="auto"/>
      </w:pPr>
    </w:p>
    <w:p w:rsidR="00FD2D5C" w:rsidRPr="00FD2D5C" w:rsidRDefault="00FD2D5C" w:rsidP="00FD2D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D5C" w:rsidRPr="00FD2D5C" w:rsidRDefault="004B680C" w:rsidP="00FD2D5C">
      <w:pPr>
        <w:spacing w:before="100" w:beforeAutospacing="1" w:after="100" w:afterAutospacing="1"/>
        <w:rPr>
          <w:b/>
          <w:bCs/>
          <w:color w:val="000000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="00FD2D5C" w:rsidRPr="00FD2D5C">
        <w:rPr>
          <w:color w:val="1F282C"/>
        </w:rPr>
        <w:br/>
      </w:r>
      <w:r w:rsidR="00FD2D5C" w:rsidRPr="00FD2D5C">
        <w:rPr>
          <w:color w:val="1F282C"/>
          <w:shd w:val="clear" w:color="auto" w:fill="FFFFFF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577"/>
        <w:gridCol w:w="3828"/>
      </w:tblGrid>
      <w:tr w:rsidR="00FD2D5C" w:rsidRPr="00FD2D5C" w:rsidTr="00FD2D5C">
        <w:tc>
          <w:tcPr>
            <w:tcW w:w="2088" w:type="dxa"/>
            <w:tcBorders>
              <w:tl2br w:val="single" w:sz="4" w:space="0" w:color="auto"/>
            </w:tcBorders>
          </w:tcPr>
          <w:p w:rsidR="00FD2D5C" w:rsidRPr="004B680C" w:rsidRDefault="00FD2D5C" w:rsidP="00FD2D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</w:rPr>
              <w:t>Внутренние факторы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</w:rPr>
              <w:t>Внешние факторы</w:t>
            </w:r>
          </w:p>
          <w:p w:rsidR="00FD2D5C" w:rsidRPr="004B680C" w:rsidRDefault="00FD2D5C" w:rsidP="00FD2D5C">
            <w:pPr>
              <w:ind w:left="-110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7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</w:rPr>
              <w:t>Сильные стороны (</w:t>
            </w:r>
            <w:r w:rsidRPr="004B680C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B680C">
              <w:rPr>
                <w:rFonts w:ascii="Times New Roman" w:hAnsi="Times New Roman" w:cs="Times New Roman"/>
                <w:b/>
              </w:rPr>
              <w:t>)</w:t>
            </w: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1.Стабильный опытный  коллектив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2.Удобное расположение в инфраструктуре района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 xml:space="preserve">3.Строительство нового стадиона 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</w:rPr>
              <w:t>Слабые стороны (</w:t>
            </w:r>
            <w:r w:rsidRPr="004B680C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4B680C">
              <w:rPr>
                <w:rFonts w:ascii="Times New Roman" w:hAnsi="Times New Roman" w:cs="Times New Roman"/>
                <w:b/>
              </w:rPr>
              <w:t>)</w:t>
            </w: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1.Материально-техническая база, требующая значительной модернизации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 xml:space="preserve">2.Контингент обучающихся разных слоев населения, в </w:t>
            </w:r>
            <w:proofErr w:type="spellStart"/>
            <w:r w:rsidRPr="004B680C">
              <w:rPr>
                <w:rFonts w:ascii="Times New Roman" w:hAnsi="Times New Roman" w:cs="Times New Roman"/>
              </w:rPr>
              <w:t>т.ч</w:t>
            </w:r>
            <w:proofErr w:type="spellEnd"/>
            <w:r w:rsidRPr="004B680C">
              <w:rPr>
                <w:rFonts w:ascii="Times New Roman" w:hAnsi="Times New Roman" w:cs="Times New Roman"/>
              </w:rPr>
              <w:t>. сложных социальных слоев.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3. Недостаточное количество источников дополнительного финансирования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5C" w:rsidRPr="00FD2D5C" w:rsidTr="00FD2D5C">
        <w:tc>
          <w:tcPr>
            <w:tcW w:w="208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</w:rPr>
              <w:t>Возможности (О)</w:t>
            </w: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1.Увеличение контингента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 xml:space="preserve">2.Формирование  модели   обучения и воспитания, основанного на раскрытии возможностей и способностей каждого ребёнка 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3.Оказание образовательных услуг населению района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 xml:space="preserve">4.Пропаганда здорового образа жизни, занятий физической культуры и спорта через использование оборудования  и спортивных </w:t>
            </w:r>
            <w:r w:rsidRPr="004B680C">
              <w:rPr>
                <w:rFonts w:ascii="Times New Roman" w:hAnsi="Times New Roman" w:cs="Times New Roman"/>
              </w:rPr>
              <w:lastRenderedPageBreak/>
              <w:t>площадок нового стадиона</w:t>
            </w:r>
          </w:p>
        </w:tc>
        <w:tc>
          <w:tcPr>
            <w:tcW w:w="3577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  <w:lang w:val="en-US"/>
              </w:rPr>
              <w:lastRenderedPageBreak/>
              <w:t>SO</w:t>
            </w:r>
            <w:r w:rsidRPr="004B680C">
              <w:rPr>
                <w:rFonts w:ascii="Times New Roman" w:hAnsi="Times New Roman" w:cs="Times New Roman"/>
                <w:b/>
              </w:rPr>
              <w:t xml:space="preserve"> Стратегические опции</w:t>
            </w: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0C">
              <w:rPr>
                <w:rFonts w:ascii="Times New Roman" w:hAnsi="Times New Roman" w:cs="Times New Roman"/>
                <w:sz w:val="20"/>
                <w:szCs w:val="20"/>
              </w:rPr>
              <w:t>Как школа может использовать свои сильные стороны для освоения возможностей?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 xml:space="preserve">1.Расширение сфер деятельности  школы: разнообразие внеурочной деятельности, программы дополнительного образования для учащихся, программы дополнительного образования для взрослого населения.    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2. Воспитание здоровой личности через усиление внеурочной спортивной составляющей  учебного плана (бесплатные секции,  сотрудничество со сторонними спортивными организациями), привлечение известных тренеров для мастер-классов.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  <w:lang w:val="en-US"/>
              </w:rPr>
              <w:t>WO</w:t>
            </w:r>
            <w:r w:rsidRPr="004B680C">
              <w:rPr>
                <w:rFonts w:ascii="Times New Roman" w:hAnsi="Times New Roman" w:cs="Times New Roman"/>
                <w:b/>
              </w:rPr>
              <w:t xml:space="preserve"> Стратегические опции</w:t>
            </w: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0C">
              <w:rPr>
                <w:rFonts w:ascii="Times New Roman" w:hAnsi="Times New Roman" w:cs="Times New Roman"/>
                <w:sz w:val="20"/>
                <w:szCs w:val="20"/>
              </w:rPr>
              <w:t>Как школа может преодолеть свои слабые стороны для освоения возможностей?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1.Привлечение дополнительных инвестиций.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2.Вступление в социально-направленные программы, предполагающие изменение внутреннего и  внешнего пространства  территории школы.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3. Участие в конкурсах на получение грантов.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4. В случае увеличения контингента в 10-11 классах открытие профильных классов.</w:t>
            </w:r>
          </w:p>
        </w:tc>
      </w:tr>
      <w:tr w:rsidR="00FD2D5C" w:rsidRPr="00FD2D5C" w:rsidTr="00FD2D5C">
        <w:tc>
          <w:tcPr>
            <w:tcW w:w="208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</w:rPr>
              <w:t>Угрозы (Т)</w:t>
            </w: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1.Конкуренция с Тверским лицеем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2.Наличие молодых специалистов предполагает периодическую временную текучку кадров по объективным  причинам (декреты)</w:t>
            </w:r>
          </w:p>
        </w:tc>
        <w:tc>
          <w:tcPr>
            <w:tcW w:w="3577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Pr="004B680C">
              <w:rPr>
                <w:rFonts w:ascii="Times New Roman" w:hAnsi="Times New Roman" w:cs="Times New Roman"/>
                <w:b/>
              </w:rPr>
              <w:t xml:space="preserve"> Стратегические опции</w:t>
            </w: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0C">
              <w:rPr>
                <w:rFonts w:ascii="Times New Roman" w:hAnsi="Times New Roman" w:cs="Times New Roman"/>
                <w:sz w:val="20"/>
                <w:szCs w:val="20"/>
              </w:rPr>
              <w:t>Как школа может использовать свои сильные стороны для нивелирования угроз?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1.Расширение сфер транслирования   педагогического опыта для родительской общественности района, в том числе и посредством тиражирования печатных и электронных изданий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 xml:space="preserve">2.Работа института «наставничества», создание комфортных условий, оборудование рабочего места  каждого педагога.   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 xml:space="preserve">3.Финансовая привлекательность  для   работников через возможность получать адекватные  выполненному труду стимулирующие выплаты. 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0C">
              <w:rPr>
                <w:rFonts w:ascii="Times New Roman" w:hAnsi="Times New Roman" w:cs="Times New Roman"/>
                <w:b/>
                <w:lang w:val="en-US"/>
              </w:rPr>
              <w:t>WT</w:t>
            </w:r>
            <w:r w:rsidRPr="004B680C">
              <w:rPr>
                <w:rFonts w:ascii="Times New Roman" w:hAnsi="Times New Roman" w:cs="Times New Roman"/>
                <w:b/>
              </w:rPr>
              <w:t xml:space="preserve"> Стратегические опции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b/>
              </w:rPr>
            </w:pPr>
          </w:p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0C">
              <w:rPr>
                <w:rFonts w:ascii="Times New Roman" w:hAnsi="Times New Roman" w:cs="Times New Roman"/>
                <w:sz w:val="20"/>
                <w:szCs w:val="20"/>
              </w:rPr>
              <w:t>Как школа может преодолеть свои слабые стороны для нивелирования угроз?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1.Расширение спектра предоставляемых услуг, в том числе и дополнительных платных для жителей микрорайона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2. Увеличение контингента до проектной мощности, как следствие увеличение финансирования.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3. Повышение конкурентоспособности школы   через высокие показатели качества знаний учащихся и многообразия  спортивных, культурных, военно-патриотических, развлекательных мероприятий для учащихся и жителей района.</w:t>
            </w:r>
          </w:p>
        </w:tc>
      </w:tr>
    </w:tbl>
    <w:p w:rsidR="00FD2D5C" w:rsidRPr="004B680C" w:rsidRDefault="00FD2D5C" w:rsidP="00FD2D5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  <w:r w:rsidRPr="004B680C">
        <w:rPr>
          <w:rFonts w:ascii="Times New Roman" w:hAnsi="Times New Roman" w:cs="Times New Roman"/>
          <w:b/>
          <w:bCs/>
          <w:color w:val="000000"/>
          <w:lang w:val="en-US"/>
        </w:rPr>
        <w:t>VII</w:t>
      </w:r>
      <w:r w:rsidRPr="004B680C">
        <w:rPr>
          <w:rFonts w:ascii="Times New Roman" w:hAnsi="Times New Roman" w:cs="Times New Roman"/>
          <w:b/>
          <w:bCs/>
          <w:color w:val="000000"/>
        </w:rPr>
        <w:t>. Маркетинговый план</w:t>
      </w:r>
    </w:p>
    <w:p w:rsidR="00FD2D5C" w:rsidRPr="004B680C" w:rsidRDefault="00FD2D5C" w:rsidP="00FD2D5C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2992"/>
        <w:gridCol w:w="2880"/>
        <w:gridCol w:w="2250"/>
      </w:tblGrid>
      <w:tr w:rsidR="00FD2D5C" w:rsidRPr="004B680C" w:rsidTr="00FD2D5C">
        <w:tc>
          <w:tcPr>
            <w:tcW w:w="168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Полный перечень услуг</w:t>
            </w:r>
          </w:p>
        </w:tc>
        <w:tc>
          <w:tcPr>
            <w:tcW w:w="2992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Услуга 1</w:t>
            </w:r>
          </w:p>
        </w:tc>
        <w:tc>
          <w:tcPr>
            <w:tcW w:w="2880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Услуга 2</w:t>
            </w:r>
          </w:p>
        </w:tc>
        <w:tc>
          <w:tcPr>
            <w:tcW w:w="2250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Услуга 3</w:t>
            </w:r>
          </w:p>
        </w:tc>
      </w:tr>
      <w:tr w:rsidR="00FD2D5C" w:rsidRPr="004B680C" w:rsidTr="00FD2D5C">
        <w:tc>
          <w:tcPr>
            <w:tcW w:w="168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992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880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2250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Консультационная</w:t>
            </w:r>
          </w:p>
        </w:tc>
      </w:tr>
      <w:tr w:rsidR="00FD2D5C" w:rsidRPr="004B680C" w:rsidTr="00FD2D5C">
        <w:tc>
          <w:tcPr>
            <w:tcW w:w="168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2992" w:type="dxa"/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Спортивное.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Оздоровительное.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Художественно-эстетическое.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Информационно-коммуникационное.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Адаптивная подготовка к школе.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Культурно- просветительское.</w:t>
            </w:r>
          </w:p>
        </w:tc>
        <w:tc>
          <w:tcPr>
            <w:tcW w:w="2880" w:type="dxa"/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Создание информационного общедоступного пространства для педагогов, родителей  и обучающихся. Возможность общения со всеми участниками образовательного процесса и с населением района в режиме он-</w:t>
            </w:r>
            <w:proofErr w:type="spellStart"/>
            <w:r w:rsidRPr="004B680C">
              <w:rPr>
                <w:rFonts w:ascii="Times New Roman" w:hAnsi="Times New Roman" w:cs="Times New Roman"/>
              </w:rPr>
              <w:t>лайн</w:t>
            </w:r>
            <w:proofErr w:type="spellEnd"/>
            <w:r w:rsidRPr="004B6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Сетевое взаимодействие.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 xml:space="preserve">Партнёрство  со сторонними образовательными и профессиональными организациями  в целях расширения предоставляемых услуг обучающимся в школе , населению района, а также ранней </w:t>
            </w:r>
            <w:proofErr w:type="spellStart"/>
            <w:r w:rsidRPr="004B680C">
              <w:rPr>
                <w:rFonts w:ascii="Times New Roman" w:hAnsi="Times New Roman" w:cs="Times New Roman"/>
              </w:rPr>
              <w:lastRenderedPageBreak/>
              <w:t>профилизации</w:t>
            </w:r>
            <w:proofErr w:type="spellEnd"/>
            <w:r w:rsidRPr="004B680C">
              <w:rPr>
                <w:rFonts w:ascii="Times New Roman" w:hAnsi="Times New Roman" w:cs="Times New Roman"/>
              </w:rPr>
              <w:t xml:space="preserve"> обучающихся.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</w:rPr>
            </w:pPr>
          </w:p>
        </w:tc>
      </w:tr>
      <w:tr w:rsidR="00FD2D5C" w:rsidRPr="004B680C" w:rsidTr="00FD2D5C">
        <w:tc>
          <w:tcPr>
            <w:tcW w:w="168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lastRenderedPageBreak/>
              <w:t>Необходимые ресурсы</w:t>
            </w:r>
          </w:p>
        </w:tc>
        <w:tc>
          <w:tcPr>
            <w:tcW w:w="2992" w:type="dxa"/>
          </w:tcPr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Современная материально-техническая база.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Подготовленные кадры.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Партнёрство с культурно-просветительскими организациями.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Интернет.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Программное обеспечение.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Спец. оборудование.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Подготовленные кадры.</w:t>
            </w:r>
          </w:p>
        </w:tc>
        <w:tc>
          <w:tcPr>
            <w:tcW w:w="2250" w:type="dxa"/>
          </w:tcPr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Кадры, готовые к инновационной деятельности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FD2D5C" w:rsidRPr="004B680C" w:rsidTr="00FD2D5C">
        <w:tc>
          <w:tcPr>
            <w:tcW w:w="1688" w:type="dxa"/>
          </w:tcPr>
          <w:p w:rsidR="00FD2D5C" w:rsidRPr="004B680C" w:rsidRDefault="00FD2D5C" w:rsidP="00FD2D5C">
            <w:pPr>
              <w:jc w:val="center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Описание рынков и доступа к ресурсам</w:t>
            </w:r>
          </w:p>
        </w:tc>
        <w:tc>
          <w:tcPr>
            <w:tcW w:w="2992" w:type="dxa"/>
          </w:tcPr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Обучающиеся.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Жители микрорайона.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Администрация школы.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Обучающиеся.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Учителя.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Родители.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Жители микрорайона.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Другие ОУ.</w:t>
            </w:r>
          </w:p>
        </w:tc>
        <w:tc>
          <w:tcPr>
            <w:tcW w:w="2250" w:type="dxa"/>
          </w:tcPr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Учителя.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Другие ОУ.</w:t>
            </w:r>
          </w:p>
          <w:p w:rsidR="00FD2D5C" w:rsidRPr="004B680C" w:rsidRDefault="00FD2D5C" w:rsidP="00FD2D5C">
            <w:pPr>
              <w:jc w:val="both"/>
              <w:rPr>
                <w:rFonts w:ascii="Times New Roman" w:hAnsi="Times New Roman" w:cs="Times New Roman"/>
              </w:rPr>
            </w:pPr>
            <w:r w:rsidRPr="004B680C">
              <w:rPr>
                <w:rFonts w:ascii="Times New Roman" w:hAnsi="Times New Roman" w:cs="Times New Roman"/>
              </w:rPr>
              <w:t>Профессиональные сообщества и организации.</w:t>
            </w:r>
          </w:p>
        </w:tc>
      </w:tr>
    </w:tbl>
    <w:p w:rsidR="00FD2D5C" w:rsidRPr="004B680C" w:rsidRDefault="00FD2D5C" w:rsidP="00FD2D5C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hAnsi="Times New Roman" w:cs="Times New Roman"/>
          <w:b/>
          <w:bCs/>
          <w:color w:val="555555"/>
          <w:sz w:val="17"/>
        </w:rPr>
      </w:pPr>
    </w:p>
    <w:p w:rsidR="00FD2D5C" w:rsidRPr="004B680C" w:rsidRDefault="00FD2D5C" w:rsidP="00FD2D5C">
      <w:pPr>
        <w:spacing w:before="100" w:beforeAutospacing="1" w:after="100" w:afterAutospacing="1" w:line="210" w:lineRule="atLeast"/>
        <w:textAlignment w:val="top"/>
        <w:rPr>
          <w:rFonts w:ascii="Times New Roman" w:hAnsi="Times New Roman" w:cs="Times New Roman"/>
          <w:b/>
          <w:bCs/>
          <w:color w:val="555555"/>
          <w:sz w:val="17"/>
        </w:rPr>
      </w:pPr>
      <w:r w:rsidRPr="004B680C">
        <w:rPr>
          <w:rFonts w:ascii="Times New Roman" w:hAnsi="Times New Roman" w:cs="Times New Roman"/>
          <w:b/>
          <w:bCs/>
          <w:color w:val="555555"/>
          <w:sz w:val="17"/>
        </w:rPr>
        <w:t xml:space="preserve"> </w:t>
      </w:r>
      <w:r w:rsidRPr="004B680C">
        <w:rPr>
          <w:rFonts w:ascii="Times New Roman" w:hAnsi="Times New Roman" w:cs="Times New Roman"/>
          <w:b/>
          <w:bCs/>
          <w:color w:val="000000"/>
        </w:rPr>
        <w:t xml:space="preserve"> План действий по реализации программы на 2015-2020 годы</w:t>
      </w:r>
      <w:r w:rsidRPr="004B680C">
        <w:rPr>
          <w:rFonts w:ascii="Times New Roman" w:hAnsi="Times New Roman" w:cs="Times New Roman"/>
          <w:color w:val="555555"/>
          <w:sz w:val="17"/>
          <w:szCs w:val="17"/>
        </w:rPr>
        <w:t> </w:t>
      </w:r>
    </w:p>
    <w:p w:rsidR="00FD2D5C" w:rsidRPr="004B680C" w:rsidRDefault="00FD2D5C" w:rsidP="00FD2D5C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hAnsi="Times New Roman" w:cs="Times New Roman"/>
          <w:color w:val="555555"/>
          <w:sz w:val="17"/>
          <w:szCs w:val="17"/>
        </w:rPr>
      </w:pPr>
      <w:r w:rsidRPr="004B680C">
        <w:rPr>
          <w:rFonts w:ascii="Times New Roman" w:hAnsi="Times New Roman" w:cs="Times New Roman"/>
          <w:color w:val="555555"/>
          <w:sz w:val="17"/>
          <w:szCs w:val="17"/>
        </w:rPr>
        <w:t> </w:t>
      </w:r>
    </w:p>
    <w:tbl>
      <w:tblPr>
        <w:tblW w:w="99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"/>
        <w:gridCol w:w="3975"/>
        <w:gridCol w:w="2064"/>
        <w:gridCol w:w="1635"/>
        <w:gridCol w:w="1760"/>
      </w:tblGrid>
      <w:tr w:rsidR="00FD2D5C" w:rsidRPr="004B680C" w:rsidTr="00FD2D5C">
        <w:trPr>
          <w:tblHeader/>
        </w:trPr>
        <w:tc>
          <w:tcPr>
            <w:tcW w:w="4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Результат</w:t>
            </w:r>
          </w:p>
        </w:tc>
      </w:tr>
      <w:tr w:rsidR="00FD2D5C" w:rsidRPr="004B680C" w:rsidTr="00FD2D5C">
        <w:tc>
          <w:tcPr>
            <w:tcW w:w="9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I. Переход на новые образовательные стандарты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Поэтапное введение федеральных государственных образовательных стандартов общего образования: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1.1 поэтапное введение федерального государственного образовательного стандарта основного общего образования по мере готовности: 5 класс, 6 класс, 7 класс, 8 класс, 9 класс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председатели МО, учителя предметных циклов обучения,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Реализация программ</w:t>
            </w:r>
          </w:p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ФГОС ООО</w:t>
            </w:r>
          </w:p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рекомендации, календарно-тематические планирования по предметам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1.2 введение федерального государственного образовательного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стандарта среднего общего образования по мере готовности: 10 класс 11 класс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директора по УВР, учителя предметных циклов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обучения, председатели МО,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методические рекомендации, календарно-тематические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планирования по предметам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1.3 адаптация примерных основных образовательных программ основного общего и среднего общего образования  в соответствии с ФГОС для детей, осуществляющих обучение на дому.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учителя начальной школы, учителя предметных циклов обучения,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2014-2015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адаптированные примерные основные образовательные программы основного общего и среднего общего образования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1.4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Совместно  с ТОИУУ и другими образовательными организациями, имеющими лицензию на обучение педагогов в рамках повышения квалификации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 (в соответ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softHyphen/>
              <w:t>ствии с планом-графиком)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повышение квалификации педагогических и управленческих кадров   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1.5 организация и проведение мониторинга эффективности введения федеральных государственных образовательных стандартов общего образования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председатели МО,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ежегодный отчет на педагогическом совете школы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Внедрение общероссийской системы оценки качества общего образования: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2.1 ознакомление педагогического коллектива и родительской общественности с новой моделью общероссийской системы оценки качества общего образования и нормативно-правовое обеспечение функционирования модели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Директор, заместитель директора по УВР на основе нормативно-правовых документов, разработанных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России,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Рособрнадзором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,  Управлением образования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г.Твери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>, Министерством образования Тверской области.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2015–2016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2.2 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председатели МО,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2015–2017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адаптированный инструментарий реализации модели общероссийской системы оценки качества общего образования, методические рекомендации по ее использованию, система электронного мониторинга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Внедрение модели учета </w:t>
            </w:r>
            <w:proofErr w:type="spellStart"/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внеучебных</w:t>
            </w:r>
            <w:proofErr w:type="spellEnd"/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достижений обучающихся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rPr>
          <w:trHeight w:val="2278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3.1 ознакомление педагогического коллектива с нормативно-правовым обеспечением реализации моделей учета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внеучебных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достижений обучающихся общеобразовательных учреждений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Директор, заместитель директора по УВР на основе нормативно-правовых документов, разработанных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России,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Рособрнадзором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,  Управлением образования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г.Твери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>, Министерством образования Тверской области.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2015-2016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3.2 разработка локальных актов, регламентирующих внедрение модели учета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внеучебных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достижений обучающихся школы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 по УВР,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2015-2016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положение о модели учета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внеучебных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достижений обучающихся школы 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3.3 внедрение адаптированной модели учета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внеучебных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достижений обучающихся школы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- 1 – 5 классы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председатели МО,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индивидуальные портфолио обучающихся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- 5 – 9 классы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председатели МО,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индивидуальные портфолио обучающихся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- 10 – 11 классы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председатели МО,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индивидуальные портфолио обучающихся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Разработка, апробация и внедрение моделей оценки качества работы общеобразовательного учреждения по социализации личности: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4.1 разработка и апробация модели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2012-2013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4.2 адаптация модели оценки качества работы общеобразовательного учреждения по социализации личности, предложенной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России.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2014-2015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предложения по использованию модели оценки качества общеобразовательного учреждения по социализации личности </w:t>
            </w:r>
          </w:p>
        </w:tc>
      </w:tr>
      <w:tr w:rsidR="00FD2D5C" w:rsidRPr="004B680C" w:rsidTr="00FD2D5C">
        <w:tc>
          <w:tcPr>
            <w:tcW w:w="9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II. Развитие системы поддержки талантливых детей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Развитие системы поиска и поддержки одаренных детей :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5.1 развитие  творческих способностей учащихся через  организации  творческих   конкурсов, развитие интеллектуальных способностей  через  организацию мероприятий (олимпиад, фестивалей, соревнований) школьного, муниципального, районного уровней для выявления и поддержки одаренных детей, в том числе детей с ослабленным здоровьем в различных сферах деятельности, в том числе дистанционных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 по УВР, педагог-психолог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увеличение доли охвата обучающихся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5.2 сопровождение учащихся (в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. учащихся с ограниченными возможностями здоровья), участвующих в конкурсных мероприятиях, по итогам которых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присуждаются премии для поддержки талантливой молодежи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директора по УВР, председатели МО, классные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руководители, педагог-психолог.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2015-2020 годы</w:t>
            </w:r>
          </w:p>
        </w:tc>
        <w:tc>
          <w:tcPr>
            <w:tcW w:w="17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9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III. Совершенствование учительского корпуса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6.1 систематическое ознакомление педагогических работников с нормативными документами, регламентирующими порядок аттестации педагогических работников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и инициативы педагогического корпуса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6.2 составление обновленного профессионального портфолио педагогами школы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УВР, председатели МО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6.3 обеспечение подготовки педагогических работников на курсах профессиональной переподготовки, повышения квалификации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Директор, заместитель директора по УВР, председатели МО 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6.4 участие педагогов школы в профессиональных конкурсах, конференциях, фестивалях, слётах педагогической общественности на различных уровнях от городского до международного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Директор, заместитель директора по УВР, председатели МО 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9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IV. Изменение школьной инфраструктуры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Создание условий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7.1 обеспечение права граждан на выбор формы получения образования детей, в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. учащихся с ограниченными возможностями здоровья и детей-инвалидов, через создание соответствующих условий (образование в школе, семейное образование,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индивидуально в школе, в малой группе в школе, индивидуально на дому, комбинированно,  инклюзивные классы)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Директор, заместитель директора по УВР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локальные нормативные акты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7.2 периодическое обновление компьютерного и мультимедийного оборудования, цифровых лабораторий и иных аппаратных средств информатизации для организации   обучения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совершенствование материально-технической базы школы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7.3 организация сервисного сопровождения программно-аппаратных средств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7.4 обеспечение закупки учебных изданий и книг в целях комплектования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медиатеки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и библиотеки школы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заместитель директора по УВР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7.5 обеспечение закупки оборудования в целях оснащения релаксационных зон (сенсорной комнаты в рамках кабинета здоровья)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АХЧ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7.6 обеспечение закупки игрового и спортивного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br/>
              <w:t xml:space="preserve">оборудования в целях оснащения территории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АХЧ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7.7 обеспечение закупки современного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br/>
              <w:t xml:space="preserve">учебно-наглядного оборудования, в том числе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br/>
              <w:t xml:space="preserve">оборудования для кабинетов естественно-научных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br/>
              <w:t>дисциплин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АХЧ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7.8. 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АХЧ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безбарьерная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>» школьная среда для детей и населения района с ограниченными возможностями здоровья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7.9 модернизация и обслуживание структурированной  локальной сети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налаживание системы электронного 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документооборота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7.10 внедрение современных архитектурных и дизайнерских решений в школьном здании и на территории школы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Директор, администрация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создание безопасной комфортной среды</w:t>
            </w:r>
          </w:p>
        </w:tc>
      </w:tr>
      <w:tr w:rsidR="00FD2D5C" w:rsidRPr="004B680C" w:rsidTr="00FD2D5C">
        <w:tc>
          <w:tcPr>
            <w:tcW w:w="9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V. Сохранение и укрепление здоровья школьников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Совершенствование деятельности школы по сохранению и укреплению здоровья обучающихся и развитию физической культуры: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8.1 обеспечение эффективной организации отдыха в каникулярное время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план мероприятий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8.2 развитие и оптимизация условий и форм деятельности, способствующих оздоровлению обучающихся, в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>. обучающихся с ограниченными возможностями здоровья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новый уровень обслуживания школьной инфраструктуры (медицинской, санитарно-гигиенической,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здоровьесберегающей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8.3 создание условий для внедрения современных инновационных технологий физического воспитания обучающихся , в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>. для с ограниченными возможностями здоровья, детей-инвалидов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Директор, администратор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2015-2016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- методические рекомендации</w:t>
            </w:r>
          </w:p>
          <w:p w:rsidR="00FD2D5C" w:rsidRPr="004B680C" w:rsidRDefault="00FD2D5C" w:rsidP="00FD2D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- модернизация  школьного стадиона</w:t>
            </w:r>
          </w:p>
          <w:p w:rsidR="00FD2D5C" w:rsidRPr="004B680C" w:rsidRDefault="00FD2D5C" w:rsidP="00FD2D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- оборудование элементов «полосы препятствий»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8.4  формирование здорового образа жизни обучающихся с учетом их возрастных особенностей развития и состояния здоровья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Учителя физкультуры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Психолог</w:t>
            </w:r>
          </w:p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lastRenderedPageBreak/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информационно-аналитические материалы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Создание условий для сохранения, укрепления здоровья обучающихся и развития физической культуры: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9.1 обеспечение условий для занятия физической культурой и спортом, в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>.  для детей с ограниченными возможностями здоровья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России,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Минспорттуризм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России, субъекты Российской Федерации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укрепление материально-технической базы школы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9.2 проведение мониторинга здоровья обучающихся и ситуации с употреблением наркотических и </w:t>
            </w: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психоактивных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веществ несовершеннолетними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России, субъекты Российской Федерации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информационно-аналитические материалы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9.3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680C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России, субъекты Российской Федерации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информационно-аналитические материалы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9.4 развитие взаимодействия с центрами здоровья для детей по формированию здорового образа жизни среди обучающихся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программа сотрудничества</w:t>
            </w:r>
          </w:p>
        </w:tc>
      </w:tr>
      <w:tr w:rsidR="00FD2D5C" w:rsidRPr="004B680C" w:rsidTr="00FD2D5C">
        <w:tc>
          <w:tcPr>
            <w:tcW w:w="9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VI. Развитие самостоятельности школы</w:t>
            </w: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Расширение экономической самостоятельности и открытости деятельности учреждения: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10.1 обеспечение соблюдения принципа государственно-общественного управления в деятельности, в том числе при разработке и реализации основных образовательных программ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- ежегодный Публичный доклад</w:t>
            </w:r>
          </w:p>
          <w:p w:rsidR="00FD2D5C" w:rsidRPr="004B680C" w:rsidRDefault="00FD2D5C" w:rsidP="00FD2D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- оптимизация системы взаимодействия с представителями общественности</w:t>
            </w:r>
          </w:p>
        </w:tc>
      </w:tr>
      <w:tr w:rsidR="00FD2D5C" w:rsidRPr="004B680C" w:rsidTr="00FD2D5C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 xml:space="preserve">10.2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2015-2020 годы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D5C" w:rsidRPr="004B680C" w:rsidRDefault="00FD2D5C" w:rsidP="00FD2D5C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4B680C">
              <w:rPr>
                <w:rFonts w:ascii="Times New Roman" w:hAnsi="Times New Roman" w:cs="Times New Roman"/>
                <w:color w:val="000000" w:themeColor="text1"/>
              </w:rPr>
              <w:t>официальный сайт как инструмент публичной отчетности</w:t>
            </w:r>
          </w:p>
        </w:tc>
      </w:tr>
    </w:tbl>
    <w:p w:rsidR="00FD2D5C" w:rsidRPr="00FD2D5C" w:rsidRDefault="00FD2D5C" w:rsidP="00FD2D5C"/>
    <w:p w:rsidR="00FD2D5C" w:rsidRPr="00FD2D5C" w:rsidRDefault="00FD2D5C" w:rsidP="00FD2D5C">
      <w:pPr>
        <w:jc w:val="both"/>
        <w:outlineLvl w:val="0"/>
        <w:rPr>
          <w:b/>
        </w:rPr>
      </w:pPr>
    </w:p>
    <w:p w:rsidR="00FD2D5C" w:rsidRPr="00FD2D5C" w:rsidRDefault="004B680C" w:rsidP="00FD2D5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ЗА 2015 – 2016</w:t>
      </w:r>
      <w:r w:rsidR="00FD2D5C" w:rsidRPr="00FD2D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2D5C" w:rsidRPr="00FD2D5C" w:rsidRDefault="00FD2D5C" w:rsidP="00FD2D5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6D35" w:rsidRPr="00950D52" w:rsidRDefault="00FD2D5C" w:rsidP="006E6D35">
      <w:pPr>
        <w:spacing w:before="100" w:beforeAutospacing="1" w:after="100" w:afterAutospacing="1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6D35" w:rsidRPr="00950D52">
        <w:rPr>
          <w:rFonts w:ascii="Times New Roman" w:hAnsi="Times New Roman" w:cs="Times New Roman"/>
          <w:b/>
          <w:sz w:val="24"/>
          <w:szCs w:val="24"/>
        </w:rPr>
        <w:t>Анализ работы начальной школы за 2015-2016 учебный год.</w:t>
      </w:r>
    </w:p>
    <w:p w:rsidR="006E6D35" w:rsidRPr="00950D52" w:rsidRDefault="006E6D35" w:rsidP="006E6D35">
      <w:pPr>
        <w:spacing w:before="100" w:beforeAutospacing="1" w:after="100" w:afterAutospacing="1"/>
        <w:ind w:left="113" w:firstLine="247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В 2015-2016 учебном году перед педагогами начальной школы стояли следующие задачи:</w:t>
      </w:r>
    </w:p>
    <w:p w:rsidR="006E6D35" w:rsidRPr="00950D52" w:rsidRDefault="006E6D35" w:rsidP="00AA5F4B">
      <w:pPr>
        <w:pStyle w:val="23"/>
        <w:numPr>
          <w:ilvl w:val="0"/>
          <w:numId w:val="4"/>
        </w:numPr>
        <w:jc w:val="both"/>
        <w:rPr>
          <w:sz w:val="24"/>
          <w:szCs w:val="24"/>
        </w:rPr>
      </w:pPr>
      <w:r w:rsidRPr="00950D52">
        <w:rPr>
          <w:sz w:val="24"/>
          <w:szCs w:val="24"/>
        </w:rPr>
        <w:t>Продолжить работу над реализацией программы ФГОС по внесению изменений и дополнений в учебные программы, а также решение кадровых, организационных и нормативно-правовых ресурсов;</w:t>
      </w:r>
    </w:p>
    <w:p w:rsidR="006E6D35" w:rsidRPr="00950D52" w:rsidRDefault="006E6D35" w:rsidP="00AA5F4B">
      <w:pPr>
        <w:pStyle w:val="23"/>
        <w:numPr>
          <w:ilvl w:val="0"/>
          <w:numId w:val="4"/>
        </w:numPr>
        <w:jc w:val="both"/>
        <w:rPr>
          <w:sz w:val="24"/>
          <w:szCs w:val="24"/>
        </w:rPr>
      </w:pPr>
      <w:r w:rsidRPr="00950D52">
        <w:rPr>
          <w:sz w:val="24"/>
          <w:szCs w:val="24"/>
        </w:rPr>
        <w:t>Развивать у младших школьников интеллектуальные, личностные и коммуникативные компетенции, предъявляемые ФГОС;</w:t>
      </w:r>
    </w:p>
    <w:p w:rsidR="006E6D35" w:rsidRPr="00950D52" w:rsidRDefault="006E6D35" w:rsidP="00AA5F4B">
      <w:pPr>
        <w:pStyle w:val="23"/>
        <w:numPr>
          <w:ilvl w:val="0"/>
          <w:numId w:val="4"/>
        </w:numPr>
        <w:jc w:val="both"/>
        <w:rPr>
          <w:sz w:val="24"/>
          <w:szCs w:val="24"/>
        </w:rPr>
      </w:pPr>
      <w:r w:rsidRPr="00950D52">
        <w:rPr>
          <w:sz w:val="24"/>
          <w:szCs w:val="24"/>
        </w:rPr>
        <w:t>Разработать и утвердить программы развития личности одаренного ребенка в условиях учебной и внеурочной деятельности;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Добиться прочного усвоения каждым учащимся базового компонента, обязательного минимума содержания образовательных программ. Добиться обучения детей без второгодничества;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Повысить качество знаний учащихся начальной школы;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Продолжить работу над составлением портфолио учителей начальной школы и учащихся каждого класса;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Продолжить создавать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учебных пособий по предметам;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Продолжить работу института наставничества опытных педагогов над молодыми специалистами;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Продолжить разработку и внедрение в практику сравнительный анализ успеваемости учащихся с выявлением причин снижения качества знаний;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Продолжить контроль за работой ГПД и соблюдением в нем режима дня с целью предупреждения текучести и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непосещаемости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детьми ГПД.</w:t>
      </w:r>
    </w:p>
    <w:p w:rsidR="006E6D35" w:rsidRPr="00950D52" w:rsidRDefault="006E6D35" w:rsidP="006E6D35">
      <w:pPr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pStyle w:val="23"/>
        <w:jc w:val="center"/>
        <w:rPr>
          <w:b/>
          <w:sz w:val="24"/>
          <w:szCs w:val="24"/>
        </w:rPr>
      </w:pPr>
      <w:r w:rsidRPr="00950D52">
        <w:rPr>
          <w:b/>
          <w:sz w:val="24"/>
          <w:szCs w:val="24"/>
        </w:rPr>
        <w:t xml:space="preserve"> Информационная справка.</w:t>
      </w:r>
    </w:p>
    <w:p w:rsidR="006E6D35" w:rsidRPr="00950D52" w:rsidRDefault="006E6D35" w:rsidP="006E6D35">
      <w:pPr>
        <w:pStyle w:val="23"/>
        <w:jc w:val="center"/>
        <w:rPr>
          <w:b/>
          <w:sz w:val="24"/>
          <w:szCs w:val="24"/>
        </w:rPr>
      </w:pPr>
    </w:p>
    <w:p w:rsidR="006E6D35" w:rsidRPr="00950D52" w:rsidRDefault="006E6D35" w:rsidP="006E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Начальная школа МБОУ СОШ № 4 осуществляет обучение по программе «Школа России » под редакцией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>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 xml:space="preserve">Обучение в 2015-2016 учебном году  в 1-х - 4-х классах начальной школы осуществлялось по основной образовательной программе начального общего образования </w:t>
      </w:r>
      <w:r w:rsidRPr="00950D52">
        <w:rPr>
          <w:rFonts w:ascii="Times New Roman" w:hAnsi="Times New Roman" w:cs="Times New Roman"/>
          <w:sz w:val="24"/>
          <w:szCs w:val="24"/>
        </w:rPr>
        <w:lastRenderedPageBreak/>
        <w:t>разработанной в соответствии с требованиями Федерального государственного образовательного стандарта начального общего образования (ФГОС ).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>В начальной школе на начало учебного года обучались 308 учащихся. Количество классов начальной школы составило 12 классов. Средняя наполняемость в классах составила 25,6 ученика ( динамика положительная на 1 человека). На конец учебного года в начальной школе насчитывалось 307 учащихся. В следующий класс переведены 307 учащихся. Условно переведена ученица 2 «А» класса Ермакова Евгения (учитель Антонова Т.В.)</w:t>
      </w:r>
    </w:p>
    <w:p w:rsidR="006E6D35" w:rsidRPr="00950D52" w:rsidRDefault="006E6D35" w:rsidP="006E6D35">
      <w:pPr>
        <w:pStyle w:val="15"/>
        <w:tabs>
          <w:tab w:val="left" w:pos="381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D52">
        <w:rPr>
          <w:rFonts w:ascii="Times New Roman" w:hAnsi="Times New Roman"/>
          <w:sz w:val="24"/>
          <w:szCs w:val="24"/>
        </w:rPr>
        <w:t xml:space="preserve">             В 2015-2016 учебном году было организовано 4 группы продлённого дня. Урок длится  45 минут, график перемен составлен с учетом графика питания, согласно нормам </w:t>
      </w:r>
      <w:proofErr w:type="spellStart"/>
      <w:r w:rsidRPr="00950D52">
        <w:rPr>
          <w:rFonts w:ascii="Times New Roman" w:hAnsi="Times New Roman"/>
          <w:sz w:val="24"/>
          <w:szCs w:val="24"/>
        </w:rPr>
        <w:t>СаНПиНа</w:t>
      </w:r>
      <w:proofErr w:type="spellEnd"/>
      <w:r w:rsidRPr="00950D52">
        <w:rPr>
          <w:rFonts w:ascii="Times New Roman" w:hAnsi="Times New Roman"/>
          <w:sz w:val="24"/>
          <w:szCs w:val="24"/>
        </w:rPr>
        <w:t>. При составлении расписания учтена недельная нагрузка учащихся, уроки чередуются согласно баллу трудности предмета. Школа работает по четвертям.</w:t>
      </w:r>
    </w:p>
    <w:p w:rsidR="006E6D35" w:rsidRPr="00950D52" w:rsidRDefault="006E6D35" w:rsidP="006E6D35">
      <w:pPr>
        <w:pStyle w:val="1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0D52">
        <w:rPr>
          <w:rFonts w:ascii="Times New Roman" w:hAnsi="Times New Roman"/>
          <w:sz w:val="24"/>
          <w:szCs w:val="24"/>
        </w:rPr>
        <w:t xml:space="preserve">Задачи, поставленные в 2015-2016 учебном году, решал педагогический коллектив в составе 12 учителей начальных классов и 4 воспитателей групп продлённого дня. </w:t>
      </w:r>
    </w:p>
    <w:p w:rsidR="006E6D35" w:rsidRPr="00950D52" w:rsidRDefault="006E6D35" w:rsidP="006E6D35">
      <w:pPr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Коллектив учителей постоянно повышает уровень профессионального мастерства. В этом году курсы повышения квалификации при ТОИУУ по теме «ФГОС НОО: организация и содержание образовательного процесса» прошли  5 педагогов школы.  7 учителей имеют высшую квалификационную категорию.   5 учителей не имеют категорий. Это прежде всего учителя, которые в нашей школе работают первый год.  </w:t>
      </w:r>
    </w:p>
    <w:p w:rsidR="006E6D35" w:rsidRPr="00950D52" w:rsidRDefault="006E6D35" w:rsidP="006E6D35">
      <w:pPr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ind w:right="-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52">
        <w:rPr>
          <w:rFonts w:ascii="Times New Roman" w:hAnsi="Times New Roman" w:cs="Times New Roman"/>
          <w:b/>
          <w:sz w:val="24"/>
          <w:szCs w:val="24"/>
        </w:rPr>
        <w:t>Анализ учебно-воспитательной работы.</w:t>
      </w:r>
    </w:p>
    <w:p w:rsidR="006E6D35" w:rsidRPr="00950D52" w:rsidRDefault="006E6D35" w:rsidP="006E6D3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В этом учебном году большой блок работы начальной школы был направлен на внесение изменений и дополнений в учебные программы НОО, реализацию образовательных стандартов второго поколения (ФГОС.) Еще до начала учебного года была разработана и утверждена образовательная программа ФГОС МБОУ СОШ № 4 (с изменениями и дополнениями) и тематическое планирование уроков для 1-4 классов, реализующих ФГОС.</w:t>
      </w:r>
    </w:p>
    <w:p w:rsidR="006E6D35" w:rsidRPr="00950D52" w:rsidRDefault="006E6D35" w:rsidP="006E6D35">
      <w:pPr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0D5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СОШ №4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г.Твери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и тематическое планирование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разрабатывалfсь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коллективом педагогов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определяют содержание и организацию образовательного процесса на ступени начального общего образования.  Программа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Были внесены значительные изменения в тематическое планирование таких предметов как русский язык и литературное чтение, музыка, физическая культура. </w:t>
      </w:r>
    </w:p>
    <w:p w:rsidR="006E6D35" w:rsidRPr="00950D52" w:rsidRDefault="006E6D35" w:rsidP="006E6D35">
      <w:pPr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Обучение детей в соответствии с ФГОС невозможно без использования информационно-коммуникативных технологий, без применения на уроках современной техники и оборудования. С этой целью было продолжено оснащение кабинетов начальной школы компьютерами, мультимедийным оборудованием. Для учащихся первых-четвертых </w:t>
      </w:r>
      <w:r w:rsidRPr="00950D52">
        <w:rPr>
          <w:rFonts w:ascii="Times New Roman" w:hAnsi="Times New Roman" w:cs="Times New Roman"/>
          <w:sz w:val="24"/>
          <w:szCs w:val="24"/>
        </w:rPr>
        <w:lastRenderedPageBreak/>
        <w:t xml:space="preserve">классов, обучающихся по ФГОС, была продолжена закупка новых учебников по основным предметам программы. 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52">
        <w:rPr>
          <w:rFonts w:ascii="Times New Roman" w:hAnsi="Times New Roman" w:cs="Times New Roman"/>
          <w:b/>
          <w:sz w:val="24"/>
          <w:szCs w:val="24"/>
        </w:rPr>
        <w:t>Анализ успеваемости по начальной школе на конец учебного года :</w:t>
      </w:r>
    </w:p>
    <w:p w:rsidR="006E6D35" w:rsidRPr="00950D52" w:rsidRDefault="006E6D35" w:rsidP="006E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341"/>
        <w:gridCol w:w="1578"/>
        <w:gridCol w:w="1273"/>
        <w:gridCol w:w="2736"/>
        <w:gridCol w:w="61"/>
      </w:tblGrid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по сравнению с 2014-15 </w:t>
            </w:r>
            <w:proofErr w:type="spellStart"/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уч.годом</w:t>
            </w:r>
            <w:proofErr w:type="spellEnd"/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36" w:type="dxa"/>
            <w:vMerge w:val="restart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администр.контрольных</w:t>
            </w:r>
            <w:proofErr w:type="spellEnd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736" w:type="dxa"/>
            <w:vMerge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36" w:type="dxa"/>
            <w:vMerge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Отрицательная на 4,9 %</w:t>
            </w: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Отрицательная на 13,4 %</w:t>
            </w: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Положительная на 7 %</w:t>
            </w: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Положительная на 14,9 %</w:t>
            </w: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Отрицательная на 8,4 %</w:t>
            </w: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Положительная на 4,4 %</w:t>
            </w: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Положительная на 14,3</w:t>
            </w: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</w:p>
        </w:tc>
      </w:tr>
      <w:tr w:rsidR="006E6D35" w:rsidRPr="00950D52" w:rsidTr="006E6D35">
        <w:trPr>
          <w:gridAfter w:val="1"/>
          <w:wAfter w:w="61" w:type="dxa"/>
        </w:trPr>
        <w:tc>
          <w:tcPr>
            <w:tcW w:w="821" w:type="dxa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34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3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Положительная на 7 %</w:t>
            </w:r>
          </w:p>
        </w:tc>
      </w:tr>
      <w:tr w:rsidR="006E6D35" w:rsidRPr="00950D52" w:rsidTr="006E6D35">
        <w:tc>
          <w:tcPr>
            <w:tcW w:w="2162" w:type="dxa"/>
            <w:gridSpan w:val="2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56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273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797" w:type="dxa"/>
            <w:gridSpan w:val="2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на 5,2 %</w:t>
            </w:r>
          </w:p>
        </w:tc>
      </w:tr>
    </w:tbl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Впервые за последние 3 года в начальной школе в среднем  отмечена положительная динамика качества знаний учащихся – рост КЗ на 5,2%.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562"/>
        <w:gridCol w:w="1562"/>
        <w:gridCol w:w="1562"/>
        <w:gridCol w:w="1562"/>
        <w:gridCol w:w="1558"/>
      </w:tblGrid>
      <w:tr w:rsidR="006E6D35" w:rsidRPr="00950D52" w:rsidTr="00950D52">
        <w:tc>
          <w:tcPr>
            <w:tcW w:w="1595" w:type="dxa"/>
            <w:vMerge w:val="restart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380" w:type="dxa"/>
            <w:gridSpan w:val="4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( в %), которые</w:t>
            </w:r>
          </w:p>
        </w:tc>
        <w:tc>
          <w:tcPr>
            <w:tcW w:w="1596" w:type="dxa"/>
            <w:vMerge w:val="restart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6E6D35" w:rsidRPr="00950D52" w:rsidTr="00950D52">
        <w:tc>
          <w:tcPr>
            <w:tcW w:w="1595" w:type="dxa"/>
            <w:vMerge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«5»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«4 и5»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«3»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«2»</w:t>
            </w:r>
          </w:p>
        </w:tc>
        <w:tc>
          <w:tcPr>
            <w:tcW w:w="1596" w:type="dxa"/>
            <w:vMerge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D35" w:rsidRPr="00950D52" w:rsidTr="00950D52"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54,6%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9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Отриц.</w:t>
            </w:r>
          </w:p>
        </w:tc>
      </w:tr>
      <w:tr w:rsidR="006E6D35" w:rsidRPr="00950D52" w:rsidTr="00950D52"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34,9%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59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Отриц.</w:t>
            </w:r>
          </w:p>
        </w:tc>
      </w:tr>
      <w:tr w:rsidR="006E6D35" w:rsidRPr="00950D52" w:rsidTr="00950D52"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8,7 %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Отриц.</w:t>
            </w:r>
          </w:p>
        </w:tc>
      </w:tr>
      <w:tr w:rsidR="006E6D35" w:rsidRPr="00950D52" w:rsidTr="00950D52"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49,8%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59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Отриц.</w:t>
            </w:r>
          </w:p>
        </w:tc>
      </w:tr>
      <w:tr w:rsidR="006E6D35" w:rsidRPr="00950D52" w:rsidTr="00950D52"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96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Положит.</w:t>
            </w:r>
          </w:p>
        </w:tc>
      </w:tr>
    </w:tbl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>Таким образом, по итогам 2015- 2016 учебного года в начальной школе 34 учащихся успевает только на «5», а 173 учащихся учатся на «4 и 5». Учителям следует разработать и внедрить в практику раннее диагностирование учащихся, которые могут учиться на отлично и поддерживать в этих детях стремление к творческому мышлению, познанию и самообразованию.</w:t>
      </w:r>
    </w:p>
    <w:p w:rsidR="006E6D35" w:rsidRPr="00950D52" w:rsidRDefault="006E6D35" w:rsidP="006E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 Задача, поставленная перед педагогами начальной школы о том, чтобы разработать отдельные программы для развития одаренных детей, к сожалению, выполнены не были. Первая трудность, с которой столкнулась начальная школа, это выявление этих детей, вторая – включить их в планомерную работу. Это трудно, так как мы не знаем обо всех конкурсах, олимпиадах, которые будут проходить в учебном году и в какие сроки. Поэтому педагогам легко готовить детей только к тем олимпиадам, конкурсам и смотрам, где заранее стоят сроки проведения. Поэтому, данный вид работы надо продолжать.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6D35" w:rsidRPr="00950D52" w:rsidRDefault="006E6D35" w:rsidP="006E6D35">
      <w:pPr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учащихся 4-х классов по результатам учебного года: </w:t>
      </w:r>
    </w:p>
    <w:p w:rsidR="006E6D35" w:rsidRPr="00950D52" w:rsidRDefault="006E6D35" w:rsidP="006E6D35">
      <w:pPr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55"/>
        <w:gridCol w:w="1560"/>
        <w:gridCol w:w="1560"/>
        <w:gridCol w:w="1560"/>
        <w:gridCol w:w="794"/>
        <w:gridCol w:w="781"/>
      </w:tblGrid>
      <w:tr w:rsidR="006E6D35" w:rsidRPr="00950D52" w:rsidTr="00950D52">
        <w:tc>
          <w:tcPr>
            <w:tcW w:w="1595" w:type="dxa"/>
            <w:vMerge w:val="restart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80" w:type="dxa"/>
            <w:gridSpan w:val="4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( в %), которые 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6E6D35" w:rsidRPr="00950D52" w:rsidTr="00950D52">
        <w:tc>
          <w:tcPr>
            <w:tcW w:w="1595" w:type="dxa"/>
            <w:vMerge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обучются</w:t>
            </w:r>
            <w:proofErr w:type="spellEnd"/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«5»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«4 и5»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«3»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«2»</w:t>
            </w:r>
          </w:p>
        </w:tc>
        <w:tc>
          <w:tcPr>
            <w:tcW w:w="798" w:type="dxa"/>
            <w:vMerge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D35" w:rsidRPr="00950D52" w:rsidTr="00950D52"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Сорокина Т.В.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Безрукова Валерия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6E6D35" w:rsidRPr="00950D52" w:rsidTr="00950D52"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Скрипка Мария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6E6D35" w:rsidRPr="00950D52" w:rsidTr="00950D52"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Исаева П.Ю.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Хлестова</w:t>
            </w:r>
            <w:proofErr w:type="spellEnd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Ангелина, </w:t>
            </w: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 Илья, Батырев Серафим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6E6D35" w:rsidRPr="00950D52" w:rsidTr="00950D52"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Итого по 4 классам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</w:tr>
    </w:tbl>
    <w:p w:rsidR="006E6D35" w:rsidRPr="00950D52" w:rsidRDefault="006E6D35" w:rsidP="006E6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lastRenderedPageBreak/>
        <w:tab/>
        <w:t>В этом году нам удалось переломить сложившуюся ситуацию, когда лучшие учащиеся нашей начальной школы после 4-го класса переводятся в более престижные учебные заведения.  Выбыли 3 учащихся 4-х классов (1- в СОШ № 18 в спортивный класс, остальные по смене места жительства). Это говорит о том, что получение дальнейшего образования в  нашей школе становится престижней. Об этом говорит и тот факт , что по итогам набора первоклассников на 2016-2017 учебный год мы открываем 4 класса.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>Таким образом, постепенно начинает реализовываться одна из задач, которые были поставлены перед педагогами начальной школы на заседаниях МО.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52">
        <w:rPr>
          <w:rFonts w:ascii="Times New Roman" w:hAnsi="Times New Roman" w:cs="Times New Roman"/>
          <w:b/>
          <w:sz w:val="24"/>
          <w:szCs w:val="24"/>
        </w:rPr>
        <w:t>Выбытие из начальной школы после окончания 4-го класса ( в динамике)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3"/>
      </w:tblGrid>
      <w:tr w:rsidR="006E6D35" w:rsidRPr="00950D52" w:rsidTr="00950D52"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Выбыли в Тверской лицей</w:t>
            </w:r>
          </w:p>
        </w:tc>
        <w:tc>
          <w:tcPr>
            <w:tcW w:w="319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Выбыли в другие ОУ</w:t>
            </w:r>
          </w:p>
        </w:tc>
      </w:tr>
      <w:tr w:rsidR="006E6D35" w:rsidRPr="00950D52" w:rsidTr="00950D52"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D35" w:rsidRPr="00950D52" w:rsidTr="00950D52"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D35" w:rsidRPr="00950D52" w:rsidTr="00950D52"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D35" w:rsidRPr="00950D52" w:rsidTr="00950D52"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D35" w:rsidRPr="00950D52" w:rsidTr="00950D52"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>В этом учебном году учащиеся 4-х классов впервые принимали участие во Всероссийской проверочной работе по русскому языку, математике и окружающему миру. Результаты следующие: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481"/>
        <w:gridCol w:w="602"/>
        <w:gridCol w:w="679"/>
        <w:gridCol w:w="602"/>
        <w:gridCol w:w="678"/>
        <w:gridCol w:w="602"/>
        <w:gridCol w:w="678"/>
        <w:gridCol w:w="551"/>
        <w:gridCol w:w="602"/>
        <w:gridCol w:w="1017"/>
        <w:gridCol w:w="700"/>
      </w:tblGrid>
      <w:tr w:rsidR="006E6D35" w:rsidRPr="00950D52" w:rsidTr="00950D52">
        <w:tc>
          <w:tcPr>
            <w:tcW w:w="1103" w:type="dxa"/>
            <w:vMerge w:val="restart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написали на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% обучен.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6E6D35" w:rsidRPr="00950D52" w:rsidTr="00950D52">
        <w:tc>
          <w:tcPr>
            <w:tcW w:w="1103" w:type="dxa"/>
            <w:vMerge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7" w:type="dxa"/>
            <w:vMerge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D35" w:rsidRPr="00950D52" w:rsidTr="00950D52">
        <w:tc>
          <w:tcPr>
            <w:tcW w:w="110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6E6D35" w:rsidRPr="00950D52" w:rsidTr="00950D52">
        <w:tc>
          <w:tcPr>
            <w:tcW w:w="110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6E6D35" w:rsidRPr="00950D52" w:rsidTr="00950D52">
        <w:tc>
          <w:tcPr>
            <w:tcW w:w="110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</w:tcPr>
          <w:p w:rsidR="006E6D35" w:rsidRPr="00950D52" w:rsidRDefault="006E6D35" w:rsidP="009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</w:tbl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 xml:space="preserve">Данные результаты выше тех, которые учащиеся показали в декабре месяце на пробных работах. По русскому и математике качество знаний превышает 80%. Здесь видна работа педагогов по отработке навыков у учащихся с тестовыми заданиями различного характера, в том числе на установление соответствий, логическое мышление, знание теоретического материала. Учителя хорошо поработали и над повторением учебного материала, который в предыдущей работе вызывал у учащихся трудности: фонетика, нахождение периметра и площади ломаных фигур, безударные личные окончания существительных, прилагательных и глаголов.   </w:t>
      </w:r>
    </w:p>
    <w:p w:rsidR="006E6D35" w:rsidRPr="00950D52" w:rsidRDefault="006E6D35" w:rsidP="006E6D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lastRenderedPageBreak/>
        <w:t>В 2015-2016 учебном году учащиеся начальной школы принимали активное участие в различных школьных , городских и всероссийских олимпиадах и конкурсах.</w:t>
      </w:r>
    </w:p>
    <w:p w:rsidR="006E6D35" w:rsidRPr="00950D52" w:rsidRDefault="006E6D35" w:rsidP="006E6D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243"/>
        <w:gridCol w:w="1898"/>
        <w:gridCol w:w="1539"/>
        <w:gridCol w:w="2935"/>
      </w:tblGrid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блиц-турнир «Родная земля»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м- 15 чел., 2 м.- 20 чел., 3 м.- 13 чел.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конкурс «Львенок»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этап- Стартовый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м.-7 чел., 2 м- 8 чел., 3 м.- 10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 xml:space="preserve">2 этап – Сюжетный 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м.- 2 чел., 2 м.- 4 чел., 3 м.- 2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 xml:space="preserve">3 этап- Интеллектуальный 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м- 6 чел, 2 м.- 5 чел., 3 м.- 7 чел.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конкурс «Читаем, сочиняем, инсценируем басню»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950D52">
              <w:rPr>
                <w:rFonts w:ascii="Times New Roman" w:hAnsi="Times New Roman" w:cs="Times New Roman"/>
              </w:rPr>
              <w:t>Шелковкина</w:t>
            </w:r>
            <w:proofErr w:type="spellEnd"/>
            <w:r w:rsidRPr="00950D52">
              <w:rPr>
                <w:rFonts w:ascii="Times New Roman" w:hAnsi="Times New Roman" w:cs="Times New Roman"/>
              </w:rPr>
              <w:t xml:space="preserve"> Мария (номинация- басня собственного сочинения)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олимпиада «Молодежное движение»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D52"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место-1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2 место-8 чел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3 место-7 чел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русский язык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3 место- 2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Математика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место-1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2 место-6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3 место-5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3 место – 6 чел.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конкурс дизайна «Эксклюзивная закладка для книг»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место: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Уткина Александра, Подорожная Мария,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lastRenderedPageBreak/>
              <w:t xml:space="preserve">Короед Артем, </w:t>
            </w:r>
            <w:proofErr w:type="spellStart"/>
            <w:r w:rsidRPr="00950D52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950D52">
              <w:rPr>
                <w:rFonts w:ascii="Times New Roman" w:hAnsi="Times New Roman" w:cs="Times New Roman"/>
              </w:rPr>
              <w:t xml:space="preserve"> Арина;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2 место – 1 чел.. 3 место- 5 человек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олимпиада по музыке «До-Ми-</w:t>
            </w: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место- 9 чел., 2 место- 14 чел., 3 место- 7 чел.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конкурс рефератов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 xml:space="preserve">1 место- </w:t>
            </w:r>
            <w:proofErr w:type="spellStart"/>
            <w:r w:rsidRPr="00950D52">
              <w:rPr>
                <w:rFonts w:ascii="Times New Roman" w:hAnsi="Times New Roman" w:cs="Times New Roman"/>
              </w:rPr>
              <w:t>Шелковкина</w:t>
            </w:r>
            <w:proofErr w:type="spellEnd"/>
            <w:r w:rsidRPr="00950D52">
              <w:rPr>
                <w:rFonts w:ascii="Times New Roman" w:hAnsi="Times New Roman" w:cs="Times New Roman"/>
              </w:rPr>
              <w:t xml:space="preserve"> Мария- 2Б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«Шаг в будущее»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вышла в финал Шувалова Ольга-2В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научно-исследовательских работ </w:t>
            </w: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Зайцева Наталья-  2 А в финале</w:t>
            </w:r>
          </w:p>
        </w:tc>
      </w:tr>
      <w:tr w:rsidR="006E6D35" w:rsidRPr="00950D52" w:rsidTr="00950D52">
        <w:tc>
          <w:tcPr>
            <w:tcW w:w="755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олимпиада «Умный мамонтенок»</w:t>
            </w:r>
          </w:p>
        </w:tc>
        <w:tc>
          <w:tcPr>
            <w:tcW w:w="1898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019" w:type="dxa"/>
            <w:shd w:val="clear" w:color="auto" w:fill="auto"/>
          </w:tcPr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D52">
              <w:rPr>
                <w:rFonts w:ascii="Times New Roman" w:hAnsi="Times New Roman" w:cs="Times New Roman"/>
              </w:rPr>
              <w:t>Окр.мир</w:t>
            </w:r>
            <w:proofErr w:type="spellEnd"/>
            <w:r w:rsidRPr="00950D52">
              <w:rPr>
                <w:rFonts w:ascii="Times New Roman" w:hAnsi="Times New Roman" w:cs="Times New Roman"/>
              </w:rPr>
              <w:t>.-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м.-26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2м.-4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3 м.- 11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950D52">
              <w:rPr>
                <w:rFonts w:ascii="Times New Roman" w:hAnsi="Times New Roman" w:cs="Times New Roman"/>
              </w:rPr>
              <w:t>Чтен</w:t>
            </w:r>
            <w:proofErr w:type="spellEnd"/>
            <w:r w:rsidRPr="00950D52">
              <w:rPr>
                <w:rFonts w:ascii="Times New Roman" w:hAnsi="Times New Roman" w:cs="Times New Roman"/>
              </w:rPr>
              <w:t>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2м.-14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3 м.- 7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D52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50D52">
              <w:rPr>
                <w:rFonts w:ascii="Times New Roman" w:hAnsi="Times New Roman" w:cs="Times New Roman"/>
              </w:rPr>
              <w:t>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1 м.-3 чел.</w:t>
            </w:r>
          </w:p>
          <w:p w:rsidR="006E6D35" w:rsidRPr="00950D52" w:rsidRDefault="006E6D35" w:rsidP="00950D52">
            <w:pPr>
              <w:jc w:val="both"/>
              <w:rPr>
                <w:rFonts w:ascii="Times New Roman" w:hAnsi="Times New Roman" w:cs="Times New Roman"/>
              </w:rPr>
            </w:pPr>
            <w:r w:rsidRPr="00950D52">
              <w:rPr>
                <w:rFonts w:ascii="Times New Roman" w:hAnsi="Times New Roman" w:cs="Times New Roman"/>
              </w:rPr>
              <w:t>2м.-12 чел.</w:t>
            </w:r>
          </w:p>
        </w:tc>
      </w:tr>
    </w:tbl>
    <w:p w:rsidR="006E6D35" w:rsidRPr="00950D52" w:rsidRDefault="006E6D35" w:rsidP="006E6D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Также учащиеся начальной школы участвовали во Всероссийской олимпиаде «День знаний »- 219 учащихся, городской олимпиаде по русскому языку «Малая глаголица», городской олимпиаде по математике «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Математикус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»- 15 чел., городской олимпиаде по русскому языку «Грамотей-ка»- 3 чел., международном конкурсе «Родная земля» - 94 чел., городском конкурсе «Человек и книга»- 8 чел., международном конкурсе «Мой любимый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мультгерой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>»- 64 чел. и многих других конкурсах и олимпиадах.. Ребята награждены дипломами участников и памятными призами. Надо отметить, что количество детей, желающих принять участие и попробовать свои силы в олимпиадах  возрастает с каждым годом. В этом учебном году он составил 22,5 % .Возобновилось проведение предметных недель. Проведены неделя математики, русского языка, чтения, окружающего мира.</w:t>
      </w:r>
    </w:p>
    <w:p w:rsidR="006E6D35" w:rsidRPr="00950D52" w:rsidRDefault="006E6D35" w:rsidP="006E6D35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В конкурсах и олимпиадах принимают участие учащиеся всех классов. Особенно важны такие конкурсы для одаренных детей, так как именно там они могут раскрыться в полной </w:t>
      </w:r>
      <w:r w:rsidRPr="00950D52">
        <w:rPr>
          <w:rFonts w:ascii="Times New Roman" w:hAnsi="Times New Roman" w:cs="Times New Roman"/>
          <w:sz w:val="24"/>
          <w:szCs w:val="24"/>
        </w:rPr>
        <w:lastRenderedPageBreak/>
        <w:t xml:space="preserve">мере. Впервые наши лучшие победители и призеры  различных конкурсов были выдвинуты на муниципальный конкурс «Присуждение денежных премий одаренным детям города Твери», где учащаяся 2 «Б» класса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Шелковкина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Мария заняла 2 место, а ученица 2 «В » класса- Шувалова Ольга – 3 место.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5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 w:rsidRPr="00950D52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950D52">
        <w:rPr>
          <w:rFonts w:ascii="Times New Roman" w:hAnsi="Times New Roman" w:cs="Times New Roman"/>
          <w:b/>
          <w:sz w:val="24"/>
          <w:szCs w:val="24"/>
        </w:rPr>
        <w:t xml:space="preserve"> контроля.</w:t>
      </w:r>
    </w:p>
    <w:p w:rsidR="006E6D35" w:rsidRPr="00950D52" w:rsidRDefault="006E6D35" w:rsidP="006E6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D35" w:rsidRPr="00950D52" w:rsidRDefault="006E6D35" w:rsidP="006E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контроль проводился в 2015-2016 учебном году с целью оказания методической помощи, совершенствования и развития профессионального мастерства; взаимодействия администрации и педагогического коллектива, ориентированного на совершенствование педагогического процесса.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 </w:t>
      </w:r>
      <w:r w:rsidRPr="00950D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контроль строился на принципах научности, актуальности, плановости, открытости, достоверности.</w:t>
      </w:r>
    </w:p>
    <w:p w:rsidR="006E6D35" w:rsidRPr="00950D52" w:rsidRDefault="006E6D35" w:rsidP="006E6D35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           Методы</w:t>
      </w:r>
      <w:r w:rsidRPr="00950D5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50D52">
        <w:rPr>
          <w:rFonts w:ascii="Times New Roman" w:hAnsi="Times New Roman" w:cs="Times New Roman"/>
          <w:sz w:val="24"/>
          <w:szCs w:val="24"/>
        </w:rPr>
        <w:t xml:space="preserve"> которые были использованы в процессе контроля: </w:t>
      </w:r>
    </w:p>
    <w:p w:rsidR="006E6D35" w:rsidRPr="00950D52" w:rsidRDefault="006E6D35" w:rsidP="00AA5F4B">
      <w:pPr>
        <w:pStyle w:val="23"/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наблюдения; </w:t>
      </w:r>
    </w:p>
    <w:p w:rsidR="006E6D35" w:rsidRPr="00950D52" w:rsidRDefault="006E6D35" w:rsidP="00AA5F4B">
      <w:pPr>
        <w:pStyle w:val="23"/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проверки; </w:t>
      </w:r>
    </w:p>
    <w:p w:rsidR="006E6D35" w:rsidRPr="00950D52" w:rsidRDefault="006E6D35" w:rsidP="00AA5F4B">
      <w:pPr>
        <w:pStyle w:val="23"/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собеседования, индивидуальные беседы, посещение уроков, внеклассных мероприятий; </w:t>
      </w:r>
    </w:p>
    <w:p w:rsidR="006E6D35" w:rsidRPr="00950D52" w:rsidRDefault="006E6D35" w:rsidP="00AA5F4B">
      <w:pPr>
        <w:pStyle w:val="23"/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анкетирование. 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Основными элементами контроля явились: </w:t>
      </w:r>
    </w:p>
    <w:p w:rsidR="006E6D35" w:rsidRPr="00950D52" w:rsidRDefault="006E6D35" w:rsidP="00AA5F4B">
      <w:pPr>
        <w:pStyle w:val="23"/>
        <w:numPr>
          <w:ilvl w:val="0"/>
          <w:numId w:val="13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состояние преподавания учебных предметов; </w:t>
      </w:r>
    </w:p>
    <w:p w:rsidR="006E6D35" w:rsidRPr="00950D52" w:rsidRDefault="006E6D35" w:rsidP="00AA5F4B">
      <w:pPr>
        <w:pStyle w:val="23"/>
        <w:numPr>
          <w:ilvl w:val="0"/>
          <w:numId w:val="13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качество ЗУН учащихся; </w:t>
      </w:r>
    </w:p>
    <w:p w:rsidR="006E6D35" w:rsidRPr="00950D52" w:rsidRDefault="006E6D35" w:rsidP="00AA5F4B">
      <w:pPr>
        <w:pStyle w:val="23"/>
        <w:numPr>
          <w:ilvl w:val="0"/>
          <w:numId w:val="13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ведение школьной документации; </w:t>
      </w:r>
    </w:p>
    <w:p w:rsidR="006E6D35" w:rsidRPr="00950D52" w:rsidRDefault="006E6D35" w:rsidP="00AA5F4B">
      <w:pPr>
        <w:pStyle w:val="23"/>
        <w:numPr>
          <w:ilvl w:val="0"/>
          <w:numId w:val="13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выполнение учебных программ; </w:t>
      </w:r>
    </w:p>
    <w:p w:rsidR="006E6D35" w:rsidRPr="00950D52" w:rsidRDefault="006E6D35" w:rsidP="00AA5F4B">
      <w:pPr>
        <w:pStyle w:val="23"/>
        <w:numPr>
          <w:ilvl w:val="0"/>
          <w:numId w:val="13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подготовка и проведение промежуточной аттестации; </w:t>
      </w:r>
    </w:p>
    <w:p w:rsidR="006E6D35" w:rsidRPr="00950D52" w:rsidRDefault="006E6D35" w:rsidP="00AA5F4B">
      <w:pPr>
        <w:pStyle w:val="23"/>
        <w:numPr>
          <w:ilvl w:val="0"/>
          <w:numId w:val="13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950D52">
        <w:rPr>
          <w:sz w:val="24"/>
          <w:szCs w:val="24"/>
        </w:rPr>
        <w:t xml:space="preserve">выполнение решений педагогических советов и совещаний. 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D35" w:rsidRPr="00950D52" w:rsidRDefault="006E6D35" w:rsidP="00C616E7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>Заместителем директора по начальной школе за учебный год было посещено 102 урока, 11 внеклассных мероприятий, 5 родительских собраний.</w:t>
      </w:r>
      <w:r w:rsidRPr="00950D52">
        <w:rPr>
          <w:rFonts w:ascii="Times New Roman" w:hAnsi="Times New Roman" w:cs="Times New Roman"/>
          <w:sz w:val="28"/>
        </w:rPr>
        <w:t xml:space="preserve"> </w:t>
      </w:r>
      <w:r w:rsidRPr="00950D52">
        <w:rPr>
          <w:rFonts w:ascii="Times New Roman" w:hAnsi="Times New Roman" w:cs="Times New Roman"/>
          <w:sz w:val="24"/>
          <w:szCs w:val="24"/>
        </w:rPr>
        <w:t xml:space="preserve">Прежде всего посещались уроки учителей, находящихся на персональном контроле, уроки молодых специалистов, открытые уроки, а также уроки учителей, обратившихся с просьбой о методической помощи. </w:t>
      </w:r>
      <w:r w:rsidR="00C616E7" w:rsidRPr="0095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35" w:rsidRPr="00950D52" w:rsidRDefault="006E6D35" w:rsidP="006E6D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C616E7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        Каждый посещенный урок был проанализирован, и учителю были даны предложения по совершенствованию учебно-воспитательного процесса и повышению качества знаний.  Хотелось бы отметить, что учителя в системе проводят работу по формированию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умений и навыков: выделение главного, умения сравнивать, давать полные ответы на поставленные вопросы, анализировать. </w:t>
      </w:r>
      <w:r w:rsidR="00C616E7" w:rsidRPr="0095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     Итоги различных видов контроля рассматривались на заседаниях педагогических советов, совещаниях при заместителе директора, на заседаниях методического объединения учителей начальных классов. </w:t>
      </w:r>
    </w:p>
    <w:p w:rsidR="006E6D35" w:rsidRPr="00950D52" w:rsidRDefault="006E6D35" w:rsidP="00C61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рамках начальной школы работал институт наставничества, так как в школу пришли работать молодые специалисты. </w:t>
      </w:r>
      <w:r w:rsidR="00C616E7" w:rsidRPr="00950D52">
        <w:rPr>
          <w:rFonts w:ascii="Times New Roman" w:hAnsi="Times New Roman" w:cs="Times New Roman"/>
          <w:sz w:val="24"/>
          <w:szCs w:val="24"/>
        </w:rPr>
        <w:t xml:space="preserve"> </w:t>
      </w:r>
      <w:r w:rsidRPr="00950D52">
        <w:rPr>
          <w:rFonts w:ascii="Times New Roman" w:hAnsi="Times New Roman" w:cs="Times New Roman"/>
          <w:sz w:val="24"/>
          <w:szCs w:val="24"/>
        </w:rPr>
        <w:t xml:space="preserve"> Молодые учителя регулярно посещали уроки у наставников, а наставники контролировали проведение уроков у молодых учителей. </w:t>
      </w:r>
      <w:r w:rsidR="00C616E7" w:rsidRPr="0095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 xml:space="preserve">В начале учебного года в школе работало 4 группы продленного дня с общим количеством учащихся 107 человек. Группы продленного дня комплектовались с учетом заявлений родителей и необходимости посещения их слабоуспевающими учениками. </w:t>
      </w:r>
    </w:p>
    <w:p w:rsidR="006E6D35" w:rsidRPr="00950D52" w:rsidRDefault="006E6D35" w:rsidP="00C616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ГПД работают в соответствии с утвержденным режимом работы, который подразумевает всестороннее развитие личности ребенка. Особое внимание в ГПД уделялось развитию умения учащимися самостоятельного выполнения домашних заданий. Воспитатели направляли свою работу на слабоуспевающих учащихся, работали в тесном контакте с педагогами начальной школы. </w:t>
      </w:r>
      <w:r w:rsidR="00C616E7" w:rsidRPr="0095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35" w:rsidRPr="00950D52" w:rsidRDefault="006E6D35" w:rsidP="00C616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По линии администрации школы ежемесячно проводился контроль за работой ГПД. Цели контроля были различны и вытекали из плана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контроля. Было проверено соблюдение режима дня, питания, посещаемости, внеклассной и учебной работы, посещались самоподготовки учащихся, рассматривались вопросы соблюдения норм СанПиНа, проведение спортивно-оздоровительных мероприятий . Следует отметить, что согласно плана работы каждой ГПД мероприятия проводились вовремя, но не всегда они были подготовлены на достаточно высоком профессиональном уровне. </w:t>
      </w:r>
      <w:r w:rsidR="00C616E7" w:rsidRPr="0095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 xml:space="preserve">В период со 01.06.2016 по 27.06.2016 г. в школе был организован летний оздоровительный лагерь с дневным пребыванием в количестве 74 человек. Начальником лагеря была назначена </w:t>
      </w:r>
      <w:proofErr w:type="spellStart"/>
      <w:r w:rsidRPr="00950D52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950D52">
        <w:rPr>
          <w:rFonts w:ascii="Times New Roman" w:hAnsi="Times New Roman" w:cs="Times New Roman"/>
          <w:sz w:val="24"/>
          <w:szCs w:val="24"/>
        </w:rPr>
        <w:t xml:space="preserve"> К.С. План работы с детьми на этот период ,</w:t>
      </w:r>
      <w:r w:rsidR="00C616E7" w:rsidRPr="00950D52">
        <w:rPr>
          <w:rFonts w:ascii="Times New Roman" w:hAnsi="Times New Roman" w:cs="Times New Roman"/>
          <w:sz w:val="24"/>
          <w:szCs w:val="24"/>
        </w:rPr>
        <w:t xml:space="preserve"> </w:t>
      </w:r>
      <w:r w:rsidRPr="00950D52">
        <w:rPr>
          <w:rFonts w:ascii="Times New Roman" w:hAnsi="Times New Roman" w:cs="Times New Roman"/>
          <w:sz w:val="24"/>
          <w:szCs w:val="24"/>
        </w:rPr>
        <w:t>был составлен так, чтобы дети могли получать как оздоровительные мероприятия, способствующие общему физическому развитию, так и культурно-массовые, познавательные и развлекательные мероприятия, способствующие гармоническому развитию личности каждого ребенка.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>Поскольку большая часть детей посещавших лагерь с ослабленным здоровьем, то внимание к их оздоровлению и укреплению их здоровья стояла на первом месте. Большое внимание уделялось спортивным мероприятиям, подвижным играм. Дети 2 раза в неделю посещали плавательный бассейн «Радуга», где под руководством инструкторов овладевали навыками плавания. Работа педагогов была слаженной. Каждый день их работы был посвящен развитию детей, воспитанию их культуры.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>В целом надо признать, что работа начальной школы в прошлом учебном году была удовлетворительной, но задачи, поставленные на этот учебный год, выполнены не все.</w:t>
      </w: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950D52" w:rsidRDefault="006E6D35" w:rsidP="006E6D35">
      <w:pPr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ab/>
        <w:t>Задачи, стоящие перед начальной школой на 2016-2017 учебный год:</w:t>
      </w:r>
    </w:p>
    <w:p w:rsidR="006E6D35" w:rsidRPr="00950D52" w:rsidRDefault="006E6D35" w:rsidP="006E6D35">
      <w:pPr>
        <w:pStyle w:val="23"/>
        <w:ind w:left="0"/>
        <w:jc w:val="both"/>
        <w:rPr>
          <w:sz w:val="24"/>
          <w:szCs w:val="24"/>
        </w:rPr>
      </w:pPr>
    </w:p>
    <w:p w:rsidR="006E6D35" w:rsidRPr="00950D52" w:rsidRDefault="006E6D35" w:rsidP="00AA5F4B">
      <w:pPr>
        <w:pStyle w:val="23"/>
        <w:numPr>
          <w:ilvl w:val="0"/>
          <w:numId w:val="4"/>
        </w:numPr>
        <w:jc w:val="both"/>
        <w:rPr>
          <w:sz w:val="24"/>
          <w:szCs w:val="24"/>
        </w:rPr>
      </w:pPr>
      <w:r w:rsidRPr="00950D52">
        <w:rPr>
          <w:sz w:val="24"/>
          <w:szCs w:val="24"/>
        </w:rPr>
        <w:t>Продолжить повышать качество знаний обучающихся за счет освоения современных педагогических технологий, способствующих развитию личности каждого ребенка:  повысить качество знаний на 3% , снизить количество учащихся, имеющих одну тройку на 3 %;</w:t>
      </w:r>
    </w:p>
    <w:p w:rsidR="006E6D35" w:rsidRPr="00950D52" w:rsidRDefault="006E6D35" w:rsidP="00AA5F4B">
      <w:pPr>
        <w:pStyle w:val="23"/>
        <w:numPr>
          <w:ilvl w:val="0"/>
          <w:numId w:val="4"/>
        </w:numPr>
        <w:jc w:val="both"/>
        <w:rPr>
          <w:sz w:val="24"/>
          <w:szCs w:val="24"/>
        </w:rPr>
      </w:pPr>
      <w:r w:rsidRPr="00950D52">
        <w:rPr>
          <w:sz w:val="24"/>
          <w:szCs w:val="24"/>
        </w:rPr>
        <w:lastRenderedPageBreak/>
        <w:t>МО учителей начальных классов разработать программы развития личности одаренного ребенка в условиях учебной и внеурочной деятельности  по естественнонаучному, гуманитарному и творческому направлениям и предоставить анализ работы в мае 2017 года на заседании МО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Председателю МО учителей начальных классов систематизировать работу с портфолио педагогов начальной школы; 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Продолжить работу института наставничества опытных педагогов над молодыми специалистами;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>Создать картотеку методических материалов по ВПР;</w:t>
      </w:r>
    </w:p>
    <w:p w:rsidR="006E6D35" w:rsidRPr="00950D52" w:rsidRDefault="006E6D35" w:rsidP="00AA5F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2">
        <w:rPr>
          <w:rFonts w:ascii="Times New Roman" w:hAnsi="Times New Roman" w:cs="Times New Roman"/>
          <w:sz w:val="24"/>
          <w:szCs w:val="24"/>
        </w:rPr>
        <w:t xml:space="preserve">Воспитателям ГПД совместно с педагогами дополнительного образования, ведущим библиотекарем школы, вожатым разработать план мероприятий воспитательного и познавательного характера, направленных на повышение культуры и кругозора учащихся ГПД. </w:t>
      </w:r>
    </w:p>
    <w:p w:rsidR="006E6D35" w:rsidRPr="00950D52" w:rsidRDefault="006E6D35" w:rsidP="006E6D3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950D52" w:rsidRPr="00596487" w:rsidRDefault="00950D52" w:rsidP="00950D52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Style w:val="afb"/>
          <w:rFonts w:ascii="Times New Roman" w:hAnsi="Times New Roman"/>
          <w:i/>
          <w:sz w:val="28"/>
          <w:szCs w:val="28"/>
        </w:rPr>
        <w:t xml:space="preserve"> </w:t>
      </w:r>
      <w:r w:rsidRPr="00596487">
        <w:rPr>
          <w:rStyle w:val="afb"/>
          <w:rFonts w:ascii="Times New Roman" w:hAnsi="Times New Roman"/>
          <w:i/>
          <w:sz w:val="28"/>
          <w:szCs w:val="28"/>
        </w:rPr>
        <w:t xml:space="preserve"> АНАЛИЗ УЧЕБНО-ВОСПИТАТЕЛЬНОГО ПРОЦЕССА ЗА   </w:t>
      </w:r>
      <w:r>
        <w:rPr>
          <w:rFonts w:ascii="Times New Roman" w:hAnsi="Times New Roman"/>
          <w:b/>
          <w:i/>
          <w:sz w:val="28"/>
          <w:szCs w:val="28"/>
        </w:rPr>
        <w:t>2015-2016</w:t>
      </w:r>
      <w:r w:rsidRPr="00596487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i/>
          <w:sz w:val="28"/>
          <w:szCs w:val="28"/>
        </w:rPr>
        <w:t xml:space="preserve"> (основная и средняя школа)</w:t>
      </w:r>
      <w:r w:rsidRPr="00596487">
        <w:rPr>
          <w:rFonts w:ascii="Times New Roman" w:hAnsi="Times New Roman"/>
          <w:b/>
          <w:i/>
          <w:sz w:val="28"/>
          <w:szCs w:val="28"/>
        </w:rPr>
        <w:t>.</w:t>
      </w:r>
    </w:p>
    <w:p w:rsidR="00950D52" w:rsidRPr="00596487" w:rsidRDefault="00950D52" w:rsidP="00950D52">
      <w:pPr>
        <w:rPr>
          <w:i/>
          <w:sz w:val="28"/>
          <w:szCs w:val="28"/>
        </w:rPr>
      </w:pPr>
    </w:p>
    <w:p w:rsidR="00950D52" w:rsidRPr="000D4248" w:rsidRDefault="00950D52" w:rsidP="00AA5F4B">
      <w:pPr>
        <w:pStyle w:val="af3"/>
        <w:numPr>
          <w:ilvl w:val="0"/>
          <w:numId w:val="5"/>
        </w:numPr>
        <w:rPr>
          <w:b/>
          <w:sz w:val="28"/>
          <w:szCs w:val="28"/>
        </w:rPr>
      </w:pPr>
      <w:r w:rsidRPr="001A4B7F">
        <w:rPr>
          <w:b/>
          <w:bCs/>
          <w:sz w:val="28"/>
          <w:szCs w:val="28"/>
        </w:rPr>
        <w:t xml:space="preserve">Оценка выполнения задач, выдвинутых коллективом </w:t>
      </w:r>
    </w:p>
    <w:p w:rsidR="00950D52" w:rsidRPr="000D4248" w:rsidRDefault="00950D52" w:rsidP="00950D52">
      <w:pPr>
        <w:pStyle w:val="af3"/>
        <w:ind w:left="720"/>
        <w:rPr>
          <w:b/>
          <w:sz w:val="28"/>
          <w:szCs w:val="28"/>
        </w:rPr>
      </w:pPr>
      <w:r w:rsidRPr="001A4B7F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изложенных ранее в плане работы</w:t>
      </w:r>
    </w:p>
    <w:p w:rsidR="00950D52" w:rsidRPr="001A4B7F" w:rsidRDefault="00950D52" w:rsidP="00950D52">
      <w:pPr>
        <w:pStyle w:val="af3"/>
        <w:ind w:left="720"/>
        <w:jc w:val="left"/>
        <w:rPr>
          <w:b/>
          <w:sz w:val="28"/>
          <w:szCs w:val="28"/>
        </w:rPr>
      </w:pPr>
    </w:p>
    <w:p w:rsidR="00950D52" w:rsidRPr="001A4B7F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4B7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iCs/>
          <w:sz w:val="24"/>
          <w:szCs w:val="24"/>
        </w:rPr>
        <w:t>2015-2016</w:t>
      </w:r>
      <w:r w:rsidRPr="001A4B7F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для повышения эффективности учебно-воспитательного процесса педагогическому коллективу предстояла  реализация следующих задач:  </w:t>
      </w:r>
    </w:p>
    <w:p w:rsidR="00950D52" w:rsidRPr="001A4B7F" w:rsidRDefault="00950D52" w:rsidP="00AA5F4B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</w:pPr>
      <w:r w:rsidRPr="001A4B7F">
        <w:t xml:space="preserve">В целях повышения качества подготовки учащихся к  предметным олимпиадам организовать работу с одарёнными детьми, за счёт часов выделенных на индивидуально – групповые занятия. 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B7F">
        <w:rPr>
          <w:rFonts w:ascii="Times New Roman" w:hAnsi="Times New Roman" w:cs="Times New Roman"/>
          <w:sz w:val="24"/>
          <w:szCs w:val="24"/>
        </w:rPr>
        <w:t>Данная задача</w:t>
      </w:r>
      <w:r>
        <w:rPr>
          <w:rFonts w:ascii="Times New Roman" w:hAnsi="Times New Roman" w:cs="Times New Roman"/>
          <w:sz w:val="24"/>
          <w:szCs w:val="24"/>
        </w:rPr>
        <w:t xml:space="preserve"> была выполнена полностью, качество подготовки к предметным олимпиадам повысилось, а именно: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этом году в нашей школе два ученика стали призерами муниципального этапа Всероссийской олимпиады школьников: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праву – Миронова Мария, 11 «А» класс,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Харменкина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биологии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9 «Б» класс, учитель Осипова А.Д.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участия в конкурсах и олимпиадах были систематизированы; 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участия по ученикам в различных предметных олимпиадах была доведена до сведения всех классных руководителей; </w:t>
      </w:r>
    </w:p>
    <w:p w:rsidR="00950D52" w:rsidRPr="001A4B7F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недостатки и недочеты организации и проведения были проанализированы, и сделаны соответствующие выводы.</w:t>
      </w:r>
    </w:p>
    <w:p w:rsidR="00950D52" w:rsidRPr="001B0F90" w:rsidRDefault="00950D52" w:rsidP="00AA5F4B">
      <w:pPr>
        <w:pStyle w:val="af0"/>
        <w:numPr>
          <w:ilvl w:val="0"/>
          <w:numId w:val="14"/>
        </w:numPr>
        <w:contextualSpacing/>
        <w:jc w:val="both"/>
      </w:pPr>
      <w:r w:rsidRPr="001B0F90">
        <w:t>Каждому МО: организовать подготовку  участников городского тура предметных олимпиад в каждой параллели 8-11 классов, подготовить к конференции «Шаг в будущее»   1-2 участника, подготовить к конкурсу рефератов не менее 10 участников на муниципальный этап.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задача была выполнена частично: не все предметники серьезно подошли к данной задаче, учителя физкультуры не смогли подготовить участников олимпиады по физкультуры, записывали детей наобум (по желанию), а когда пришло время идти на муниципальный этап, ребенок просто говорил, что уезжает в деревню на этих выходных. Если бы подготовка имела регулярный, целенаправленный характер, и отношение к ней со стороны председателя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Подшибко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было более ответственным, то и ребенок к данному мероприятию отнесся бы соответственно.</w:t>
      </w:r>
    </w:p>
    <w:p w:rsidR="00950D52" w:rsidRP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технологии, обслуживающему труду, избирательному праву, МХК, экономике, экологии и астрономии учителя не смогли подготовить ни одного участника ШКОЛЬНОГО  тура.</w:t>
      </w:r>
    </w:p>
    <w:p w:rsidR="00950D52" w:rsidRPr="001A4B7F" w:rsidRDefault="00950D52" w:rsidP="0095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52" w:rsidRPr="00672B1E" w:rsidRDefault="00950D52" w:rsidP="00AA5F4B">
      <w:pPr>
        <w:pStyle w:val="af0"/>
        <w:numPr>
          <w:ilvl w:val="0"/>
          <w:numId w:val="14"/>
        </w:numPr>
        <w:ind w:left="0" w:firstLine="426"/>
        <w:contextualSpacing/>
        <w:jc w:val="both"/>
      </w:pPr>
      <w:r w:rsidRPr="00672B1E">
        <w:t>Продолжить участие в олимпиадах и конкурсах, конференциях, слётах и т.д. от регионального до международного уровней.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задача была выполнена полностью. В этом году данный администрацией школы курс учителям на увеличение числа участников, призеров и победителей различных конкурсов и олимпиад принес свои плоды, и по итогам года мы можем наблюдать увеличение показателей: во Всероссийской олимпиаде школьников приняло участие 241 человек, 2 из них – призеры муниципального этапа. В дистанционных олимпиадах всего приняло участие 471 человек, из них 113 учащихся заняли в олимпиадах призовые места, количество призовых мест составило – 151, в других очных олимпиадах:  участников – 1, призер – 1.</w:t>
      </w:r>
    </w:p>
    <w:p w:rsidR="00950D52" w:rsidRPr="00950D52" w:rsidRDefault="00950D52" w:rsidP="00AA5F4B">
      <w:pPr>
        <w:pStyle w:val="af0"/>
        <w:numPr>
          <w:ilvl w:val="0"/>
          <w:numId w:val="14"/>
        </w:numPr>
        <w:ind w:left="0" w:firstLine="426"/>
        <w:contextualSpacing/>
        <w:jc w:val="both"/>
      </w:pPr>
      <w:r w:rsidRPr="00672B1E">
        <w:t xml:space="preserve">В рамках представления своего опыта работы: учителям каждого МО продолжить публиковать свои работы через </w:t>
      </w:r>
      <w:proofErr w:type="spellStart"/>
      <w:r w:rsidRPr="00672B1E">
        <w:t>интернет-ресурсы</w:t>
      </w:r>
      <w:proofErr w:type="spellEnd"/>
      <w:r w:rsidRPr="00672B1E">
        <w:t xml:space="preserve"> и(или) СМИ, организовать работу по обмену опытом среди педагогов через открытые уроки, семинары, конференции, педагогические </w:t>
      </w:r>
      <w:proofErr w:type="spellStart"/>
      <w:r w:rsidRPr="00672B1E">
        <w:t>мастерские.</w:t>
      </w:r>
      <w:r w:rsidRPr="00950D52">
        <w:t>Данная</w:t>
      </w:r>
      <w:proofErr w:type="spellEnd"/>
      <w:r w:rsidRPr="00950D52">
        <w:t xml:space="preserve"> задача была решена частично.  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52" w:rsidRPr="000D4248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D52" w:rsidRPr="000D4248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248">
        <w:rPr>
          <w:rFonts w:ascii="Times New Roman" w:eastAsia="Times New Roman" w:hAnsi="Times New Roman" w:cs="Times New Roman"/>
          <w:b/>
          <w:sz w:val="24"/>
          <w:szCs w:val="24"/>
        </w:rPr>
        <w:t>Публичное представление педагогического опыта</w:t>
      </w:r>
    </w:p>
    <w:p w:rsidR="00950D52" w:rsidRPr="003F4012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2825"/>
        <w:gridCol w:w="2587"/>
        <w:gridCol w:w="2576"/>
      </w:tblGrid>
      <w:tr w:rsidR="00950D52" w:rsidRPr="003F4012" w:rsidTr="00950D52">
        <w:tc>
          <w:tcPr>
            <w:tcW w:w="1369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923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646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2632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Тема</w:t>
            </w:r>
          </w:p>
        </w:tc>
      </w:tr>
      <w:tr w:rsidR="00950D52" w:rsidRPr="003F4012" w:rsidTr="00950D52">
        <w:tc>
          <w:tcPr>
            <w:tcW w:w="1369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27.10.2015</w:t>
            </w:r>
          </w:p>
        </w:tc>
        <w:tc>
          <w:tcPr>
            <w:tcW w:w="2923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Лоткова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64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конференция «Проектирование современного урока» (СМИ ЗАВУЧ.ИНФО)</w:t>
            </w:r>
          </w:p>
        </w:tc>
        <w:tc>
          <w:tcPr>
            <w:tcW w:w="263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«Сравнение заключительных этапов урока  в традиционной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ФГОСовской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парадигме»</w:t>
            </w:r>
          </w:p>
        </w:tc>
      </w:tr>
      <w:tr w:rsidR="00950D52" w:rsidRPr="003F4012" w:rsidTr="00950D52">
        <w:tc>
          <w:tcPr>
            <w:tcW w:w="1369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2015</w:t>
            </w:r>
          </w:p>
        </w:tc>
        <w:tc>
          <w:tcPr>
            <w:tcW w:w="2923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Александра Александровна</w:t>
            </w:r>
          </w:p>
        </w:tc>
        <w:tc>
          <w:tcPr>
            <w:tcW w:w="264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Региональные педагогические чтения «Литература – это совесть общества. Его душа»</w:t>
            </w:r>
          </w:p>
        </w:tc>
        <w:tc>
          <w:tcPr>
            <w:tcW w:w="263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«Работа с одаренными детьми как одно из приоритетных направлений современного филологического образования»</w:t>
            </w:r>
          </w:p>
        </w:tc>
      </w:tr>
      <w:tr w:rsidR="00950D52" w:rsidRPr="003F4012" w:rsidTr="00950D52">
        <w:tc>
          <w:tcPr>
            <w:tcW w:w="1369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2015</w:t>
            </w:r>
          </w:p>
        </w:tc>
        <w:tc>
          <w:tcPr>
            <w:tcW w:w="2923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Явдошенко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Региональные педагогические чтения «Литература – это совесть общества. Его душа»</w:t>
            </w:r>
          </w:p>
        </w:tc>
        <w:tc>
          <w:tcPr>
            <w:tcW w:w="2632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«Как привлечь внимание общества к чтению литературы»</w:t>
            </w:r>
          </w:p>
        </w:tc>
      </w:tr>
      <w:tr w:rsidR="00950D52" w:rsidRPr="003F4012" w:rsidTr="00950D52">
        <w:tc>
          <w:tcPr>
            <w:tcW w:w="1369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 xml:space="preserve"> июнь 2016</w:t>
            </w:r>
          </w:p>
        </w:tc>
        <w:tc>
          <w:tcPr>
            <w:tcW w:w="2923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Рыбакова Екатерина Андреевна</w:t>
            </w:r>
          </w:p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Фадеенко Анастасия Владимировна</w:t>
            </w:r>
          </w:p>
        </w:tc>
        <w:tc>
          <w:tcPr>
            <w:tcW w:w="264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3F4012">
              <w:rPr>
                <w:rFonts w:ascii="Times New Roman" w:eastAsia="Times New Roman" w:hAnsi="Times New Roman" w:cs="Times New Roman"/>
              </w:rPr>
              <w:t xml:space="preserve"> Международный Слет учителей в г. Сочи</w:t>
            </w:r>
          </w:p>
        </w:tc>
        <w:tc>
          <w:tcPr>
            <w:tcW w:w="263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F4012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3F4012">
              <w:rPr>
                <w:rFonts w:ascii="Times New Roman" w:eastAsia="Times New Roman" w:hAnsi="Times New Roman" w:cs="Times New Roman"/>
              </w:rPr>
              <w:t xml:space="preserve"> связи в литературе и географии по ФГОС на примере одного урока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950D52" w:rsidRPr="003F4012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0D52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0D52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0D52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0D52" w:rsidRPr="000D4248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248">
        <w:rPr>
          <w:rFonts w:ascii="Times New Roman" w:eastAsia="Times New Roman" w:hAnsi="Times New Roman" w:cs="Times New Roman"/>
          <w:b/>
          <w:sz w:val="24"/>
          <w:szCs w:val="24"/>
        </w:rPr>
        <w:t>Публикации</w:t>
      </w:r>
    </w:p>
    <w:p w:rsidR="00950D52" w:rsidRPr="003F4012" w:rsidRDefault="00950D52" w:rsidP="00950D5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817"/>
        <w:gridCol w:w="2589"/>
        <w:gridCol w:w="2580"/>
      </w:tblGrid>
      <w:tr w:rsidR="00950D52" w:rsidRPr="003F4012" w:rsidTr="00950D52">
        <w:tc>
          <w:tcPr>
            <w:tcW w:w="1369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924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646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2632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Тема</w:t>
            </w:r>
          </w:p>
        </w:tc>
      </w:tr>
      <w:tr w:rsidR="00950D52" w:rsidRPr="003F4012" w:rsidTr="00950D52">
        <w:tc>
          <w:tcPr>
            <w:tcW w:w="1369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13.11.2015</w:t>
            </w:r>
          </w:p>
        </w:tc>
        <w:tc>
          <w:tcPr>
            <w:tcW w:w="2924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Явдошенко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ГБОУ ДПО ТОИУУ</w:t>
            </w:r>
            <w:r w:rsidRPr="00EC710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history="1">
              <w:r w:rsidRPr="0063469C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Pr="0063469C">
                <w:rPr>
                  <w:rStyle w:val="ad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3469C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tiuu</w:t>
              </w:r>
              <w:proofErr w:type="spellEnd"/>
              <w:r w:rsidRPr="0063469C">
                <w:rPr>
                  <w:rStyle w:val="ad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63469C">
                <w:rPr>
                  <w:rStyle w:val="ad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EC710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раздел «Банк педагогического опыта»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подраздел «Методические рекомендации»</w:t>
            </w:r>
          </w:p>
        </w:tc>
        <w:tc>
          <w:tcPr>
            <w:tcW w:w="263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«Формирование УУД на уроках русского языка и литературы через внеурочную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деятельность (тематические экскурсии)»</w:t>
            </w:r>
          </w:p>
        </w:tc>
      </w:tr>
      <w:tr w:rsidR="00950D52" w:rsidRPr="003F4012" w:rsidTr="00950D52">
        <w:tc>
          <w:tcPr>
            <w:tcW w:w="1369" w:type="dxa"/>
          </w:tcPr>
          <w:p w:rsidR="00950D5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13.11.2015</w:t>
            </w:r>
          </w:p>
        </w:tc>
        <w:tc>
          <w:tcPr>
            <w:tcW w:w="2924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Явдошенко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Психолого-педагогический журнал «Кафедра» (издательство ГБОУ ТОИУУ)</w:t>
            </w:r>
          </w:p>
        </w:tc>
        <w:tc>
          <w:tcPr>
            <w:tcW w:w="2632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«Организация внеурочной деятельности в соответствии с требованиями ФГОС ООО»</w:t>
            </w:r>
          </w:p>
        </w:tc>
      </w:tr>
      <w:tr w:rsidR="00950D52" w:rsidRPr="003F4012" w:rsidTr="00950D52">
        <w:tc>
          <w:tcPr>
            <w:tcW w:w="1369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1.03.2016</w:t>
            </w:r>
          </w:p>
        </w:tc>
        <w:tc>
          <w:tcPr>
            <w:tcW w:w="2924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Ракитин Михаил Юрьевич</w:t>
            </w:r>
          </w:p>
        </w:tc>
        <w:tc>
          <w:tcPr>
            <w:tcW w:w="264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Электронное СМИ детская онлайн галерея «</w:t>
            </w:r>
            <w:proofErr w:type="spellStart"/>
            <w:r w:rsidRPr="003F4012">
              <w:rPr>
                <w:rFonts w:ascii="Times New Roman" w:eastAsia="Times New Roman" w:hAnsi="Times New Roman" w:cs="Times New Roman"/>
              </w:rPr>
              <w:t>Шантарам</w:t>
            </w:r>
            <w:proofErr w:type="spellEnd"/>
            <w:r w:rsidRPr="003F401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3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Творческая работа «Ковш тверской питьевой «Конюх»</w:t>
            </w:r>
          </w:p>
        </w:tc>
      </w:tr>
      <w:tr w:rsidR="00950D52" w:rsidRPr="003F4012" w:rsidTr="00950D52">
        <w:tc>
          <w:tcPr>
            <w:tcW w:w="1369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1.03.2016</w:t>
            </w:r>
          </w:p>
        </w:tc>
        <w:tc>
          <w:tcPr>
            <w:tcW w:w="2924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Ракитин Михаил Юрьевич</w:t>
            </w:r>
          </w:p>
        </w:tc>
        <w:tc>
          <w:tcPr>
            <w:tcW w:w="264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Электронное СМИ детская онлайн галерея «</w:t>
            </w:r>
            <w:proofErr w:type="spellStart"/>
            <w:r w:rsidRPr="003F4012">
              <w:rPr>
                <w:rFonts w:ascii="Times New Roman" w:eastAsia="Times New Roman" w:hAnsi="Times New Roman" w:cs="Times New Roman"/>
              </w:rPr>
              <w:t>Шантарам</w:t>
            </w:r>
            <w:proofErr w:type="spellEnd"/>
            <w:r w:rsidRPr="003F401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3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Творческая работа «Реконструкция пряничной доски»</w:t>
            </w:r>
          </w:p>
        </w:tc>
      </w:tr>
      <w:tr w:rsidR="00950D52" w:rsidRPr="003F4012" w:rsidTr="00950D52">
        <w:tc>
          <w:tcPr>
            <w:tcW w:w="1369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Май 2016</w:t>
            </w:r>
          </w:p>
        </w:tc>
        <w:tc>
          <w:tcPr>
            <w:tcW w:w="2924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Ракитин Михаил Юрьевич</w:t>
            </w:r>
          </w:p>
        </w:tc>
        <w:tc>
          <w:tcPr>
            <w:tcW w:w="264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Материалы Всероссийского фестиваль педагогических идей «Открытый урок»</w:t>
            </w:r>
          </w:p>
        </w:tc>
        <w:tc>
          <w:tcPr>
            <w:tcW w:w="263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Программа дополнительного образования «Резное дерево» (для учащихся 4-11-х классов)</w:t>
            </w:r>
          </w:p>
        </w:tc>
      </w:tr>
    </w:tbl>
    <w:p w:rsidR="00950D52" w:rsidRPr="003F4012" w:rsidRDefault="00950D52" w:rsidP="00950D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0D52" w:rsidRPr="000D4248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248">
        <w:rPr>
          <w:rFonts w:ascii="Times New Roman" w:eastAsia="Times New Roman" w:hAnsi="Times New Roman" w:cs="Times New Roman"/>
          <w:b/>
          <w:sz w:val="24"/>
          <w:szCs w:val="24"/>
        </w:rPr>
        <w:t>Конкурсы педагогического мастерства</w:t>
      </w:r>
    </w:p>
    <w:p w:rsidR="00950D52" w:rsidRPr="003F4012" w:rsidRDefault="00950D52" w:rsidP="00950D5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743"/>
        <w:gridCol w:w="2772"/>
        <w:gridCol w:w="1977"/>
        <w:gridCol w:w="1572"/>
      </w:tblGrid>
      <w:tr w:rsidR="00950D52" w:rsidRPr="003F4012" w:rsidTr="00950D52">
        <w:tc>
          <w:tcPr>
            <w:tcW w:w="1298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35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772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2030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636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950D52" w:rsidRPr="003F4012" w:rsidTr="00950D52">
        <w:tc>
          <w:tcPr>
            <w:tcW w:w="1298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30.09.2015</w:t>
            </w:r>
          </w:p>
        </w:tc>
        <w:tc>
          <w:tcPr>
            <w:tcW w:w="1835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Явдошенко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  <w:tc>
          <w:tcPr>
            <w:tcW w:w="277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педагогического мастерства «Мой лучший урок» (регион. этап)</w:t>
            </w:r>
          </w:p>
        </w:tc>
        <w:tc>
          <w:tcPr>
            <w:tcW w:w="2030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950D52" w:rsidRPr="003F4012" w:rsidTr="00950D52">
        <w:tc>
          <w:tcPr>
            <w:tcW w:w="1298" w:type="dxa"/>
          </w:tcPr>
          <w:p w:rsidR="00950D5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28-31.10.2015</w:t>
            </w:r>
          </w:p>
        </w:tc>
        <w:tc>
          <w:tcPr>
            <w:tcW w:w="1835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Явдошенко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  <w:tc>
          <w:tcPr>
            <w:tcW w:w="2772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«Всероссийский мастер-класс учителей родных языков, включая русский»</w:t>
            </w:r>
          </w:p>
        </w:tc>
        <w:tc>
          <w:tcPr>
            <w:tcW w:w="2030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</w:tcPr>
          <w:p w:rsidR="00950D5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950D52" w:rsidRPr="003F4012" w:rsidTr="00950D52">
        <w:tc>
          <w:tcPr>
            <w:tcW w:w="1298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1.03.2016</w:t>
            </w:r>
          </w:p>
        </w:tc>
        <w:tc>
          <w:tcPr>
            <w:tcW w:w="1835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Ракитин Михаил Юрьевич</w:t>
            </w:r>
          </w:p>
        </w:tc>
        <w:tc>
          <w:tcPr>
            <w:tcW w:w="277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F4012">
              <w:rPr>
                <w:rFonts w:ascii="Times New Roman" w:eastAsia="Times New Roman" w:hAnsi="Times New Roman" w:cs="Times New Roman"/>
              </w:rPr>
              <w:t xml:space="preserve"> Международный творческий конкурс для педагогов-наставников «Золотые руки»</w:t>
            </w:r>
          </w:p>
        </w:tc>
        <w:tc>
          <w:tcPr>
            <w:tcW w:w="2030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«Реконструкция пряничной доски 19 века»</w:t>
            </w:r>
          </w:p>
        </w:tc>
        <w:tc>
          <w:tcPr>
            <w:tcW w:w="163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950D52" w:rsidRPr="003F4012" w:rsidTr="00950D52">
        <w:tc>
          <w:tcPr>
            <w:tcW w:w="1298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1.03.2016</w:t>
            </w:r>
          </w:p>
        </w:tc>
        <w:tc>
          <w:tcPr>
            <w:tcW w:w="1835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Ракитин Михаил Юрьевич</w:t>
            </w:r>
          </w:p>
        </w:tc>
        <w:tc>
          <w:tcPr>
            <w:tcW w:w="277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F4012">
              <w:rPr>
                <w:rFonts w:ascii="Times New Roman" w:eastAsia="Times New Roman" w:hAnsi="Times New Roman" w:cs="Times New Roman"/>
              </w:rPr>
              <w:t xml:space="preserve"> Международный творческий конкурс для педагогов-наставников «Золотые руки»</w:t>
            </w:r>
          </w:p>
        </w:tc>
        <w:tc>
          <w:tcPr>
            <w:tcW w:w="2030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Творческая работа «Ковш тверской питьевой «Конюх»</w:t>
            </w:r>
          </w:p>
        </w:tc>
        <w:tc>
          <w:tcPr>
            <w:tcW w:w="163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950D52" w:rsidRPr="003F4012" w:rsidTr="00950D52">
        <w:tc>
          <w:tcPr>
            <w:tcW w:w="1298" w:type="dxa"/>
          </w:tcPr>
          <w:p w:rsidR="00950D52" w:rsidRPr="003F4012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12.06.2016</w:t>
            </w:r>
          </w:p>
        </w:tc>
        <w:tc>
          <w:tcPr>
            <w:tcW w:w="1835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4012">
              <w:rPr>
                <w:rFonts w:ascii="Times New Roman" w:eastAsia="Times New Roman" w:hAnsi="Times New Roman" w:cs="Times New Roman"/>
              </w:rPr>
              <w:t>Кардаш</w:t>
            </w:r>
            <w:proofErr w:type="spellEnd"/>
            <w:r w:rsidRPr="003F4012">
              <w:rPr>
                <w:rFonts w:ascii="Times New Roman" w:eastAsia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772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 xml:space="preserve">Конкурс «Мой план-конспект открытого урока» на сайте </w:t>
            </w:r>
            <w:proofErr w:type="spellStart"/>
            <w:r w:rsidRPr="003F4012">
              <w:rPr>
                <w:rFonts w:ascii="Times New Roman" w:eastAsia="Times New Roman" w:hAnsi="Times New Roman" w:cs="Times New Roman"/>
              </w:rPr>
              <w:t>Всероссийскаявыставка.рф</w:t>
            </w:r>
            <w:proofErr w:type="spellEnd"/>
          </w:p>
        </w:tc>
        <w:tc>
          <w:tcPr>
            <w:tcW w:w="2030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Цветик-</w:t>
            </w:r>
            <w:proofErr w:type="spellStart"/>
            <w:r w:rsidRPr="003F4012">
              <w:rPr>
                <w:rFonts w:ascii="Times New Roman" w:eastAsia="Times New Roman" w:hAnsi="Times New Roman" w:cs="Times New Roman"/>
              </w:rPr>
              <w:t>семицветик</w:t>
            </w:r>
            <w:proofErr w:type="spellEnd"/>
          </w:p>
        </w:tc>
        <w:tc>
          <w:tcPr>
            <w:tcW w:w="163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лауреат-победитель</w:t>
            </w:r>
          </w:p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012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950D52" w:rsidRPr="003F4012" w:rsidTr="00950D52">
        <w:tc>
          <w:tcPr>
            <w:tcW w:w="1298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2016</w:t>
            </w:r>
          </w:p>
        </w:tc>
        <w:tc>
          <w:tcPr>
            <w:tcW w:w="1835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Явдошенко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  <w:tc>
          <w:tcPr>
            <w:tcW w:w="2772" w:type="dxa"/>
          </w:tcPr>
          <w:p w:rsidR="00950D52" w:rsidRPr="00672B1E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Тверской области</w:t>
            </w:r>
          </w:p>
        </w:tc>
        <w:tc>
          <w:tcPr>
            <w:tcW w:w="2030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на присуждение денежных премий лучшим учителям Тверской области</w:t>
            </w:r>
          </w:p>
        </w:tc>
        <w:tc>
          <w:tcPr>
            <w:tcW w:w="1636" w:type="dxa"/>
          </w:tcPr>
          <w:p w:rsidR="00950D52" w:rsidRPr="003F401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</w:tbl>
    <w:p w:rsidR="00950D52" w:rsidRPr="003F4012" w:rsidRDefault="00950D52" w:rsidP="00950D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0D52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4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семинарах и </w:t>
      </w:r>
      <w:proofErr w:type="spellStart"/>
      <w:r w:rsidRPr="005404C3">
        <w:rPr>
          <w:rFonts w:ascii="Times New Roman" w:eastAsia="Times New Roman" w:hAnsi="Times New Roman" w:cs="Times New Roman"/>
          <w:b/>
          <w:sz w:val="24"/>
          <w:szCs w:val="24"/>
        </w:rPr>
        <w:t>вебинарах</w:t>
      </w:r>
      <w:proofErr w:type="spellEnd"/>
      <w:r w:rsidRPr="005404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0D52" w:rsidRPr="003F4012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141"/>
        <w:gridCol w:w="3402"/>
        <w:gridCol w:w="2977"/>
      </w:tblGrid>
      <w:tr w:rsidR="00950D52" w:rsidRPr="00FB56FF" w:rsidTr="00950D52">
        <w:tc>
          <w:tcPr>
            <w:tcW w:w="1369" w:type="dxa"/>
          </w:tcPr>
          <w:p w:rsidR="00950D52" w:rsidRPr="00FB56FF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41" w:type="dxa"/>
          </w:tcPr>
          <w:p w:rsidR="00950D52" w:rsidRPr="00FB56FF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402" w:type="dxa"/>
          </w:tcPr>
          <w:p w:rsidR="00950D52" w:rsidRPr="00FB56FF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977" w:type="dxa"/>
          </w:tcPr>
          <w:p w:rsidR="00950D52" w:rsidRPr="00FB56FF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950D52" w:rsidRPr="00FB56FF" w:rsidTr="00950D52">
        <w:tc>
          <w:tcPr>
            <w:tcW w:w="1369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11-12 ноября 2015</w:t>
            </w:r>
          </w:p>
        </w:tc>
        <w:tc>
          <w:tcPr>
            <w:tcW w:w="2141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Александра Александровна</w:t>
            </w:r>
          </w:p>
        </w:tc>
        <w:tc>
          <w:tcPr>
            <w:tcW w:w="3402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Фаддеевские</w:t>
            </w:r>
            <w:proofErr w:type="spellEnd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образовательные чтения </w:t>
            </w:r>
          </w:p>
        </w:tc>
        <w:tc>
          <w:tcPr>
            <w:tcW w:w="2977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«Традиции и новации: культура, общество и личность»</w:t>
            </w:r>
          </w:p>
        </w:tc>
      </w:tr>
      <w:tr w:rsidR="00950D52" w:rsidRPr="00FB56FF" w:rsidTr="00950D52">
        <w:tc>
          <w:tcPr>
            <w:tcW w:w="1369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18-19. 11.2016</w:t>
            </w:r>
          </w:p>
        </w:tc>
        <w:tc>
          <w:tcPr>
            <w:tcW w:w="2141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Подшибко</w:t>
            </w:r>
            <w:proofErr w:type="spellEnd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Алексеевна</w:t>
            </w:r>
          </w:p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АНО школьная баскетбольная лига «КЭС-</w:t>
            </w:r>
            <w:proofErr w:type="spellStart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</w:t>
            </w:r>
            <w:proofErr w:type="spellEnd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учебно-методический семинар «Школьный баскетбол и его особенности»</w:t>
            </w:r>
          </w:p>
        </w:tc>
      </w:tr>
      <w:tr w:rsidR="00950D52" w:rsidRPr="00FB56FF" w:rsidTr="00950D52">
        <w:tc>
          <w:tcPr>
            <w:tcW w:w="1369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15.02.2016</w:t>
            </w:r>
          </w:p>
        </w:tc>
        <w:tc>
          <w:tcPr>
            <w:tcW w:w="2141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Голомедова</w:t>
            </w:r>
            <w:proofErr w:type="spellEnd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Эдуардовна</w:t>
            </w:r>
          </w:p>
        </w:tc>
        <w:tc>
          <w:tcPr>
            <w:tcW w:w="3402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поддержки образования, Гимназический союз России (на базе гимназии № 8)</w:t>
            </w:r>
          </w:p>
        </w:tc>
        <w:tc>
          <w:tcPr>
            <w:tcW w:w="2977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видеоконференцсвязь с учебными заведениями по теме: Формирование личностных компетенций на уроках русского языка и литературы»</w:t>
            </w:r>
          </w:p>
        </w:tc>
      </w:tr>
      <w:tr w:rsidR="00950D52" w:rsidRPr="00FB56FF" w:rsidTr="00950D52">
        <w:tc>
          <w:tcPr>
            <w:tcW w:w="1369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2141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Подшибко</w:t>
            </w:r>
            <w:proofErr w:type="spellEnd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Алексеевна</w:t>
            </w:r>
          </w:p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Фалько Анна Геннадьевна</w:t>
            </w:r>
          </w:p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Новикова </w:t>
            </w:r>
            <w:proofErr w:type="spellStart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  <w:proofErr w:type="spellEnd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3402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педагогический марафон учебных предметов (организаторы: Изд. Дом «Первое сентября», Московский педагогический государственный университет)</w:t>
            </w:r>
          </w:p>
        </w:tc>
        <w:tc>
          <w:tcPr>
            <w:tcW w:w="2977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здоровья детей, коррекционной педагогики, инклюзивного образования, логопедов, лечебной физической культуры</w:t>
            </w:r>
          </w:p>
        </w:tc>
      </w:tr>
      <w:tr w:rsidR="00950D52" w:rsidRPr="00FB56FF" w:rsidTr="00950D52">
        <w:tc>
          <w:tcPr>
            <w:tcW w:w="1369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31.03.2016</w:t>
            </w:r>
          </w:p>
        </w:tc>
        <w:tc>
          <w:tcPr>
            <w:tcW w:w="2141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Александра Александровна</w:t>
            </w:r>
          </w:p>
        </w:tc>
        <w:tc>
          <w:tcPr>
            <w:tcW w:w="3402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одной из Тверских школ с профессором из МИОО и </w:t>
            </w:r>
            <w:proofErr w:type="spellStart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зам. </w:t>
            </w:r>
            <w:proofErr w:type="spellStart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. Заочной школы МИФИ</w:t>
            </w:r>
          </w:p>
        </w:tc>
        <w:tc>
          <w:tcPr>
            <w:tcW w:w="2977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ЕГЭ по русскому и литературе в 2016 году</w:t>
            </w:r>
          </w:p>
        </w:tc>
      </w:tr>
      <w:tr w:rsidR="00950D52" w:rsidRPr="00FB56FF" w:rsidTr="00950D52">
        <w:tc>
          <w:tcPr>
            <w:tcW w:w="1369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3.04.2016</w:t>
            </w:r>
          </w:p>
        </w:tc>
        <w:tc>
          <w:tcPr>
            <w:tcW w:w="2141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Светлана Леонидовна</w:t>
            </w:r>
          </w:p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3402" w:type="dxa"/>
          </w:tcPr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F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педагогический марафон учебных предметов (организаторы: Изд. Дом «Первое сентября», Московский педагогический государственный университет)</w:t>
            </w:r>
          </w:p>
        </w:tc>
        <w:tc>
          <w:tcPr>
            <w:tcW w:w="2977" w:type="dxa"/>
          </w:tcPr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учителя математики:</w:t>
            </w:r>
          </w:p>
          <w:p w:rsidR="00950D52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ГИА по математике в 2016г., Реализация требований к результатам математической подготовки учащихся: ЕГЭ, ОГЭ, НИКО, ВПР, текущий контроль.</w:t>
            </w:r>
          </w:p>
          <w:p w:rsidR="00950D52" w:rsidRPr="00FB56FF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как средство повышения качества образования</w:t>
            </w:r>
          </w:p>
        </w:tc>
      </w:tr>
    </w:tbl>
    <w:p w:rsidR="00950D52" w:rsidRPr="001A4B7F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D52" w:rsidRPr="00165E23" w:rsidRDefault="00166A1B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50D52" w:rsidRPr="00206A3D" w:rsidRDefault="00950D52" w:rsidP="00166A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6A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6A3D">
        <w:rPr>
          <w:rFonts w:ascii="Times New Roman" w:hAnsi="Times New Roman" w:cs="Times New Roman"/>
          <w:b/>
          <w:sz w:val="24"/>
          <w:szCs w:val="24"/>
        </w:rPr>
        <w:t xml:space="preserve">  Качество знаний в общем по школе (1-11кл) представлено в следующей таблице:</w:t>
      </w:r>
    </w:p>
    <w:tbl>
      <w:tblPr>
        <w:tblpPr w:leftFromText="180" w:rightFromText="180" w:bottomFromText="20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34"/>
        <w:gridCol w:w="2334"/>
        <w:gridCol w:w="2361"/>
      </w:tblGrid>
      <w:tr w:rsidR="00950D52" w:rsidRPr="00D947D7" w:rsidTr="00950D52">
        <w:tc>
          <w:tcPr>
            <w:tcW w:w="2392" w:type="dxa"/>
            <w:hideMark/>
          </w:tcPr>
          <w:p w:rsidR="00950D52" w:rsidRPr="007E3C7D" w:rsidRDefault="00950D52" w:rsidP="00950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hideMark/>
          </w:tcPr>
          <w:p w:rsidR="00950D52" w:rsidRPr="007E3C7D" w:rsidRDefault="00950D52" w:rsidP="00950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успевающих на 4-5</w:t>
            </w:r>
          </w:p>
        </w:tc>
        <w:tc>
          <w:tcPr>
            <w:tcW w:w="2393" w:type="dxa"/>
            <w:hideMark/>
          </w:tcPr>
          <w:p w:rsidR="00950D52" w:rsidRPr="007E3C7D" w:rsidRDefault="00950D52" w:rsidP="00950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успевающих на 4-5</w:t>
            </w:r>
          </w:p>
          <w:p w:rsidR="00950D52" w:rsidRPr="007E3C7D" w:rsidRDefault="00950D52" w:rsidP="00950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393" w:type="dxa"/>
            <w:hideMark/>
          </w:tcPr>
          <w:p w:rsidR="00950D52" w:rsidRPr="007E3C7D" w:rsidRDefault="00950D52" w:rsidP="00950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950D52" w:rsidRPr="00D947D7" w:rsidTr="00950D52">
        <w:trPr>
          <w:trHeight w:val="348"/>
        </w:trPr>
        <w:tc>
          <w:tcPr>
            <w:tcW w:w="2392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950D52" w:rsidRPr="00D947D7" w:rsidTr="00950D52">
        <w:tc>
          <w:tcPr>
            <w:tcW w:w="2392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43,13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950D52" w:rsidRPr="00D947D7" w:rsidTr="00950D52">
        <w:trPr>
          <w:trHeight w:val="258"/>
        </w:trPr>
        <w:tc>
          <w:tcPr>
            <w:tcW w:w="2392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48,41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950D52" w:rsidRPr="00D947D7" w:rsidTr="00950D52">
        <w:tc>
          <w:tcPr>
            <w:tcW w:w="2392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950D52" w:rsidRPr="00D947D7" w:rsidTr="00950D52">
        <w:tc>
          <w:tcPr>
            <w:tcW w:w="2392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393" w:type="dxa"/>
            <w:vAlign w:val="center"/>
            <w:hideMark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</w:p>
        </w:tc>
      </w:tr>
      <w:tr w:rsidR="00950D52" w:rsidRPr="00D947D7" w:rsidTr="00950D52">
        <w:trPr>
          <w:trHeight w:val="255"/>
        </w:trPr>
        <w:tc>
          <w:tcPr>
            <w:tcW w:w="2392" w:type="dxa"/>
            <w:vAlign w:val="center"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2393" w:type="dxa"/>
            <w:vAlign w:val="center"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93" w:type="dxa"/>
            <w:vAlign w:val="center"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48,71</w:t>
            </w:r>
          </w:p>
        </w:tc>
        <w:tc>
          <w:tcPr>
            <w:tcW w:w="2393" w:type="dxa"/>
            <w:vAlign w:val="center"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950D52" w:rsidRPr="00D947D7" w:rsidTr="00950D52">
        <w:trPr>
          <w:trHeight w:val="245"/>
        </w:trPr>
        <w:tc>
          <w:tcPr>
            <w:tcW w:w="2392" w:type="dxa"/>
            <w:vAlign w:val="center"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393" w:type="dxa"/>
            <w:vAlign w:val="center"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2393" w:type="dxa"/>
            <w:vAlign w:val="center"/>
          </w:tcPr>
          <w:p w:rsidR="00950D52" w:rsidRPr="007E3C7D" w:rsidRDefault="00950D52" w:rsidP="00950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</w:t>
            </w:r>
          </w:p>
        </w:tc>
      </w:tr>
    </w:tbl>
    <w:p w:rsidR="00950D52" w:rsidRPr="007E3C7D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3C7D">
        <w:rPr>
          <w:rFonts w:ascii="Times New Roman" w:hAnsi="Times New Roman" w:cs="Times New Roman"/>
          <w:bCs/>
          <w:iCs/>
          <w:sz w:val="24"/>
          <w:szCs w:val="24"/>
        </w:rPr>
        <w:t xml:space="preserve">Динамика качества знаний в процентном отношении в целом по школе </w:t>
      </w:r>
      <w:r w:rsidRPr="007E3C7D">
        <w:rPr>
          <w:rFonts w:ascii="Times New Roman" w:hAnsi="Times New Roman" w:cs="Times New Roman"/>
          <w:b/>
          <w:sz w:val="24"/>
          <w:szCs w:val="24"/>
        </w:rPr>
        <w:t>положительная</w:t>
      </w:r>
      <w:r w:rsidRPr="007E3C7D">
        <w:rPr>
          <w:rFonts w:ascii="Times New Roman" w:hAnsi="Times New Roman" w:cs="Times New Roman"/>
          <w:bCs/>
          <w:iCs/>
          <w:sz w:val="24"/>
          <w:szCs w:val="24"/>
        </w:rPr>
        <w:t>, увеличение числа обучающихся на «4 и 5» по сравнению с прошлым годом составило 5%.</w:t>
      </w:r>
    </w:p>
    <w:p w:rsidR="00950D52" w:rsidRPr="007E3C7D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3C7D">
        <w:rPr>
          <w:rFonts w:ascii="Times New Roman" w:hAnsi="Times New Roman" w:cs="Times New Roman"/>
          <w:bCs/>
          <w:iCs/>
          <w:sz w:val="24"/>
          <w:szCs w:val="24"/>
        </w:rPr>
        <w:t>В таблице ниже представлена динамика поступления выпускников 9 классов в 10 класс</w:t>
      </w:r>
    </w:p>
    <w:p w:rsidR="00950D52" w:rsidRPr="007E3C7D" w:rsidRDefault="00950D52" w:rsidP="00950D52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053"/>
        <w:gridCol w:w="2257"/>
        <w:gridCol w:w="2803"/>
      </w:tblGrid>
      <w:tr w:rsidR="00950D52" w:rsidRPr="007E3C7D" w:rsidTr="00950D5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поступивших в  </w:t>
            </w:r>
            <w:r w:rsidRPr="007E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               нашей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выпускников 9-х классов, </w:t>
            </w:r>
            <w:r w:rsidRPr="007E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10-й класс нашей школы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</w:t>
            </w:r>
          </w:p>
        </w:tc>
      </w:tr>
      <w:tr w:rsidR="00950D52" w:rsidRPr="007E3C7D" w:rsidTr="00950D5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 xml:space="preserve"> 44,6 %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950D52" w:rsidRPr="007E3C7D" w:rsidTr="00950D5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950D52" w:rsidRPr="007E3C7D" w:rsidTr="00950D5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950D52" w:rsidRPr="007E3C7D" w:rsidTr="00950D5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950D52" w:rsidRPr="007E3C7D" w:rsidTr="00950D5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950D52" w:rsidRPr="007E3C7D" w:rsidTr="00950D5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7E3C7D" w:rsidRDefault="00950D52" w:rsidP="00950D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950D52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D52" w:rsidRPr="003A65AF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65AF">
        <w:rPr>
          <w:rFonts w:ascii="Times New Roman" w:hAnsi="Times New Roman" w:cs="Times New Roman"/>
          <w:bCs/>
          <w:iCs/>
          <w:sz w:val="24"/>
          <w:szCs w:val="24"/>
        </w:rPr>
        <w:t xml:space="preserve">Из выпускников 9-х классов в </w:t>
      </w:r>
      <w:proofErr w:type="spellStart"/>
      <w:r w:rsidRPr="003A65AF">
        <w:rPr>
          <w:rFonts w:ascii="Times New Roman" w:hAnsi="Times New Roman" w:cs="Times New Roman"/>
          <w:bCs/>
          <w:iCs/>
          <w:sz w:val="24"/>
          <w:szCs w:val="24"/>
        </w:rPr>
        <w:t>СУЗы</w:t>
      </w:r>
      <w:proofErr w:type="spellEnd"/>
      <w:r w:rsidRPr="003A65AF">
        <w:rPr>
          <w:rFonts w:ascii="Times New Roman" w:hAnsi="Times New Roman" w:cs="Times New Roman"/>
          <w:bCs/>
          <w:iCs/>
          <w:sz w:val="24"/>
          <w:szCs w:val="24"/>
        </w:rPr>
        <w:t xml:space="preserve"> поступают в 2016г. – 85%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5AF">
        <w:rPr>
          <w:rFonts w:ascii="Times New Roman" w:hAnsi="Times New Roman" w:cs="Times New Roman"/>
          <w:bCs/>
          <w:iCs/>
          <w:sz w:val="24"/>
          <w:szCs w:val="24"/>
        </w:rPr>
        <w:t xml:space="preserve">(в 2015 г. – 95%, в 2014г.– 98%, в 2013г.-33,33%, 2012г. - 18,6% , в 2011г. - 35,71%), в учреждения </w:t>
      </w:r>
      <w:proofErr w:type="spellStart"/>
      <w:r w:rsidRPr="003A65AF">
        <w:rPr>
          <w:rFonts w:ascii="Times New Roman" w:hAnsi="Times New Roman" w:cs="Times New Roman"/>
          <w:bCs/>
          <w:iCs/>
          <w:sz w:val="24"/>
          <w:szCs w:val="24"/>
        </w:rPr>
        <w:t>профтехобразования</w:t>
      </w:r>
      <w:proofErr w:type="spellEnd"/>
      <w:r w:rsidRPr="003A65AF">
        <w:rPr>
          <w:rFonts w:ascii="Times New Roman" w:hAnsi="Times New Roman" w:cs="Times New Roman"/>
          <w:bCs/>
          <w:iCs/>
          <w:sz w:val="24"/>
          <w:szCs w:val="24"/>
        </w:rPr>
        <w:t xml:space="preserve"> – 15% (в 2015 - 5%, в 2014 – 1,5%, в 2013 г.-14,29%,  в 2012 г.- 16,9%, 2011г. -19,64%).</w:t>
      </w:r>
    </w:p>
    <w:p w:rsidR="00950D52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FB6">
        <w:rPr>
          <w:rFonts w:ascii="Times New Roman" w:hAnsi="Times New Roman" w:cs="Times New Roman"/>
          <w:bCs/>
          <w:iCs/>
          <w:sz w:val="24"/>
          <w:szCs w:val="24"/>
        </w:rPr>
        <w:t xml:space="preserve">Процент   поступления выпускников 11-х классов в ВУЗы в % отношении снизился по сравнению с прошлым годом.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Причины снижения данного показателя во все более сложных заданиях на ЕГЭ по необязательным предметам (физика, химия, математика профильная), и выпускникам не хватает набранных баллов для поступления в выбранный ими ВУЗ, а другой ВУЗ имеет другие требования для поступления, отличные от тех, к которым готовились учащиеся, поэтому выпускникам ничего не остается, как поступать в СУЗ и пересдавать, например, математику профиль, на следующий год. </w:t>
      </w:r>
      <w:r w:rsidR="00166A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0D52" w:rsidRPr="003A65AF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950D52" w:rsidRPr="00D947D7" w:rsidTr="00950D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 xml:space="preserve">    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Доля поступающих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в ВУЗы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</w:tr>
      <w:tr w:rsidR="00950D52" w:rsidRPr="00D947D7" w:rsidTr="00950D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</w:tr>
      <w:tr w:rsidR="00950D52" w:rsidRPr="00D947D7" w:rsidTr="00950D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50D52" w:rsidRPr="00D947D7" w:rsidTr="00950D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950D52" w:rsidRPr="00D947D7" w:rsidTr="00950D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0D52" w:rsidRPr="00D947D7" w:rsidTr="00950D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0D52" w:rsidRPr="00D947D7" w:rsidTr="00950D52">
        <w:trPr>
          <w:trHeight w:val="18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3A65AF" w:rsidRDefault="00950D52" w:rsidP="00950D5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950D52" w:rsidRDefault="00950D52" w:rsidP="00950D52">
      <w:pPr>
        <w:pStyle w:val="af3"/>
        <w:ind w:left="360"/>
        <w:rPr>
          <w:b/>
          <w:bCs/>
          <w:sz w:val="28"/>
          <w:szCs w:val="28"/>
        </w:rPr>
      </w:pPr>
    </w:p>
    <w:p w:rsidR="00950D52" w:rsidRDefault="00950D52" w:rsidP="00950D52">
      <w:pPr>
        <w:pStyle w:val="af3"/>
        <w:ind w:left="360"/>
        <w:rPr>
          <w:b/>
          <w:bCs/>
          <w:sz w:val="28"/>
          <w:szCs w:val="28"/>
        </w:rPr>
      </w:pPr>
    </w:p>
    <w:p w:rsidR="00950D52" w:rsidRDefault="00950D52" w:rsidP="00950D52">
      <w:pPr>
        <w:pStyle w:val="af3"/>
        <w:ind w:left="360"/>
        <w:rPr>
          <w:b/>
          <w:bCs/>
          <w:sz w:val="28"/>
          <w:szCs w:val="28"/>
        </w:rPr>
      </w:pPr>
    </w:p>
    <w:p w:rsidR="00950D52" w:rsidRPr="00174CE9" w:rsidRDefault="00950D52" w:rsidP="00950D52">
      <w:pPr>
        <w:pStyle w:val="af3"/>
        <w:ind w:left="360"/>
        <w:rPr>
          <w:b/>
          <w:bCs/>
          <w:sz w:val="28"/>
          <w:szCs w:val="28"/>
        </w:rPr>
      </w:pPr>
    </w:p>
    <w:p w:rsidR="00950D52" w:rsidRPr="00174CE9" w:rsidRDefault="00950D52" w:rsidP="00AA5F4B">
      <w:pPr>
        <w:pStyle w:val="af3"/>
        <w:numPr>
          <w:ilvl w:val="0"/>
          <w:numId w:val="5"/>
        </w:numPr>
        <w:rPr>
          <w:b/>
          <w:bCs/>
          <w:sz w:val="28"/>
          <w:szCs w:val="28"/>
        </w:rPr>
      </w:pPr>
      <w:r w:rsidRPr="00174CE9">
        <w:rPr>
          <w:b/>
          <w:bCs/>
          <w:sz w:val="28"/>
          <w:szCs w:val="28"/>
        </w:rPr>
        <w:t>Деятельность школы, направленная на получение бесплатного основного и среднего образования</w:t>
      </w:r>
    </w:p>
    <w:p w:rsidR="00950D52" w:rsidRPr="00174CE9" w:rsidRDefault="00950D52" w:rsidP="00950D52">
      <w:pPr>
        <w:pStyle w:val="21"/>
        <w:jc w:val="center"/>
        <w:rPr>
          <w:i/>
          <w:sz w:val="24"/>
        </w:rPr>
      </w:pPr>
      <w:r w:rsidRPr="00174CE9">
        <w:rPr>
          <w:sz w:val="24"/>
        </w:rPr>
        <w:t>2.1. Учебные планы, их вариативность и направленность.</w:t>
      </w:r>
    </w:p>
    <w:p w:rsidR="00950D52" w:rsidRPr="00174CE9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4CE9">
        <w:rPr>
          <w:rFonts w:ascii="Times New Roman" w:hAnsi="Times New Roman" w:cs="Times New Roman"/>
          <w:bCs/>
          <w:iCs/>
          <w:sz w:val="24"/>
          <w:szCs w:val="24"/>
        </w:rPr>
        <w:t xml:space="preserve">Школа   работает по новому базисному учебному плану. Максимальный объём  нагрузки учащихся определён Министерством образования и науки.  Инвариантная часть УП полностью соответствует инвариантной части базисного УП ОУ РФ и реализует федеральный компонент </w:t>
      </w:r>
      <w:proofErr w:type="spellStart"/>
      <w:r w:rsidRPr="00174CE9">
        <w:rPr>
          <w:rFonts w:ascii="Times New Roman" w:hAnsi="Times New Roman" w:cs="Times New Roman"/>
          <w:bCs/>
          <w:iCs/>
          <w:sz w:val="24"/>
          <w:szCs w:val="24"/>
        </w:rPr>
        <w:t>госстандарта</w:t>
      </w:r>
      <w:proofErr w:type="spellEnd"/>
      <w:r w:rsidRPr="00174CE9">
        <w:rPr>
          <w:rFonts w:ascii="Times New Roman" w:hAnsi="Times New Roman" w:cs="Times New Roman"/>
          <w:bCs/>
          <w:iCs/>
          <w:sz w:val="24"/>
          <w:szCs w:val="24"/>
        </w:rPr>
        <w:t xml:space="preserve">, что обеспечивает единство образовательного </w:t>
      </w:r>
      <w:r w:rsidRPr="00174CE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пространства и гарантирует выпускникам школы овладение необходимым минимумом знаний, умений, навыков, обеспечивающих возможность продолжения образования.</w:t>
      </w:r>
    </w:p>
    <w:p w:rsidR="00950D52" w:rsidRPr="00174CE9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Школа   организу</w:t>
      </w:r>
      <w:r w:rsidRPr="00174CE9">
        <w:rPr>
          <w:rFonts w:ascii="Times New Roman" w:hAnsi="Times New Roman" w:cs="Times New Roman"/>
          <w:bCs/>
          <w:iCs/>
          <w:sz w:val="24"/>
          <w:szCs w:val="24"/>
        </w:rPr>
        <w:t xml:space="preserve">ет универсальное обучение, при этом в 10-х и 11-х классах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вводятся обязательные элективные, в 9-х -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предпрофильные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курсы</w:t>
      </w:r>
      <w:r w:rsidRPr="00174CE9">
        <w:rPr>
          <w:rFonts w:ascii="Times New Roman" w:hAnsi="Times New Roman" w:cs="Times New Roman"/>
          <w:bCs/>
          <w:iCs/>
          <w:sz w:val="24"/>
          <w:szCs w:val="24"/>
        </w:rPr>
        <w:t>. По-прежнему, при универсальном обучении на элективных курсах по предметам учит</w:t>
      </w:r>
      <w:r>
        <w:rPr>
          <w:rFonts w:ascii="Times New Roman" w:hAnsi="Times New Roman" w:cs="Times New Roman"/>
          <w:bCs/>
          <w:iCs/>
          <w:sz w:val="24"/>
          <w:szCs w:val="24"/>
        </w:rPr>
        <w:t>еля много времени уделяют</w:t>
      </w:r>
      <w:r w:rsidRPr="00174CE9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подготовке к ЕГЭ и, </w:t>
      </w:r>
      <w:r>
        <w:rPr>
          <w:rFonts w:ascii="Times New Roman" w:hAnsi="Times New Roman" w:cs="Times New Roman"/>
          <w:bCs/>
          <w:iCs/>
          <w:sz w:val="24"/>
          <w:szCs w:val="24"/>
        </w:rPr>
        <w:t>как результат,</w:t>
      </w:r>
      <w:r w:rsidRPr="00174CE9">
        <w:rPr>
          <w:rFonts w:ascii="Times New Roman" w:hAnsi="Times New Roman" w:cs="Times New Roman"/>
          <w:bCs/>
          <w:iCs/>
          <w:sz w:val="24"/>
          <w:szCs w:val="24"/>
        </w:rPr>
        <w:t xml:space="preserve"> отметки на ЕГЭ по этим предметам выше у тех детей, которые изучали тот или иной элективный курс.</w:t>
      </w:r>
      <w:r w:rsidR="00166A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0D52" w:rsidRDefault="00950D52" w:rsidP="00AA5F4B">
      <w:pPr>
        <w:pStyle w:val="21"/>
        <w:numPr>
          <w:ilvl w:val="1"/>
          <w:numId w:val="5"/>
        </w:numPr>
        <w:spacing w:after="0" w:line="240" w:lineRule="auto"/>
        <w:ind w:left="780"/>
        <w:jc w:val="center"/>
        <w:rPr>
          <w:i/>
          <w:sz w:val="24"/>
        </w:rPr>
      </w:pPr>
      <w:r w:rsidRPr="000D63D7">
        <w:rPr>
          <w:sz w:val="24"/>
        </w:rPr>
        <w:t xml:space="preserve">Анализ статистики </w:t>
      </w:r>
      <w:r>
        <w:rPr>
          <w:sz w:val="24"/>
        </w:rPr>
        <w:t xml:space="preserve">и причин </w:t>
      </w:r>
      <w:r w:rsidRPr="000D63D7">
        <w:rPr>
          <w:sz w:val="24"/>
        </w:rPr>
        <w:t xml:space="preserve">отсева обучающихся </w:t>
      </w:r>
    </w:p>
    <w:p w:rsidR="00950D52" w:rsidRPr="000D63D7" w:rsidRDefault="00950D52" w:rsidP="00950D52">
      <w:pPr>
        <w:pStyle w:val="21"/>
        <w:ind w:left="780"/>
        <w:jc w:val="center"/>
        <w:rPr>
          <w:i/>
          <w:sz w:val="24"/>
        </w:rPr>
      </w:pPr>
      <w:r w:rsidRPr="000D63D7">
        <w:rPr>
          <w:sz w:val="24"/>
        </w:rPr>
        <w:t>до получения основного общего образования</w:t>
      </w:r>
    </w:p>
    <w:p w:rsidR="00950D52" w:rsidRPr="000D63D7" w:rsidRDefault="00950D52" w:rsidP="00950D52">
      <w:pPr>
        <w:pStyle w:val="21"/>
        <w:ind w:left="780"/>
        <w:rPr>
          <w:i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942"/>
        <w:gridCol w:w="3050"/>
      </w:tblGrid>
      <w:tr w:rsidR="00950D52" w:rsidRPr="000D63D7" w:rsidTr="00950D5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Учебный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отсев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динамика</w:t>
            </w:r>
          </w:p>
        </w:tc>
      </w:tr>
      <w:tr w:rsidR="00950D52" w:rsidRPr="000D63D7" w:rsidTr="00950D5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2011/2012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положительная</w:t>
            </w:r>
          </w:p>
        </w:tc>
      </w:tr>
      <w:tr w:rsidR="00950D52" w:rsidRPr="000D63D7" w:rsidTr="00950D5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2012/2013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стабильная</w:t>
            </w:r>
          </w:p>
        </w:tc>
      </w:tr>
      <w:tr w:rsidR="00950D52" w:rsidRPr="000D63D7" w:rsidTr="00950D5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2013/2014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стабильная</w:t>
            </w:r>
          </w:p>
        </w:tc>
      </w:tr>
      <w:tr w:rsidR="00950D52" w:rsidRPr="000D63D7" w:rsidTr="00950D5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2014/2015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стабильная</w:t>
            </w:r>
          </w:p>
        </w:tc>
      </w:tr>
      <w:tr w:rsidR="00950D52" w:rsidRPr="000D63D7" w:rsidTr="00950D5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2015</w:t>
            </w:r>
            <w:r w:rsidRPr="000D63D7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0D63D7" w:rsidRDefault="00950D52" w:rsidP="00950D52">
            <w:pPr>
              <w:pStyle w:val="21"/>
              <w:spacing w:line="276" w:lineRule="auto"/>
              <w:ind w:left="0"/>
              <w:jc w:val="both"/>
              <w:rPr>
                <w:b/>
                <w:i/>
                <w:sz w:val="24"/>
              </w:rPr>
            </w:pPr>
            <w:r w:rsidRPr="000D63D7">
              <w:rPr>
                <w:sz w:val="24"/>
              </w:rPr>
              <w:t>стабильная</w:t>
            </w:r>
          </w:p>
        </w:tc>
      </w:tr>
    </w:tbl>
    <w:p w:rsidR="00950D52" w:rsidRPr="00FC731F" w:rsidRDefault="00950D52" w:rsidP="00166A1B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A0839">
        <w:rPr>
          <w:rFonts w:ascii="Times New Roman" w:hAnsi="Times New Roman" w:cs="Times New Roman"/>
          <w:bCs/>
          <w:iCs/>
          <w:sz w:val="24"/>
          <w:szCs w:val="24"/>
        </w:rPr>
        <w:t xml:space="preserve">Классными руководителями велась большая работа с родителями при возникновении ситуаций с прогулами, осуществлялся строгий контроль над посещением учащимися уроков администрацией школы. </w:t>
      </w:r>
      <w:r w:rsidR="00166A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0D52" w:rsidRDefault="00950D52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7D7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об обучающихся, выбывших не в дневные ОУ до получения среднего общего образования</w:t>
      </w:r>
    </w:p>
    <w:p w:rsidR="00950D52" w:rsidRPr="00D947D7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7D7">
        <w:rPr>
          <w:rFonts w:ascii="Times New Roman" w:hAnsi="Times New Roman" w:cs="Times New Roman"/>
          <w:bCs/>
          <w:iCs/>
          <w:sz w:val="24"/>
          <w:szCs w:val="24"/>
        </w:rPr>
        <w:t>В 2015-2016 учебном году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 было выбытия учащихся не в дневные образовательные учреждения до получения среднего общего образования. </w:t>
      </w:r>
    </w:p>
    <w:p w:rsidR="00950D52" w:rsidRPr="00EA0839" w:rsidRDefault="00950D52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D52" w:rsidRPr="00EA0839" w:rsidRDefault="00950D52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08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Анализ выполнения учебных программ</w:t>
      </w:r>
    </w:p>
    <w:p w:rsidR="00950D52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0839">
        <w:rPr>
          <w:rFonts w:ascii="Times New Roman" w:hAnsi="Times New Roman" w:cs="Times New Roman"/>
          <w:bCs/>
          <w:iCs/>
          <w:sz w:val="24"/>
          <w:szCs w:val="24"/>
        </w:rPr>
        <w:t xml:space="preserve"> Анализ учебных программ показал, что  практически во всех классах количество вычитанных часов по предметам соответствовало норме. Но есть по отдельным предм</w:t>
      </w:r>
      <w:r>
        <w:rPr>
          <w:rFonts w:ascii="Times New Roman" w:hAnsi="Times New Roman" w:cs="Times New Roman"/>
          <w:bCs/>
          <w:iCs/>
          <w:sz w:val="24"/>
          <w:szCs w:val="24"/>
        </w:rPr>
        <w:t>етам отклонения в пределах 3-5</w:t>
      </w:r>
      <w:r w:rsidRPr="00EA0839">
        <w:rPr>
          <w:rFonts w:ascii="Times New Roman" w:hAnsi="Times New Roman" w:cs="Times New Roman"/>
          <w:bCs/>
          <w:iCs/>
          <w:sz w:val="24"/>
          <w:szCs w:val="24"/>
        </w:rPr>
        <w:t xml:space="preserve"> % по причине продолжительной болезни учителей или курсов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повышения квалификации</w:t>
      </w:r>
      <w:r w:rsidRPr="00EA083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950D52" w:rsidRDefault="00166A1B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950D52" w:rsidRDefault="00166A1B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0D52" w:rsidRDefault="00950D52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D52" w:rsidRDefault="00950D52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D52" w:rsidRDefault="00950D52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D52" w:rsidRDefault="00950D52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D52" w:rsidRDefault="00950D52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D52" w:rsidRDefault="00950D52" w:rsidP="00950D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6A1B" w:rsidRDefault="00166A1B" w:rsidP="00950D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6A1B" w:rsidRDefault="00166A1B" w:rsidP="00950D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6A1B" w:rsidRDefault="00166A1B" w:rsidP="00950D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6A1B" w:rsidRDefault="00166A1B" w:rsidP="00950D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6A1B" w:rsidRDefault="00166A1B" w:rsidP="00950D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6A1B" w:rsidRDefault="00166A1B" w:rsidP="00950D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D52" w:rsidRDefault="00950D52" w:rsidP="00950D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АНАЛИЗ РЕЗУЛЬТАТОВ</w:t>
      </w:r>
      <w:r w:rsidRPr="00D35F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ГИА</w:t>
      </w:r>
    </w:p>
    <w:p w:rsidR="00950D52" w:rsidRPr="00D35FDD" w:rsidRDefault="00950D52" w:rsidP="00950D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0D52" w:rsidRDefault="00950D52" w:rsidP="0095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bookmarkStart w:id="0" w:name="_Toc392505642"/>
      <w:bookmarkStart w:id="1" w:name="_Toc393455117"/>
      <w:r w:rsidRPr="00D35FD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Таблица результатов сдачи единого государственного экзамена                                                учащимися 11-х классов за 5 лет</w:t>
      </w:r>
    </w:p>
    <w:p w:rsidR="00950D52" w:rsidRPr="00D35FDD" w:rsidRDefault="00950D52" w:rsidP="00950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1123"/>
        <w:gridCol w:w="998"/>
        <w:gridCol w:w="962"/>
        <w:gridCol w:w="937"/>
        <w:gridCol w:w="962"/>
        <w:gridCol w:w="933"/>
        <w:gridCol w:w="1052"/>
        <w:gridCol w:w="1000"/>
      </w:tblGrid>
      <w:tr w:rsidR="00950D52" w:rsidRPr="00D35FDD" w:rsidTr="00950D52">
        <w:trPr>
          <w:trHeight w:val="630"/>
          <w:jc w:val="center"/>
        </w:trPr>
        <w:tc>
          <w:tcPr>
            <w:tcW w:w="1609" w:type="dxa"/>
            <w:vAlign w:val="center"/>
          </w:tcPr>
          <w:bookmarkEnd w:id="0"/>
          <w:bookmarkEnd w:id="1"/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Баллы область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школа 2012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Баллы область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школа 2013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балл по России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Баллы школа </w:t>
            </w: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2" w:type="dxa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балл по России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Баллы школа </w:t>
            </w: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2" w:type="dxa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городу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00" w:type="dxa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43,2/37,4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47/46,9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46,4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62" w:type="dxa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45,68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46,3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базов. уровень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14,95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62,4/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64,7  67,7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62,17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69,4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75,01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70,3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58,4/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53,6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61,38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51,2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49,73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73,1 80,25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55,3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58,64 </w:t>
            </w: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37,25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 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55,05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57,71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53,25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55,4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56,8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53,3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58,96 </w:t>
            </w: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64,8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75,21 </w:t>
            </w: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63,1 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53,6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58,18 </w:t>
            </w: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2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57,2  48,7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937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933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105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54,23</w:t>
            </w:r>
          </w:p>
        </w:tc>
        <w:tc>
          <w:tcPr>
            <w:tcW w:w="1000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50D52" w:rsidRDefault="00950D52" w:rsidP="0095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950D52" w:rsidRDefault="00950D52" w:rsidP="0095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950D52" w:rsidRDefault="00950D52" w:rsidP="00950D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По профильной математике средний балл по школе ниже, чем по городу, по базовой – соответствует среднему по городу. Только по биологии (традиционно, несколько лет подряд) и по информатике (ввиду того, что данный предмет сдавал только один ученик, углубленно занимающийся информатикой) баллы в школе выше, чем по городу. </w:t>
      </w:r>
    </w:p>
    <w:p w:rsidR="00950D52" w:rsidRDefault="00950D52" w:rsidP="00950D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По остальным предметам средний балл по школе на 3-5 баллов ниже, чем средний по городу. Беспрецедентная разница в 20 баллов в этом году по химии и истории, что говорит о слабой подготовке учителей к ГИА в форме ЕГЭ, недостаточном контроле за подготовкой к ГИА.</w:t>
      </w:r>
    </w:p>
    <w:p w:rsidR="00950D52" w:rsidRDefault="00950D52" w:rsidP="0095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950D52" w:rsidRDefault="00950D52" w:rsidP="0095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D35FD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Таблица результатов сдачи основного государственного экзамена                                                учащимися 9-х классов за последние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2</w:t>
      </w:r>
      <w:r w:rsidRPr="00D35FD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года</w:t>
      </w:r>
    </w:p>
    <w:p w:rsidR="00950D52" w:rsidRPr="00D35FDD" w:rsidRDefault="00950D52" w:rsidP="0095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005"/>
        <w:gridCol w:w="1168"/>
        <w:gridCol w:w="1005"/>
        <w:gridCol w:w="1168"/>
      </w:tblGrid>
      <w:tr w:rsidR="00950D52" w:rsidRPr="00D35FDD" w:rsidTr="00950D52">
        <w:trPr>
          <w:trHeight w:val="630"/>
          <w:jc w:val="center"/>
        </w:trPr>
        <w:tc>
          <w:tcPr>
            <w:tcW w:w="189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3" w:type="dxa"/>
            <w:gridSpan w:val="2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по </w:t>
            </w: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школе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73" w:type="dxa"/>
            <w:gridSpan w:val="2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по 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школе</w:t>
            </w:r>
          </w:p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50D52" w:rsidRPr="00D35FDD" w:rsidTr="00950D52">
        <w:trPr>
          <w:trHeight w:val="365"/>
          <w:jc w:val="center"/>
        </w:trPr>
        <w:tc>
          <w:tcPr>
            <w:tcW w:w="1892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оценочный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оценочный</w:t>
            </w:r>
          </w:p>
        </w:tc>
      </w:tr>
      <w:tr w:rsidR="00950D52" w:rsidRPr="00D35FDD" w:rsidTr="00950D52">
        <w:trPr>
          <w:trHeight w:val="255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17,3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3,8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19,93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4,29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34,5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4,15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33,3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4,33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16,5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4,25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3,3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14,3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3,6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4,4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16,6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3,2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3,2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23,8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4,6</w:t>
            </w:r>
          </w:p>
        </w:tc>
      </w:tr>
      <w:tr w:rsidR="00950D52" w:rsidRPr="00D35FDD" w:rsidTr="00950D52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05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68" w:type="dxa"/>
            <w:vAlign w:val="center"/>
          </w:tcPr>
          <w:p w:rsidR="00950D52" w:rsidRPr="00D35FDD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</w:tbl>
    <w:p w:rsidR="00950D52" w:rsidRDefault="00950D52" w:rsidP="00950D52">
      <w:pPr>
        <w:pStyle w:val="af3"/>
        <w:ind w:left="720"/>
        <w:jc w:val="left"/>
        <w:rPr>
          <w:b/>
          <w:bCs/>
          <w:sz w:val="28"/>
          <w:szCs w:val="28"/>
        </w:rPr>
      </w:pPr>
    </w:p>
    <w:p w:rsidR="00950D52" w:rsidRPr="00CD1E28" w:rsidRDefault="00950D52" w:rsidP="00950D52">
      <w:pPr>
        <w:pStyle w:val="af3"/>
        <w:ind w:firstLine="720"/>
        <w:jc w:val="both"/>
        <w:rPr>
          <w:bCs/>
          <w:i w:val="0"/>
          <w:sz w:val="24"/>
        </w:rPr>
      </w:pPr>
      <w:r w:rsidRPr="00CD1E28">
        <w:rPr>
          <w:bCs/>
          <w:i w:val="0"/>
          <w:sz w:val="24"/>
        </w:rPr>
        <w:t>В связи с отсутствием</w:t>
      </w:r>
      <w:r>
        <w:rPr>
          <w:bCs/>
          <w:i w:val="0"/>
          <w:sz w:val="24"/>
        </w:rPr>
        <w:t xml:space="preserve"> средних результатов ОГЭ по городу и область, есть возможность сравнить средние баллы по школе с баллами, полученными в прошлом году. В этом году средний балл по школе выше, чем в прошлом по математике, обществознанию и информатике, ниже – по русскому языку, физике и географии. Следует отметить достаточно высокий средний балл по биологии и английскому языку, в связи с отсутствием результатов по данным предметам в прошлом году, нет возможности сравнить данные показатели. </w:t>
      </w:r>
    </w:p>
    <w:p w:rsidR="00950D52" w:rsidRDefault="00950D52" w:rsidP="00950D52">
      <w:pPr>
        <w:pStyle w:val="af3"/>
        <w:ind w:left="720"/>
        <w:jc w:val="left"/>
        <w:rPr>
          <w:b/>
          <w:bCs/>
          <w:sz w:val="28"/>
          <w:szCs w:val="28"/>
        </w:rPr>
      </w:pPr>
    </w:p>
    <w:p w:rsidR="00950D52" w:rsidRPr="00730BE5" w:rsidRDefault="00950D52" w:rsidP="00AA5F4B">
      <w:pPr>
        <w:pStyle w:val="af3"/>
        <w:numPr>
          <w:ilvl w:val="0"/>
          <w:numId w:val="5"/>
        </w:numPr>
        <w:rPr>
          <w:b/>
          <w:bCs/>
          <w:sz w:val="28"/>
          <w:szCs w:val="28"/>
        </w:rPr>
      </w:pPr>
      <w:r w:rsidRPr="00730BE5">
        <w:rPr>
          <w:b/>
          <w:bCs/>
          <w:sz w:val="28"/>
          <w:szCs w:val="28"/>
        </w:rPr>
        <w:t xml:space="preserve">Аттестация учителей, её итоги и результаты. </w:t>
      </w:r>
    </w:p>
    <w:p w:rsidR="00950D52" w:rsidRPr="00730BE5" w:rsidRDefault="00950D52" w:rsidP="00950D52">
      <w:pPr>
        <w:pStyle w:val="af3"/>
        <w:ind w:left="720"/>
        <w:rPr>
          <w:b/>
          <w:bCs/>
          <w:sz w:val="28"/>
          <w:szCs w:val="28"/>
        </w:rPr>
      </w:pPr>
      <w:r w:rsidRPr="00730BE5">
        <w:rPr>
          <w:b/>
          <w:bCs/>
          <w:sz w:val="28"/>
          <w:szCs w:val="28"/>
        </w:rPr>
        <w:t>Повышение квалификации учителей.</w:t>
      </w:r>
    </w:p>
    <w:p w:rsidR="00950D52" w:rsidRPr="00730BE5" w:rsidRDefault="00950D52" w:rsidP="00950D52">
      <w:pPr>
        <w:pStyle w:val="af3"/>
        <w:ind w:firstLine="720"/>
        <w:jc w:val="both"/>
        <w:rPr>
          <w:bCs/>
          <w:i w:val="0"/>
          <w:sz w:val="24"/>
        </w:rPr>
      </w:pPr>
      <w:r>
        <w:rPr>
          <w:bCs/>
          <w:i w:val="0"/>
          <w:sz w:val="24"/>
        </w:rPr>
        <w:t>На конец 2015-2016</w:t>
      </w:r>
      <w:r w:rsidRPr="00730BE5">
        <w:rPr>
          <w:bCs/>
          <w:i w:val="0"/>
          <w:sz w:val="24"/>
        </w:rPr>
        <w:t xml:space="preserve"> учебного года общая численность педа</w:t>
      </w:r>
      <w:r>
        <w:rPr>
          <w:bCs/>
          <w:i w:val="0"/>
          <w:sz w:val="24"/>
        </w:rPr>
        <w:t>гогических работников составила 50 человек. Из них 45 человек имею</w:t>
      </w:r>
      <w:r w:rsidRPr="00730BE5">
        <w:rPr>
          <w:bCs/>
          <w:i w:val="0"/>
          <w:sz w:val="24"/>
        </w:rPr>
        <w:t>т высшее образование</w:t>
      </w:r>
      <w:r>
        <w:rPr>
          <w:bCs/>
          <w:i w:val="0"/>
          <w:sz w:val="24"/>
        </w:rPr>
        <w:t xml:space="preserve"> (90</w:t>
      </w:r>
      <w:r w:rsidRPr="00730BE5">
        <w:rPr>
          <w:bCs/>
          <w:i w:val="0"/>
          <w:sz w:val="24"/>
        </w:rPr>
        <w:t>%)</w:t>
      </w:r>
      <w:r>
        <w:rPr>
          <w:bCs/>
          <w:i w:val="0"/>
          <w:sz w:val="24"/>
        </w:rPr>
        <w:t>, 45</w:t>
      </w:r>
      <w:r w:rsidRPr="00730BE5">
        <w:rPr>
          <w:bCs/>
          <w:i w:val="0"/>
          <w:sz w:val="24"/>
        </w:rPr>
        <w:t xml:space="preserve"> – высшее педагогическое</w:t>
      </w:r>
      <w:r>
        <w:rPr>
          <w:bCs/>
          <w:i w:val="0"/>
          <w:sz w:val="24"/>
        </w:rPr>
        <w:t xml:space="preserve"> (90</w:t>
      </w:r>
      <w:r w:rsidRPr="00730BE5">
        <w:rPr>
          <w:bCs/>
          <w:i w:val="0"/>
          <w:sz w:val="24"/>
        </w:rPr>
        <w:t>%)</w:t>
      </w:r>
      <w:r>
        <w:rPr>
          <w:bCs/>
          <w:i w:val="0"/>
          <w:sz w:val="24"/>
        </w:rPr>
        <w:t>, 4</w:t>
      </w:r>
      <w:r w:rsidRPr="00730BE5">
        <w:rPr>
          <w:bCs/>
          <w:i w:val="0"/>
          <w:sz w:val="24"/>
        </w:rPr>
        <w:t xml:space="preserve"> человек имеют среднее профессиональное образование педагогической направленности</w:t>
      </w:r>
      <w:r>
        <w:rPr>
          <w:bCs/>
          <w:i w:val="0"/>
          <w:sz w:val="24"/>
        </w:rPr>
        <w:t xml:space="preserve"> (8</w:t>
      </w:r>
      <w:r w:rsidRPr="00730BE5">
        <w:rPr>
          <w:bCs/>
          <w:i w:val="0"/>
          <w:sz w:val="24"/>
        </w:rPr>
        <w:t>%)</w:t>
      </w:r>
      <w:r>
        <w:rPr>
          <w:bCs/>
          <w:i w:val="0"/>
          <w:sz w:val="24"/>
        </w:rPr>
        <w:t>, 23-м</w:t>
      </w:r>
      <w:r w:rsidRPr="00730BE5">
        <w:rPr>
          <w:bCs/>
          <w:i w:val="0"/>
          <w:sz w:val="24"/>
        </w:rPr>
        <w:t xml:space="preserve"> педагогам присвоена квалификационная категория</w:t>
      </w:r>
      <w:r>
        <w:rPr>
          <w:bCs/>
          <w:i w:val="0"/>
          <w:sz w:val="24"/>
        </w:rPr>
        <w:t xml:space="preserve"> (46%), из них:</w:t>
      </w:r>
    </w:p>
    <w:p w:rsidR="00950D52" w:rsidRPr="00730BE5" w:rsidRDefault="00950D52" w:rsidP="00950D52">
      <w:pPr>
        <w:pStyle w:val="af3"/>
        <w:ind w:firstLine="720"/>
        <w:jc w:val="both"/>
        <w:rPr>
          <w:bCs/>
          <w:i w:val="0"/>
          <w:sz w:val="24"/>
        </w:rPr>
      </w:pPr>
      <w:r>
        <w:rPr>
          <w:bCs/>
          <w:i w:val="0"/>
          <w:sz w:val="24"/>
        </w:rPr>
        <w:t>высшая категория: 17 человек (34</w:t>
      </w:r>
      <w:r w:rsidRPr="00730BE5">
        <w:rPr>
          <w:bCs/>
          <w:i w:val="0"/>
          <w:sz w:val="24"/>
        </w:rPr>
        <w:t>%),</w:t>
      </w:r>
    </w:p>
    <w:p w:rsidR="00950D52" w:rsidRPr="00730BE5" w:rsidRDefault="00950D52" w:rsidP="00950D52">
      <w:pPr>
        <w:pStyle w:val="af3"/>
        <w:ind w:firstLine="720"/>
        <w:jc w:val="both"/>
        <w:rPr>
          <w:bCs/>
          <w:i w:val="0"/>
          <w:sz w:val="24"/>
        </w:rPr>
      </w:pPr>
      <w:r>
        <w:rPr>
          <w:bCs/>
          <w:i w:val="0"/>
          <w:sz w:val="24"/>
        </w:rPr>
        <w:t>первая категория: 6 человек (12</w:t>
      </w:r>
      <w:r w:rsidRPr="00730BE5">
        <w:rPr>
          <w:bCs/>
          <w:i w:val="0"/>
          <w:sz w:val="24"/>
        </w:rPr>
        <w:t>%)</w:t>
      </w:r>
      <w:r>
        <w:rPr>
          <w:bCs/>
          <w:i w:val="0"/>
          <w:sz w:val="24"/>
        </w:rPr>
        <w:t>.</w:t>
      </w:r>
    </w:p>
    <w:p w:rsidR="00950D52" w:rsidRPr="00166A1B" w:rsidRDefault="00950D52" w:rsidP="00166A1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Правила аттестации педагогов вновь подверглись значительным изменениям</w:t>
      </w:r>
      <w:r w:rsidRPr="00730BE5">
        <w:rPr>
          <w:rFonts w:ascii="Times New Roman" w:hAnsi="Times New Roman" w:cs="Times New Roman"/>
          <w:bCs/>
          <w:iCs/>
          <w:sz w:val="24"/>
          <w:szCs w:val="24"/>
        </w:rPr>
        <w:t>. Для того, чтобы педагога аттестовали на первую и, тем более, на высшую категорию нео</w:t>
      </w:r>
      <w:r>
        <w:rPr>
          <w:rFonts w:ascii="Times New Roman" w:hAnsi="Times New Roman" w:cs="Times New Roman"/>
          <w:bCs/>
          <w:iCs/>
          <w:sz w:val="24"/>
          <w:szCs w:val="24"/>
        </w:rPr>
        <w:t>бходимо иметь</w:t>
      </w:r>
      <w:r w:rsidRPr="00730BE5">
        <w:rPr>
          <w:rFonts w:ascii="Times New Roman" w:hAnsi="Times New Roman" w:cs="Times New Roman"/>
          <w:bCs/>
          <w:iCs/>
          <w:sz w:val="24"/>
          <w:szCs w:val="24"/>
        </w:rPr>
        <w:t xml:space="preserve"> выступления 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семинарах и </w:t>
      </w:r>
      <w:r w:rsidRPr="00730BE5">
        <w:rPr>
          <w:rFonts w:ascii="Times New Roman" w:hAnsi="Times New Roman" w:cs="Times New Roman"/>
          <w:bCs/>
          <w:iCs/>
          <w:sz w:val="24"/>
          <w:szCs w:val="24"/>
        </w:rPr>
        <w:t xml:space="preserve">конференциях различного уровня,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представлять свой опыт работы в печатных и интернет-изданиях, </w:t>
      </w:r>
      <w:r w:rsidRPr="00730BE5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должны занимать призовые места в конкурсах различного уровня. </w:t>
      </w:r>
      <w:r w:rsidR="00166A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0D52" w:rsidRPr="00730BE5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Таким образом, на конец 2015-2016 учебного года все учителя прошли за последние 5 лет курсы повышения квалификации / профессиональной переподготовки. 34 учителя (68%) прошли курсы повышения квалификации по ФГОС начального и основного общего образования. </w:t>
      </w:r>
      <w:r w:rsidRPr="00730BE5">
        <w:rPr>
          <w:rFonts w:ascii="Times New Roman" w:hAnsi="Times New Roman" w:cs="Times New Roman"/>
          <w:bCs/>
          <w:iCs/>
          <w:sz w:val="24"/>
        </w:rPr>
        <w:t xml:space="preserve">Все эти учителя успешно защитили курсовые работы, получили высокую оценку методистов, коллег.  </w:t>
      </w:r>
    </w:p>
    <w:p w:rsidR="00950D52" w:rsidRPr="00730BE5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730BE5">
        <w:rPr>
          <w:rFonts w:ascii="Times New Roman" w:hAnsi="Times New Roman" w:cs="Times New Roman"/>
          <w:bCs/>
          <w:iCs/>
          <w:sz w:val="24"/>
        </w:rPr>
        <w:t xml:space="preserve"> Ряд учителей нашей школы  продолжают работать в  экспертных комиссиях по аттестации учителей на первую и </w:t>
      </w:r>
      <w:r>
        <w:rPr>
          <w:rFonts w:ascii="Times New Roman" w:hAnsi="Times New Roman" w:cs="Times New Roman"/>
          <w:bCs/>
          <w:iCs/>
          <w:sz w:val="24"/>
        </w:rPr>
        <w:t>высшую категорию, а также пять учителей</w:t>
      </w:r>
      <w:r w:rsidRPr="00730BE5">
        <w:rPr>
          <w:rFonts w:ascii="Times New Roman" w:hAnsi="Times New Roman" w:cs="Times New Roman"/>
          <w:bCs/>
          <w:iCs/>
          <w:sz w:val="24"/>
        </w:rPr>
        <w:t xml:space="preserve"> являются членами  экспертных комиссий по проверке экзаменационн</w:t>
      </w:r>
      <w:r w:rsidR="00166A1B">
        <w:rPr>
          <w:rFonts w:ascii="Times New Roman" w:hAnsi="Times New Roman" w:cs="Times New Roman"/>
          <w:bCs/>
          <w:iCs/>
          <w:sz w:val="24"/>
        </w:rPr>
        <w:t xml:space="preserve">ых работ ГИА в 9  и 11 классах. </w:t>
      </w:r>
    </w:p>
    <w:p w:rsidR="00950D52" w:rsidRPr="00D947D7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highlight w:val="yellow"/>
        </w:rPr>
      </w:pPr>
    </w:p>
    <w:p w:rsidR="00950D52" w:rsidRDefault="00950D52" w:rsidP="00AA5F4B">
      <w:pPr>
        <w:pStyle w:val="af3"/>
        <w:numPr>
          <w:ilvl w:val="0"/>
          <w:numId w:val="5"/>
        </w:numPr>
        <w:rPr>
          <w:b/>
          <w:bCs/>
          <w:sz w:val="28"/>
          <w:szCs w:val="28"/>
        </w:rPr>
      </w:pPr>
      <w:r w:rsidRPr="00D947D7">
        <w:rPr>
          <w:b/>
          <w:bCs/>
          <w:sz w:val="28"/>
          <w:szCs w:val="28"/>
        </w:rPr>
        <w:t>Конкурсы и олимпиады</w:t>
      </w:r>
    </w:p>
    <w:p w:rsidR="00950D52" w:rsidRPr="00166A1B" w:rsidRDefault="00166A1B" w:rsidP="00166A1B">
      <w:pPr>
        <w:pStyle w:val="af3"/>
        <w:ind w:firstLine="709"/>
        <w:jc w:val="left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 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92302A">
        <w:rPr>
          <w:rFonts w:ascii="Times New Roman" w:hAnsi="Times New Roman" w:cs="Times New Roman"/>
          <w:bCs/>
          <w:iCs/>
          <w:sz w:val="24"/>
        </w:rPr>
        <w:t xml:space="preserve">Всего в </w:t>
      </w:r>
      <w:r>
        <w:rPr>
          <w:rFonts w:ascii="Times New Roman" w:hAnsi="Times New Roman" w:cs="Times New Roman"/>
          <w:bCs/>
          <w:iCs/>
          <w:sz w:val="24"/>
        </w:rPr>
        <w:t xml:space="preserve">школьном этапе </w:t>
      </w:r>
      <w:r w:rsidRPr="0092302A">
        <w:rPr>
          <w:rFonts w:ascii="Times New Roman" w:hAnsi="Times New Roman" w:cs="Times New Roman"/>
          <w:bCs/>
          <w:iCs/>
          <w:sz w:val="24"/>
        </w:rPr>
        <w:t>олимпиад</w:t>
      </w:r>
      <w:r>
        <w:rPr>
          <w:rFonts w:ascii="Times New Roman" w:hAnsi="Times New Roman" w:cs="Times New Roman"/>
          <w:bCs/>
          <w:iCs/>
          <w:sz w:val="24"/>
        </w:rPr>
        <w:t>ы</w:t>
      </w:r>
      <w:r w:rsidRPr="0092302A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>приняло участие 241 учащийся 5-11 классов (64% от кол-ва учащихся 5-11 классов). Степень участия по классам представлена в таблице: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</w:p>
    <w:tbl>
      <w:tblPr>
        <w:tblW w:w="933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615"/>
        <w:gridCol w:w="1326"/>
        <w:gridCol w:w="1281"/>
        <w:gridCol w:w="660"/>
        <w:gridCol w:w="520"/>
        <w:gridCol w:w="520"/>
        <w:gridCol w:w="520"/>
        <w:gridCol w:w="520"/>
        <w:gridCol w:w="520"/>
        <w:gridCol w:w="520"/>
        <w:gridCol w:w="520"/>
      </w:tblGrid>
      <w:tr w:rsidR="00950D52" w:rsidRPr="00360C1E" w:rsidTr="00950D52">
        <w:trPr>
          <w:trHeight w:val="1958"/>
        </w:trPr>
        <w:tc>
          <w:tcPr>
            <w:tcW w:w="816" w:type="dxa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Классы</w:t>
            </w:r>
          </w:p>
        </w:tc>
        <w:tc>
          <w:tcPr>
            <w:tcW w:w="1615" w:type="dxa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обучающихся в данной параллели по образовательному учреждению (чел.)</w:t>
            </w:r>
          </w:p>
        </w:tc>
        <w:tc>
          <w:tcPr>
            <w:tcW w:w="1326" w:type="dxa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обучающихся, принимавших участие в школьном этапе Олимпиады (чел.)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участников от общего числа обучающихся в данной параллели (%)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только по одному предмету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2 предметам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3 предметам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4 предметам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5 предметам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6 предметам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7 предметам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9 предметам</w:t>
            </w:r>
          </w:p>
        </w:tc>
      </w:tr>
      <w:tr w:rsidR="00950D52" w:rsidRPr="00360C1E" w:rsidTr="00950D52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5 - е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81" w:type="dxa"/>
            <w:shd w:val="clear" w:color="000000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59,4%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D52" w:rsidRPr="00360C1E" w:rsidTr="00950D52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6 - е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81" w:type="dxa"/>
            <w:shd w:val="clear" w:color="000000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44,6%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D52" w:rsidRPr="00360C1E" w:rsidTr="00950D52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7 - е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81" w:type="dxa"/>
            <w:shd w:val="clear" w:color="000000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71,2%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D52" w:rsidRPr="00360C1E" w:rsidTr="00950D52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8 - е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81" w:type="dxa"/>
            <w:shd w:val="clear" w:color="000000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64,7%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0D52" w:rsidRPr="00360C1E" w:rsidTr="00950D52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9 - е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81" w:type="dxa"/>
            <w:shd w:val="clear" w:color="000000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68,2%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D52" w:rsidRPr="00360C1E" w:rsidTr="00950D52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10 - е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81" w:type="dxa"/>
            <w:shd w:val="clear" w:color="000000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85,1%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D52" w:rsidRPr="00360C1E" w:rsidTr="00950D52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11 - е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70,6%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D52" w:rsidRPr="00360C1E" w:rsidTr="00950D52">
        <w:trPr>
          <w:trHeight w:val="315"/>
        </w:trPr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C1E">
              <w:rPr>
                <w:rFonts w:ascii="Times New Roman" w:eastAsia="Times New Roman" w:hAnsi="Times New Roman" w:cs="Times New Roman"/>
                <w:color w:val="000000"/>
              </w:rPr>
              <w:t>64,3%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50D52" w:rsidRPr="00360C1E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</w:p>
    <w:p w:rsidR="00950D52" w:rsidRPr="000D63D7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0D63D7">
        <w:rPr>
          <w:rFonts w:ascii="Times New Roman" w:hAnsi="Times New Roman" w:cs="Times New Roman"/>
          <w:bCs/>
          <w:iCs/>
          <w:sz w:val="24"/>
        </w:rPr>
        <w:t>В муниципальном этапе участвовали 55 человек</w:t>
      </w:r>
      <w:r>
        <w:rPr>
          <w:rFonts w:ascii="Times New Roman" w:hAnsi="Times New Roman" w:cs="Times New Roman"/>
          <w:bCs/>
          <w:iCs/>
          <w:sz w:val="24"/>
        </w:rPr>
        <w:t xml:space="preserve">, из них 2 участника стали победителями: Миронова Мария, 11 А класс, и </w:t>
      </w:r>
      <w:proofErr w:type="spellStart"/>
      <w:r>
        <w:rPr>
          <w:rFonts w:ascii="Times New Roman" w:hAnsi="Times New Roman" w:cs="Times New Roman"/>
          <w:bCs/>
          <w:iCs/>
          <w:sz w:val="24"/>
        </w:rPr>
        <w:t>Хаметова</w:t>
      </w:r>
      <w:proofErr w:type="spellEnd"/>
      <w:r>
        <w:rPr>
          <w:rFonts w:ascii="Times New Roman" w:hAnsi="Times New Roman" w:cs="Times New Roman"/>
          <w:bCs/>
          <w:iCs/>
          <w:sz w:val="24"/>
        </w:rPr>
        <w:t xml:space="preserve"> Алина, 9 «Б» класс.</w:t>
      </w:r>
    </w:p>
    <w:p w:rsidR="00950D52" w:rsidRPr="0059058D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59058D">
        <w:rPr>
          <w:rFonts w:ascii="Times New Roman" w:hAnsi="Times New Roman" w:cs="Times New Roman"/>
          <w:bCs/>
          <w:iCs/>
          <w:sz w:val="24"/>
        </w:rPr>
        <w:t>В начале декабря прошел школьный тур конкурса рефератов. В школьном тур</w:t>
      </w:r>
      <w:r>
        <w:rPr>
          <w:rFonts w:ascii="Times New Roman" w:hAnsi="Times New Roman" w:cs="Times New Roman"/>
          <w:bCs/>
          <w:iCs/>
          <w:sz w:val="24"/>
        </w:rPr>
        <w:t>е приняло участие 16</w:t>
      </w:r>
      <w:r w:rsidRPr="0059058D">
        <w:rPr>
          <w:rFonts w:ascii="Times New Roman" w:hAnsi="Times New Roman" w:cs="Times New Roman"/>
          <w:bCs/>
          <w:iCs/>
          <w:sz w:val="24"/>
        </w:rPr>
        <w:t xml:space="preserve"> учеников </w:t>
      </w:r>
      <w:r>
        <w:rPr>
          <w:rFonts w:ascii="Times New Roman" w:hAnsi="Times New Roman" w:cs="Times New Roman"/>
          <w:bCs/>
          <w:iCs/>
          <w:sz w:val="24"/>
        </w:rPr>
        <w:t xml:space="preserve">(в прошлом году – 20), </w:t>
      </w:r>
      <w:r w:rsidR="00166A1B"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950D52" w:rsidRDefault="00950D52" w:rsidP="0095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работ (на 6 больше, чем в прошлом году)</w:t>
      </w:r>
      <w:r w:rsidRPr="0059058D">
        <w:rPr>
          <w:rFonts w:ascii="Times New Roman" w:hAnsi="Times New Roman" w:cs="Times New Roman"/>
          <w:sz w:val="24"/>
          <w:szCs w:val="24"/>
        </w:rPr>
        <w:t xml:space="preserve">  были направлены для участия в городском этапе конкурса рефератов</w:t>
      </w:r>
      <w:r>
        <w:rPr>
          <w:rFonts w:ascii="Times New Roman" w:hAnsi="Times New Roman" w:cs="Times New Roman"/>
          <w:sz w:val="24"/>
          <w:szCs w:val="24"/>
        </w:rPr>
        <w:t>. Победителями муниципального этапа стали:</w:t>
      </w:r>
    </w:p>
    <w:p w:rsidR="00950D52" w:rsidRDefault="00950D52" w:rsidP="0095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Завьялов Герман, 2 «В» класс,</w:t>
      </w:r>
    </w:p>
    <w:p w:rsidR="00950D52" w:rsidRDefault="00950D52" w:rsidP="0095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2 «Б» класс,</w:t>
      </w:r>
    </w:p>
    <w:p w:rsidR="00950D52" w:rsidRDefault="00950D52" w:rsidP="0095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Колин Владимир, 6 «В» класс, </w:t>
      </w:r>
    </w:p>
    <w:p w:rsidR="00950D52" w:rsidRDefault="00950D52" w:rsidP="0095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9 «А» класс.</w:t>
      </w:r>
    </w:p>
    <w:p w:rsidR="00950D52" w:rsidRPr="00166A1B" w:rsidRDefault="00166A1B" w:rsidP="00166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52" w:rsidRPr="008A0105" w:rsidRDefault="00950D52" w:rsidP="0095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105">
        <w:rPr>
          <w:rFonts w:ascii="Times New Roman" w:hAnsi="Times New Roman" w:cs="Times New Roman"/>
          <w:sz w:val="24"/>
          <w:szCs w:val="24"/>
        </w:rPr>
        <w:t>Работа с одаренными детьми (а конкурс рефератов является ее неотъемлемой частью) – обязательная часть учебного процесса. Поэтому следует тщательнее подходить к подготовке к данному мероприятию:</w:t>
      </w:r>
    </w:p>
    <w:p w:rsidR="00950D52" w:rsidRPr="008A0105" w:rsidRDefault="00950D52" w:rsidP="00AA5F4B">
      <w:pPr>
        <w:pStyle w:val="af0"/>
        <w:numPr>
          <w:ilvl w:val="0"/>
          <w:numId w:val="6"/>
        </w:numPr>
        <w:contextualSpacing/>
        <w:jc w:val="both"/>
      </w:pPr>
      <w:r w:rsidRPr="008A0105">
        <w:t>Досконально изучить требования к оформлению и защите рефератов, а затем подробно все объяснить детям.</w:t>
      </w:r>
    </w:p>
    <w:p w:rsidR="00950D52" w:rsidRDefault="00950D52" w:rsidP="00AA5F4B">
      <w:pPr>
        <w:pStyle w:val="af0"/>
        <w:numPr>
          <w:ilvl w:val="0"/>
          <w:numId w:val="6"/>
        </w:numPr>
        <w:contextualSpacing/>
        <w:jc w:val="both"/>
      </w:pPr>
      <w:r w:rsidRPr="008A0105">
        <w:t>Добросовестно относиться к своим обязанностям, заблаговременно работать с учениками над рефератами.</w:t>
      </w:r>
    </w:p>
    <w:p w:rsidR="00950D52" w:rsidRPr="00383E54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383E54">
        <w:rPr>
          <w:rFonts w:ascii="Times New Roman" w:hAnsi="Times New Roman" w:cs="Times New Roman"/>
          <w:bCs/>
          <w:iCs/>
          <w:sz w:val="24"/>
        </w:rPr>
        <w:t>На достаточно высоком уровне в окт</w:t>
      </w:r>
      <w:r>
        <w:rPr>
          <w:rFonts w:ascii="Times New Roman" w:hAnsi="Times New Roman" w:cs="Times New Roman"/>
          <w:bCs/>
          <w:iCs/>
          <w:sz w:val="24"/>
        </w:rPr>
        <w:t>ябре 2015</w:t>
      </w:r>
      <w:r w:rsidRPr="00383E54">
        <w:rPr>
          <w:rFonts w:ascii="Times New Roman" w:hAnsi="Times New Roman" w:cs="Times New Roman"/>
          <w:bCs/>
          <w:iCs/>
          <w:sz w:val="24"/>
        </w:rPr>
        <w:t>г. был проведён школьный этап Всероссийской олимпиады школьников, в котором приняло участие 241 учащихся. По результатам для участия в  муниципальном этапе Всероссийской олимпиады школьнико</w:t>
      </w:r>
      <w:r>
        <w:rPr>
          <w:rFonts w:ascii="Times New Roman" w:hAnsi="Times New Roman" w:cs="Times New Roman"/>
          <w:bCs/>
          <w:iCs/>
          <w:sz w:val="24"/>
        </w:rPr>
        <w:t>в  был направлен</w:t>
      </w:r>
      <w:r w:rsidRPr="00383E54">
        <w:rPr>
          <w:rFonts w:ascii="Times New Roman" w:hAnsi="Times New Roman" w:cs="Times New Roman"/>
          <w:bCs/>
          <w:iCs/>
          <w:sz w:val="24"/>
        </w:rPr>
        <w:t xml:space="preserve"> 41</w:t>
      </w:r>
      <w:r>
        <w:rPr>
          <w:rFonts w:ascii="Times New Roman" w:hAnsi="Times New Roman" w:cs="Times New Roman"/>
          <w:bCs/>
          <w:iCs/>
          <w:sz w:val="24"/>
        </w:rPr>
        <w:t xml:space="preserve"> учащий</w:t>
      </w:r>
      <w:r w:rsidRPr="00383E54">
        <w:rPr>
          <w:rFonts w:ascii="Times New Roman" w:hAnsi="Times New Roman" w:cs="Times New Roman"/>
          <w:bCs/>
          <w:iCs/>
          <w:sz w:val="24"/>
        </w:rPr>
        <w:t>ся</w:t>
      </w:r>
      <w:r>
        <w:rPr>
          <w:rFonts w:ascii="Times New Roman" w:hAnsi="Times New Roman" w:cs="Times New Roman"/>
          <w:bCs/>
          <w:iCs/>
          <w:sz w:val="24"/>
        </w:rPr>
        <w:t>, что на 23 ученика больше, чем в прошлом году.</w:t>
      </w:r>
    </w:p>
    <w:p w:rsidR="00950D52" w:rsidRPr="00383E54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383E54">
        <w:rPr>
          <w:rFonts w:ascii="Times New Roman" w:hAnsi="Times New Roman" w:cs="Times New Roman"/>
          <w:bCs/>
          <w:iCs/>
          <w:sz w:val="24"/>
        </w:rPr>
        <w:t>Учащиеся нашей школы принимали участие в различных конкурсах. Сводная таблица участия за 3 года представлена ниже. Следует отметить, что учителя-организаторы конкурсов значительно расширили круг конкурсов и олимпиад для участников. В этом году нашим ученикам представилась возможность принять участие в новых  интересных конкурсах.</w:t>
      </w:r>
    </w:p>
    <w:tbl>
      <w:tblPr>
        <w:tblStyle w:val="ac"/>
        <w:tblW w:w="10065" w:type="dxa"/>
        <w:tblLayout w:type="fixed"/>
        <w:tblLook w:val="04A0" w:firstRow="1" w:lastRow="0" w:firstColumn="1" w:lastColumn="0" w:noHBand="0" w:noVBand="1"/>
      </w:tblPr>
      <w:tblGrid>
        <w:gridCol w:w="3119"/>
        <w:gridCol w:w="675"/>
        <w:gridCol w:w="992"/>
        <w:gridCol w:w="851"/>
        <w:gridCol w:w="992"/>
        <w:gridCol w:w="884"/>
        <w:gridCol w:w="850"/>
        <w:gridCol w:w="851"/>
        <w:gridCol w:w="851"/>
      </w:tblGrid>
      <w:tr w:rsidR="00950D52" w:rsidRPr="00383E54" w:rsidTr="00950D52">
        <w:tc>
          <w:tcPr>
            <w:tcW w:w="3119" w:type="dxa"/>
            <w:vMerge w:val="restart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Мероприятие</w:t>
            </w:r>
          </w:p>
        </w:tc>
        <w:tc>
          <w:tcPr>
            <w:tcW w:w="1667" w:type="dxa"/>
            <w:gridSpan w:val="2"/>
          </w:tcPr>
          <w:p w:rsidR="00950D52" w:rsidRPr="00383E54" w:rsidRDefault="00950D52" w:rsidP="00950D52">
            <w:pPr>
              <w:jc w:val="center"/>
            </w:pPr>
            <w:r w:rsidRPr="00383E54">
              <w:t>2012-2013</w:t>
            </w:r>
          </w:p>
        </w:tc>
        <w:tc>
          <w:tcPr>
            <w:tcW w:w="1843" w:type="dxa"/>
            <w:gridSpan w:val="2"/>
          </w:tcPr>
          <w:p w:rsidR="00950D52" w:rsidRPr="00383E54" w:rsidRDefault="00950D52" w:rsidP="00950D52">
            <w:pPr>
              <w:jc w:val="center"/>
            </w:pPr>
            <w:r w:rsidRPr="00383E54">
              <w:t>2013-2014</w:t>
            </w:r>
          </w:p>
        </w:tc>
        <w:tc>
          <w:tcPr>
            <w:tcW w:w="1734" w:type="dxa"/>
            <w:gridSpan w:val="2"/>
          </w:tcPr>
          <w:p w:rsidR="00950D52" w:rsidRPr="00383E54" w:rsidRDefault="00950D52" w:rsidP="00950D52">
            <w:pPr>
              <w:jc w:val="center"/>
            </w:pPr>
            <w:r w:rsidRPr="00383E54">
              <w:t>2014-2015</w:t>
            </w:r>
          </w:p>
        </w:tc>
        <w:tc>
          <w:tcPr>
            <w:tcW w:w="1702" w:type="dxa"/>
            <w:gridSpan w:val="2"/>
          </w:tcPr>
          <w:p w:rsidR="00950D52" w:rsidRPr="00383E54" w:rsidRDefault="00950D52" w:rsidP="00950D52">
            <w:pPr>
              <w:jc w:val="center"/>
            </w:pPr>
            <w:r w:rsidRPr="00383E54">
              <w:t>2015-2016</w:t>
            </w:r>
          </w:p>
        </w:tc>
      </w:tr>
      <w:tr w:rsidR="00950D52" w:rsidRPr="00383E54" w:rsidTr="00950D52">
        <w:tc>
          <w:tcPr>
            <w:tcW w:w="3119" w:type="dxa"/>
            <w:vMerge/>
          </w:tcPr>
          <w:p w:rsidR="00950D52" w:rsidRPr="00383E54" w:rsidRDefault="00950D52" w:rsidP="00950D52">
            <w:pPr>
              <w:jc w:val="center"/>
            </w:pPr>
          </w:p>
        </w:tc>
        <w:tc>
          <w:tcPr>
            <w:tcW w:w="675" w:type="dxa"/>
          </w:tcPr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</w:p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участники</w:t>
            </w:r>
          </w:p>
        </w:tc>
        <w:tc>
          <w:tcPr>
            <w:tcW w:w="992" w:type="dxa"/>
          </w:tcPr>
          <w:p w:rsidR="00950D52" w:rsidRDefault="00950D52" w:rsidP="00950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C2CB5">
              <w:rPr>
                <w:sz w:val="18"/>
                <w:szCs w:val="18"/>
              </w:rPr>
              <w:t>обеди</w:t>
            </w:r>
          </w:p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proofErr w:type="spellStart"/>
            <w:r w:rsidRPr="00EC2CB5">
              <w:rPr>
                <w:sz w:val="18"/>
                <w:szCs w:val="18"/>
              </w:rPr>
              <w:t>тели</w:t>
            </w:r>
            <w:proofErr w:type="spellEnd"/>
          </w:p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призёры</w:t>
            </w:r>
          </w:p>
        </w:tc>
        <w:tc>
          <w:tcPr>
            <w:tcW w:w="851" w:type="dxa"/>
          </w:tcPr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</w:p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участники</w:t>
            </w:r>
          </w:p>
        </w:tc>
        <w:tc>
          <w:tcPr>
            <w:tcW w:w="992" w:type="dxa"/>
          </w:tcPr>
          <w:p w:rsidR="00950D52" w:rsidRDefault="00950D52" w:rsidP="00950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</w:t>
            </w:r>
          </w:p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тели</w:t>
            </w:r>
            <w:proofErr w:type="spellEnd"/>
          </w:p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призёры</w:t>
            </w:r>
          </w:p>
        </w:tc>
        <w:tc>
          <w:tcPr>
            <w:tcW w:w="884" w:type="dxa"/>
          </w:tcPr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</w:p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участники</w:t>
            </w:r>
          </w:p>
        </w:tc>
        <w:tc>
          <w:tcPr>
            <w:tcW w:w="850" w:type="dxa"/>
          </w:tcPr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победители</w:t>
            </w:r>
          </w:p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призёры</w:t>
            </w:r>
          </w:p>
        </w:tc>
        <w:tc>
          <w:tcPr>
            <w:tcW w:w="851" w:type="dxa"/>
            <w:vAlign w:val="center"/>
          </w:tcPr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участники</w:t>
            </w:r>
          </w:p>
        </w:tc>
        <w:tc>
          <w:tcPr>
            <w:tcW w:w="851" w:type="dxa"/>
            <w:vAlign w:val="center"/>
          </w:tcPr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победители</w:t>
            </w:r>
          </w:p>
          <w:p w:rsidR="00950D52" w:rsidRPr="00EC2CB5" w:rsidRDefault="00950D52" w:rsidP="00950D52">
            <w:pPr>
              <w:jc w:val="center"/>
              <w:rPr>
                <w:sz w:val="18"/>
                <w:szCs w:val="18"/>
              </w:rPr>
            </w:pPr>
            <w:r w:rsidRPr="00EC2CB5">
              <w:rPr>
                <w:sz w:val="18"/>
                <w:szCs w:val="18"/>
              </w:rPr>
              <w:t>призёры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Муниципальный этап Всероссийской олимпиады школьников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26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3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9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18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41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2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lastRenderedPageBreak/>
              <w:t>Региональный этап Всероссийской олимпиады школьников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2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рефератов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16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4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9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3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8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2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4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Городская НПК « Шаг в будущее»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5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дипломанты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5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Городская НПК «Триумф победителей»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2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Всероссийский конкурс «</w:t>
            </w:r>
            <w:proofErr w:type="spellStart"/>
            <w:r w:rsidRPr="00EC2CB5">
              <w:t>Олимпус</w:t>
            </w:r>
            <w:proofErr w:type="spellEnd"/>
            <w:r w:rsidRPr="00EC2CB5">
              <w:t>» (математика, русский язык, английский язык, биология, химия, история, обществознание)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384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3, 5, 6-12</w:t>
            </w:r>
            <w:r>
              <w:t xml:space="preserve"> место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40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4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Всероссийский конкурс юных чтецов «Живая классика»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8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50D52" w:rsidRPr="003E7A21" w:rsidRDefault="00950D52" w:rsidP="00950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рез-</w:t>
            </w:r>
            <w:proofErr w:type="spellStart"/>
            <w:r>
              <w:rPr>
                <w:sz w:val="18"/>
                <w:szCs w:val="18"/>
              </w:rPr>
              <w:t>тов</w:t>
            </w:r>
            <w:proofErr w:type="spellEnd"/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950D52" w:rsidRPr="00383E54" w:rsidTr="00950D52">
        <w:trPr>
          <w:trHeight w:val="669"/>
        </w:trPr>
        <w:tc>
          <w:tcPr>
            <w:tcW w:w="3119" w:type="dxa"/>
          </w:tcPr>
          <w:p w:rsidR="00950D52" w:rsidRPr="00EC2CB5" w:rsidRDefault="00950D52" w:rsidP="00950D52">
            <w:r w:rsidRPr="00EC2CB5">
              <w:t>Всероссийский конкурс «</w:t>
            </w:r>
            <w:proofErr w:type="spellStart"/>
            <w:r w:rsidRPr="00EC2CB5">
              <w:t>Геккон</w:t>
            </w:r>
            <w:proofErr w:type="spellEnd"/>
            <w:r w:rsidRPr="00EC2CB5">
              <w:t>» (история)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4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Стали дипломантами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4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tabs>
                <w:tab w:val="left" w:pos="300"/>
                <w:tab w:val="center" w:pos="388"/>
              </w:tabs>
              <w:jc w:val="center"/>
            </w:pPr>
            <w:r w:rsidRPr="00383E54">
              <w:t>1</w:t>
            </w:r>
          </w:p>
          <w:p w:rsidR="00950D52" w:rsidRPr="00383E54" w:rsidRDefault="00950D52" w:rsidP="00950D52">
            <w:pPr>
              <w:tabs>
                <w:tab w:val="left" w:pos="300"/>
                <w:tab w:val="center" w:pos="388"/>
              </w:tabs>
              <w:jc w:val="center"/>
            </w:pPr>
            <w:r w:rsidRPr="00383E54">
              <w:t>место</w:t>
            </w:r>
          </w:p>
          <w:p w:rsidR="00950D52" w:rsidRPr="00383E54" w:rsidRDefault="00950D52" w:rsidP="00950D52">
            <w:pPr>
              <w:tabs>
                <w:tab w:val="left" w:pos="300"/>
                <w:tab w:val="center" w:pos="388"/>
              </w:tabs>
              <w:jc w:val="center"/>
            </w:pP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tabs>
                <w:tab w:val="left" w:pos="300"/>
                <w:tab w:val="center" w:pos="388"/>
              </w:tabs>
              <w:jc w:val="center"/>
            </w:pPr>
            <w:r w:rsidRPr="00383E54">
              <w:t>4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tabs>
                <w:tab w:val="left" w:pos="300"/>
                <w:tab w:val="center" w:pos="388"/>
              </w:tabs>
              <w:jc w:val="center"/>
            </w:pPr>
            <w:r w:rsidRPr="00383E54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D52" w:rsidRPr="003E7A21" w:rsidRDefault="00950D52" w:rsidP="00950D52">
            <w:pPr>
              <w:tabs>
                <w:tab w:val="center" w:pos="0"/>
              </w:tabs>
              <w:jc w:val="center"/>
              <w:rPr>
                <w:color w:val="FFFF00"/>
              </w:rPr>
            </w:pPr>
            <w:r>
              <w:rPr>
                <w:color w:val="FFFF00"/>
              </w:rPr>
              <w:t>,,,</w:t>
            </w:r>
            <w:r w:rsidRPr="00383E54">
              <w:t xml:space="preserve"> -</w:t>
            </w:r>
            <w:r>
              <w:rPr>
                <w:color w:val="FFFF00"/>
              </w:rPr>
              <w:t>,,,,,,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D52" w:rsidRPr="003E7A21" w:rsidRDefault="00950D52" w:rsidP="00950D52">
            <w:pPr>
              <w:tabs>
                <w:tab w:val="left" w:pos="300"/>
                <w:tab w:val="center" w:pos="388"/>
              </w:tabs>
              <w:jc w:val="center"/>
              <w:rPr>
                <w:color w:val="FFFF00"/>
              </w:rPr>
            </w:pPr>
            <w:r w:rsidRPr="00383E54">
              <w:t>-</w:t>
            </w:r>
            <w:r>
              <w:rPr>
                <w:color w:val="FFFF00"/>
              </w:rP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по защите прав потребителей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4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5,6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по избирательному праву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8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2</w:t>
            </w:r>
          </w:p>
          <w:p w:rsidR="00950D52" w:rsidRPr="00383E54" w:rsidRDefault="00950D52" w:rsidP="00950D52">
            <w:pPr>
              <w:jc w:val="center"/>
            </w:pPr>
            <w:r w:rsidRPr="00383E54">
              <w:t xml:space="preserve">место 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6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Региональная олимпиада «Глаголица» (русский язык)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14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4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4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Региональная олимпиада «Глаголица» (заочный тур)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1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Региональная олимпиада «Малая глаголица» (русский язык)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9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чтецов  «Была война»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5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дипломанты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3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Всероссийский конкурс-игра по русскому яз. «Русский медвежонок»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40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184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147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</w:p>
          <w:p w:rsidR="00950D52" w:rsidRDefault="00950D52" w:rsidP="00950D52">
            <w:pPr>
              <w:jc w:val="center"/>
            </w:pPr>
            <w:r>
              <w:t>-</w:t>
            </w:r>
          </w:p>
          <w:p w:rsidR="00950D52" w:rsidRPr="00383E54" w:rsidRDefault="00950D52" w:rsidP="00950D52"/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Муниципальный интеллектуальный марафон  «</w:t>
            </w:r>
            <w:proofErr w:type="spellStart"/>
            <w:r w:rsidRPr="00EC2CB5">
              <w:t>Мудрёнок</w:t>
            </w:r>
            <w:proofErr w:type="spellEnd"/>
            <w:r w:rsidRPr="00EC2CB5">
              <w:t>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15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2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Default="00950D52" w:rsidP="00950D52">
            <w:r w:rsidRPr="00EC2CB5">
              <w:t>Международный конкурс «А.С. Пушкин глазами детей»</w:t>
            </w:r>
          </w:p>
          <w:p w:rsidR="00950D52" w:rsidRPr="00EC2CB5" w:rsidRDefault="00950D52" w:rsidP="00950D52"/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30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12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10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Всероссийская</w:t>
            </w:r>
          </w:p>
          <w:p w:rsidR="00950D52" w:rsidRPr="00EC2CB5" w:rsidRDefault="00950D52" w:rsidP="00950D52">
            <w:r w:rsidRPr="00EC2CB5">
              <w:t>Дистанционная олимпиада по английскому языку для 5 – 11 классов (порталом «Продлёнка»)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30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3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Всероссийский конкурс научно-исследовательских работ имени Менделеева (городской тур)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50D52" w:rsidRPr="00383E54" w:rsidRDefault="00950D52" w:rsidP="00950D5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50D52" w:rsidRPr="00383E54" w:rsidRDefault="00950D52" w:rsidP="00950D52">
            <w:pPr>
              <w:jc w:val="center"/>
            </w:pPr>
            <w:r>
              <w:t xml:space="preserve">8 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Литературный конкурс «Летнее вдохновение» (Москва ССИТ)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18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D52" w:rsidRPr="00C46EF7" w:rsidRDefault="00950D52" w:rsidP="00950D52">
            <w:pPr>
              <w:jc w:val="center"/>
              <w:rPr>
                <w:color w:val="FFFF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D52" w:rsidRPr="00C46EF7" w:rsidRDefault="00950D52" w:rsidP="00950D52">
            <w:pPr>
              <w:jc w:val="center"/>
              <w:rPr>
                <w:color w:val="FFFF00"/>
              </w:rPr>
            </w:pP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Конкурс Юных чтецов «Люблю Отчизну я…»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16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8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чтецов «Была война…»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1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 xml:space="preserve">Международная интернет-олимпиада «Эрудиты планеты» 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8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Всероссийский литературный конкурс «Фантастика»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23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«Мы растим патриотов»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80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21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«Читаем, сочиняем, инсценируем басню»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18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5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2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Региональный конкурс «Творческое наследие Н.А. Львова»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5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5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383E54" w:rsidTr="00950D52">
        <w:tc>
          <w:tcPr>
            <w:tcW w:w="3119" w:type="dxa"/>
          </w:tcPr>
          <w:p w:rsidR="00950D52" w:rsidRPr="00EC2CB5" w:rsidRDefault="00950D52" w:rsidP="00950D52">
            <w:r w:rsidRPr="00EC2CB5">
              <w:lastRenderedPageBreak/>
              <w:t xml:space="preserve">Международная олимпиада            «Инфо-урок» (по рус. и англ. </w:t>
            </w:r>
            <w:proofErr w:type="spellStart"/>
            <w:r w:rsidRPr="00EC2CB5">
              <w:t>яз</w:t>
            </w:r>
            <w:proofErr w:type="spellEnd"/>
            <w:r w:rsidRPr="00EC2CB5">
              <w:t>)</w:t>
            </w:r>
          </w:p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25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6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Всероссийской олимпиады «Великие реформаторы России».</w:t>
            </w:r>
          </w:p>
          <w:p w:rsidR="00950D52" w:rsidRPr="00EC2CB5" w:rsidRDefault="00950D52" w:rsidP="00950D52"/>
        </w:tc>
        <w:tc>
          <w:tcPr>
            <w:tcW w:w="675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992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-</w:t>
            </w:r>
          </w:p>
        </w:tc>
        <w:tc>
          <w:tcPr>
            <w:tcW w:w="884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10</w:t>
            </w:r>
          </w:p>
        </w:tc>
        <w:tc>
          <w:tcPr>
            <w:tcW w:w="850" w:type="dxa"/>
            <w:vAlign w:val="center"/>
          </w:tcPr>
          <w:p w:rsidR="00950D52" w:rsidRPr="00383E54" w:rsidRDefault="00950D52" w:rsidP="00950D52">
            <w:pPr>
              <w:jc w:val="center"/>
            </w:pPr>
            <w:r w:rsidRPr="00383E54">
              <w:t>3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Pr="00383E54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«Дни русской истории, литературы и культуры»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1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фотоконкурс «Моя литературная Тверь»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1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«Человек и книга»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4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Региональный конкурс «Проба пера» (ВОВ)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1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Муниципальный этап интеллектуально-личностного марафона «Твои возможности»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конкурс сообщений «А знаете ли Вы, что…»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Региональный конкурс социальных проектов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1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Городская олимпиада по естествознанию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Городская олимпиада по краеведению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1</w:t>
            </w:r>
          </w:p>
        </w:tc>
      </w:tr>
      <w:tr w:rsidR="00950D52" w:rsidRPr="00D947D7" w:rsidTr="00950D52">
        <w:tc>
          <w:tcPr>
            <w:tcW w:w="3119" w:type="dxa"/>
          </w:tcPr>
          <w:p w:rsidR="00950D52" w:rsidRPr="00EC2CB5" w:rsidRDefault="00950D52" w:rsidP="00950D52">
            <w:r w:rsidRPr="00EC2CB5">
              <w:t>Городской интеллектуальный марафон «Эрудиты»</w:t>
            </w:r>
          </w:p>
        </w:tc>
        <w:tc>
          <w:tcPr>
            <w:tcW w:w="675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84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50D52" w:rsidRDefault="00950D52" w:rsidP="00950D52">
            <w:pPr>
              <w:jc w:val="center"/>
            </w:pPr>
            <w:r>
              <w:t>-</w:t>
            </w:r>
          </w:p>
        </w:tc>
      </w:tr>
    </w:tbl>
    <w:p w:rsidR="00950D52" w:rsidRPr="00D947D7" w:rsidRDefault="00950D52" w:rsidP="00950D52">
      <w:pPr>
        <w:pStyle w:val="21"/>
        <w:ind w:left="0"/>
        <w:jc w:val="both"/>
        <w:rPr>
          <w:b/>
          <w:bCs/>
          <w:i/>
          <w:iCs/>
          <w:sz w:val="24"/>
          <w:highlight w:val="yellow"/>
        </w:rPr>
      </w:pPr>
    </w:p>
    <w:p w:rsidR="00950D52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участия </w:t>
      </w:r>
      <w:r w:rsidRPr="00E03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спортивных, физкультурно-оздоровительных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мероприятиях </w:t>
      </w:r>
    </w:p>
    <w:p w:rsidR="00950D52" w:rsidRPr="00E03949" w:rsidRDefault="00950D52" w:rsidP="00950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816"/>
        <w:gridCol w:w="850"/>
        <w:gridCol w:w="851"/>
        <w:gridCol w:w="992"/>
        <w:gridCol w:w="992"/>
        <w:gridCol w:w="1100"/>
        <w:gridCol w:w="1168"/>
        <w:gridCol w:w="1134"/>
      </w:tblGrid>
      <w:tr w:rsidR="00950D52" w:rsidRPr="00E03949" w:rsidTr="00950D52">
        <w:trPr>
          <w:trHeight w:val="2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E03949" w:rsidRDefault="00950D52" w:rsidP="00950D52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Ранг /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2015-2016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</w:p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2013-2014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</w:p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2014-2015</w:t>
            </w:r>
          </w:p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</w:p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2015-</w:t>
            </w:r>
          </w:p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950D52" w:rsidRPr="00E03949" w:rsidRDefault="00950D52" w:rsidP="0095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0D52" w:rsidRPr="00E03949" w:rsidTr="00950D52">
        <w:trPr>
          <w:cantSplit/>
          <w:trHeight w:val="10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праздник «День здоровья»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1место бег 60м.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Весёлые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старты</w:t>
            </w:r>
          </w:p>
        </w:tc>
      </w:tr>
      <w:tr w:rsidR="00950D52" w:rsidRPr="00E03949" w:rsidTr="00950D52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кросс (осенний праздник)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950D52" w:rsidRPr="00E03949" w:rsidTr="00950D52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1место юноши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1место юноши</w:t>
            </w:r>
          </w:p>
        </w:tc>
      </w:tr>
      <w:tr w:rsidR="00950D52" w:rsidRPr="00E03949" w:rsidTr="00950D52">
        <w:trPr>
          <w:cantSplit/>
          <w:trHeight w:val="54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3место юноши</w:t>
            </w:r>
          </w:p>
        </w:tc>
      </w:tr>
      <w:tr w:rsidR="00950D52" w:rsidRPr="00E03949" w:rsidTr="00950D52">
        <w:trPr>
          <w:cantSplit/>
          <w:trHeight w:val="96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праздник «Кросс наций»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950D52" w:rsidRPr="00E03949" w:rsidTr="00950D52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Ст.группа</w:t>
            </w:r>
            <w:proofErr w:type="spellEnd"/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место  </w:t>
            </w:r>
            <w:proofErr w:type="spellStart"/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мл.группа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группа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место </w:t>
            </w:r>
            <w:proofErr w:type="spellStart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мл.группа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группа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3место мл .группа</w:t>
            </w:r>
          </w:p>
        </w:tc>
      </w:tr>
      <w:tr w:rsidR="00950D52" w:rsidRPr="00E03949" w:rsidTr="00950D52">
        <w:trPr>
          <w:cantSplit/>
          <w:trHeight w:val="99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«Шиповки юных»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Сентябрь-октябрь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950D52" w:rsidRPr="00E03949" w:rsidTr="00950D52">
        <w:trPr>
          <w:cantSplit/>
          <w:trHeight w:val="94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2место юноши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0D52" w:rsidRPr="00E03949" w:rsidTr="00950D52">
        <w:trPr>
          <w:cantSplit/>
          <w:trHeight w:val="7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0D52" w:rsidRPr="00E03949" w:rsidTr="00950D52">
        <w:trPr>
          <w:cantSplit/>
          <w:trHeight w:val="68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 по физкультуре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950D52" w:rsidRPr="00E03949" w:rsidTr="00950D52">
        <w:trPr>
          <w:cantSplit/>
          <w:trHeight w:val="96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 по физкультуре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место юноши</w:t>
            </w:r>
          </w:p>
        </w:tc>
      </w:tr>
      <w:tr w:rsidR="00950D52" w:rsidRPr="00E03949" w:rsidTr="00950D52">
        <w:trPr>
          <w:cantSplit/>
          <w:trHeight w:val="69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Самый сильный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950D52" w:rsidRPr="00E03949" w:rsidTr="00950D52">
        <w:trPr>
          <w:cantSplit/>
          <w:trHeight w:val="100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турнир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950D52" w:rsidRPr="00E03949" w:rsidTr="00950D52">
        <w:trPr>
          <w:cantSplit/>
          <w:trHeight w:val="57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</w:tr>
      <w:tr w:rsidR="00950D52" w:rsidRPr="00E03949" w:rsidTr="00950D52">
        <w:trPr>
          <w:cantSplit/>
          <w:trHeight w:val="69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место мальчики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0D52" w:rsidRPr="00E03949" w:rsidTr="00950D52">
        <w:trPr>
          <w:cantSplit/>
          <w:trHeight w:val="68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Дартс</w:t>
            </w:r>
            <w:proofErr w:type="spellEnd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фестваль</w:t>
            </w:r>
            <w:proofErr w:type="spellEnd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950D52" w:rsidRPr="00E03949" w:rsidTr="00950D52">
        <w:trPr>
          <w:cantSplit/>
          <w:trHeight w:val="69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Лыжня России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950D52" w:rsidRPr="00E03949" w:rsidTr="00950D52">
        <w:trPr>
          <w:cantSplit/>
          <w:trHeight w:val="7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Веселые старты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1-7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950D52" w:rsidRPr="00E03949" w:rsidTr="00950D52">
        <w:trPr>
          <w:cantSplit/>
          <w:trHeight w:val="98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Соревнования по плаванию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место юноши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место девушки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 юноши</w:t>
            </w:r>
          </w:p>
        </w:tc>
      </w:tr>
      <w:tr w:rsidR="00950D52" w:rsidRPr="00E03949" w:rsidTr="00950D52">
        <w:trPr>
          <w:cantSplit/>
          <w:trHeight w:val="53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0D52" w:rsidRPr="00E03949" w:rsidTr="00950D52">
        <w:trPr>
          <w:cantSplit/>
          <w:trHeight w:val="94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«Президентские спортивные игры»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на школьном этапе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на школьном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на школьном этапе</w:t>
            </w:r>
          </w:p>
        </w:tc>
      </w:tr>
      <w:tr w:rsidR="00950D52" w:rsidRPr="00E03949" w:rsidTr="00950D52">
        <w:trPr>
          <w:cantSplit/>
          <w:trHeight w:val="93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«Президентские спортивные игры»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950D52" w:rsidRPr="00E03949" w:rsidTr="00950D52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  <w:proofErr w:type="spellStart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</w:t>
            </w:r>
            <w:proofErr w:type="spellEnd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плавание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2 баскетбол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3 шашки           4 настоль теннис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3место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50D52" w:rsidRPr="00E03949" w:rsidTr="00950D52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Л/ атлетическая эстафета им.  </w:t>
            </w:r>
            <w:proofErr w:type="spellStart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Е.Пичугина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группа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 группа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группа </w:t>
            </w:r>
            <w:proofErr w:type="spellStart"/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 .группа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группа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 .группа</w:t>
            </w:r>
          </w:p>
        </w:tc>
      </w:tr>
      <w:tr w:rsidR="00950D52" w:rsidRPr="00E03949" w:rsidTr="00950D52">
        <w:trPr>
          <w:cantSplit/>
          <w:trHeight w:val="77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Легкоатлетическая эстафета  ко Дню Победы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950D52" w:rsidRPr="00E03949" w:rsidTr="00950D52">
        <w:trPr>
          <w:cantSplit/>
          <w:trHeight w:val="85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Военно-спортивная игра «Орленок»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8,10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</w:tr>
      <w:tr w:rsidR="00950D52" w:rsidRPr="00E03949" w:rsidTr="00950D52">
        <w:trPr>
          <w:cantSplit/>
          <w:trHeight w:val="98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Спартакиада Пролетарского р-на (2015-2016 уч.  год)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E03949" w:rsidRDefault="00950D52" w:rsidP="0095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</w:tr>
    </w:tbl>
    <w:p w:rsidR="00950D52" w:rsidRDefault="00950D52" w:rsidP="00950D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</w:p>
    <w:p w:rsidR="00950D52" w:rsidRPr="0009772D" w:rsidRDefault="00950D52" w:rsidP="0095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2D">
        <w:rPr>
          <w:rFonts w:ascii="Times New Roman" w:hAnsi="Times New Roman" w:cs="Times New Roman"/>
          <w:b/>
          <w:sz w:val="24"/>
          <w:szCs w:val="24"/>
        </w:rPr>
        <w:t xml:space="preserve">Достижения обучающихся коллектива художественной резьбы по дереву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4"/>
        <w:gridCol w:w="2634"/>
        <w:gridCol w:w="2346"/>
        <w:gridCol w:w="2311"/>
      </w:tblGrid>
      <w:tr w:rsidR="00950D52" w:rsidRPr="009317D9" w:rsidTr="00950D52">
        <w:tc>
          <w:tcPr>
            <w:tcW w:w="20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ФИО обучающегося</w:t>
            </w: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Мероприятие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Статус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Результат</w:t>
            </w:r>
          </w:p>
        </w:tc>
      </w:tr>
      <w:tr w:rsidR="00950D52" w:rsidRPr="009317D9" w:rsidTr="00950D52">
        <w:tc>
          <w:tcPr>
            <w:tcW w:w="2093" w:type="dxa"/>
            <w:vMerge w:val="restart"/>
            <w:vAlign w:val="center"/>
          </w:tcPr>
          <w:p w:rsidR="00950D52" w:rsidRPr="009317D9" w:rsidRDefault="00950D52" w:rsidP="00950D52">
            <w:pPr>
              <w:jc w:val="center"/>
            </w:pPr>
            <w:proofErr w:type="spellStart"/>
            <w:r w:rsidRPr="009317D9">
              <w:t>Горькова</w:t>
            </w:r>
            <w:proofErr w:type="spellEnd"/>
            <w:r w:rsidRPr="009317D9">
              <w:t xml:space="preserve"> Виктория</w:t>
            </w: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>I</w:t>
            </w:r>
            <w:r w:rsidRPr="009317D9">
              <w:t xml:space="preserve"> международный творческий конкурс «Вдохновение»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 с публикацией работ в сети Интернет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участник</w:t>
            </w:r>
          </w:p>
        </w:tc>
      </w:tr>
      <w:tr w:rsidR="00950D52" w:rsidRPr="009317D9" w:rsidTr="00950D52">
        <w:tc>
          <w:tcPr>
            <w:tcW w:w="2093" w:type="dxa"/>
            <w:vMerge/>
            <w:vAlign w:val="center"/>
          </w:tcPr>
          <w:p w:rsidR="00950D52" w:rsidRPr="009317D9" w:rsidRDefault="00950D52" w:rsidP="00950D52">
            <w:pPr>
              <w:jc w:val="center"/>
            </w:pP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 конкурс «Надежды России»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/>
            <w:vAlign w:val="center"/>
          </w:tcPr>
          <w:p w:rsidR="00950D52" w:rsidRPr="009317D9" w:rsidRDefault="00950D52" w:rsidP="00950D52">
            <w:pPr>
              <w:jc w:val="center"/>
            </w:pP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 конкурс «Твори! Участвуй! Побеждай!»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/>
            <w:vAlign w:val="center"/>
          </w:tcPr>
          <w:p w:rsidR="00950D52" w:rsidRPr="009317D9" w:rsidRDefault="00950D52" w:rsidP="00950D52">
            <w:pPr>
              <w:jc w:val="center"/>
            </w:pP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>XVII</w:t>
            </w:r>
            <w:r w:rsidRPr="009317D9">
              <w:t xml:space="preserve"> всероссийский конкурс «Ты-гений!»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всероссийский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/>
            <w:vAlign w:val="center"/>
          </w:tcPr>
          <w:p w:rsidR="00950D52" w:rsidRPr="009317D9" w:rsidRDefault="00950D52" w:rsidP="00950D52">
            <w:pPr>
              <w:jc w:val="center"/>
            </w:pP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>XVII</w:t>
            </w:r>
            <w:r w:rsidRPr="009317D9">
              <w:t xml:space="preserve"> международный конкурс «Ты-гений!»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/>
            <w:vAlign w:val="center"/>
          </w:tcPr>
          <w:p w:rsidR="00950D52" w:rsidRPr="009317D9" w:rsidRDefault="00950D52" w:rsidP="00950D52">
            <w:pPr>
              <w:jc w:val="center"/>
            </w:pP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>XXX</w:t>
            </w:r>
            <w:r w:rsidRPr="009317D9">
              <w:t xml:space="preserve"> международный конкурс декоративно-прикладного искусства «Звездный проект»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/>
            <w:vAlign w:val="center"/>
          </w:tcPr>
          <w:p w:rsidR="00950D52" w:rsidRPr="009317D9" w:rsidRDefault="00950D52" w:rsidP="00950D52">
            <w:pPr>
              <w:jc w:val="center"/>
            </w:pP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>I</w:t>
            </w:r>
            <w:r w:rsidRPr="009317D9">
              <w:t xml:space="preserve"> международный конкурс изобразительного искусства и декоративно-прикладного творчества «</w:t>
            </w:r>
            <w:r w:rsidRPr="009317D9">
              <w:rPr>
                <w:lang w:val="en-US"/>
              </w:rPr>
              <w:t>The</w:t>
            </w:r>
            <w:r w:rsidRPr="009317D9">
              <w:t xml:space="preserve"> </w:t>
            </w:r>
            <w:r w:rsidRPr="009317D9">
              <w:rPr>
                <w:lang w:val="en-US"/>
              </w:rPr>
              <w:t>world</w:t>
            </w:r>
            <w:r w:rsidRPr="009317D9">
              <w:t xml:space="preserve"> </w:t>
            </w:r>
            <w:r w:rsidRPr="009317D9">
              <w:rPr>
                <w:lang w:val="en-US"/>
              </w:rPr>
              <w:t>art</w:t>
            </w:r>
            <w:r w:rsidRPr="009317D9">
              <w:t>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 с публикацией работ в сети Интернет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 w:val="restart"/>
            <w:vAlign w:val="center"/>
          </w:tcPr>
          <w:p w:rsidR="00950D52" w:rsidRPr="009317D9" w:rsidRDefault="00950D52" w:rsidP="00950D52">
            <w:pPr>
              <w:jc w:val="center"/>
            </w:pPr>
            <w:proofErr w:type="spellStart"/>
            <w:r w:rsidRPr="009317D9">
              <w:t>Семак</w:t>
            </w:r>
            <w:proofErr w:type="spellEnd"/>
            <w:r w:rsidRPr="009317D9">
              <w:t xml:space="preserve"> Вита</w:t>
            </w: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 конкурс «Твори! Участвуй! Побеждай!»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/>
            <w:vAlign w:val="center"/>
          </w:tcPr>
          <w:p w:rsidR="00950D52" w:rsidRPr="009317D9" w:rsidRDefault="00950D52" w:rsidP="00950D52">
            <w:pPr>
              <w:jc w:val="center"/>
            </w:pP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>V</w:t>
            </w:r>
            <w:r w:rsidRPr="009317D9">
              <w:t xml:space="preserve"> всероссийский конкурс «Таланты России»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всероссийский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/>
            <w:vAlign w:val="center"/>
          </w:tcPr>
          <w:p w:rsidR="00950D52" w:rsidRPr="009317D9" w:rsidRDefault="00950D52" w:rsidP="00950D52">
            <w:pPr>
              <w:jc w:val="center"/>
            </w:pP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>V</w:t>
            </w:r>
            <w:r w:rsidRPr="009317D9">
              <w:t xml:space="preserve"> международный конкурс «Таланты России»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III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Align w:val="center"/>
          </w:tcPr>
          <w:p w:rsidR="00950D52" w:rsidRPr="009317D9" w:rsidRDefault="00950D52" w:rsidP="00950D52">
            <w:pPr>
              <w:jc w:val="center"/>
            </w:pPr>
            <w:proofErr w:type="spellStart"/>
            <w:r w:rsidRPr="009317D9">
              <w:t>Юркевская</w:t>
            </w:r>
            <w:proofErr w:type="spellEnd"/>
            <w:r w:rsidRPr="009317D9">
              <w:t xml:space="preserve"> Екатерина</w:t>
            </w: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 конкурс «Твори! Участвуй! Побеждай!»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 w:val="restart"/>
            <w:vAlign w:val="center"/>
          </w:tcPr>
          <w:p w:rsidR="00950D52" w:rsidRPr="009317D9" w:rsidRDefault="00950D52" w:rsidP="00950D52">
            <w:pPr>
              <w:jc w:val="center"/>
            </w:pPr>
            <w:proofErr w:type="spellStart"/>
            <w:r w:rsidRPr="009317D9">
              <w:t>Лупеченков</w:t>
            </w:r>
            <w:proofErr w:type="spellEnd"/>
            <w:r w:rsidRPr="009317D9">
              <w:t xml:space="preserve"> Антон</w:t>
            </w: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Городская выставка технического творчества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муниципальный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 xml:space="preserve">II </w:t>
            </w:r>
            <w:r w:rsidRPr="009317D9">
              <w:t>место</w:t>
            </w:r>
          </w:p>
        </w:tc>
      </w:tr>
      <w:tr w:rsidR="00950D52" w:rsidRPr="009317D9" w:rsidTr="00950D52">
        <w:tc>
          <w:tcPr>
            <w:tcW w:w="2093" w:type="dxa"/>
            <w:vMerge/>
            <w:vAlign w:val="center"/>
          </w:tcPr>
          <w:p w:rsidR="00950D52" w:rsidRPr="009317D9" w:rsidRDefault="00950D52" w:rsidP="00950D52">
            <w:pPr>
              <w:jc w:val="center"/>
            </w:pPr>
          </w:p>
        </w:tc>
        <w:tc>
          <w:tcPr>
            <w:tcW w:w="2692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 конкурс «Надежды России»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t>международный</w:t>
            </w:r>
          </w:p>
        </w:tc>
        <w:tc>
          <w:tcPr>
            <w:tcW w:w="2393" w:type="dxa"/>
            <w:vAlign w:val="center"/>
          </w:tcPr>
          <w:p w:rsidR="00950D52" w:rsidRPr="009317D9" w:rsidRDefault="00950D52" w:rsidP="00950D52">
            <w:pPr>
              <w:jc w:val="center"/>
            </w:pPr>
            <w:r w:rsidRPr="009317D9">
              <w:rPr>
                <w:lang w:val="en-US"/>
              </w:rPr>
              <w:t>I</w:t>
            </w:r>
            <w:r w:rsidRPr="009317D9">
              <w:t xml:space="preserve"> место</w:t>
            </w:r>
          </w:p>
        </w:tc>
      </w:tr>
    </w:tbl>
    <w:p w:rsidR="00950D52" w:rsidRPr="00CA6AE9" w:rsidRDefault="00950D52" w:rsidP="0095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52" w:rsidRPr="008863FB" w:rsidRDefault="00950D52" w:rsidP="008863F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847E25">
        <w:rPr>
          <w:rFonts w:ascii="Times New Roman" w:hAnsi="Times New Roman" w:cs="Times New Roman"/>
          <w:bCs/>
          <w:iCs/>
          <w:sz w:val="24"/>
        </w:rPr>
        <w:t xml:space="preserve">В полную силу функционирует портал, на котором </w:t>
      </w:r>
      <w:r>
        <w:rPr>
          <w:rFonts w:ascii="Times New Roman" w:hAnsi="Times New Roman" w:cs="Times New Roman"/>
          <w:bCs/>
          <w:iCs/>
          <w:sz w:val="24"/>
        </w:rPr>
        <w:t>публикуются</w:t>
      </w:r>
      <w:r w:rsidRPr="00847E25">
        <w:rPr>
          <w:rFonts w:ascii="Times New Roman" w:hAnsi="Times New Roman" w:cs="Times New Roman"/>
          <w:bCs/>
          <w:iCs/>
          <w:sz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</w:rPr>
        <w:t>все школьные новостные события</w:t>
      </w:r>
      <w:r w:rsidRPr="00847E25">
        <w:rPr>
          <w:rFonts w:ascii="Times New Roman" w:hAnsi="Times New Roman" w:cs="Times New Roman"/>
          <w:bCs/>
          <w:iCs/>
          <w:sz w:val="24"/>
        </w:rPr>
        <w:t xml:space="preserve">, педагоги имеют возможность </w:t>
      </w:r>
      <w:r>
        <w:rPr>
          <w:rFonts w:ascii="Times New Roman" w:hAnsi="Times New Roman" w:cs="Times New Roman"/>
          <w:bCs/>
          <w:iCs/>
          <w:sz w:val="24"/>
        </w:rPr>
        <w:t>представлять свой опыт работы. Вся</w:t>
      </w:r>
      <w:r w:rsidRPr="00847E25">
        <w:rPr>
          <w:rFonts w:ascii="Times New Roman" w:hAnsi="Times New Roman" w:cs="Times New Roman"/>
          <w:bCs/>
          <w:iCs/>
          <w:sz w:val="24"/>
        </w:rPr>
        <w:t xml:space="preserve"> информация о школе –</w:t>
      </w:r>
      <w:r>
        <w:rPr>
          <w:rFonts w:ascii="Times New Roman" w:hAnsi="Times New Roman" w:cs="Times New Roman"/>
          <w:bCs/>
          <w:iCs/>
          <w:sz w:val="24"/>
        </w:rPr>
        <w:t xml:space="preserve"> контакты,</w:t>
      </w:r>
      <w:r w:rsidRPr="00847E25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 xml:space="preserve">сведения о преподавательском составе, </w:t>
      </w:r>
      <w:r w:rsidRPr="00847E25">
        <w:rPr>
          <w:rFonts w:ascii="Times New Roman" w:hAnsi="Times New Roman" w:cs="Times New Roman"/>
          <w:bCs/>
          <w:iCs/>
          <w:sz w:val="24"/>
        </w:rPr>
        <w:t>расписание уроков и дополнительных занятий, мероприятия</w:t>
      </w:r>
      <w:r>
        <w:rPr>
          <w:rFonts w:ascii="Times New Roman" w:hAnsi="Times New Roman" w:cs="Times New Roman"/>
          <w:bCs/>
          <w:iCs/>
          <w:sz w:val="24"/>
        </w:rPr>
        <w:t>,</w:t>
      </w:r>
      <w:r w:rsidRPr="00847E25">
        <w:rPr>
          <w:rFonts w:ascii="Times New Roman" w:hAnsi="Times New Roman" w:cs="Times New Roman"/>
          <w:bCs/>
          <w:iCs/>
          <w:sz w:val="24"/>
        </w:rPr>
        <w:t xml:space="preserve"> достижения учащихся во всех областях, объявления сражу же публикуются на сайте.  </w:t>
      </w:r>
    </w:p>
    <w:p w:rsidR="00950D52" w:rsidRDefault="00950D52" w:rsidP="00AA5F4B">
      <w:pPr>
        <w:pStyle w:val="af3"/>
        <w:numPr>
          <w:ilvl w:val="0"/>
          <w:numId w:val="5"/>
        </w:numPr>
        <w:rPr>
          <w:b/>
          <w:bCs/>
        </w:rPr>
      </w:pPr>
      <w:r w:rsidRPr="009D7690">
        <w:rPr>
          <w:b/>
          <w:bCs/>
        </w:rPr>
        <w:lastRenderedPageBreak/>
        <w:t>Анализ состояния преподавания, ка</w:t>
      </w:r>
      <w:r>
        <w:rPr>
          <w:b/>
          <w:bCs/>
        </w:rPr>
        <w:t>чество знаний,</w:t>
      </w:r>
    </w:p>
    <w:p w:rsidR="00950D52" w:rsidRPr="009D7690" w:rsidRDefault="00950D52" w:rsidP="00950D52">
      <w:pPr>
        <w:pStyle w:val="af3"/>
        <w:ind w:left="720"/>
        <w:rPr>
          <w:b/>
          <w:bCs/>
        </w:rPr>
      </w:pPr>
      <w:r>
        <w:rPr>
          <w:b/>
          <w:bCs/>
        </w:rPr>
        <w:t>умений и навыков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bCs/>
          <w:iCs/>
          <w:sz w:val="24"/>
        </w:rPr>
        <w:t xml:space="preserve">Реализация функции контроля возложены на заместителей директоров по УВР.  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 контроля за учебно-воспитательным процессом являлось:</w:t>
      </w:r>
    </w:p>
    <w:p w:rsidR="00950D52" w:rsidRPr="00B7792A" w:rsidRDefault="00950D52" w:rsidP="0095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достижение соответствия функционирования и развития педагогического процесса в МБОУ СОШ № 4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 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контроль был организован по следующим направлениям: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 1. Контроль за выполнением требований к учебному процессу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1.1 </w:t>
      </w:r>
      <w:r w:rsidRPr="00B7792A">
        <w:rPr>
          <w:rFonts w:ascii="Times New Roman" w:hAnsi="Times New Roman" w:cs="Times New Roman"/>
          <w:i/>
          <w:sz w:val="24"/>
          <w:szCs w:val="24"/>
        </w:rPr>
        <w:t>Домашние задания(д/з), посещаемость занятий</w:t>
      </w:r>
    </w:p>
    <w:p w:rsidR="00950D52" w:rsidRPr="00B7792A" w:rsidRDefault="00950D52" w:rsidP="00950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школы, направив её на сохранение здоровья учащихся как приоритетного направления государственной политики в соответствии с Законом РФ « Об образовании».</w:t>
      </w:r>
    </w:p>
    <w:p w:rsidR="00950D52" w:rsidRPr="00B7792A" w:rsidRDefault="00950D52" w:rsidP="00950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1.2. </w:t>
      </w:r>
      <w:r w:rsidRPr="00B7792A">
        <w:rPr>
          <w:rFonts w:ascii="Times New Roman" w:hAnsi="Times New Roman" w:cs="Times New Roman"/>
          <w:i/>
          <w:sz w:val="24"/>
          <w:szCs w:val="24"/>
        </w:rPr>
        <w:t>Санитарно-гигиенический режим, техника безопасности</w:t>
      </w:r>
    </w:p>
    <w:p w:rsidR="00950D52" w:rsidRPr="000D3A09" w:rsidRDefault="00950D52" w:rsidP="00AA5F4B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A09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0D3A0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0D3A09">
        <w:rPr>
          <w:rFonts w:ascii="Times New Roman" w:hAnsi="Times New Roman" w:cs="Times New Roman"/>
          <w:sz w:val="24"/>
          <w:szCs w:val="24"/>
        </w:rPr>
        <w:t xml:space="preserve"> школы, направив её на сохранение здоровья и соблюдение требований к режиму образовательного процесса как приоритетных направлений государственной политики в соответствии с Законом РФ «Об образовании» и </w:t>
      </w:r>
      <w:r w:rsidRPr="000D3A09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29.12.2010 № 189 «Об утверждении СанПиН 2.4.2.2821-10 «Санитарно-</w:t>
      </w:r>
      <w:proofErr w:type="spellStart"/>
      <w:r w:rsidRPr="000D3A09">
        <w:rPr>
          <w:rFonts w:ascii="Times New Roman" w:eastAsia="Times New Roman" w:hAnsi="Times New Roman" w:cs="Times New Roman"/>
          <w:sz w:val="24"/>
          <w:szCs w:val="24"/>
        </w:rPr>
        <w:t>эпидимиологические</w:t>
      </w:r>
      <w:proofErr w:type="spellEnd"/>
      <w:r w:rsidRPr="000D3A09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19993) (с действующими изменениями и дополнениями) и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D3A09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24.11.2015        № 81 «О внесении изменений № 3 в СанПиН 2.4.2.2821-10 «Санитарно-эпидемиологические требования к условиям и организации обучения, содержания в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щеобразовательных организациях».</w:t>
      </w:r>
    </w:p>
    <w:p w:rsidR="00950D52" w:rsidRPr="00B7792A" w:rsidRDefault="00950D52" w:rsidP="00950D52">
      <w:pPr>
        <w:tabs>
          <w:tab w:val="num" w:pos="142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Проверялись инструктажи по технике безопасности у классных руководителей в начале года, первичные инструктажи, а также инструктажи перед новым видом деятельности в кабинетах химии, физики, информатики, физической культуры.</w:t>
      </w:r>
    </w:p>
    <w:p w:rsidR="00950D52" w:rsidRPr="00B7792A" w:rsidRDefault="00950D52" w:rsidP="00950D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1.3. </w:t>
      </w:r>
      <w:r w:rsidRPr="00B7792A">
        <w:rPr>
          <w:rFonts w:ascii="Times New Roman" w:hAnsi="Times New Roman" w:cs="Times New Roman"/>
          <w:i/>
          <w:sz w:val="24"/>
          <w:szCs w:val="24"/>
        </w:rPr>
        <w:t xml:space="preserve">Работа с </w:t>
      </w:r>
      <w:proofErr w:type="spellStart"/>
      <w:r w:rsidRPr="00B7792A">
        <w:rPr>
          <w:rFonts w:ascii="Times New Roman" w:hAnsi="Times New Roman" w:cs="Times New Roman"/>
          <w:i/>
          <w:sz w:val="24"/>
          <w:szCs w:val="24"/>
        </w:rPr>
        <w:t>низкомотивированными</w:t>
      </w:r>
      <w:proofErr w:type="spellEnd"/>
      <w:r w:rsidRPr="00B7792A">
        <w:rPr>
          <w:rFonts w:ascii="Times New Roman" w:hAnsi="Times New Roman" w:cs="Times New Roman"/>
          <w:i/>
          <w:sz w:val="24"/>
          <w:szCs w:val="24"/>
        </w:rPr>
        <w:t xml:space="preserve"> учащимися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школы, направив её на обеспечение успешного усвоения базового уровня образования учащимися, имеющими низкую учебную мотивацию, в соответствии с Законом « Об образовании».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1.4. </w:t>
      </w:r>
      <w:r w:rsidRPr="00B7792A">
        <w:rPr>
          <w:rFonts w:ascii="Times New Roman" w:hAnsi="Times New Roman" w:cs="Times New Roman"/>
          <w:i/>
          <w:sz w:val="24"/>
          <w:szCs w:val="24"/>
        </w:rPr>
        <w:t>Работа, с учащимися, имеющими высокий уровень развития учебно-познавательной деятельности.</w:t>
      </w:r>
    </w:p>
    <w:p w:rsidR="00950D52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школы, направив её на создание условий для развития и саморазвития учащихся, успешного усвоения учащимися          учебных программ, развитие их индивидуальных способностей, осуществление контроля и коррекции учебного процесса с целью устранения возможных препятствий к созданию ситуации успешности обучения, отбор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для организации УП в</w:t>
      </w:r>
      <w:r>
        <w:rPr>
          <w:rFonts w:ascii="Times New Roman" w:hAnsi="Times New Roman" w:cs="Times New Roman"/>
          <w:sz w:val="24"/>
          <w:szCs w:val="24"/>
        </w:rPr>
        <w:t xml:space="preserve"> условиях вариативного обучения.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>1.5. Контроль за преподаванием учебных предметов и подготовки к ним.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школы, направив её на создание условий осуществления непрерывности и преемственности УВП, обеспечения доступности, эффективности, качества и обязательности образования.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1.6. Контроль за состоянием ЗУН учащихся по предметам, выбранным учащимися для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через элективные курсы.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>1.7.  Контроль за работой по подготовке к итоговой аттестации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школы, направив её на подготовку учащихся к итоговой аттестации. Диагностировать состояние знаний, умений и навыков учащихся, выявить отклонения от запланированного результата (стандарта образования) в </w:t>
      </w:r>
      <w:r w:rsidRPr="00B7792A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 учебных программ для своевременной коррекции отдельных областей УВП, сформировать у учащихся ответственное отношение к овладению знаниями, умениями и навыками.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>1.8. Контроль за ведением школьной документации.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школы, направив её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и проверке тетрадей (Методическое письмо министерства просвещения № 364-м), сформировать у учащихся ответственное отношение к ведению дневников, тетрадей.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 1.8.1. Контроль за ведением классных журналов.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1.8.2. Контроль за ведением журналов индивидуальных занятий, элективных и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курсов.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>1.8.3. Контроль за тематическими планами, программами.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>1.8.4. Контроль за ведением личных дел учащихся.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>1.8.5. Контроль за ведением дневников учащихся.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>1.8.6. Контроль за ведением тетрадей учащихся.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контроль за методической работой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школы, направив её на повышение методического уровня каждого учителя, отработку и совершенствование механизмов распространения педагогического опыта, повышение квалификации педагогов, совершенствование методического содержания кабинетов.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7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контроль за материально-технической базой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школы, направив её  на обеспечение УВП необходимыми условиями: удовлетворительным санитарно-гигиеническим состоянием, обеспеченностью учебно-техническим оборудованием, соблюдением закона об охране труда.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92A">
        <w:rPr>
          <w:rFonts w:ascii="Times New Roman" w:hAnsi="Times New Roman" w:cs="Times New Roman"/>
          <w:sz w:val="24"/>
          <w:szCs w:val="24"/>
        </w:rPr>
        <w:t>.Внутришкольный контроль за работой с кадрами</w:t>
      </w:r>
    </w:p>
    <w:p w:rsidR="00950D52" w:rsidRPr="00B7792A" w:rsidRDefault="00950D52" w:rsidP="009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92A">
        <w:rPr>
          <w:rFonts w:ascii="Times New Roman" w:hAnsi="Times New Roman" w:cs="Times New Roman"/>
          <w:sz w:val="24"/>
          <w:szCs w:val="24"/>
        </w:rPr>
        <w:t xml:space="preserve">ЦЕЛЬ: Организовать работу </w:t>
      </w:r>
      <w:proofErr w:type="spellStart"/>
      <w:r w:rsidRPr="00B7792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792A">
        <w:rPr>
          <w:rFonts w:ascii="Times New Roman" w:hAnsi="Times New Roman" w:cs="Times New Roman"/>
          <w:sz w:val="24"/>
          <w:szCs w:val="24"/>
        </w:rPr>
        <w:t xml:space="preserve"> школы, направив её   на оказание помощи в организации и осуществлении деятельности сотрудников, обеспечение обстановки заинтересованности, доверия, совместного творчества.</w:t>
      </w:r>
    </w:p>
    <w:p w:rsidR="00950D52" w:rsidRPr="00B7792A" w:rsidRDefault="00950D52" w:rsidP="00950D52">
      <w:pPr>
        <w:pStyle w:val="21"/>
        <w:ind w:left="0" w:firstLine="709"/>
        <w:jc w:val="both"/>
        <w:rPr>
          <w:b/>
          <w:bCs/>
          <w:i/>
          <w:iCs/>
          <w:sz w:val="24"/>
        </w:rPr>
      </w:pPr>
    </w:p>
    <w:p w:rsidR="00950D52" w:rsidRPr="008863FB" w:rsidRDefault="008863FB" w:rsidP="008863FB">
      <w:pPr>
        <w:pStyle w:val="21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D52" w:rsidRPr="00DF1CFE">
        <w:rPr>
          <w:sz w:val="24"/>
        </w:rPr>
        <w:t xml:space="preserve">  </w:t>
      </w:r>
      <w:r w:rsidR="00950D52" w:rsidRPr="008863FB">
        <w:rPr>
          <w:rFonts w:ascii="Times New Roman" w:hAnsi="Times New Roman" w:cs="Times New Roman"/>
          <w:sz w:val="24"/>
        </w:rPr>
        <w:t xml:space="preserve">в 2016-2017 учебном году </w:t>
      </w:r>
      <w:r>
        <w:rPr>
          <w:rFonts w:ascii="Times New Roman" w:hAnsi="Times New Roman" w:cs="Times New Roman"/>
          <w:sz w:val="24"/>
        </w:rPr>
        <w:t xml:space="preserve"> </w:t>
      </w:r>
      <w:r w:rsidR="00950D52" w:rsidRPr="008863FB">
        <w:rPr>
          <w:rFonts w:ascii="Times New Roman" w:hAnsi="Times New Roman" w:cs="Times New Roman"/>
          <w:sz w:val="24"/>
        </w:rPr>
        <w:t xml:space="preserve"> поставлены новые задачи:</w:t>
      </w:r>
    </w:p>
    <w:p w:rsidR="00950D52" w:rsidRPr="008863FB" w:rsidRDefault="00950D52" w:rsidP="00AA5F4B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8863FB">
        <w:rPr>
          <w:rFonts w:ascii="Times New Roman" w:hAnsi="Times New Roman" w:cs="Times New Roman"/>
          <w:sz w:val="24"/>
        </w:rPr>
        <w:t>Систематизировать паспорта учебных кабинетов и перевести их в электронный вид (ноябрь 2016).</w:t>
      </w:r>
    </w:p>
    <w:p w:rsidR="00950D52" w:rsidRPr="008863FB" w:rsidRDefault="00950D52" w:rsidP="00AA5F4B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8863FB">
        <w:rPr>
          <w:rFonts w:ascii="Times New Roman" w:hAnsi="Times New Roman" w:cs="Times New Roman"/>
          <w:sz w:val="24"/>
        </w:rPr>
        <w:t>Оптимизировать систему ВШК, облегчить работу учителей и зам. директора по формированию отчетности.</w:t>
      </w:r>
    </w:p>
    <w:p w:rsidR="00950D52" w:rsidRPr="008863FB" w:rsidRDefault="00950D52" w:rsidP="00AA5F4B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8863FB">
        <w:rPr>
          <w:rFonts w:ascii="Times New Roman" w:hAnsi="Times New Roman" w:cs="Times New Roman"/>
          <w:sz w:val="24"/>
        </w:rPr>
        <w:t xml:space="preserve">Сгруппировать портфолио учителей по годам, поставить задачу учителям систематизировать свои достижения согласно требуемым от администрации многочисленным отчетам: публикации в журналах и электронных СМИ, выступления и публичное представление материала,  конкурсы педагогического мастерства, участие в семинарах, </w:t>
      </w:r>
      <w:proofErr w:type="spellStart"/>
      <w:r w:rsidRPr="008863FB">
        <w:rPr>
          <w:rFonts w:ascii="Times New Roman" w:hAnsi="Times New Roman" w:cs="Times New Roman"/>
          <w:sz w:val="24"/>
        </w:rPr>
        <w:t>вебинарах</w:t>
      </w:r>
      <w:proofErr w:type="spellEnd"/>
      <w:r w:rsidRPr="008863FB">
        <w:rPr>
          <w:rFonts w:ascii="Times New Roman" w:hAnsi="Times New Roman" w:cs="Times New Roman"/>
          <w:sz w:val="24"/>
        </w:rPr>
        <w:t xml:space="preserve"> и различных конференциях (в течение года).</w:t>
      </w:r>
    </w:p>
    <w:p w:rsidR="00950D52" w:rsidRPr="008863FB" w:rsidRDefault="00950D52" w:rsidP="00AA5F4B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8863FB">
        <w:rPr>
          <w:rFonts w:ascii="Times New Roman" w:hAnsi="Times New Roman" w:cs="Times New Roman"/>
          <w:sz w:val="24"/>
        </w:rPr>
        <w:t>Продолжить работу над повышением квалификации учителей: мотивировать учителей на повышение своей квалификационной категории, проводить разъяснительную работу для облегчения понимания требований к аттестации на совещаниях при зам. директора.</w:t>
      </w:r>
    </w:p>
    <w:p w:rsidR="00950D52" w:rsidRPr="008863FB" w:rsidRDefault="00950D52" w:rsidP="00AA5F4B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8863FB">
        <w:rPr>
          <w:rFonts w:ascii="Times New Roman" w:hAnsi="Times New Roman" w:cs="Times New Roman"/>
          <w:sz w:val="24"/>
        </w:rPr>
        <w:t>Систематизировать результаты работы с одаренными детьми по всей школе, унифицировать требования к заполнению отчетности по участию детей в различных олимпиадах и конкурсах в начальной и основной школе (постановка задач, раздача отчетных  таблиц – начало года, работа - в течение года).</w:t>
      </w:r>
    </w:p>
    <w:p w:rsidR="00950D52" w:rsidRPr="008863FB" w:rsidRDefault="00950D52" w:rsidP="00AA5F4B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8863FB">
        <w:rPr>
          <w:rFonts w:ascii="Times New Roman" w:hAnsi="Times New Roman" w:cs="Times New Roman"/>
          <w:sz w:val="24"/>
        </w:rPr>
        <w:lastRenderedPageBreak/>
        <w:t>Разнообразить внеклассные мероприятия, расширить круг конкурсов, викторин и других занятий с детьми во время проведения предметных недель, которые помогают развивать интерес учащихся к предмету.</w:t>
      </w:r>
    </w:p>
    <w:p w:rsidR="00950D52" w:rsidRPr="008863FB" w:rsidRDefault="00950D52" w:rsidP="00AA5F4B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8863FB">
        <w:rPr>
          <w:rFonts w:ascii="Times New Roman" w:hAnsi="Times New Roman" w:cs="Times New Roman"/>
          <w:sz w:val="24"/>
        </w:rPr>
        <w:t>В библиотеке: заключить договор на установку программы электронной библиотеки; классифицировать работы одаренных детей МБОУ СОШ № 4 прошлых лет, создать электронный каталог работ, участвовавших в конкурсах рефератов, НПК «Шаг в будущее» и др., в библиотеке создать уголок исследователя, куда учащиеся смогут приходить и знакомиться опытами, исследованиями и открытиями старших учеников, рассказать учащимся о новых возможностях библиотеки (в течение года).</w:t>
      </w:r>
    </w:p>
    <w:p w:rsidR="00950D52" w:rsidRPr="008863FB" w:rsidRDefault="00950D52" w:rsidP="00AA5F4B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8863FB">
        <w:rPr>
          <w:rFonts w:ascii="Times New Roman" w:hAnsi="Times New Roman" w:cs="Times New Roman"/>
          <w:sz w:val="24"/>
        </w:rPr>
        <w:t>В связи с вступлением в силу с 01.01.2017 требований к профессиональному стандарту учителя, разработать новые должностные инструкции и ознакомить всех педагогов с особенностями новых требований (первое полугодие 2016-2017 учеб. года).</w:t>
      </w:r>
    </w:p>
    <w:p w:rsidR="008863FB" w:rsidRPr="008863FB" w:rsidRDefault="00950D52" w:rsidP="00AA5F4B">
      <w:pPr>
        <w:pStyle w:val="21"/>
        <w:numPr>
          <w:ilvl w:val="0"/>
          <w:numId w:val="15"/>
        </w:numPr>
        <w:spacing w:after="0" w:line="240" w:lineRule="auto"/>
        <w:ind w:left="0" w:right="283" w:firstLine="426"/>
        <w:jc w:val="both"/>
        <w:rPr>
          <w:rFonts w:ascii="Times New Roman" w:hAnsi="Times New Roman" w:cs="Times New Roman"/>
          <w:highlight w:val="yellow"/>
        </w:rPr>
      </w:pPr>
      <w:r w:rsidRPr="008863FB">
        <w:rPr>
          <w:rFonts w:ascii="Times New Roman" w:hAnsi="Times New Roman" w:cs="Times New Roman"/>
          <w:sz w:val="24"/>
        </w:rPr>
        <w:t xml:space="preserve">Разработать систему повышения ИКТ-компетентности для учителей на базе школы. </w:t>
      </w:r>
      <w:r w:rsidR="008863FB" w:rsidRPr="008863FB">
        <w:rPr>
          <w:rFonts w:ascii="Times New Roman" w:hAnsi="Times New Roman" w:cs="Times New Roman"/>
          <w:sz w:val="24"/>
        </w:rPr>
        <w:t xml:space="preserve"> </w:t>
      </w:r>
      <w:r w:rsidR="008863FB">
        <w:rPr>
          <w:rFonts w:ascii="Times New Roman" w:hAnsi="Times New Roman" w:cs="Times New Roman"/>
          <w:sz w:val="24"/>
        </w:rPr>
        <w:t xml:space="preserve"> </w:t>
      </w:r>
    </w:p>
    <w:p w:rsidR="00950D52" w:rsidRPr="008863FB" w:rsidRDefault="00950D52" w:rsidP="008863FB">
      <w:pPr>
        <w:pStyle w:val="21"/>
        <w:spacing w:after="0" w:line="240" w:lineRule="auto"/>
        <w:ind w:left="426" w:right="283"/>
        <w:jc w:val="both"/>
        <w:rPr>
          <w:rFonts w:ascii="Times New Roman" w:hAnsi="Times New Roman" w:cs="Times New Roman"/>
          <w:highlight w:val="yellow"/>
        </w:rPr>
      </w:pPr>
      <w:r w:rsidRPr="008863FB">
        <w:rPr>
          <w:rFonts w:ascii="Times New Roman" w:hAnsi="Times New Roman" w:cs="Times New Roman"/>
          <w:sz w:val="24"/>
        </w:rPr>
        <w:t xml:space="preserve"> </w:t>
      </w:r>
      <w:r w:rsidR="008863FB">
        <w:rPr>
          <w:rFonts w:ascii="Times New Roman" w:hAnsi="Times New Roman" w:cs="Times New Roman"/>
          <w:sz w:val="24"/>
        </w:rPr>
        <w:t xml:space="preserve"> </w:t>
      </w:r>
    </w:p>
    <w:p w:rsidR="00AA5F4B" w:rsidRPr="00AA5F4B" w:rsidRDefault="00AA5F4B" w:rsidP="00AA5F4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36"/>
          <w:szCs w:val="36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36"/>
          <w:szCs w:val="36"/>
          <w:lang w:eastAsia="ru-RU"/>
        </w:rPr>
        <w:t>Анализ воспитательной работы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36"/>
          <w:szCs w:val="36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36"/>
          <w:szCs w:val="36"/>
          <w:lang w:eastAsia="ru-RU"/>
        </w:rPr>
        <w:t>за 2015/16 учебный год.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numPr>
          <w:ilvl w:val="0"/>
          <w:numId w:val="7"/>
        </w:numPr>
        <w:spacing w:after="200" w:line="276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 xml:space="preserve">В прошедшем учебном году перед педагогическим коллективом МБОУ СОШ № 4 была поставлена цель ВР: </w:t>
      </w:r>
    </w:p>
    <w:p w:rsidR="00AA5F4B" w:rsidRPr="00AA5F4B" w:rsidRDefault="00AA5F4B" w:rsidP="00AA5F4B">
      <w:pPr>
        <w:spacing w:after="200" w:line="276" w:lineRule="auto"/>
        <w:ind w:left="1080"/>
        <w:contextualSpacing/>
        <w:rPr>
          <w:rFonts w:ascii="Times New Roman" w:hAnsi="Times New Roman" w:cs="Times New Roman"/>
          <w:sz w:val="24"/>
        </w:rPr>
      </w:pPr>
      <w:r w:rsidRPr="00AA5F4B">
        <w:rPr>
          <w:rFonts w:ascii="Times New Roman" w:hAnsi="Times New Roman" w:cs="Times New Roman"/>
          <w:b/>
          <w:sz w:val="28"/>
        </w:rPr>
        <w:t>-</w:t>
      </w:r>
      <w:r w:rsidRPr="00AA5F4B">
        <w:rPr>
          <w:rFonts w:ascii="Times New Roman" w:hAnsi="Times New Roman" w:cs="Times New Roman"/>
          <w:sz w:val="24"/>
        </w:rPr>
        <w:t xml:space="preserve">  Формирование гармонично развитой личности, адаптированной к условиям реальной жизни, которая приобрела бы в процессе воспитания способность самостоятельно строить свой вариант жизни достойного человека.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2015/2016 учебном году решались следующие задачи Воспитательной Работы:</w:t>
      </w:r>
      <w:r w:rsidRPr="00AA5F4B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A5F4B">
        <w:rPr>
          <w:rFonts w:ascii="Times New Roman" w:hAnsi="Times New Roman" w:cs="Times New Roman"/>
          <w:sz w:val="24"/>
        </w:rPr>
        <w:t xml:space="preserve">Развитие у учащихся </w:t>
      </w:r>
      <w:proofErr w:type="spellStart"/>
      <w:r w:rsidRPr="00AA5F4B">
        <w:rPr>
          <w:rFonts w:ascii="Times New Roman" w:hAnsi="Times New Roman" w:cs="Times New Roman"/>
          <w:sz w:val="24"/>
        </w:rPr>
        <w:t>гражданско</w:t>
      </w:r>
      <w:proofErr w:type="spellEnd"/>
      <w:r w:rsidRPr="00AA5F4B">
        <w:rPr>
          <w:rFonts w:ascii="Times New Roman" w:hAnsi="Times New Roman" w:cs="Times New Roman"/>
          <w:sz w:val="24"/>
        </w:rPr>
        <w:t xml:space="preserve"> – патриотического сознания, духовно – нравственных ценностей гражданина России, толерантности, трудовой активности;</w:t>
      </w:r>
    </w:p>
    <w:p w:rsidR="00AA5F4B" w:rsidRPr="00AA5F4B" w:rsidRDefault="00AA5F4B" w:rsidP="00AA5F4B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AA5F4B">
        <w:rPr>
          <w:rFonts w:ascii="Times New Roman" w:hAnsi="Times New Roman" w:cs="Times New Roman"/>
          <w:sz w:val="24"/>
        </w:rPr>
        <w:t>Укрепление здоровья детей через совершенствование оздоровительной работы и привитие любви к спорту и навыков здорового образа жизни;</w:t>
      </w:r>
    </w:p>
    <w:p w:rsidR="00AA5F4B" w:rsidRPr="00AA5F4B" w:rsidRDefault="00AA5F4B" w:rsidP="00AA5F4B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AA5F4B">
        <w:rPr>
          <w:rFonts w:ascii="Times New Roman" w:hAnsi="Times New Roman" w:cs="Times New Roman"/>
          <w:sz w:val="24"/>
        </w:rPr>
        <w:t>Развитие социальной активности школьников через самоуправление учащихся, предоставление им реальных возможностей участвовать в решении  школьных вопросов в сфере творческих и общественных идей;</w:t>
      </w:r>
    </w:p>
    <w:p w:rsidR="00AA5F4B" w:rsidRPr="00AA5F4B" w:rsidRDefault="00AA5F4B" w:rsidP="00AA5F4B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AA5F4B">
        <w:rPr>
          <w:rFonts w:ascii="Times New Roman" w:hAnsi="Times New Roman" w:cs="Times New Roman"/>
          <w:sz w:val="24"/>
        </w:rPr>
        <w:t xml:space="preserve">Создание условий для участия родителей в воспитательном процессе, в общественных формах управления.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реализации поставленных задач были определены приоритетные направления, через которые осуществлялась воспитательная работа.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Приоритетные направления ВР: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1.Культурно - нравственное воспитание. Творческая деятельность.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Патриотическое воспитание.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Правовое воспитание и профилактическая деятельность.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Спортивно – оздоровительная деятельность.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Художественно-эстетическое воспитание.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Трудовое воспитание.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Творческая деятельность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Культурно - нравственное воспитание.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минувшем учебном году педагогическим коллективом школы совместно с учащимися были проведены традиционные праздники школы: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Праздничная линейка для 1 – 11-х классов, посвященная самому главному школьному празднику – Дню знаний.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Праздничный концерт  прошёл в День учителя.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общешкольный тимбилдинг «Один за всех и все за одного»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Концерт, посвящённый Дню Матери.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Мероприятие, посвящённое Дню пожилого человека.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 Мероприятие «Минута славы»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Новогодний  вечер «В гостях у сказки»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Концерт «День искусств» отделения дополнительного образования в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танцевально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музыкальном направлении.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Конкурс поделок « Светлая Пасха» (школьный и городской уровень)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Участие в городском конкурсе – фестивале «Школьная ёлка»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Участие в конкурсах декоративно – прикладного искусства «Резьба по дереву»                           (Всероссийский и международный уровень)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Участие в выставке  цветов в Городском саду.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-Выставка декоративно – прикладного творчества (школьный и городской уровни)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Мероприятия, посвящённые Дню защитника Отечества « Богатырские бои» в 5-7 классах и «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Аты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Быты» в 8-11 классах.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Мероприятия для учащихся , посвящённые Международному женскому дню 8 Марта « А, ну – ка, девочки!»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Школьный этап «Мир басни» для 1-4 классов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Участие в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IV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городском конкурсе «Читаем, сочиняем, инсценируем басню»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Концерт, посвященный Международному женскому дню 8 Марта.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Выставка поделок к 9 мая силами учащихся начальной школы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Выставка плакатов на тему «Путь к мужеству» и « Это не вычеркнуть из памяти».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Фотовыставка учащихся начальной школы «Победа глазами детей»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-Конкурс чтецов прозаических произведений «Была война» (школьный и городской уровень)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Концертом, поставленным силами учеников начальной школы, был отмечен День Победы.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Торжественная линейка, посвящённая Дню Победы.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этом году в школе впервые проходило мероприятие «Минута славы», направленное на выявление творческих способностей учащихся, родителей и педагогов. Мероприятие имело огромный успех. Результатом явилось выявление огромного количества талантливых учащихся 5-11 классов по различным направлениям: в вокальном, танцевальном, актерском мастерстве, выразительном чтении.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Успешно были реализованы проекты «Сохраним леса Тверской области». Безусловными лидерами в данном мероприятии являются ученики 4Б класса под руководством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Кардаш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С. В.  и 8Б класс с классным руководителем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Явдошенко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Е. П. Проявили высокую активность  ученики 4А кл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асса, 7А класса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10 Б класса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В процессе реализации находится проект «Наши выпускники», над которым работают учащиеся 8 Б класса.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Дважды за учебный год классные руководители проводили в своих классах диагностику по уровню воспитанности учащихся. По результатам диагностики, которые представлены в таблице, можно судить о достаточно высоком уровне воспитанности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учащихся школы, хотя, как показывает статистика, уровень воспитанности учащихся начальной школы и 5-9 классов стабилен.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A5F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Уровень воспитанности обучающихся МБОУ СОШ № 4 </w:t>
      </w:r>
      <w:r w:rsidRPr="00AA5F4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(в баллах (мах.: 5))</w:t>
      </w:r>
    </w:p>
    <w:p w:rsidR="00AA5F4B" w:rsidRPr="00AA5F4B" w:rsidRDefault="00AA5F4B" w:rsidP="00AA5F4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507"/>
        <w:gridCol w:w="1507"/>
        <w:gridCol w:w="1435"/>
        <w:gridCol w:w="1435"/>
      </w:tblGrid>
      <w:tr w:rsidR="00AA5F4B" w:rsidRPr="00AA5F4B" w:rsidTr="000D34F6">
        <w:trPr>
          <w:trHeight w:val="31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2012 - 2013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2013 - 2014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2014 - 2015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2015 - 2016</w:t>
            </w:r>
          </w:p>
        </w:tc>
      </w:tr>
      <w:tr w:rsidR="00AA5F4B" w:rsidRPr="00AA5F4B" w:rsidTr="000D34F6">
        <w:trPr>
          <w:trHeight w:val="31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4, 05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4, 06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4,2</w:t>
            </w:r>
          </w:p>
        </w:tc>
      </w:tr>
      <w:tr w:rsidR="00AA5F4B" w:rsidRPr="00AA5F4B" w:rsidTr="000D34F6">
        <w:trPr>
          <w:trHeight w:val="31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4,3</w:t>
            </w:r>
          </w:p>
        </w:tc>
      </w:tr>
      <w:tr w:rsidR="00AA5F4B" w:rsidRPr="00AA5F4B" w:rsidTr="000D34F6">
        <w:trPr>
          <w:trHeight w:val="31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4,7</w:t>
            </w:r>
          </w:p>
        </w:tc>
      </w:tr>
    </w:tbl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Необходимо отметить и качественную работу психолога. Работа велась по следующим направлениям: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-диагностическая работа с учащимися;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охрана жизни и здоровья учащихся, профилактика правонарушений;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психолого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педагогическое сопровождение учащихся, находящихся в социально – опасном положении;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работа с педагогическим коллективом школы;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работа с родителями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организационно- методическая работа.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2016-2017 учебный год психологом планируется усовершенствовать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коррекционно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–развивающее направление работы.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Патриотическое воспитание.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Ежегодно патриотическому воспитанию в школе отводится одно из первых мест.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Системный характер носит проведение в 1 – 11 классах классных часов, посвященных военно-патриотической тематике. Это день освобождения г. Калинина от немецко-фашистских захватчиков, День памяти Михаила Тверского, День Защитника Отечества, день Победы, и др., участие старшеклассников в митингах у мемориала в п.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Мигалово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 мемориала танковому экипажу С. Горобца, участие в легкоатлетических эстафетах памяти Пичугина и в ознаменование дня Победы, участие в районном этапе игры «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Орленок».Также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традиционнымстало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проведение тематических уроков, посвященных Курской битве, Бородинскому сражению 1812 г и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тд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2016 год – год 71 –годовщины Победы в Великой Отечественной войне. В рамках этой даты учащиеся принимали активное участие в мероприятиях на муниципальном, региональном и всероссийском уровне. Это мероприятия:</w:t>
      </w:r>
    </w:p>
    <w:p w:rsidR="00AA5F4B" w:rsidRPr="00AA5F4B" w:rsidRDefault="00AA5F4B" w:rsidP="00AA5F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Поздравительная открытка для жителей микрорайона (начальная школа)</w:t>
      </w:r>
    </w:p>
    <w:p w:rsidR="00AA5F4B" w:rsidRPr="00AA5F4B" w:rsidRDefault="00AA5F4B" w:rsidP="00AA5F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Конкурс фотографий «Победа глазами детей» (начальная школа)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Конкурс рисунков на асфальте «Пусть всегда будет солнце» (начальная школа)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Мероприятие «Дети войны» (для учащихся 3-4 классов)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Участие в городском конкурсе чтецов «Была война»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Ежегодная акция «Георгиевская ленточка»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Мероприятия, посвящённые 100-летию со дня рождения А. П. Маресьева.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 xml:space="preserve">Акция «Бессмертный полк» (1 – 11 </w:t>
      </w:r>
      <w:proofErr w:type="spellStart"/>
      <w:r w:rsidRPr="00AA5F4B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AA5F4B">
        <w:rPr>
          <w:rFonts w:ascii="Times New Roman CYR" w:hAnsi="Times New Roman CYR" w:cs="Times New Roman CYR"/>
          <w:sz w:val="24"/>
          <w:szCs w:val="24"/>
        </w:rPr>
        <w:t>. + родители)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Конкурс газет «20 фильмов о войне» (8-11 классы)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Мероприятия, посвящённые празднованию годовщины вхождения Крыма в состав России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Участие в 6-ом ежегодном городском молодёжном слёте «Мы – наследники Победы»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Торжественная линейка, посвящённая Дню Победы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AA5F4B">
        <w:rPr>
          <w:rFonts w:ascii="Times New Roman CYR" w:hAnsi="Times New Roman CYR" w:cs="Times New Roman CYR"/>
          <w:sz w:val="24"/>
          <w:szCs w:val="24"/>
        </w:rPr>
        <w:lastRenderedPageBreak/>
        <w:t>Военно</w:t>
      </w:r>
      <w:proofErr w:type="spellEnd"/>
      <w:r w:rsidRPr="00AA5F4B">
        <w:rPr>
          <w:rFonts w:ascii="Times New Roman CYR" w:hAnsi="Times New Roman CYR" w:cs="Times New Roman CYR"/>
          <w:sz w:val="24"/>
          <w:szCs w:val="24"/>
        </w:rPr>
        <w:t xml:space="preserve"> – спортивная игра на местности «Зарница» (для уч-ся 5 -8, 10 классов) и «</w:t>
      </w:r>
      <w:proofErr w:type="spellStart"/>
      <w:r w:rsidRPr="00AA5F4B">
        <w:rPr>
          <w:rFonts w:ascii="Times New Roman CYR" w:hAnsi="Times New Roman CYR" w:cs="Times New Roman CYR"/>
          <w:sz w:val="24"/>
          <w:szCs w:val="24"/>
        </w:rPr>
        <w:t>Зарничка</w:t>
      </w:r>
      <w:proofErr w:type="spellEnd"/>
      <w:r w:rsidRPr="00AA5F4B">
        <w:rPr>
          <w:rFonts w:ascii="Times New Roman CYR" w:hAnsi="Times New Roman CYR" w:cs="Times New Roman CYR"/>
          <w:sz w:val="24"/>
          <w:szCs w:val="24"/>
        </w:rPr>
        <w:t>» (для уч-ся 1-4 классов)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Всероссийский тест по истории Великой Отечественной войны (9-11 классы)</w:t>
      </w:r>
    </w:p>
    <w:p w:rsidR="00AA5F4B" w:rsidRPr="00AA5F4B" w:rsidRDefault="00AA5F4B" w:rsidP="00AA5F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Выставка плакатов на тему «Путь к мужеству» и «Это не вычеркнуть из памяти» (плакаты, отражающие подвиги бойцов Красной Армии  в годы Вов и освещающие наиболее памятные события: крупные сражения и т.д.)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В следующем учебном году работа по патриотическому воспитанию будет продолжаться.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В ноябре – декабре 2016-17 учебного года совместно с администрацией Пролетарского р-на г. Твери, УО администрации г. Твери, молодёжной организацией «Мы – наследники Победы»,  планируется проведение ряда мероприятий, посвящённых 75-ой годовщине освобождения г. Калинина от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немецко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–фашистских захватчиков</w:t>
      </w: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Правовое воспитание и профилактическая деятельность.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соответствии с совместным планом взаимодействия МБОУ СОШ № 4 и ОПДН УМВД России по г. Твери и Управлением образования администрации г. Твери по профилактике безнадзорности и правонарушений, среди обучающихся образовательных учреждений, одним из важнейших направлений работы школы являлась профилактическая работа. В рамках этого направления в параллелях 5 – 11-х классов проводились встречи учащихся 6-10 классов с</w:t>
      </w: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инспектором ОПДН Пролетарского р-на г. Твери, майором полиции Коноваловой О.Е., врачами – наркологами, заместителем прокурора Пролетарского р-на г. Твери.  Все факты правонарушений рассматривались на Совете Профилактики в присутствии родителей учащихся и на КДН и ЗП Пролетарского района. Систематически отслеживались успеваемость и посещаемость уроков учащимися, которые состоят на учете в КДН, а также занятость этих детей в кружках и секциях.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Каждый классный руководитель, исходя из ситуации в классе, планировал тематические классные часы по правовому просвещению учащихся, а также, родительские собрания правовой направленности по вопросам соблюдения законных прав и интересов детей и подростков, эффективному разрешению конфликтов в семье, профилактике безнадзорности и мероприятиям по профилактике суицидального поведения несовершеннолетних.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2015-2016 году в школе один учащийся, не посещающий учебные занятия.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Работа с семьёй будет продолжаться совместно со всеми органами взаимодействия.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 Дня Защиты прав потребителей,  в 2016 году проведены следующие мероприятия:</w:t>
      </w:r>
    </w:p>
    <w:p w:rsidR="00AA5F4B" w:rsidRPr="00AA5F4B" w:rsidRDefault="00AA5F4B" w:rsidP="00AA5F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Классный час на тему: «Здоровый образ жизни. Здоровое питание» (7-8 класс)</w:t>
      </w:r>
    </w:p>
    <w:p w:rsidR="00AA5F4B" w:rsidRPr="00AA5F4B" w:rsidRDefault="00AA5F4B" w:rsidP="00AA5F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Уроки – практикумы «Защита прав потребителей» (9-11 класс)</w:t>
      </w:r>
    </w:p>
    <w:p w:rsidR="00AA5F4B" w:rsidRPr="00AA5F4B" w:rsidRDefault="00AA5F4B" w:rsidP="00AA5F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Беседы «Что значит быть здоровы? Наше питание. (3-6)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Проводились тематические уроки по противодействию коррупции и энергосбережению.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2015-16 учебном году в школе создан мобильный городок. Целью создания этого городка явилась необходимость разнообразить работу и повысить её эффективность по профилактике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дорожно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транспортных происшествий. С помощью этого городка, учащиеся становятся реальными участниками дорожного движения, учатся правильно переходить дорогу, быть велосипедистом и водителем, и, конечно, изучают правила дорожного движения.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В рамках мероприятий по профилактике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дорожно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транспортного травматизма, в школе в течение учебного года  проводились следующие мероприятия: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 xml:space="preserve"> «Внимание – дети!». Проведение недели безопасности дорожного движения </w:t>
      </w:r>
      <w:r w:rsidRPr="00AA5F4B">
        <w:rPr>
          <w:rFonts w:ascii="Times New Roman CYR" w:hAnsi="Times New Roman CYR" w:cs="Times New Roman CYR"/>
          <w:sz w:val="24"/>
          <w:szCs w:val="24"/>
        </w:rPr>
        <w:lastRenderedPageBreak/>
        <w:t>(сентябрь, март, май)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Единый урок безопасности дорожного движения (1 – 11 класс)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Внеклассные мероприятия по БДД (1-11класс)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Ежедневные пятиминутки по БДД (начальная школа)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«Красный. Жёлтый. Зелёный.» внеклассное мероприятие  в 5-6 классах.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Беседы с представителями ОГИБДД (7-8) классы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Конкурс детских рисунков по БДД (1 – 5 класс)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Выступление агитбригады ЮИДД (8-е классы) по теме «Дорожные знаки - язык дороги» для учащихся начальной школы.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Родительские собрания с привлечением сотрудников ОГИБДД по вопросам соблюдения ПДД и безопасности при перевозке детей в автомобиле в 1-6 классах.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 xml:space="preserve">Игра по правилам дорожного движения с использованием мобильного городка  «Будь внимателен на дороге» </w:t>
      </w:r>
    </w:p>
    <w:p w:rsidR="00AA5F4B" w:rsidRPr="00AA5F4B" w:rsidRDefault="00AA5F4B" w:rsidP="00AA5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Систематические классные часы  по профилактике ДТП.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Особое внимание уделяется  работе с учащимися по профилактике терроризма и экстремизма, а также толерантному отношению друг к другу. Мероприятия в этом направлении проводились систематически.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этом году в школе проведены ряд мероприятий по гармонизации межнациональных отношений: «Мой родной язык»,  «Честь имею» ( мероприятие, посвящённое памяти воинов – интернационалистов), «Широкая Масленица», День славянской письменности и культуры, Декада милосердия, беседы с инспектором ОПДН Коноваловой О. Е.  «Права и обязанности несовершеннолетних. Ответственность несовершеннолетних за совершение правонарушений, в т. ч. экстремистского характера», участие в городской научно – практической конференции «Шаг в будущее», родительские собрания на тему «Здоровые дети – здоровая нация», День единения Беларуси и России, мероприятия, посвящённые международному дню толерантности, а также классные часы по темам: «Тверь – многонациональный город. Город толерантности.», «Равные права – равные возможности», «Правила общения с людьми в социальных сетях», «Мир и согласие в обществе».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 учащихся 8-11 классов проводились мероприятия, направленные на формирование правовых знаний в области противодействия коррупции и антикоррупционных стандартов поведения.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течение года систематически проводится мониторинг занятости учащихся во внеурочное время.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ноябре традиционно проводилась декада по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нарко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-токсической профилактике «Я выбираю здоровый образ жизни», в программу которой вошли спортивные соревнования, общешкольный родительский лекторий с приглашением специалистов: психолога, нарколога, инспектора ОПДН .  В классах прошли родительские собрания с участием инспектора ОПДН, психолога, врача - нарколога. Родители получили информацию о психологии подростка, о профилактике правонарушений, совершённых несовершеннолетними.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следующем учебном году планируется с родителями проводить больше бесед (не менее 2-х раз за учебный год), направленных на правильное воспитание детей и объяснению степени ответственности за поступки своего ребёнка. Также необходимо продолжать работу по просвещению родителей в вопросах контроля использования их детьми сети Интернет (профилактика суицидов, порнографии и использования сайтов экстремистского характера).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течение всего года классные руководители совместно с социальным педагогом осуществляли постоянный контроль за детьми, семьи которых находятся в социально –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опасном положении. Ежемесячно, классный руководитель и социальный педагог выходили на дом в такие семьи, контролируя благоприятные условия проживания ребёнка. Школа предоставила таким детям бесплатные обеды. Также этих ребят привлекают к участию в классных и школьных мероприятиях (спортивных и творческих) и посещению кружков и секций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протяжении всего учебного года на всех уровнях проводилась активная работа с родителями. К сожалению, не все родители детей, находящихся в социально – опасно положении, идут на контакт со школой. Индивидуальный подход к семьям учащихся, а также просвещение родителей в вопросах правового воспитания их детей помогли снизить количество учащихся, находящихся на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внутришкольном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контроле</w:t>
      </w: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следующем году будет</w:t>
      </w: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продолжена работа с родителями, с использованием различных форм и методов, в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т.ч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 с привлечением органов взаимодействия : психологов, работников инспекции по делам несовершеннолетних, службы социальной опеки и попечительства.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Спортивно – оздоровительная деятельность.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приоритетных направлений работы школы является спортивно – оздоровительное направление. Ежегодно в школе проводится медицинский осмотр учащихся, результаты которого заносятся в журнал. Учащиеся, относящиеся к основной группе, посещают уроки физкультуры, участвуют в школьных, районных, городских соревнованиях. Наша школа поддерживает тесную связь с СДЮШОР. Учащиеся, занимающиеся греблей на байдарке и каноэ, принимают участие не только во всероссийских, но и международных соревнованиях.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последние годы внеклассная работа с учителями физкультуры строится на привлечении все большего числа учащихся к массовым видам спорта.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2016 году проводились работа  по привлечению учащихся к  ГТО.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этой целью в параллелях 5-х, 6-х классов проводились круговые эстафеты, в параллели 7-х классов – «Веселые старты», в параллелях 8-х, 10-х классов - подготовка к игре «Орленок». Во всех параллелях 5 – 10 классов проводятся ежегодные Президентские соревнования на приз МБОУ СОШ № 4.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2016-17 году работа по физической и психологической подготовке детей к сдаче ГТО будет вестись преподавателями физкультуры с сентября месяца, в течение всего учебного года. психологическая подготовка к сдаче этих норм</w:t>
      </w: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Особую популярность имеет городской «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Дартс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-фестиваль», в котором, в этом учебном году участвовала  команда 10-х классов МБОУ СОШ № 4. Ребята заняли 2 место в старшей возрастной группе среди школьных команд Пролетарского района г. Твери. Команда награждена грамотой за   2 место.</w:t>
      </w:r>
      <w:r w:rsidRPr="00AA5F4B">
        <w:rPr>
          <w:rFonts w:ascii="Times New Roman CYR" w:eastAsiaTheme="minorEastAsia" w:hAnsi="Times New Roman CYR" w:cs="Times New Roman CYR"/>
          <w:b/>
          <w:color w:val="FF0000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Всеми классными руководителями в планы работы включены оздоровительные мероприятия: выходы с детьми на природу- однодневные походы (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Штуленко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Д. В. Лаврова Н. М., Лебедева А. А.,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Кардаш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С. В., Кулагина Ж.Н., Крупнова И. О., Антонова Т. В., Зайцева И. М., Савельева Л. А.)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илиучастие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спортивных эстафетах или спортивных праздниках (все классы школы).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протяжении нескольких лет классные руководители проводят систематическую работу по профилактике заболеваний и укреплению здоровья учащихся, выезжая вместе с детьми в  санаторий «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Валентиновка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», где учащиеся получают комплекс оздоровительных процедур. В этом году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санаторно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курортное лечение получили более 200 учащихся нашей школы. Год от года число таких учащихся растет, благодаря классным руководителям , постоянно работающим в этом направлении (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Явдошенко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Е.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П.,Сорокина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Т. В., Савельева Л. А., Лаврова Н. М.,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Лоткова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О. Н.,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Кутилина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Л. В.,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Смелкова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М. В.), а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также содействию директора нашей школы И. В.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Тюряковой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Вся работа направлена на снижение количества заболеваний среди детей, на увеличение количества учащихся, занимающихся спортом во внеурочное время.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В этом учебном году начала функционировать сенсорная комната, открытая в нашей школе в рамках государственного проекта «Доступная среда». Комната работала в течение всего рабочего дня. Её смогли посетить все желающие: и учащиеся, и учителя. Ежедневно психологом школы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Хайрулиной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В. Р., в сенсорной комнате проводились занятия  с учащимися начальной школы, направленные на релаксацию, умение спокойно отдыхать для улучшения работоспособности на уроках. Также в сенсорной комнате психологом школы проводятся консультации для родителей и детей.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На следующий учебный год сенсорная комната продолжит свою работу.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Художественно – эстетическое воспитание.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высоком уровне идет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экскурсионно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просветительская работа в классах начального и среднего звена. С 2015 года стало традицией проводить «Неделю музейной педагогики». В рамках этого мероприятия более 70% учащихся нашей школы посетили музеи города Твери и Тверской области.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Учащиеся посещают музеи и выставочные залы городов Тверской области, бывают в Москве, Новгороде, Санкт – Петербурге, участвуют в экскурсиях на предприятия города Твери, в военные части, в картинные галереи, музеи города Твери. Все это позволяет им лучше узнать свой родной край, применить полученные знания на уроках, при проведении викторин и конкурсов, высказать свое отношение к увиденному в сочинениях.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течение учебного года было организовано 6 художественных выставок разной тематики, в которых участвовали работы учащихся начальной школы, среднего и старшего звеньев.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«Светлая Пасха» - 74 работы- участницы школьного этапа, 44 – участницы городского конкурса. 44 учащихся награждены дипломами участника.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Традиционная выставка декоративно –прикладного искусства в ДДМ – 28 участников различных направлений (работа с бумагой, поделки из древесины,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квиллинг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вязание крючком и спицами). Все работы награждены дипломами участника.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Фотовыставка, посвящённая Дню Победы «Победа глазами детей» - участники – 10 классов (1а, 2а, 2б, 2в, 3а, 3б, 3в, 4а, 4б, 4в)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Поделки к 9 Мая – 39 участников (учащиеся начальной школы).</w:t>
      </w:r>
    </w:p>
    <w:p w:rsidR="00AA5F4B" w:rsidRPr="00AA5F4B" w:rsidRDefault="00AA5F4B" w:rsidP="00AA5F4B">
      <w:pPr>
        <w:tabs>
          <w:tab w:val="left" w:pos="1134"/>
        </w:tabs>
        <w:spacing w:after="0" w:line="23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Выставка работ учащихся кружка «Резное дерево» - 24 работы. Некоторые работы стали призёрами различных конкурсов: </w:t>
      </w:r>
      <w:proofErr w:type="spellStart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>Лупеченков</w:t>
      </w:r>
      <w:proofErr w:type="spellEnd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Антон -  II место на городской выставке технического творчества;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>Горькова</w:t>
      </w:r>
      <w:proofErr w:type="spellEnd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Виктория, </w:t>
      </w:r>
      <w:proofErr w:type="spellStart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>Семак</w:t>
      </w:r>
      <w:proofErr w:type="spellEnd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Вита, </w:t>
      </w:r>
      <w:proofErr w:type="spellStart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>Лупеченков</w:t>
      </w:r>
      <w:proofErr w:type="spellEnd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Антон, </w:t>
      </w:r>
      <w:proofErr w:type="spellStart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>Юркевская</w:t>
      </w:r>
      <w:proofErr w:type="spellEnd"/>
      <w:r w:rsidRPr="00AA5F4B">
        <w:rPr>
          <w:rFonts w:ascii="Times New Roman" w:eastAsiaTheme="minorEastAsia" w:hAnsi="Times New Roman"/>
          <w:sz w:val="24"/>
          <w:szCs w:val="24"/>
          <w:lang w:eastAsia="ru-RU"/>
        </w:rPr>
        <w:t xml:space="preserve"> Екатерина стали призерами на международных и всероссийских конкурсах декоративно-прикладного творчества.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highlight w:val="yellow"/>
          <w:lang w:eastAsia="ru-RU"/>
        </w:rPr>
      </w:pP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Трудовое воспитание</w:t>
      </w:r>
      <w:r w:rsidRPr="00AA5F4B">
        <w:rPr>
          <w:rFonts w:ascii="Times New Roman CYR" w:eastAsiaTheme="minorEastAsia" w:hAnsi="Times New Roman CYR" w:cs="Times New Roman CYR"/>
          <w:b/>
          <w:color w:val="FFFFFF" w:themeColor="background1"/>
          <w:sz w:val="24"/>
          <w:szCs w:val="24"/>
          <w:lang w:eastAsia="ru-RU"/>
        </w:rPr>
        <w:t>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Школьное трудовое воспитание реализуется на уроках технологии, в социальных проектах по благоустройству школы и её территории, в организации летней трудовой практики, во временном трудоустройстве учащихся на летний период.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Вместе с родителями и учителями учащиеся школы, начиная с 1 классов, принимают активное участие  в субботниках по благоустройству пришкольной территории.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текущем учебном году учащимися 10б класса под руководством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Харменкиной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Н. В. и учащимися 8б класса и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рук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Явдошенко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Е. П. был создан и воплощен в жизнь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социальный проект «Двор моей мечты», «Школа моей мечты». Также в ходе реализации находи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тся проект       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 Выпускники моей школы». Основной проблемой  этих проектов явилась проблема материальных затрат на реализацию проекта. Ребята решили проблему финансирования способом сбора макулатуры.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плане реализации трудового воспитания важно привить чувство причастности и удовлетворения социальной значимостью личного труда каждого подростка, не допустить «отчужденности» характера труда, так как полезность и нужность должны стать смыслом личностного выбора тех, кому еще предстоит определиться профессионально. Задача школы – подготовить их к этому самостоятельному выбору.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Трудовое воспитание реализуется и в ответственной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профориентационной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работе, начинающейся ещё с начальных классов. Сюда входят социально значимые классные проекты, встречи с интересными людьми разных профессий, изучение востребованности профессий на рынке труда, экскурсии на предприятия города, тестирование учащихся с привлечением центра занятости. Также с целью информационной деятельности привлекаются представители различных учебных заведений. Посещались Дни Открытых дверей учащимися и их родителями.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sz w:val="24"/>
          <w:szCs w:val="24"/>
          <w:highlight w:val="yellow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Дополнительное образование.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2015-16 учебном году в школе работали 13 кружков дополнительного образования по 7 направлениям: патриотическое, декоративно - прикладное, предметное, танцевальное, музыкальное, художественное, спортивно – оздоровительное.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shd w:val="clear" w:color="auto" w:fill="FFFFFF"/>
        <w:spacing w:before="200" w:after="0" w:line="240" w:lineRule="auto"/>
        <w:ind w:right="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5F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Показатель развития системы дополнительного образования МБОУ СОШ № 4</w:t>
      </w:r>
    </w:p>
    <w:p w:rsidR="00AA5F4B" w:rsidRPr="00AA5F4B" w:rsidRDefault="00AA5F4B" w:rsidP="00AA5F4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925"/>
        <w:gridCol w:w="720"/>
        <w:gridCol w:w="663"/>
        <w:gridCol w:w="8"/>
        <w:gridCol w:w="638"/>
        <w:gridCol w:w="660"/>
        <w:gridCol w:w="733"/>
        <w:gridCol w:w="838"/>
        <w:gridCol w:w="616"/>
        <w:gridCol w:w="682"/>
      </w:tblGrid>
      <w:tr w:rsidR="00AA5F4B" w:rsidRPr="00AA5F4B" w:rsidTr="000D34F6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4B" w:rsidRPr="00AA5F4B" w:rsidRDefault="00AA5F4B" w:rsidP="00AA5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5F4B" w:rsidRPr="00AA5F4B" w:rsidRDefault="00AA5F4B" w:rsidP="00AA5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2012 – 2013 </w:t>
            </w:r>
            <w:proofErr w:type="spellStart"/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объединений </w:t>
            </w:r>
          </w:p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спортивных </w:t>
            </w:r>
          </w:p>
        </w:tc>
      </w:tr>
      <w:tr w:rsidR="00AA5F4B" w:rsidRPr="00AA5F4B" w:rsidTr="000D34F6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4B" w:rsidRPr="00AA5F4B" w:rsidRDefault="00AA5F4B" w:rsidP="00AA5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AA5F4B" w:rsidRPr="00AA5F4B" w:rsidTr="000D34F6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4B" w:rsidRPr="00AA5F4B" w:rsidRDefault="00AA5F4B" w:rsidP="00AA5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4B" w:rsidRPr="00AA5F4B" w:rsidRDefault="00AA5F4B" w:rsidP="00AA5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44,6%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23.8%</w:t>
            </w:r>
          </w:p>
        </w:tc>
      </w:tr>
      <w:tr w:rsidR="00AA5F4B" w:rsidRPr="00AA5F4B" w:rsidTr="000D34F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4B" w:rsidRPr="00AA5F4B" w:rsidRDefault="00AA5F4B" w:rsidP="00AA5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 – 14 уч.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29,8%</w:t>
            </w:r>
          </w:p>
        </w:tc>
      </w:tr>
      <w:tr w:rsidR="00AA5F4B" w:rsidRPr="00AA5F4B" w:rsidTr="000D34F6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5F4B" w:rsidRPr="00AA5F4B" w:rsidRDefault="00AA5F4B" w:rsidP="00AA5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 – 15 уч.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 ФГОС</w:t>
            </w:r>
          </w:p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С  ФГОС</w:t>
            </w:r>
          </w:p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 ФГОС</w:t>
            </w:r>
          </w:p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С ФГОС</w:t>
            </w:r>
          </w:p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AA5F4B" w:rsidRPr="00AA5F4B" w:rsidTr="000D34F6">
        <w:trPr>
          <w:trHeight w:val="5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F4B" w:rsidRPr="00AA5F4B" w:rsidRDefault="00AA5F4B" w:rsidP="00AA5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5F4B" w:rsidRPr="00AA5F4B" w:rsidRDefault="00AA5F4B" w:rsidP="00AA5F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</w:rPr>
              <w:t>28%</w:t>
            </w:r>
          </w:p>
        </w:tc>
      </w:tr>
      <w:tr w:rsidR="00AA5F4B" w:rsidRPr="00AA5F4B" w:rsidTr="000D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756" w:type="dxa"/>
            <w:vMerge w:val="restart"/>
          </w:tcPr>
          <w:p w:rsidR="00AA5F4B" w:rsidRPr="00AA5F4B" w:rsidRDefault="00AA5F4B" w:rsidP="00AA5F4B">
            <w:pPr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21" w:type="dxa"/>
            <w:vMerge w:val="restart"/>
          </w:tcPr>
          <w:p w:rsidR="00AA5F4B" w:rsidRPr="00AA5F4B" w:rsidRDefault="00AA5F4B" w:rsidP="00AA5F4B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15-16 уч. год</w:t>
            </w:r>
          </w:p>
        </w:tc>
        <w:tc>
          <w:tcPr>
            <w:tcW w:w="2836" w:type="dxa"/>
            <w:gridSpan w:val="5"/>
          </w:tcPr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6" w:type="dxa"/>
            <w:gridSpan w:val="4"/>
          </w:tcPr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5F4B" w:rsidRPr="00AA5F4B" w:rsidTr="000D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756" w:type="dxa"/>
            <w:vMerge/>
          </w:tcPr>
          <w:p w:rsidR="00AA5F4B" w:rsidRPr="00AA5F4B" w:rsidRDefault="00AA5F4B" w:rsidP="00AA5F4B">
            <w:pPr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</w:tcPr>
          <w:p w:rsidR="00AA5F4B" w:rsidRPr="00AA5F4B" w:rsidRDefault="00AA5F4B" w:rsidP="00AA5F4B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26" w:type="dxa"/>
            <w:gridSpan w:val="3"/>
          </w:tcPr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190" w:type="dxa"/>
            <w:gridSpan w:val="2"/>
          </w:tcPr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6" w:type="dxa"/>
            <w:gridSpan w:val="2"/>
          </w:tcPr>
          <w:p w:rsidR="00AA5F4B" w:rsidRPr="00AA5F4B" w:rsidRDefault="00AA5F4B" w:rsidP="00AA5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</w:tbl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следующем учебном году необходимо обратить особое внимание на работу кружков: во-первых, сделать своевременное оповещение родителей о работе кружков и секций (август – начало сентября),  по возможности, для привлечения большего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количества детей, провести либо показательные занятия (День открытых дверей), либо презентовать родителям  и детям основные направления работы своего кружка, можно  сделать выставку работ учащихся.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Систематически проводить мониторинг наполняемости кружков и секций для своевременного выявления причин снижения посещаемости.  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прошедшем учебном году процесс воспитательной работы в МБОУ СОШ № 4 обеспечивали: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Сорокина Т.В. - зам. директора по УВР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Хайрулина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В. П. – педагог – психолог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Парчук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М. С. – старшая вожатая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Залюбивский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Е. С. – социальный педагог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Обращаясь к анализу воспитательной деятельности педагогического коллектива в истекшем учебном году, хочется отметить, что воспитательная работа заключается в педагогически целесообразной организации жизни детей. Вот почему от классного руководителя, прежде всего, требуется план воспитательной работы с классным коллективом, составленный в соответствии с планом работы школы,  конкретным классом, конкретными личностями учеников, с конкретными задачами, которые ставит перед собой классный руководитель.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Учитывая важность не формального, а педагогически обоснованного планирования, а также ежегодные  направления воспитательной работы УО администрации г. Твери, существуют мероприятия, обязательные для выполнения всеми классными руководителями:</w:t>
      </w:r>
    </w:p>
    <w:p w:rsidR="00AA5F4B" w:rsidRPr="00AA5F4B" w:rsidRDefault="00AA5F4B" w:rsidP="00AA5F4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 xml:space="preserve">классным руководителям завершить составление плана ВР с классом не позднее конца сентября (для </w:t>
      </w:r>
      <w:proofErr w:type="spellStart"/>
      <w:r w:rsidRPr="00AA5F4B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AA5F4B">
        <w:rPr>
          <w:rFonts w:ascii="Times New Roman CYR" w:hAnsi="Times New Roman CYR" w:cs="Times New Roman CYR"/>
          <w:sz w:val="24"/>
          <w:szCs w:val="24"/>
        </w:rPr>
        <w:t>. руководителей, берущих новый класс – не позднее 15 октября)</w:t>
      </w:r>
    </w:p>
    <w:p w:rsidR="00AA5F4B" w:rsidRPr="00AA5F4B" w:rsidRDefault="00AA5F4B" w:rsidP="00AA5F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 xml:space="preserve">на августовском совещании </w:t>
      </w:r>
      <w:proofErr w:type="spellStart"/>
      <w:r w:rsidRPr="00AA5F4B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AA5F4B">
        <w:rPr>
          <w:rFonts w:ascii="Times New Roman CYR" w:hAnsi="Times New Roman CYR" w:cs="Times New Roman CYR"/>
          <w:sz w:val="24"/>
          <w:szCs w:val="24"/>
        </w:rPr>
        <w:t>. руководителей  обговаривается структура плана воспитательной работы, вопросы о подготовке и проведении общешкольных традиционных КТД, тематику классных часов и бесед по направлениям: безопасности дорожного движения, противодействия терроризма и экстремизма, толерантности, безопасности жизнедеятельности.</w:t>
      </w:r>
    </w:p>
    <w:p w:rsidR="00AA5F4B" w:rsidRPr="00AA5F4B" w:rsidRDefault="00AA5F4B" w:rsidP="00AA5F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В план ВР  с классом каждого классного руководителя включены: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9 тематических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часов (1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ч.в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месяц) беседы по безопасности ДД (1- 9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.), в начальной школе «Пятиминутки по БДД (ежедневно),  мероприятия по профилактике экстремизма и терроризма  в молодёжной среде ( 1 раз в четверть) и беседы, направленные на формирование ЗОЖ (1раз/сезон), диагностики морально-психологического климата в классе, уровня воспитанности учащихся (2 раза в год – по полугодиям), классные часы по предупреждению межнациональной розни ( 1 раз в месяц).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Каждый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руководитель в течение года должен провести один открытый классный час  и одно внеклассное мероприятие, можно в параллели.</w:t>
      </w:r>
    </w:p>
    <w:p w:rsidR="00AA5F4B" w:rsidRPr="00AA5F4B" w:rsidRDefault="00AA5F4B" w:rsidP="00AA5F4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 xml:space="preserve">План ВР  с классом составляется на полугодие и утверждается заместителем директора по </w:t>
      </w:r>
      <w:proofErr w:type="spellStart"/>
      <w:r w:rsidRPr="00AA5F4B">
        <w:rPr>
          <w:rFonts w:ascii="Times New Roman CYR" w:hAnsi="Times New Roman CYR" w:cs="Times New Roman CYR"/>
          <w:sz w:val="24"/>
          <w:szCs w:val="24"/>
        </w:rPr>
        <w:t>учебно</w:t>
      </w:r>
      <w:proofErr w:type="spellEnd"/>
      <w:r w:rsidRPr="00AA5F4B">
        <w:rPr>
          <w:rFonts w:ascii="Times New Roman CYR" w:hAnsi="Times New Roman CYR" w:cs="Times New Roman CYR"/>
          <w:sz w:val="24"/>
          <w:szCs w:val="24"/>
        </w:rPr>
        <w:t xml:space="preserve"> – воспитательной работе в сентябре и январе. </w:t>
      </w:r>
    </w:p>
    <w:p w:rsidR="00AA5F4B" w:rsidRPr="00AA5F4B" w:rsidRDefault="00AA5F4B" w:rsidP="00AA5F4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Разделы «Занятость учащихся во внеурочное время», «Календарно –тематическое планирование» корректируются классным руководителем в течение года,  по необходимости.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Педагогическое проектирование невозможно без изучения личности воспитанника. Большую возможность для изучения личности ученика представляет классный час, что, к сожалению, далеко не всегда используется классными руководителями.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Целенаправленное  и качественное проведение классных часов прослеживается в таких классах: 5в, 5б, 5а, 6б, 6в, 7в, 7б,7а,8а, 8б, 10а, 11а. Отсутствие системы проведения классных часов наблюдалось в 6а классе, что явилось одной из причин конфликтной ситуации между детьми в классе.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Считаю, что одной из составляющих успеха в работе классного руководителя – это желание самого учителя заниматься   воспитательной деятельностью в классе. Эта работа сложная, требует много сил и личного времени педагога.  Приходится взаимодействовать и с детьми, и с их родителями, что часто связано со стрессовыми ситуациями.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сожалению, не каждый учитель готов жертвовать своим личным временем и здоровьем. Педагогов, желающих работать с детьми в воспитательном направлении очень мало. Молодые специалисты категорически не хотят брать классное руководство.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Как бы то ни было, все – таки, педагоги считают более приоритетной  учебную функцию школы, нежели воспитательную. Это тоже накладывает свой отпечаток на качество воспитательной работы классного руководителя.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Классное руководство малооплачиваемо.  Фонд стимулирования, по мнению самих педагогов, также не является большим стимулом для качественной работы педагога по всем направлениям воспитательной деятельности.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Вывод: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Исходя, из анализа воспитательной работы необходимо отметить, что поставленные задачи, несмотря на трудности, в конечном итоге,  реализованы.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основе тех проблем, которые выделились в процессе работы, можно сформулировать задачи на будущий учебный год: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 xml:space="preserve">Проводить больше открытых мероприятий по обмену опытом педагогов в направлении воспитательной работы во всех параллелях.  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Создать в папке «Обмен» раздел «Методическая копилка», где более опытные педагоги смогут делиться своими наработками с молодыми специалистами.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Преподавателям физкультуры разработать годовой план спортивных мероприятий, предшествующим городским соревнованиям для более качественных выступлений школьной команды на муниципальном и региональном уровнях.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С сентября начать физическую и психологическую подготовку учащихся выпускных классов к сдаче ГТО.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A5F4B">
        <w:rPr>
          <w:rFonts w:ascii="Times New Roman CYR" w:hAnsi="Times New Roman CYR" w:cs="Times New Roman CYR"/>
          <w:sz w:val="24"/>
          <w:szCs w:val="24"/>
        </w:rPr>
        <w:t>Продолжить работу по разработке и реализации социальных проектов на различных уровнях (класса, школы, города).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Привлечь квалифицированные кадры к работе в кружках дополнительного образования.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Провести работу по привлечению учащихся в кружки и секции дополнительного образования на базе школы.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Систематически проводить мониторинг посещаемости кружков и секций учащимися нашей школы.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Продолжить работу с родительской общественностью по вопросам </w:t>
      </w:r>
      <w:proofErr w:type="spellStart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психолого</w:t>
      </w:r>
      <w:proofErr w:type="spellEnd"/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педагогической  и социально – правовой помощи в воспитании детей, а также обучение родителей навыкам раннего выявления признаков суицидальных намерений подростков. Разработать родительские лектории по теме: «Ребёнок и Интернет. Правила поведения в социальной сети. Интернет – Безопасность.» 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Продолжить работу  с детьми и семьями, находящимися в социально – опасном положении. развивать межведомственное взаимодействие.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Привлекать учащихся к работе  патриотического воспитания,  в </w:t>
      </w: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формировании ЗОЖ,  социально – правового и трудового воспитания.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Восстановить работу Совета Старшеклассников в направлении общешкольного самоуправления и участия в решении важных школьных вопросов.</w:t>
      </w:r>
    </w:p>
    <w:p w:rsidR="00AA5F4B" w:rsidRPr="00AA5F4B" w:rsidRDefault="00AA5F4B" w:rsidP="00AA5F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5F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Помочь раскрыться талантам детей через творческие мероприятия.</w:t>
      </w: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left="130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A5F4B" w:rsidRPr="00AA5F4B" w:rsidRDefault="00AA5F4B" w:rsidP="00AA5F4B">
      <w:pPr>
        <w:spacing w:after="200" w:line="276" w:lineRule="auto"/>
        <w:rPr>
          <w:rFonts w:eastAsiaTheme="minorEastAsia"/>
          <w:color w:val="FF0000"/>
          <w:sz w:val="32"/>
          <w:lang w:eastAsia="ru-RU"/>
        </w:rPr>
      </w:pPr>
    </w:p>
    <w:p w:rsidR="006E6D35" w:rsidRPr="008863FB" w:rsidRDefault="006E6D35" w:rsidP="008863F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Pr="008863FB" w:rsidRDefault="006E6D35" w:rsidP="008863F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Default="006E6D35" w:rsidP="006E6D35">
      <w:pPr>
        <w:ind w:right="-1"/>
        <w:jc w:val="both"/>
        <w:rPr>
          <w:sz w:val="24"/>
          <w:szCs w:val="24"/>
        </w:rPr>
      </w:pPr>
    </w:p>
    <w:p w:rsidR="006E6D35" w:rsidRPr="00155F8C" w:rsidRDefault="006E6D35" w:rsidP="006E6D35">
      <w:pPr>
        <w:ind w:right="-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6E6D35" w:rsidRDefault="006E6D35" w:rsidP="006E6D35"/>
    <w:p w:rsidR="00FD2D5C" w:rsidRPr="00FD2D5C" w:rsidRDefault="00FD2D5C" w:rsidP="004B680C">
      <w:pPr>
        <w:spacing w:before="100" w:beforeAutospacing="1" w:after="100" w:afterAutospacing="1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D5C" w:rsidRP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5C" w:rsidRP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5C" w:rsidRP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5C" w:rsidRP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5C" w:rsidRP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5C" w:rsidRP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5C" w:rsidRP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5C" w:rsidRP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5C" w:rsidRP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AC" w:rsidRDefault="007C51A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AC" w:rsidRDefault="007C51A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5C" w:rsidRDefault="00FD2D5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sz w:val="28"/>
          <w:szCs w:val="28"/>
        </w:rPr>
        <w:lastRenderedPageBreak/>
        <w:t>ПЛАН ФХД</w:t>
      </w:r>
    </w:p>
    <w:p w:rsidR="007C51AC" w:rsidRPr="00FD2D5C" w:rsidRDefault="007C51AC" w:rsidP="00FD2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4"/>
        <w:gridCol w:w="1110"/>
        <w:gridCol w:w="1092"/>
        <w:gridCol w:w="1158"/>
        <w:gridCol w:w="1626"/>
        <w:gridCol w:w="1537"/>
        <w:gridCol w:w="1158"/>
      </w:tblGrid>
      <w:tr w:rsidR="007C51AC" w:rsidRPr="00FD2D5C" w:rsidTr="005605A0">
        <w:trPr>
          <w:trHeight w:val="25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</w:tr>
      <w:tr w:rsidR="007C51AC" w:rsidRPr="00FD2D5C" w:rsidTr="005605A0">
        <w:trPr>
          <w:trHeight w:val="690"/>
        </w:trPr>
        <w:tc>
          <w:tcPr>
            <w:tcW w:w="10460" w:type="dxa"/>
            <w:gridSpan w:val="7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Свод по выплатам к плану ФХД по всем источникам финансирования по МБОУ СОШ № 4                          на 01.07.2015г.</w:t>
            </w: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vMerge w:val="restart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Код КОСГУ</w:t>
            </w:r>
          </w:p>
        </w:tc>
        <w:tc>
          <w:tcPr>
            <w:tcW w:w="5720" w:type="dxa"/>
            <w:gridSpan w:val="5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Планируемый финансовый год</w:t>
            </w: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vMerge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</w:p>
        </w:tc>
        <w:tc>
          <w:tcPr>
            <w:tcW w:w="1200" w:type="dxa"/>
            <w:vMerge w:val="restart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ВСЕГО за год</w:t>
            </w:r>
          </w:p>
        </w:tc>
        <w:tc>
          <w:tcPr>
            <w:tcW w:w="4520" w:type="dxa"/>
            <w:gridSpan w:val="4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В том числе по кварталам</w:t>
            </w: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vMerge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Квартал I</w:t>
            </w:r>
          </w:p>
        </w:tc>
        <w:tc>
          <w:tcPr>
            <w:tcW w:w="110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Квартал II</w:t>
            </w:r>
          </w:p>
        </w:tc>
        <w:tc>
          <w:tcPr>
            <w:tcW w:w="104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Квартал III</w:t>
            </w:r>
          </w:p>
        </w:tc>
        <w:tc>
          <w:tcPr>
            <w:tcW w:w="122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Квартал IV</w:t>
            </w: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1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4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6</w:t>
            </w:r>
          </w:p>
        </w:tc>
      </w:tr>
      <w:tr w:rsidR="007C51AC" w:rsidRPr="00FD2D5C" w:rsidTr="005605A0">
        <w:trPr>
          <w:trHeight w:val="48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Выплаты, всего: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56 072 713,27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10 617 991,27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###########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##########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16 922 200,00</w:t>
            </w:r>
          </w:p>
        </w:tc>
      </w:tr>
      <w:tr w:rsidR="007C51AC" w:rsidRPr="00FD2D5C" w:rsidTr="005605A0">
        <w:trPr>
          <w:trHeight w:val="49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труда и начисления на выплаты , всего,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210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33 669 500,00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6 862 200,00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#############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############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9 178 900,00</w:t>
            </w: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из них: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 xml:space="preserve">заработная плата 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211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25 858 100,00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5 155 100,00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9 636 700,00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3 881 300,00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7 185 000,00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 xml:space="preserve">прочие выплаты 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212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300,00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300,00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600,00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1 000,00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 xml:space="preserve">начисления на выплаты по оплате труда 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213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7 809 200,00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1 706 800,00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2 250 000,00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1 859 500,00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1 992 900,00</w:t>
            </w:r>
          </w:p>
        </w:tc>
      </w:tr>
      <w:tr w:rsidR="007C51AC" w:rsidRPr="00FD2D5C" w:rsidTr="005605A0">
        <w:trPr>
          <w:trHeight w:val="46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работ, услуг, всего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14 858 692,98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2 351 941,98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2 949 182,00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############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6 020 270,00</w:t>
            </w: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из них: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 xml:space="preserve">Услуги связи 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221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156 212,00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156 212,00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0,00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0,00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 xml:space="preserve">Транспортные услуги 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222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Коммунальные услуги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223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4 940 269,98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1 461 069,98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1 019 900,00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1 249 800,00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1 209 500,00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Работы, услуги по содержанию имущества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225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6 749 700,00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37 900,00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555 000,00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1 825 530,00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4 331 270,00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Прочие работы, услуги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3 012 511,00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696 760,00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1 374 282,00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461 969,00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479 500,00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Пособия по социальной помощи населению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262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864 800,00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174 990,00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296 630,00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219 980,00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173 200,00</w:t>
            </w:r>
          </w:p>
        </w:tc>
      </w:tr>
      <w:tr w:rsidR="007C51AC" w:rsidRPr="00FD2D5C" w:rsidTr="005605A0">
        <w:trPr>
          <w:trHeight w:val="48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 xml:space="preserve">Прочие расходы 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290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701 478,80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157 747,80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166 400,00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178 450,00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198 881,00</w:t>
            </w:r>
          </w:p>
        </w:tc>
      </w:tr>
      <w:tr w:rsidR="007C51AC" w:rsidRPr="00FD2D5C" w:rsidTr="005605A0">
        <w:trPr>
          <w:trHeight w:val="51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 xml:space="preserve">Поступление нефинансовых активов, всего 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</w:rPr>
            </w:pPr>
            <w:r w:rsidRPr="00FD2D5C">
              <w:rPr>
                <w:b/>
                <w:bCs/>
              </w:rPr>
              <w:t>300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5 978 241,49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1 071 111,49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1 730 400,00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############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1 350 949,00</w:t>
            </w:r>
          </w:p>
        </w:tc>
      </w:tr>
      <w:tr w:rsidR="007C51AC" w:rsidRPr="00FD2D5C" w:rsidTr="005605A0">
        <w:trPr>
          <w:trHeight w:val="27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из них: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 xml:space="preserve">Увеличение стоимости </w:t>
            </w:r>
            <w:r w:rsidRPr="00FD2D5C">
              <w:lastRenderedPageBreak/>
              <w:t>основных средств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lastRenderedPageBreak/>
              <w:t>310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1 692 918,74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145 714,46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598 900,00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869 904,28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78 400,00</w:t>
            </w:r>
          </w:p>
        </w:tc>
      </w:tr>
      <w:tr w:rsidR="007C51AC" w:rsidRPr="00FD2D5C" w:rsidTr="005605A0">
        <w:trPr>
          <w:trHeight w:val="36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Увеличение материальных запасов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340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4 285 322,75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925 397,03</w:t>
            </w: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1 131 500,00</w:t>
            </w: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955 876,72</w:t>
            </w: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1 272 549,00</w:t>
            </w: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04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</w:tr>
      <w:tr w:rsidR="007C51AC" w:rsidRPr="00FD2D5C" w:rsidTr="005605A0">
        <w:trPr>
          <w:trHeight w:val="45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Директор МБОУ СОШ № 4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proofErr w:type="spellStart"/>
            <w:r w:rsidRPr="00FD2D5C">
              <w:t>Тюрякова</w:t>
            </w:r>
            <w:proofErr w:type="spellEnd"/>
            <w:r w:rsidRPr="00FD2D5C">
              <w:t xml:space="preserve"> И.В.</w:t>
            </w:r>
          </w:p>
        </w:tc>
        <w:tc>
          <w:tcPr>
            <w:tcW w:w="10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0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</w:tr>
      <w:tr w:rsidR="007C51AC" w:rsidRPr="00FD2D5C" w:rsidTr="005605A0">
        <w:trPr>
          <w:trHeight w:val="255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0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</w:tr>
      <w:tr w:rsidR="007C51AC" w:rsidRPr="00FD2D5C" w:rsidTr="005605A0">
        <w:trPr>
          <w:trHeight w:val="450"/>
        </w:trPr>
        <w:tc>
          <w:tcPr>
            <w:tcW w:w="39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Главный бухгалтер</w:t>
            </w:r>
          </w:p>
        </w:tc>
        <w:tc>
          <w:tcPr>
            <w:tcW w:w="8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10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  <w:r w:rsidRPr="00FD2D5C">
              <w:t>Лебедева Ю.А.</w:t>
            </w:r>
          </w:p>
        </w:tc>
        <w:tc>
          <w:tcPr>
            <w:tcW w:w="1040" w:type="dxa"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  <w:tc>
          <w:tcPr>
            <w:tcW w:w="1220" w:type="dxa"/>
            <w:noWrap/>
            <w:hideMark/>
          </w:tcPr>
          <w:p w:rsidR="007C51AC" w:rsidRPr="00FD2D5C" w:rsidRDefault="007C51AC" w:rsidP="005605A0">
            <w:pPr>
              <w:ind w:right="283"/>
              <w:jc w:val="both"/>
            </w:pPr>
          </w:p>
        </w:tc>
      </w:tr>
    </w:tbl>
    <w:p w:rsidR="007C51AC" w:rsidRPr="00FD2D5C" w:rsidRDefault="007C51AC" w:rsidP="007C51AC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7C51AC" w:rsidRPr="00FD2D5C" w:rsidRDefault="007C51AC" w:rsidP="007C51AC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tbl>
      <w:tblPr>
        <w:tblW w:w="11960" w:type="dxa"/>
        <w:tblLook w:val="04A0" w:firstRow="1" w:lastRow="0" w:firstColumn="1" w:lastColumn="0" w:noHBand="0" w:noVBand="1"/>
      </w:tblPr>
      <w:tblGrid>
        <w:gridCol w:w="1385"/>
        <w:gridCol w:w="920"/>
        <w:gridCol w:w="1079"/>
        <w:gridCol w:w="840"/>
        <w:gridCol w:w="1028"/>
        <w:gridCol w:w="960"/>
        <w:gridCol w:w="1228"/>
        <w:gridCol w:w="860"/>
        <w:gridCol w:w="1080"/>
        <w:gridCol w:w="960"/>
        <w:gridCol w:w="960"/>
        <w:gridCol w:w="960"/>
      </w:tblGrid>
      <w:tr w:rsidR="007C51AC" w:rsidRPr="00FD2D5C" w:rsidTr="005605A0">
        <w:trPr>
          <w:trHeight w:val="915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2.Информация об изменении расходов на оплату энергетических ресурсов и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AC" w:rsidRPr="00FD2D5C" w:rsidTr="005605A0">
        <w:trPr>
          <w:trHeight w:val="6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ресурса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Фактическое потребление в 2014 году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Плановое потребление в плановом  2015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натуральный </w:t>
            </w:r>
            <w:proofErr w:type="spellStart"/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обьем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стоимость, руб.**)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натуральный </w:t>
            </w:r>
            <w:proofErr w:type="spellStart"/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обьем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стоимость, руб.**)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AC" w:rsidRPr="00FD2D5C" w:rsidTr="005605A0">
        <w:trPr>
          <w:trHeight w:val="11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ед.изм</w:t>
            </w:r>
            <w:proofErr w:type="spellEnd"/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от фактического потребления 2014 года*)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1167773,80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Г/кал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1910,828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2768781,92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349508,24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438767,43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сброс загряз.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23812,64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4309876,60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4940269,98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AC" w:rsidRPr="00FD2D5C" w:rsidRDefault="007C51AC" w:rsidP="0056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03"/>
        <w:gridCol w:w="639"/>
        <w:gridCol w:w="907"/>
        <w:gridCol w:w="879"/>
        <w:gridCol w:w="935"/>
        <w:gridCol w:w="851"/>
        <w:gridCol w:w="893"/>
        <w:gridCol w:w="738"/>
      </w:tblGrid>
      <w:tr w:rsidR="007C51AC" w:rsidRPr="00FD2D5C" w:rsidTr="005605A0">
        <w:trPr>
          <w:trHeight w:val="360"/>
        </w:trPr>
        <w:tc>
          <w:tcPr>
            <w:tcW w:w="11620" w:type="dxa"/>
            <w:gridSpan w:val="7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01.07.2015г.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315"/>
        </w:trPr>
        <w:tc>
          <w:tcPr>
            <w:tcW w:w="8080" w:type="dxa"/>
            <w:gridSpan w:val="4"/>
            <w:noWrap/>
            <w:hideMark/>
          </w:tcPr>
          <w:p w:rsidR="007C51AC" w:rsidRPr="00FD2D5C" w:rsidRDefault="007C51AC" w:rsidP="005605A0">
            <w:r w:rsidRPr="00FD2D5C">
              <w:t>5. Показатели по поступлениям и  выплатам муниципального учреждения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/>
        </w:tc>
        <w:tc>
          <w:tcPr>
            <w:tcW w:w="1120" w:type="dxa"/>
            <w:noWrap/>
            <w:hideMark/>
          </w:tcPr>
          <w:p w:rsidR="007C51AC" w:rsidRPr="00FD2D5C" w:rsidRDefault="007C51AC" w:rsidP="005605A0"/>
        </w:tc>
        <w:tc>
          <w:tcPr>
            <w:tcW w:w="1180" w:type="dxa"/>
            <w:noWrap/>
            <w:hideMark/>
          </w:tcPr>
          <w:p w:rsidR="007C51AC" w:rsidRPr="00FD2D5C" w:rsidRDefault="007C51AC" w:rsidP="005605A0"/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/>
        </w:tc>
        <w:tc>
          <w:tcPr>
            <w:tcW w:w="820" w:type="dxa"/>
            <w:hideMark/>
          </w:tcPr>
          <w:p w:rsidR="007C51AC" w:rsidRPr="00FD2D5C" w:rsidRDefault="007C51AC" w:rsidP="005605A0"/>
        </w:tc>
        <w:tc>
          <w:tcPr>
            <w:tcW w:w="1200" w:type="dxa"/>
            <w:noWrap/>
            <w:hideMark/>
          </w:tcPr>
          <w:p w:rsidR="007C51AC" w:rsidRPr="00FD2D5C" w:rsidRDefault="007C51AC" w:rsidP="005605A0"/>
        </w:tc>
        <w:tc>
          <w:tcPr>
            <w:tcW w:w="1160" w:type="dxa"/>
            <w:noWrap/>
            <w:hideMark/>
          </w:tcPr>
          <w:p w:rsidR="007C51AC" w:rsidRPr="00FD2D5C" w:rsidRDefault="007C51AC" w:rsidP="005605A0"/>
        </w:tc>
        <w:tc>
          <w:tcPr>
            <w:tcW w:w="1240" w:type="dxa"/>
            <w:noWrap/>
            <w:hideMark/>
          </w:tcPr>
          <w:p w:rsidR="007C51AC" w:rsidRPr="00FD2D5C" w:rsidRDefault="007C51AC" w:rsidP="005605A0"/>
        </w:tc>
        <w:tc>
          <w:tcPr>
            <w:tcW w:w="1120" w:type="dxa"/>
            <w:noWrap/>
            <w:hideMark/>
          </w:tcPr>
          <w:p w:rsidR="007C51AC" w:rsidRPr="00FD2D5C" w:rsidRDefault="007C51AC" w:rsidP="005605A0"/>
        </w:tc>
        <w:tc>
          <w:tcPr>
            <w:tcW w:w="1180" w:type="dxa"/>
            <w:noWrap/>
            <w:hideMark/>
          </w:tcPr>
          <w:p w:rsidR="007C51AC" w:rsidRPr="00FD2D5C" w:rsidRDefault="007C51AC" w:rsidP="005605A0"/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vMerge w:val="restart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Наименование показателя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5900" w:type="dxa"/>
            <w:gridSpan w:val="5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Планируемый финансовый год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vMerge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vMerge w:val="restart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ВСЕГО</w:t>
            </w:r>
          </w:p>
        </w:tc>
        <w:tc>
          <w:tcPr>
            <w:tcW w:w="4700" w:type="dxa"/>
            <w:gridSpan w:val="4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В том числе по кварталам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vMerge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vMerge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Квартал I</w:t>
            </w:r>
          </w:p>
        </w:tc>
        <w:tc>
          <w:tcPr>
            <w:tcW w:w="124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Квартал II</w:t>
            </w:r>
          </w:p>
        </w:tc>
        <w:tc>
          <w:tcPr>
            <w:tcW w:w="11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Квартал III</w:t>
            </w:r>
          </w:p>
        </w:tc>
        <w:tc>
          <w:tcPr>
            <w:tcW w:w="118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Квартал IV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56 072 713,27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10 617 991,27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17 029 612,00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11 502 910,00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16 922 200,00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211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25 858 100,00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5 155 100,00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9 636 700,00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3 881 300,00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7 185 000,00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212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2 200,00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300,00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300,00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600,00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213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7 809 200,00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1 706 800,00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2 250 000,00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1 859 500,00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1 992 900,00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221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156 212,00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156 212,00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223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4 940 269,98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1 461 069,98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1 019 900,00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1 249 800,00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1 209 500,00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225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6 749 700,00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37 900,00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555 000,00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1 825 530,00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4 331 270,00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3 012 511,00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696 760,00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1 374 282,00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461 969,00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479 500,00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262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864 800,00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174 990,00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296 630,00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219 980,00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173 200,00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290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701 478,80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157 747,80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166 400,00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178 450,00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198 881,00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310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1 692 918,74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145 714,46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598 900,00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869 904,28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78 400,00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340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4 285 322,75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925 397,03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1 131 500,00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955 876,72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1 272 549,00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56 072 713,27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10 617 991,27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17 029 612,00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11 502 910,00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16 922 200,00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в том числе: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1. Собственные средства бюджета города (611+612)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12 556 869,98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2 955 969,98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3 194 400,00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3 095 800,00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3 310 700,00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труда и начисления на выплаты по оплате труда, всего,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4 073 700,00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764 400,00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1 164 300,00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872 800,00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1 272 200,00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заработная плата (ЭКР 211)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211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3 128 800,00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611 400,00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904 900,00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665 700,00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946 800,00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выплаты (ЭКР 212 )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212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начисления на выплаты по оплате труда (ЭКР 213)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213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944 900,00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153 000,00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259 400,00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207 100,00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325 400,00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работ, услуг, всего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5 747 938,98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1 500 069,98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1 229 500,00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1 457 899,00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1 560 470,00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 xml:space="preserve">Услуги связи (ЭКР 221 </w:t>
            </w:r>
            <w:proofErr w:type="spellStart"/>
            <w:r w:rsidRPr="00FD2D5C">
              <w:rPr>
                <w:b/>
                <w:bCs/>
              </w:rPr>
              <w:t>мероп</w:t>
            </w:r>
            <w:proofErr w:type="spellEnd"/>
            <w:r w:rsidRPr="00FD2D5C">
              <w:rPr>
                <w:b/>
                <w:bCs/>
              </w:rPr>
              <w:t>. 00.00.00)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Коммунальные услуги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223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4 940 269,98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1 461 069,98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1 019 900,00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1 249 800,00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1 209 500,00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в том числе: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6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оплата за </w:t>
            </w:r>
            <w:proofErr w:type="spellStart"/>
            <w:r w:rsidRPr="00FD2D5C">
              <w:t>теплоэнергию</w:t>
            </w:r>
            <w:proofErr w:type="spellEnd"/>
            <w:r w:rsidRPr="00FD2D5C">
              <w:t xml:space="preserve"> на отопление и технологические нужды (ЭКР 223 </w:t>
            </w:r>
            <w:proofErr w:type="spellStart"/>
            <w:r w:rsidRPr="00FD2D5C">
              <w:t>субКОСГУ</w:t>
            </w:r>
            <w:proofErr w:type="spellEnd"/>
            <w:r w:rsidRPr="00FD2D5C">
              <w:t xml:space="preserve"> 001.00.01)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3 371 000,00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1 100 000,00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675 970,00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808 800,00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786 230,00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0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оплата потребления электроэнергии (ЭКР 223 </w:t>
            </w:r>
            <w:proofErr w:type="spellStart"/>
            <w:r w:rsidRPr="00FD2D5C">
              <w:t>СубКОСГУ</w:t>
            </w:r>
            <w:proofErr w:type="spellEnd"/>
            <w:r w:rsidRPr="00FD2D5C">
              <w:t xml:space="preserve"> 001.00.03)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1 100 000,00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326 600,00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279 300,00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214 830,00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279 270,00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оплата водоснабжения и водоотведения помещений (ЭКР 223 </w:t>
            </w:r>
            <w:proofErr w:type="spellStart"/>
            <w:r w:rsidRPr="00FD2D5C">
              <w:t>СубКОСГУ</w:t>
            </w:r>
            <w:proofErr w:type="spellEnd"/>
            <w:r w:rsidRPr="00FD2D5C">
              <w:t xml:space="preserve"> 001.00.04)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469 269,98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34 469,98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64 630,00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226 170,00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144 000,00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Арендная плата за пользование имуществом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2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 xml:space="preserve">Работы, услуги по содержанию имущества (КЭСР 225 </w:t>
            </w:r>
            <w:proofErr w:type="spellStart"/>
            <w:r w:rsidRPr="00FD2D5C">
              <w:rPr>
                <w:b/>
                <w:bCs/>
              </w:rPr>
              <w:t>мероп</w:t>
            </w:r>
            <w:proofErr w:type="spellEnd"/>
            <w:r w:rsidRPr="00FD2D5C">
              <w:rPr>
                <w:b/>
                <w:bCs/>
              </w:rPr>
              <w:t>. 00.00.00)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225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444 200,00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22 000,00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136 300,00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92 530,00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193 370,00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расходы по санитарному обучение (ЭКР 225)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оплата текущего ремонта оборудования и инвентаря (КЭСР 225)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49 400,00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15 000,00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34 400,00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обслуживание камер видеонаблюдения (ЭКР 225)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16 500,00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1 500,00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6 000,00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9 000,00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расходы на проведение аварийного сантехники и канализации (ЭКР 225)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подготовка, обслуживание и ремонт тепловых узлов (ЭКР 225 </w:t>
            </w:r>
            <w:proofErr w:type="spellStart"/>
            <w:r w:rsidRPr="00FD2D5C">
              <w:t>СубКОСГУ</w:t>
            </w:r>
            <w:proofErr w:type="spellEnd"/>
            <w:r w:rsidRPr="00FD2D5C">
              <w:t xml:space="preserve"> 001.00.07)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177 200,00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11 400,00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34 200,00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21 530,00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110 070,00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ФГУП охрана (ЭКР 225)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12 900,00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3 300,00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2 700,00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3 100,00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3 800,00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lastRenderedPageBreak/>
              <w:t>расходы на обслуживание водяных картриджей (ЭКР 225 )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33 800,00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15 000,00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8 500,00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10 300,00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услуги по вывозу мусора (ЭКР 225)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39 800,00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5 800,00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10 400,00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10 900,00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12 700,00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Организация отдыха детей в каникулярное время (трудоустройство) ЭКР 225 </w:t>
            </w:r>
            <w:proofErr w:type="spellStart"/>
            <w:r w:rsidRPr="00FD2D5C">
              <w:t>мероп</w:t>
            </w:r>
            <w:proofErr w:type="spellEnd"/>
            <w:r w:rsidRPr="00FD2D5C">
              <w:t>.  01.04.05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101 500,00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53 000,00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48 500,00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расходы на проведение противопожарных мероприятий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3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расходы на дератизацию и </w:t>
            </w:r>
            <w:proofErr w:type="spellStart"/>
            <w:r w:rsidRPr="00FD2D5C">
              <w:t>дезинсекци</w:t>
            </w:r>
            <w:proofErr w:type="spellEnd"/>
            <w:r w:rsidRPr="00FD2D5C">
              <w:t xml:space="preserve"> (ЭКР 225 )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13 100,00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13 100,00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Прочие работы, услуги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363 469,00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17 000,00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73 300,00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115 569,00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157 600,00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расходы по обслуживанию программ (ЭКР 226)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90 569,00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13 000,00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19 500,00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32 069,00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26 000,00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34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Вневедомственная охрана (ЭКР 226 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33 000,00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4 000,00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10 000,00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8 400,00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10 600,00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7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Медицинский осмотр, </w:t>
            </w:r>
            <w:proofErr w:type="spellStart"/>
            <w:r w:rsidRPr="00FD2D5C">
              <w:t>сангигобучение</w:t>
            </w:r>
            <w:proofErr w:type="spellEnd"/>
            <w:r w:rsidRPr="00FD2D5C">
              <w:t>(ЭКР226)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164 800,00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43 800,00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121 000,00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8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Организация отдыха детей в каникулярное время (летний лагерь) ЭКР 226 </w:t>
            </w:r>
            <w:proofErr w:type="spellStart"/>
            <w:r w:rsidRPr="00FD2D5C">
              <w:t>мероп</w:t>
            </w:r>
            <w:proofErr w:type="spellEnd"/>
            <w:r w:rsidRPr="00FD2D5C">
              <w:t>. 01.04.02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75 100,00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75 100,00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Социальное обеспечение, всего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4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51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пенсии и выплаты по пенсионному и медицинскому страхованию населения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51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 xml:space="preserve">Прочие расходы (ЭКР 290 </w:t>
            </w:r>
            <w:proofErr w:type="spellStart"/>
            <w:r w:rsidRPr="00FD2D5C">
              <w:rPr>
                <w:b/>
                <w:bCs/>
              </w:rPr>
              <w:t>мероп</w:t>
            </w:r>
            <w:proofErr w:type="spellEnd"/>
            <w:r w:rsidRPr="00FD2D5C">
              <w:rPr>
                <w:b/>
                <w:bCs/>
              </w:rPr>
              <w:t>. 00.00.00)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290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697 031,00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153 300,00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166 400,00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178 450,00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198 881,00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Прочие расходы (ЭКР 290 )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51 031,00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3 800,00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14 950,00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32 281,00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3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оплата налога на  имущество (ЭКР 290 </w:t>
            </w:r>
            <w:proofErr w:type="spellStart"/>
            <w:r w:rsidRPr="00FD2D5C">
              <w:t>субКОСГУ</w:t>
            </w:r>
            <w:proofErr w:type="spellEnd"/>
            <w:r w:rsidRPr="00FD2D5C">
              <w:t xml:space="preserve"> 001.00.05 )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610 000,00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152 100,00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153 000,00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153 900,00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151 000,00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плата за негативное воздействие на окружающую среду (ЭКР 290 )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36 000,00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1 200,00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9 600,00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9 600,00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15 600,00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Поступление нефинансовых активов, всего (код группы ЭКР 300)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825 800,00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207 500,00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352 651,00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265 649,00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825 800,00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207 500,00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352 651,00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265 649,00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приобретение основных средств (ЭКР 310 )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Приобретение материальных запасов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340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825 800,00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207 500,00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352 651,00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265 649,00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медикаменты, перевязочные средства и прочие лечебные расходы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5 300,00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5 300,00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приобретение продукты питания (ЭКР 340 </w:t>
            </w:r>
            <w:proofErr w:type="spellStart"/>
            <w:r w:rsidRPr="00FD2D5C">
              <w:t>СубКосгу</w:t>
            </w:r>
            <w:proofErr w:type="spellEnd"/>
            <w:r w:rsidRPr="00FD2D5C">
              <w:t xml:space="preserve"> 001.00.06)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779 000,00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200 000,00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342 651,00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236 349,00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приобретение водяных картриджей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31 500,00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7 500,00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24 000,00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расходные материалы и предметы снабжения (в части расходных материалов) (ЭКР 340 )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расходы на проведение противопожарных мероприятий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79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 xml:space="preserve">Обеспечение комплексной безопасности зданий и помещений в образовательных учреждениях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43 400,00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7 800,00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9 500,00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12 600,00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13 500,00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lastRenderedPageBreak/>
              <w:t>Работы, услуги по содержанию имущества (ЭКР 225 )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225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43 400,00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7 800,00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9 500,00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12 600,00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13 500,00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техническое обслуживание АПС (ЭКР 225 </w:t>
            </w:r>
            <w:proofErr w:type="spellStart"/>
            <w:r w:rsidRPr="00FD2D5C">
              <w:t>мероп</w:t>
            </w:r>
            <w:proofErr w:type="spellEnd"/>
            <w:r w:rsidRPr="00FD2D5C">
              <w:t>. 01.02.14)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32 700,00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7 800,00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9 500,00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1 900,00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13 500,00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замер сопротивления ( ЭКР 225 </w:t>
            </w:r>
            <w:proofErr w:type="spellStart"/>
            <w:r w:rsidRPr="00FD2D5C">
              <w:t>мероп</w:t>
            </w:r>
            <w:proofErr w:type="spellEnd"/>
            <w:r w:rsidRPr="00FD2D5C">
              <w:t>. 01.02.15)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10 700,00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10 700,00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2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 xml:space="preserve">Осуществление комплекса мер по обеспечению теплового режима и энергосбережения 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30 000,00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Работы, услуги по содержанию имущества (ЭКР 225 )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225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30 000,00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поверка, ремонт и замена счетчиков учета тепловой энергии (ЭКР 225 </w:t>
            </w:r>
            <w:proofErr w:type="spellStart"/>
            <w:r w:rsidRPr="00FD2D5C">
              <w:t>мероп</w:t>
            </w:r>
            <w:proofErr w:type="spellEnd"/>
            <w:r w:rsidRPr="00FD2D5C">
              <w:t>. 01.02.17)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30 000,00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2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Совершенствование условий организации питания школьников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1 169 000,00</w:t>
            </w:r>
          </w:p>
        </w:tc>
        <w:tc>
          <w:tcPr>
            <w:tcW w:w="116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530 400,00</w:t>
            </w:r>
          </w:p>
        </w:tc>
        <w:tc>
          <w:tcPr>
            <w:tcW w:w="124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417 200,00</w:t>
            </w:r>
          </w:p>
        </w:tc>
        <w:tc>
          <w:tcPr>
            <w:tcW w:w="11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221 400,00</w:t>
            </w:r>
          </w:p>
        </w:tc>
        <w:tc>
          <w:tcPr>
            <w:tcW w:w="118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39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работ, услуг, всего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1 169 000,00</w:t>
            </w:r>
          </w:p>
        </w:tc>
        <w:tc>
          <w:tcPr>
            <w:tcW w:w="116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530 400,00</w:t>
            </w:r>
          </w:p>
        </w:tc>
        <w:tc>
          <w:tcPr>
            <w:tcW w:w="124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417 200,00</w:t>
            </w:r>
          </w:p>
        </w:tc>
        <w:tc>
          <w:tcPr>
            <w:tcW w:w="11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221 400,00</w:t>
            </w:r>
          </w:p>
        </w:tc>
        <w:tc>
          <w:tcPr>
            <w:tcW w:w="118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30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Прочие работы, услуги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1 169 000,00</w:t>
            </w:r>
          </w:p>
        </w:tc>
        <w:tc>
          <w:tcPr>
            <w:tcW w:w="116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530 400,00</w:t>
            </w:r>
          </w:p>
        </w:tc>
        <w:tc>
          <w:tcPr>
            <w:tcW w:w="124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417 200,00</w:t>
            </w:r>
          </w:p>
        </w:tc>
        <w:tc>
          <w:tcPr>
            <w:tcW w:w="11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221 400,00</w:t>
            </w:r>
          </w:p>
        </w:tc>
        <w:tc>
          <w:tcPr>
            <w:tcW w:w="118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работы, услуги (ЭКР 226 мероп.01.02.09)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920 000,00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485 600,00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285 200,00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149 200,00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работы, услуги ((ЭКР 226 мероп.01.02.10)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249 000,00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44 800,00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132 000,00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72 200,00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84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 xml:space="preserve">Субсидия на ремонт, устройство спортивного оборудования и плоскостного сооружения на территориях средних общеобразовательных школ </w:t>
            </w:r>
            <w:proofErr w:type="spellStart"/>
            <w:r w:rsidRPr="00FD2D5C">
              <w:rPr>
                <w:b/>
                <w:bCs/>
                <w:i/>
                <w:iCs/>
              </w:rPr>
              <w:t>г.Твери</w:t>
            </w:r>
            <w:proofErr w:type="spellEnd"/>
            <w:r w:rsidRPr="00FD2D5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8 000 000,00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1 485 200,00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2 390 400,00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4 124 400,00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работ, услуг, всего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6 724 000,00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909 200,00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1 690 400,00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4 124 400,00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Работы, услуги по содержанию имущества (ЭКР 225 )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225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6 224 000,00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409 200,00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1 690 400,00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4 124 400,00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Расходы на ремонт, устройство спортивного оборудования и плоскостного сооружения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6 224 000,00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409 200,00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1 690 400,00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4 124 400,00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Прочие работы, услуги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500 000,00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500 000,00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Расходы на разработку проектно-сметной документации (для учреждений социально-культурной сферы) (КЭСР 226)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500 000,00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500 000,00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Поступление нефинансовых активов, всего (код группы ЭКР 300)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1 276 000,00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576 000,00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700 000,00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1 276 000,00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576 000,00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700 000,00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приобретение основных средств (ЭКР 310 )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310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1 276 000,00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576 000,00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700 000,00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63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 xml:space="preserve">Субсидия на развитие сети дошкольного образования в городе Твери с целью обеспечения доступности дошкольного образования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68 130,00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68 130,00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Поступление нефинансовых активов, всего (код группы ЭКР 300)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68 130,00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68 130,00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приобретение основных средств (ЭКР 310 )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310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27 000,00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27 000,00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31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Приобретение материальных запасов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340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41 130,00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41 130,00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lastRenderedPageBreak/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расходные материалы и предметы снабжения (в части расходных материалов) (ЭКР 340 )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340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41 130,00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41 130,00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10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 xml:space="preserve">2. Субвенция на обеспечение государственных гарантий прав граждан на получение общедоступного и бесплатного дошкольного, начального, общего, основного общего, среднего (полного) общего и дополнительного образования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29 854 302,41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6 233 702,41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10 610 300,00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5 103 600,00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7 906 700,00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труда и начисления на выплаты по оплате труда, всего,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29 341 800,00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5 965 000,00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10 601 500,00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4 868 600,00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7 906 700,00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заработная плата (ЭКР 211 )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211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22 534 200,00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4 441 700,00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8 638 700,00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3 215 600,00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6 238 200,00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7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выплаты (ЭКР 212 )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212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2 200,00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300,00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300,00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600,00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начисления на выплаты по оплате труда (ЭКР 213 )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213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6 805 400,00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1 523 000,00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1 962 500,00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1 652 400,00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1 667 500,00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работ, услуг, всего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208 832,00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208 832,00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Услуги связи (ЭКР 221 )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221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156 212,00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156 212,00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Транспортные услуги (ЭКР 222 )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Коммунальные услуги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Работы, услуги по содержанию имущества (ЭКР 225)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Прочие работы, услуги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52 620,00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52 620,00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работы и услуги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52 620,00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52 620,00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Социальное обеспечение, всего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пенсии и выплаты по пенсионному и медицинскому страхованию населения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Прочие расходы (ЭКР 290 )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290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247,80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247,80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Поступление нефинансовых активов, всего (код группы ЭКР 300)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303 422,61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59 622,61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8 800,00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235 000,00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211 326,89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59 622,61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8 800,00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142 904,28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приобретение основных средств (ЭКР 310)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310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211 326,89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59 622,61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8 800,00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142 904,28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Увеличение стоимости непроизводственных активов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Приобретение материальных запасов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340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92 095,72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92 095,72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расходные материалы и предметы снабжения (в части расходных материалов) (ЭКР 340 )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92 095,72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92 095,72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67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3. Субсидия на обеспечение отдыха детей в каникулярное время в образовательных учреждениях различных видов и типов (область)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62 640,00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62 640,00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Прочие работы, услуги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62 640,00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62 640,00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lastRenderedPageBreak/>
              <w:t>организация отдыха детей  в каникулярное время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62 640,00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62 640,00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63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4. Укрепление материально-технической базы образовательных учреждений г. Твери в 2012-2014 годах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расходы на благоустройство территорий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оплата текущего ремонта оборудования и инвентаря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подготовка, обслуживание и ремонт тепловых узлов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расходы на проведение противопожарных мероприятий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Прочие работы, услуги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Поступление нефинансовых активов, всего (код группы ЭКР 300)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10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 xml:space="preserve">5.Субсидия на выплату компенсации части родительской платы за содержание ребенка в государственных и муниципальных образовательных учреждениях, за счет средств </w:t>
            </w:r>
            <w:proofErr w:type="spellStart"/>
            <w:r w:rsidRPr="00FD2D5C">
              <w:rPr>
                <w:b/>
                <w:bCs/>
                <w:i/>
                <w:iCs/>
              </w:rPr>
              <w:t>обласного</w:t>
            </w:r>
            <w:proofErr w:type="spellEnd"/>
            <w:r w:rsidRPr="00FD2D5C">
              <w:rPr>
                <w:b/>
                <w:bCs/>
                <w:i/>
                <w:iCs/>
              </w:rPr>
              <w:t xml:space="preserve"> бюджета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873 500,00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176 730,00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299 630,00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222 340,00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174 800,00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i/>
                <w:iCs/>
              </w:rPr>
            </w:pPr>
            <w:r w:rsidRPr="00FD2D5C">
              <w:rPr>
                <w:i/>
                <w:iCs/>
              </w:rPr>
              <w:t>пособия по социальной помощи населению ( ЭКР 262 )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262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864 800,00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174 990,00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296 630,00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219 980,00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173 200,00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i/>
                <w:iCs/>
              </w:rPr>
            </w:pPr>
            <w:r w:rsidRPr="00FD2D5C">
              <w:rPr>
                <w:i/>
                <w:iCs/>
              </w:rPr>
              <w:t>услуги банка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8 700,00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1 740,00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3 000,00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2 360,00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1 600,00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63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6.Расходы на организацию горячего питания учащихся начальных классов  за счет средств областного бюджета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519 082,00</w:t>
            </w:r>
          </w:p>
        </w:tc>
        <w:tc>
          <w:tcPr>
            <w:tcW w:w="116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124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276 782,00</w:t>
            </w:r>
          </w:p>
        </w:tc>
        <w:tc>
          <w:tcPr>
            <w:tcW w:w="11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118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242 300,00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работы, услуги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519 082,00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276 782,00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242 300,00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10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7. Поступления от оказания бюджетным учреждением услуг (выполнения работ),предоставление которых для физических  и юридических лиц осуществляется на платной основе, всего: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4 091 258,99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1 245 658,99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1 159 200,00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530 000,00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1 156 400,00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труда и начисления на выплаты по оплате труда, всего,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254 000,00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132 800,00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121 200,00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заработная плата (ЭКР 211 </w:t>
            </w:r>
            <w:proofErr w:type="spellStart"/>
            <w:r w:rsidRPr="00FD2D5C">
              <w:t>мероп</w:t>
            </w:r>
            <w:proofErr w:type="spellEnd"/>
            <w:r w:rsidRPr="00FD2D5C">
              <w:t>. 00.00.00)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211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195 100,00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102 000,00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93 100,00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выплаты (ЭКР 212 )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начисления на выплаты по оплате труда (ЭКР 213 )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213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58 900,00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30 800,00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28 100,00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работ, услуг, всего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345 100,00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103 100,00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104 000,00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60 000,00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78 000,00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Услуги связи (ЭКР 221 )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Коммунальные услуги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в том числе: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оплата за </w:t>
            </w:r>
            <w:proofErr w:type="spellStart"/>
            <w:r w:rsidRPr="00FD2D5C">
              <w:t>теплоэнергию</w:t>
            </w:r>
            <w:proofErr w:type="spellEnd"/>
            <w:r w:rsidRPr="00FD2D5C">
              <w:t xml:space="preserve"> на отопление и технологические нужды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оплата потребления электроэнергии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lastRenderedPageBreak/>
              <w:t xml:space="preserve">оплата водоснабжения и водоотведения помещений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Арендная плата за пользование имуществом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Работы, услуги по содержанию имущества (ЭКР 225 )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225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8 100,00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8 100,00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оплата текущего ремонта оборудования и инвентаря (ЭКР 225 )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подготовка, обслуживание и ремонт тепловых узлов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расходы на проведение противопожарных мероприятий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8 100,00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8 100,00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работы, услуги (ЭКР 226 )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337 000,00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95 000,00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104 000,00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60 000,00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78 000,00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расходы по обслуживанию программ (ЭКР 226)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4 500,00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4 500,00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организация отдыха детей в каникулярное время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34 200,00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34 200,00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67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организация отдыха детей в каникулярное время в образовательных учреждениях различных видов и типов "ГБУ Тверской КЦСОН"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27 400,00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27 400,00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расходы за счет средств, поступивших из Министерства </w:t>
            </w:r>
            <w:proofErr w:type="spellStart"/>
            <w:r w:rsidRPr="00FD2D5C">
              <w:t>финансоа</w:t>
            </w:r>
            <w:proofErr w:type="spellEnd"/>
            <w:r w:rsidRPr="00FD2D5C">
              <w:t xml:space="preserve"> Тверской области "ГБУ </w:t>
            </w:r>
            <w:proofErr w:type="spellStart"/>
            <w:r w:rsidRPr="00FD2D5C">
              <w:t>Тверкой</w:t>
            </w:r>
            <w:proofErr w:type="spellEnd"/>
            <w:r w:rsidRPr="00FD2D5C">
              <w:t xml:space="preserve"> КЦСОН"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270 900,00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95 000,00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37 900,00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60 000,00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78 000,00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Прочие расходы (ЭКР 290 ) Прибыль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290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4 200,00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штрафы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4 200,00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4 200,00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Поступление нефинансовых активов, всего (код группы ЭКР 300)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3 487 958,99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1 005 558,99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934 000,00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470 000,00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1 078 400,00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</w:p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приобретение основных средств (ЭКР 310 )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310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168 561,96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80 161,96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10 000,00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78 400,00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Приобретение материальных запасов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продукты питания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340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3 163 424,13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833 424,13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860 000,00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470 000,00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1 000 000,00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расходные материалы и предметы снабжения (в части расходных материалов) (ЭКР 340 )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340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155 972,90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91 972,90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64 000,00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2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8. Поступление от иной приносящей доход деятельности, всего: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  <w:i/>
                <w:iCs/>
              </w:rPr>
            </w:pPr>
            <w:r w:rsidRPr="00FD2D5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16 929,89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5 929,89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4 100,00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6 900,00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</w:p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труда и начисления на выплаты по оплате труда, всего,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заработная плата (ЭКРР 211 )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выплаты (ЭКР 212 )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начисления на выплаты по оплате труда (ЭКР 213 )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Оплата работ, услуг, всего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из них: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Услуги связи (ЭКР 221 )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Коммунальные услуги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в том числе: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lastRenderedPageBreak/>
              <w:t xml:space="preserve">оплата за </w:t>
            </w:r>
            <w:proofErr w:type="spellStart"/>
            <w:r w:rsidRPr="00FD2D5C">
              <w:t>теплоэнергию</w:t>
            </w:r>
            <w:proofErr w:type="spellEnd"/>
            <w:r w:rsidRPr="00FD2D5C">
              <w:t xml:space="preserve"> на отопление и технологические нужды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оплата потребления газа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оплата потребления электроэнергии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оплата водоснабжения и водоотведения помещений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Арендная плата за пользование имуществом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Работы, услуги по содержанию имущества (ЭКР 225 )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225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оплата аварийного и текущего ремонта оборудования и инвентаря (ЭКР 225 )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67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 xml:space="preserve">расходы на проведение аварийного и текущего ремонта зданий и сооружений (для учреждений социально-культурной сферы) 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подготовка, обслуживание и ремонт тепловых узлов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 xml:space="preserve">Прочие работы, услуги (ЭКР 226 </w:t>
            </w:r>
            <w:proofErr w:type="spellStart"/>
            <w:r w:rsidRPr="00FD2D5C">
              <w:rPr>
                <w:b/>
                <w:bCs/>
              </w:rPr>
              <w:t>мероп</w:t>
            </w:r>
            <w:proofErr w:type="spellEnd"/>
            <w:r w:rsidRPr="00FD2D5C">
              <w:rPr>
                <w:b/>
                <w:bCs/>
              </w:rPr>
              <w:t>. 00.00.00)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226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Прочие расходы (ЭКР 290 ) Прибыль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290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ПРИБЫЛЬ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Штрафы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Поступление нефинансовых активов, всего (код группы ЭКР 300)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16 929,89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5 929,89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4 100,00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6 900,00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из них:</w:t>
            </w:r>
          </w:p>
        </w:tc>
        <w:tc>
          <w:tcPr>
            <w:tcW w:w="8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приобретение основных средств (ЭКР 310 )</w:t>
            </w:r>
          </w:p>
        </w:tc>
        <w:tc>
          <w:tcPr>
            <w:tcW w:w="820" w:type="dxa"/>
            <w:noWrap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310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10 029,89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5 929,89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4 100,00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Увеличение стоимости непроизводственных активов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255"/>
        </w:trPr>
        <w:tc>
          <w:tcPr>
            <w:tcW w:w="490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Приобретение материальных запасов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 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  <w:tr w:rsidR="007C51AC" w:rsidRPr="00FD2D5C" w:rsidTr="005605A0">
        <w:trPr>
          <w:trHeight w:val="450"/>
        </w:trPr>
        <w:tc>
          <w:tcPr>
            <w:tcW w:w="4900" w:type="dxa"/>
            <w:hideMark/>
          </w:tcPr>
          <w:p w:rsidR="007C51AC" w:rsidRPr="00FD2D5C" w:rsidRDefault="007C51AC" w:rsidP="005605A0">
            <w:r w:rsidRPr="00FD2D5C">
              <w:t>прочие расходные материалы и предметы снабжения (в части расходных материалов) (ЭКР 340 )</w:t>
            </w:r>
          </w:p>
        </w:tc>
        <w:tc>
          <w:tcPr>
            <w:tcW w:w="820" w:type="dxa"/>
            <w:hideMark/>
          </w:tcPr>
          <w:p w:rsidR="007C51AC" w:rsidRPr="00FD2D5C" w:rsidRDefault="007C51AC" w:rsidP="005605A0">
            <w:pPr>
              <w:rPr>
                <w:b/>
                <w:bCs/>
              </w:rPr>
            </w:pPr>
            <w:r w:rsidRPr="00FD2D5C">
              <w:rPr>
                <w:b/>
                <w:bCs/>
              </w:rPr>
              <w:t>340</w:t>
            </w:r>
          </w:p>
        </w:tc>
        <w:tc>
          <w:tcPr>
            <w:tcW w:w="1200" w:type="dxa"/>
            <w:noWrap/>
            <w:hideMark/>
          </w:tcPr>
          <w:p w:rsidR="007C51AC" w:rsidRPr="00FD2D5C" w:rsidRDefault="007C51AC" w:rsidP="005605A0">
            <w:r w:rsidRPr="00FD2D5C">
              <w:t>6 900,00</w:t>
            </w:r>
          </w:p>
        </w:tc>
        <w:tc>
          <w:tcPr>
            <w:tcW w:w="116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24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20" w:type="dxa"/>
            <w:noWrap/>
            <w:hideMark/>
          </w:tcPr>
          <w:p w:rsidR="007C51AC" w:rsidRPr="00FD2D5C" w:rsidRDefault="007C51AC" w:rsidP="005605A0">
            <w:r w:rsidRPr="00FD2D5C">
              <w:t>0,00</w:t>
            </w:r>
          </w:p>
        </w:tc>
        <w:tc>
          <w:tcPr>
            <w:tcW w:w="1180" w:type="dxa"/>
            <w:noWrap/>
            <w:hideMark/>
          </w:tcPr>
          <w:p w:rsidR="007C51AC" w:rsidRPr="00FD2D5C" w:rsidRDefault="007C51AC" w:rsidP="005605A0">
            <w:r w:rsidRPr="00FD2D5C">
              <w:t>6900,00</w:t>
            </w:r>
          </w:p>
        </w:tc>
        <w:tc>
          <w:tcPr>
            <w:tcW w:w="960" w:type="dxa"/>
            <w:noWrap/>
            <w:hideMark/>
          </w:tcPr>
          <w:p w:rsidR="007C51AC" w:rsidRPr="00FD2D5C" w:rsidRDefault="007C51AC" w:rsidP="005605A0"/>
        </w:tc>
      </w:tr>
    </w:tbl>
    <w:p w:rsidR="007C51AC" w:rsidRPr="00FD2D5C" w:rsidRDefault="007C51AC" w:rsidP="007C51AC"/>
    <w:p w:rsidR="007C51AC" w:rsidRPr="00FD2D5C" w:rsidRDefault="007C51AC" w:rsidP="007C51AC"/>
    <w:p w:rsidR="007C51AC" w:rsidRPr="00FD2D5C" w:rsidRDefault="007C51AC" w:rsidP="007C51A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51AC" w:rsidRPr="00FD2D5C" w:rsidRDefault="007C51AC" w:rsidP="007C51AC">
      <w:pPr>
        <w:ind w:right="-1"/>
        <w:jc w:val="both"/>
        <w:rPr>
          <w:sz w:val="24"/>
          <w:szCs w:val="24"/>
        </w:rPr>
      </w:pPr>
    </w:p>
    <w:p w:rsidR="007C51AC" w:rsidRPr="00FD2D5C" w:rsidRDefault="007C51AC" w:rsidP="007C51AC">
      <w:pPr>
        <w:ind w:right="-1"/>
        <w:jc w:val="both"/>
        <w:rPr>
          <w:sz w:val="24"/>
          <w:szCs w:val="24"/>
        </w:rPr>
      </w:pPr>
    </w:p>
    <w:p w:rsidR="007C51AC" w:rsidRPr="00FD2D5C" w:rsidRDefault="007C51AC" w:rsidP="007C51AC">
      <w:pPr>
        <w:ind w:right="-1"/>
        <w:jc w:val="center"/>
        <w:rPr>
          <w:b/>
          <w:sz w:val="72"/>
          <w:szCs w:val="72"/>
        </w:rPr>
      </w:pPr>
      <w:r w:rsidRPr="00FD2D5C">
        <w:rPr>
          <w:rFonts w:ascii="Times New Roman" w:hAnsi="Times New Roman" w:cs="Times New Roman"/>
          <w:b/>
          <w:sz w:val="28"/>
          <w:szCs w:val="72"/>
        </w:rPr>
        <w:t xml:space="preserve"> </w:t>
      </w:r>
    </w:p>
    <w:p w:rsidR="00FD2D5C" w:rsidRPr="00FD2D5C" w:rsidRDefault="00FD2D5C" w:rsidP="00FD2D5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D2D5C" w:rsidRPr="00FD2D5C" w:rsidRDefault="00FD2D5C" w:rsidP="00FD2D5C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FD2D5C" w:rsidRPr="00FD2D5C" w:rsidRDefault="00FD2D5C" w:rsidP="00FD2D5C">
      <w:pPr>
        <w:spacing w:after="0" w:line="240" w:lineRule="auto"/>
        <w:ind w:right="283"/>
        <w:jc w:val="both"/>
        <w:rPr>
          <w:rFonts w:ascii="Times New Roman" w:hAnsi="Times New Roman" w:cs="Times New Roman"/>
          <w:lang w:val="en-US"/>
        </w:rPr>
      </w:pPr>
    </w:p>
    <w:p w:rsidR="00FD2D5C" w:rsidRPr="00FD2D5C" w:rsidRDefault="00FD2D5C" w:rsidP="00FD2D5C"/>
    <w:p w:rsidR="00FD2D5C" w:rsidRPr="00FD2D5C" w:rsidRDefault="00FD2D5C" w:rsidP="00FD2D5C">
      <w:pPr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center"/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both"/>
      </w:pPr>
    </w:p>
    <w:p w:rsidR="00FD2D5C" w:rsidRPr="00FD2D5C" w:rsidRDefault="00FD2D5C" w:rsidP="00FD2D5C">
      <w:pPr>
        <w:jc w:val="center"/>
      </w:pPr>
    </w:p>
    <w:p w:rsidR="00FD2D5C" w:rsidRPr="00FD2D5C" w:rsidRDefault="00FD2D5C" w:rsidP="00FD2D5C"/>
    <w:p w:rsidR="00FD2D5C" w:rsidRPr="00FD2D5C" w:rsidRDefault="00FD2D5C" w:rsidP="00FD2D5C">
      <w:pPr>
        <w:jc w:val="center"/>
        <w:rPr>
          <w:rFonts w:ascii="Times New Roman" w:hAnsi="Times New Roman" w:cs="Times New Roman"/>
        </w:rPr>
      </w:pPr>
    </w:p>
    <w:p w:rsidR="00C5776F" w:rsidRDefault="00C5776F"/>
    <w:sectPr w:rsidR="00C5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D4F"/>
    <w:multiLevelType w:val="hybridMultilevel"/>
    <w:tmpl w:val="716EF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01D6C"/>
    <w:multiLevelType w:val="hybridMultilevel"/>
    <w:tmpl w:val="4B7418A8"/>
    <w:lvl w:ilvl="0" w:tplc="04190013">
      <w:start w:val="1"/>
      <w:numFmt w:val="upperRoman"/>
      <w:lvlText w:val="%1."/>
      <w:lvlJc w:val="right"/>
      <w:pPr>
        <w:ind w:left="6598" w:hanging="360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7B67C01"/>
    <w:multiLevelType w:val="hybridMultilevel"/>
    <w:tmpl w:val="0F045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EB46FC"/>
    <w:multiLevelType w:val="hybridMultilevel"/>
    <w:tmpl w:val="7DCC92B2"/>
    <w:lvl w:ilvl="0" w:tplc="CEFAD5AA">
      <w:start w:val="1"/>
      <w:numFmt w:val="decimal"/>
      <w:lvlText w:val="%1."/>
      <w:lvlJc w:val="left"/>
      <w:pPr>
        <w:ind w:left="1305" w:hanging="7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E3C47"/>
    <w:multiLevelType w:val="hybridMultilevel"/>
    <w:tmpl w:val="5DA4E5E8"/>
    <w:lvl w:ilvl="0" w:tplc="12744E40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E4CB3"/>
    <w:multiLevelType w:val="hybridMultilevel"/>
    <w:tmpl w:val="9A42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6EF"/>
    <w:multiLevelType w:val="hybridMultilevel"/>
    <w:tmpl w:val="EA4ACE7A"/>
    <w:lvl w:ilvl="0" w:tplc="12744E40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94573"/>
    <w:multiLevelType w:val="multilevel"/>
    <w:tmpl w:val="B22E2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BD676A"/>
    <w:multiLevelType w:val="hybridMultilevel"/>
    <w:tmpl w:val="B6160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 w15:restartNumberingAfterBreak="0">
    <w:nsid w:val="366630F3"/>
    <w:multiLevelType w:val="hybridMultilevel"/>
    <w:tmpl w:val="17487F8E"/>
    <w:lvl w:ilvl="0" w:tplc="C9CE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88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2C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54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9E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E4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70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6C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2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49EB7DA7"/>
    <w:multiLevelType w:val="hybridMultilevel"/>
    <w:tmpl w:val="8AE8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BAF42C0"/>
    <w:multiLevelType w:val="hybridMultilevel"/>
    <w:tmpl w:val="0C0EF8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2105F"/>
    <w:multiLevelType w:val="hybridMultilevel"/>
    <w:tmpl w:val="662CF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9E7844"/>
    <w:multiLevelType w:val="hybridMultilevel"/>
    <w:tmpl w:val="109C8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92740"/>
    <w:multiLevelType w:val="hybridMultilevel"/>
    <w:tmpl w:val="0C068E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E64675C"/>
    <w:multiLevelType w:val="hybridMultilevel"/>
    <w:tmpl w:val="9680598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604C0FB6"/>
    <w:multiLevelType w:val="hybridMultilevel"/>
    <w:tmpl w:val="D230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F73B7"/>
    <w:multiLevelType w:val="hybridMultilevel"/>
    <w:tmpl w:val="F6D0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84E35"/>
    <w:multiLevelType w:val="hybridMultilevel"/>
    <w:tmpl w:val="B72C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E2955"/>
    <w:multiLevelType w:val="hybridMultilevel"/>
    <w:tmpl w:val="B3C8765C"/>
    <w:lvl w:ilvl="0" w:tplc="29089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285ACB"/>
    <w:multiLevelType w:val="hybridMultilevel"/>
    <w:tmpl w:val="C7B2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8"/>
  </w:num>
  <w:num w:numId="5">
    <w:abstractNumId w:val="7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20"/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5"/>
  </w:num>
  <w:num w:numId="20">
    <w:abstractNumId w:val="13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6D"/>
    <w:rsid w:val="00166A1B"/>
    <w:rsid w:val="0043396D"/>
    <w:rsid w:val="0043443E"/>
    <w:rsid w:val="004B680C"/>
    <w:rsid w:val="006E6D35"/>
    <w:rsid w:val="007C51AC"/>
    <w:rsid w:val="008863FB"/>
    <w:rsid w:val="00950D52"/>
    <w:rsid w:val="00AA5F4B"/>
    <w:rsid w:val="00C5776F"/>
    <w:rsid w:val="00C616E7"/>
    <w:rsid w:val="00E13235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0A59-D829-40EC-9A49-AB5EE8D0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D5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nhideWhenUsed/>
    <w:qFormat/>
    <w:rsid w:val="00FD2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0"/>
    <w:link w:val="60"/>
    <w:qFormat/>
    <w:rsid w:val="00950D52"/>
    <w:pPr>
      <w:suppressAutoHyphens/>
      <w:spacing w:before="280" w:after="280" w:line="240" w:lineRule="auto"/>
      <w:ind w:left="1440" w:hanging="1080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FD2D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rsid w:val="00FD2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Схема документа Знак"/>
    <w:basedOn w:val="a1"/>
    <w:link w:val="a5"/>
    <w:semiHidden/>
    <w:rsid w:val="00FD2D5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Document Map"/>
    <w:basedOn w:val="a"/>
    <w:link w:val="a4"/>
    <w:semiHidden/>
    <w:rsid w:val="00FD2D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Схема документа Знак1"/>
    <w:basedOn w:val="a1"/>
    <w:uiPriority w:val="99"/>
    <w:semiHidden/>
    <w:rsid w:val="00FD2D5C"/>
    <w:rPr>
      <w:rFonts w:ascii="Segoe UI" w:hAnsi="Segoe UI" w:cs="Segoe UI"/>
      <w:sz w:val="16"/>
      <w:szCs w:val="16"/>
    </w:rPr>
  </w:style>
  <w:style w:type="paragraph" w:styleId="a6">
    <w:name w:val="footer"/>
    <w:basedOn w:val="a"/>
    <w:link w:val="a7"/>
    <w:uiPriority w:val="99"/>
    <w:rsid w:val="00FD2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FD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FD2D5C"/>
    <w:rPr>
      <w:b/>
      <w:bCs/>
    </w:rPr>
  </w:style>
  <w:style w:type="paragraph" w:styleId="aa">
    <w:name w:val="No Spacing"/>
    <w:link w:val="ab"/>
    <w:qFormat/>
    <w:rsid w:val="00FD2D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1"/>
    <w:link w:val="aa"/>
    <w:uiPriority w:val="1"/>
    <w:rsid w:val="00FD2D5C"/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FD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rsid w:val="00FD2D5C"/>
    <w:rPr>
      <w:color w:val="0000FF"/>
      <w:u w:val="single"/>
    </w:rPr>
  </w:style>
  <w:style w:type="character" w:customStyle="1" w:styleId="ae">
    <w:name w:val="Текст выноски Знак"/>
    <w:basedOn w:val="a1"/>
    <w:link w:val="af"/>
    <w:uiPriority w:val="99"/>
    <w:semiHidden/>
    <w:rsid w:val="00FD2D5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FD2D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FD2D5C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D2D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D2D5C"/>
  </w:style>
  <w:style w:type="paragraph" w:customStyle="1" w:styleId="Default">
    <w:name w:val="Default"/>
    <w:rsid w:val="00FD2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rsid w:val="00FD2D5C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FD2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FD2D5C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39">
    <w:name w:val="c39"/>
    <w:basedOn w:val="a1"/>
    <w:rsid w:val="00FD2D5C"/>
  </w:style>
  <w:style w:type="paragraph" w:styleId="21">
    <w:name w:val="Body Text Indent 2"/>
    <w:basedOn w:val="a"/>
    <w:link w:val="22"/>
    <w:uiPriority w:val="99"/>
    <w:unhideWhenUsed/>
    <w:rsid w:val="00FD2D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D2D5C"/>
  </w:style>
  <w:style w:type="paragraph" w:styleId="af3">
    <w:name w:val="Title"/>
    <w:basedOn w:val="a"/>
    <w:link w:val="af4"/>
    <w:uiPriority w:val="99"/>
    <w:qFormat/>
    <w:rsid w:val="00FD2D5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f4">
    <w:name w:val="Название Знак"/>
    <w:basedOn w:val="a1"/>
    <w:link w:val="af3"/>
    <w:uiPriority w:val="99"/>
    <w:rsid w:val="00FD2D5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FD2D5C"/>
  </w:style>
  <w:style w:type="paragraph" w:styleId="af5">
    <w:name w:val="header"/>
    <w:basedOn w:val="a"/>
    <w:link w:val="af6"/>
    <w:rsid w:val="00FD2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rsid w:val="00FD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FD2D5C"/>
  </w:style>
  <w:style w:type="character" w:styleId="af8">
    <w:name w:val="FollowedHyperlink"/>
    <w:basedOn w:val="a1"/>
    <w:uiPriority w:val="99"/>
    <w:semiHidden/>
    <w:unhideWhenUsed/>
    <w:rsid w:val="00FD2D5C"/>
    <w:rPr>
      <w:color w:val="800080"/>
      <w:u w:val="single"/>
    </w:rPr>
  </w:style>
  <w:style w:type="paragraph" w:customStyle="1" w:styleId="xl68">
    <w:name w:val="xl68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D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FD2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78">
    <w:name w:val="xl78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80">
    <w:name w:val="xl80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FD2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FD2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D2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D2D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D2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13">
    <w:name w:val="xl113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16">
    <w:name w:val="xl116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18">
    <w:name w:val="xl118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0">
    <w:name w:val="xl120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22">
    <w:name w:val="xl122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3">
    <w:name w:val="xl123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7">
    <w:name w:val="xl127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2A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2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F3E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F3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F3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2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F3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6">
    <w:name w:val="xl136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FD2D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FD2D5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FD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FD2D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FD2D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23">
    <w:name w:val="Абзац списка2"/>
    <w:basedOn w:val="a"/>
    <w:rsid w:val="006E6D35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link w:val="NoSpacingChar"/>
    <w:rsid w:val="006E6D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5"/>
    <w:locked/>
    <w:rsid w:val="006E6D3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950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950D52"/>
    <w:rPr>
      <w:rFonts w:ascii="Times New Roman" w:eastAsia="Times New Roman" w:hAnsi="Times New Roman" w:cs="Times New Roman"/>
      <w:b/>
      <w:bCs/>
      <w:color w:val="000000"/>
      <w:sz w:val="15"/>
      <w:szCs w:val="15"/>
      <w:lang w:eastAsia="ar-SA"/>
    </w:rPr>
  </w:style>
  <w:style w:type="table" w:customStyle="1" w:styleId="16">
    <w:name w:val="Сетка таблицы1"/>
    <w:basedOn w:val="a2"/>
    <w:next w:val="ac"/>
    <w:uiPriority w:val="59"/>
    <w:rsid w:val="0095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c"/>
    <w:uiPriority w:val="59"/>
    <w:rsid w:val="0095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3"/>
    <w:uiPriority w:val="99"/>
    <w:semiHidden/>
    <w:unhideWhenUsed/>
    <w:rsid w:val="00950D52"/>
  </w:style>
  <w:style w:type="table" w:customStyle="1" w:styleId="3">
    <w:name w:val="Сетка таблицы3"/>
    <w:basedOn w:val="a2"/>
    <w:next w:val="ac"/>
    <w:uiPriority w:val="59"/>
    <w:rsid w:val="00950D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Body Text"/>
    <w:basedOn w:val="a"/>
    <w:link w:val="af9"/>
    <w:rsid w:val="00950D52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1"/>
    <w:link w:val="a0"/>
    <w:rsid w:val="00950D52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950D52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50D5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41">
    <w:name w:val="Сетка таблицы4"/>
    <w:basedOn w:val="a2"/>
    <w:next w:val="ac"/>
    <w:uiPriority w:val="59"/>
    <w:rsid w:val="00950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9">
    <w:name w:val="p9"/>
    <w:basedOn w:val="a"/>
    <w:rsid w:val="0095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950D52"/>
  </w:style>
  <w:style w:type="paragraph" w:customStyle="1" w:styleId="p11">
    <w:name w:val="p11"/>
    <w:basedOn w:val="a"/>
    <w:rsid w:val="0095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950D52"/>
  </w:style>
  <w:style w:type="paragraph" w:customStyle="1" w:styleId="p4">
    <w:name w:val="p4"/>
    <w:basedOn w:val="a"/>
    <w:rsid w:val="0095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Book Title"/>
    <w:basedOn w:val="a1"/>
    <w:uiPriority w:val="33"/>
    <w:qFormat/>
    <w:rsid w:val="00950D5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u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19470</Words>
  <Characters>110984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МБОУ СОШ №4</Company>
  <LinksUpToDate>false</LinksUpToDate>
  <CharactersWithSpaces>130194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2016-09-14T12:41:00Z</dcterms:created>
  <dcterms:modified xsi:type="dcterms:W3CDTF">2016-09-15T06:48:00Z</dcterms:modified>
</cp:coreProperties>
</file>