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01B" w:rsidRPr="00C6701B" w:rsidRDefault="00C6701B" w:rsidP="00C6701B">
      <w:pPr>
        <w:jc w:val="center"/>
        <w:rPr>
          <w:b/>
          <w:caps/>
          <w:sz w:val="28"/>
          <w:szCs w:val="28"/>
        </w:rPr>
      </w:pPr>
      <w:r w:rsidRPr="00C6701B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55199006" wp14:editId="50B712F1">
            <wp:simplePos x="0" y="0"/>
            <wp:positionH relativeFrom="column">
              <wp:posOffset>5282565</wp:posOffset>
            </wp:positionH>
            <wp:positionV relativeFrom="paragraph">
              <wp:posOffset>-558165</wp:posOffset>
            </wp:positionV>
            <wp:extent cx="910590" cy="1305560"/>
            <wp:effectExtent l="0" t="0" r="3810" b="8890"/>
            <wp:wrapNone/>
            <wp:docPr id="2" name="Рисунок 2" descr="1191269251_c4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191269251_c413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0590" cy="1305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01B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AA8C7A0" wp14:editId="37FF3824">
            <wp:simplePos x="0" y="0"/>
            <wp:positionH relativeFrom="column">
              <wp:posOffset>-832485</wp:posOffset>
            </wp:positionH>
            <wp:positionV relativeFrom="paragraph">
              <wp:posOffset>-501015</wp:posOffset>
            </wp:positionV>
            <wp:extent cx="1169035" cy="1228725"/>
            <wp:effectExtent l="0" t="0" r="0" b="9525"/>
            <wp:wrapNone/>
            <wp:docPr id="1" name="Рисунок 1" descr="egy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903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6701B">
        <w:rPr>
          <w:b/>
          <w:caps/>
          <w:sz w:val="28"/>
          <w:szCs w:val="28"/>
        </w:rPr>
        <w:t xml:space="preserve">Памятка </w:t>
      </w:r>
    </w:p>
    <w:p w:rsidR="00C6701B" w:rsidRPr="00C6701B" w:rsidRDefault="00C6701B" w:rsidP="00C6701B">
      <w:pPr>
        <w:jc w:val="center"/>
        <w:rPr>
          <w:b/>
          <w:caps/>
          <w:sz w:val="28"/>
          <w:szCs w:val="28"/>
        </w:rPr>
      </w:pPr>
      <w:r w:rsidRPr="00C6701B">
        <w:rPr>
          <w:b/>
          <w:caps/>
          <w:sz w:val="28"/>
          <w:szCs w:val="28"/>
        </w:rPr>
        <w:t>«</w:t>
      </w:r>
      <w:proofErr w:type="gramStart"/>
      <w:r w:rsidRPr="00C6701B">
        <w:rPr>
          <w:b/>
          <w:caps/>
          <w:sz w:val="28"/>
          <w:szCs w:val="28"/>
        </w:rPr>
        <w:t>Сдающему</w:t>
      </w:r>
      <w:proofErr w:type="gramEnd"/>
      <w:r w:rsidRPr="00C6701B">
        <w:rPr>
          <w:b/>
          <w:caps/>
          <w:sz w:val="28"/>
          <w:szCs w:val="28"/>
        </w:rPr>
        <w:t xml:space="preserve"> экзамены»</w:t>
      </w:r>
    </w:p>
    <w:p w:rsidR="00E93833" w:rsidRDefault="00E93833" w:rsidP="00C6701B">
      <w:pPr>
        <w:tabs>
          <w:tab w:val="left" w:pos="2835"/>
        </w:tabs>
        <w:jc w:val="center"/>
      </w:pPr>
    </w:p>
    <w:p w:rsidR="00C6701B" w:rsidRPr="00654215" w:rsidRDefault="00C6701B" w:rsidP="00C6701B">
      <w:pPr>
        <w:jc w:val="center"/>
        <w:rPr>
          <w:b/>
          <w:u w:val="single"/>
        </w:rPr>
      </w:pPr>
      <w:r w:rsidRPr="00654215">
        <w:rPr>
          <w:b/>
          <w:u w:val="single"/>
        </w:rPr>
        <w:t>Как подготовиться к экзаменам?</w:t>
      </w:r>
    </w:p>
    <w:p w:rsidR="00C6701B" w:rsidRPr="006F0E02" w:rsidRDefault="00C6701B" w:rsidP="00C6701B">
      <w:pPr>
        <w:numPr>
          <w:ilvl w:val="0"/>
          <w:numId w:val="3"/>
        </w:numPr>
        <w:ind w:left="142" w:firstLine="0"/>
        <w:jc w:val="both"/>
      </w:pPr>
      <w:r w:rsidRPr="006F0E02">
        <w:t>Научись воспринимать экзамен не как испытание, а как возможность проявить себя.</w:t>
      </w:r>
    </w:p>
    <w:p w:rsidR="00C6701B" w:rsidRPr="006F0E02" w:rsidRDefault="00C6701B" w:rsidP="00C6701B">
      <w:pPr>
        <w:numPr>
          <w:ilvl w:val="0"/>
          <w:numId w:val="3"/>
        </w:numPr>
        <w:ind w:left="142" w:firstLine="0"/>
        <w:jc w:val="both"/>
      </w:pPr>
      <w:r w:rsidRPr="006F0E02">
        <w:t>Дай нейтральное или позитивное значение слову «экзамен» заменив его на «тестирование».</w:t>
      </w:r>
    </w:p>
    <w:p w:rsidR="00C6701B" w:rsidRPr="006F0E02" w:rsidRDefault="00C6701B" w:rsidP="00C6701B">
      <w:pPr>
        <w:numPr>
          <w:ilvl w:val="0"/>
          <w:numId w:val="3"/>
        </w:numPr>
        <w:ind w:left="142" w:firstLine="0"/>
        <w:jc w:val="both"/>
      </w:pPr>
      <w:r w:rsidRPr="006F0E02">
        <w:t xml:space="preserve">Для того чтобы в кризисной ситуации не терять головы, необходимо при подготовке к ней не ставить перед собой сверхзадач для достижения </w:t>
      </w:r>
      <w:proofErr w:type="spellStart"/>
      <w:r w:rsidRPr="006F0E02">
        <w:t>сверхцелей</w:t>
      </w:r>
      <w:proofErr w:type="spellEnd"/>
      <w:r w:rsidRPr="006F0E02">
        <w:t xml:space="preserve">. </w:t>
      </w:r>
    </w:p>
    <w:p w:rsidR="00C6701B" w:rsidRPr="006F0E02" w:rsidRDefault="00C6701B" w:rsidP="00C6701B">
      <w:pPr>
        <w:numPr>
          <w:ilvl w:val="0"/>
          <w:numId w:val="3"/>
        </w:numPr>
        <w:ind w:left="142" w:firstLine="0"/>
        <w:jc w:val="both"/>
      </w:pPr>
      <w:r w:rsidRPr="006F0E02">
        <w:t xml:space="preserve">Начинай готовиться к экзаменам заранее, понемногу, по частям. </w:t>
      </w:r>
    </w:p>
    <w:p w:rsidR="00C6701B" w:rsidRPr="006F0E02" w:rsidRDefault="00C6701B" w:rsidP="00C6701B">
      <w:pPr>
        <w:numPr>
          <w:ilvl w:val="0"/>
          <w:numId w:val="3"/>
        </w:numPr>
        <w:ind w:left="142" w:firstLine="0"/>
        <w:jc w:val="both"/>
      </w:pPr>
      <w:r w:rsidRPr="006F0E02">
        <w:t xml:space="preserve">Если очень трудно собраться с силами и с мыслями — начни с самого легкого. </w:t>
      </w:r>
    </w:p>
    <w:p w:rsidR="00C6701B" w:rsidRDefault="00C6701B" w:rsidP="00C6701B">
      <w:pPr>
        <w:numPr>
          <w:ilvl w:val="0"/>
          <w:numId w:val="3"/>
        </w:numPr>
        <w:ind w:left="142" w:firstLine="0"/>
        <w:jc w:val="both"/>
      </w:pPr>
      <w:r w:rsidRPr="006F0E02">
        <w:t>Ежедневно выполняй упражнения, способствующие снятию внутреннего напряжения, усталости, достижению расслабления.</w:t>
      </w:r>
    </w:p>
    <w:p w:rsidR="00C6701B" w:rsidRPr="00100EA8" w:rsidRDefault="00C6701B" w:rsidP="00C6701B">
      <w:pPr>
        <w:numPr>
          <w:ilvl w:val="0"/>
          <w:numId w:val="3"/>
        </w:numPr>
        <w:ind w:left="142" w:firstLine="0"/>
        <w:jc w:val="both"/>
      </w:pPr>
      <w:r w:rsidRPr="00100EA8">
        <w:t>Организуй правильно свое рабочее пространство. Поставь на стол предметы или картинку в желтой и фиолетовой тональности, поскольку эти цвета повышают интеллектуальную активность.</w:t>
      </w:r>
    </w:p>
    <w:p w:rsidR="00C6701B" w:rsidRPr="006F0E02" w:rsidRDefault="00C6701B" w:rsidP="00C6701B">
      <w:pPr>
        <w:numPr>
          <w:ilvl w:val="0"/>
          <w:numId w:val="3"/>
        </w:numPr>
        <w:ind w:left="142" w:firstLine="0"/>
        <w:jc w:val="both"/>
      </w:pPr>
      <w:r w:rsidRPr="006F0E02">
        <w:t>Чередуй умственный и физический труд.</w:t>
      </w:r>
    </w:p>
    <w:p w:rsidR="00C6701B" w:rsidRPr="006F0E02" w:rsidRDefault="00C6701B" w:rsidP="00C6701B">
      <w:pPr>
        <w:numPr>
          <w:ilvl w:val="0"/>
          <w:numId w:val="3"/>
        </w:numPr>
        <w:ind w:left="142" w:firstLine="0"/>
        <w:jc w:val="both"/>
      </w:pPr>
      <w:r w:rsidRPr="006F0E02">
        <w:t>Соблюдай режим дня (сон не менее 8 часов)</w:t>
      </w:r>
    </w:p>
    <w:p w:rsidR="00C6701B" w:rsidRPr="006F0E02" w:rsidRDefault="00C6701B" w:rsidP="00C6701B">
      <w:pPr>
        <w:numPr>
          <w:ilvl w:val="0"/>
          <w:numId w:val="3"/>
        </w:numPr>
        <w:ind w:left="142" w:firstLine="0"/>
        <w:jc w:val="both"/>
        <w:rPr>
          <w:b/>
        </w:rPr>
      </w:pPr>
      <w:r w:rsidRPr="006F0E02">
        <w:t>Перед экзаменом не следует слишком наедаться.</w:t>
      </w:r>
    </w:p>
    <w:p w:rsidR="00C6701B" w:rsidRPr="006F0E02" w:rsidRDefault="00C6701B" w:rsidP="00C6701B">
      <w:pPr>
        <w:numPr>
          <w:ilvl w:val="0"/>
          <w:numId w:val="3"/>
        </w:numPr>
        <w:ind w:left="142" w:firstLine="0"/>
        <w:jc w:val="both"/>
        <w:rPr>
          <w:b/>
        </w:rPr>
      </w:pPr>
      <w:r w:rsidRPr="006F0E02">
        <w:t>Последние 12 часов перед экзаменом должны уйти на подготовку организма, а не знаний.</w:t>
      </w:r>
    </w:p>
    <w:p w:rsidR="00C6701B" w:rsidRDefault="00C6701B" w:rsidP="00C6701B">
      <w:pPr>
        <w:jc w:val="both"/>
        <w:rPr>
          <w:b/>
        </w:rPr>
      </w:pPr>
    </w:p>
    <w:p w:rsidR="00C6701B" w:rsidRPr="00654215" w:rsidRDefault="00C6701B" w:rsidP="00C6701B">
      <w:pPr>
        <w:jc w:val="center"/>
        <w:rPr>
          <w:u w:val="single"/>
        </w:rPr>
      </w:pPr>
      <w:r w:rsidRPr="00654215">
        <w:rPr>
          <w:b/>
          <w:u w:val="single"/>
        </w:rPr>
        <w:t xml:space="preserve"> Как нужно выглядеть на экзамене?</w:t>
      </w:r>
    </w:p>
    <w:p w:rsidR="00C6701B" w:rsidRDefault="00C6701B" w:rsidP="00C6701B">
      <w:pPr>
        <w:numPr>
          <w:ilvl w:val="0"/>
          <w:numId w:val="2"/>
        </w:numPr>
        <w:tabs>
          <w:tab w:val="num" w:pos="0"/>
        </w:tabs>
        <w:ind w:left="142" w:firstLine="0"/>
        <w:jc w:val="both"/>
      </w:pPr>
      <w:r>
        <w:t xml:space="preserve">Постарайся избежать чересчур ярких, кричащих цветовых сочетаний в одежде (кислотно-желтые и кислотно-зеленые цвета, ярко красные, оранжевые). </w:t>
      </w:r>
    </w:p>
    <w:p w:rsidR="00C6701B" w:rsidRDefault="00C6701B" w:rsidP="00C6701B">
      <w:pPr>
        <w:numPr>
          <w:ilvl w:val="0"/>
          <w:numId w:val="2"/>
        </w:numPr>
        <w:tabs>
          <w:tab w:val="clear" w:pos="-180"/>
          <w:tab w:val="num" w:pos="-142"/>
        </w:tabs>
        <w:ind w:left="-142" w:firstLine="0"/>
        <w:jc w:val="both"/>
      </w:pPr>
      <w:r>
        <w:t xml:space="preserve">Лучше выбрать классическое сочетание </w:t>
      </w:r>
      <w:proofErr w:type="gramStart"/>
      <w:r>
        <w:t>черного</w:t>
      </w:r>
      <w:proofErr w:type="gramEnd"/>
      <w:r>
        <w:t xml:space="preserve"> с белым или одежду нейтральных тонов – серые, коричневые. </w:t>
      </w:r>
    </w:p>
    <w:p w:rsidR="00C6701B" w:rsidRDefault="00C6701B" w:rsidP="00C6701B">
      <w:pPr>
        <w:numPr>
          <w:ilvl w:val="0"/>
          <w:numId w:val="2"/>
        </w:numPr>
        <w:ind w:firstLine="0"/>
        <w:jc w:val="both"/>
      </w:pPr>
      <w:r>
        <w:t>Постарайся избежать слишком вызывающих деталей костюма, дабы не вызвать волну раздражения у людей, с которыми тебе предстоит вступить в контакт во время экзамена.</w:t>
      </w:r>
    </w:p>
    <w:p w:rsidR="00C6701B" w:rsidRDefault="00C6701B" w:rsidP="00C6701B">
      <w:pPr>
        <w:numPr>
          <w:ilvl w:val="0"/>
          <w:numId w:val="2"/>
        </w:numPr>
        <w:ind w:firstLine="0"/>
        <w:jc w:val="both"/>
      </w:pPr>
      <w:r>
        <w:t>Никогда не забывай о необходимости соблюдения чувства меры. Ничего лишнего!</w:t>
      </w:r>
    </w:p>
    <w:p w:rsidR="00C6701B" w:rsidRDefault="00C6701B" w:rsidP="00C6701B">
      <w:pPr>
        <w:ind w:left="-900" w:firstLine="900"/>
        <w:jc w:val="both"/>
        <w:rPr>
          <w:b/>
          <w:u w:val="single"/>
        </w:rPr>
      </w:pPr>
    </w:p>
    <w:p w:rsidR="00C6701B" w:rsidRPr="00654215" w:rsidRDefault="00C6701B" w:rsidP="00C6701B">
      <w:pPr>
        <w:ind w:left="-900" w:firstLine="900"/>
        <w:jc w:val="center"/>
        <w:rPr>
          <w:b/>
          <w:u w:val="single"/>
        </w:rPr>
      </w:pPr>
      <w:r w:rsidRPr="00654215">
        <w:rPr>
          <w:b/>
          <w:u w:val="single"/>
        </w:rPr>
        <w:t>Как вести себя во время экзамена?</w:t>
      </w:r>
    </w:p>
    <w:p w:rsidR="00C6701B" w:rsidRPr="00BE7CFB" w:rsidRDefault="00C6701B" w:rsidP="00C6701B">
      <w:pPr>
        <w:numPr>
          <w:ilvl w:val="0"/>
          <w:numId w:val="1"/>
        </w:numPr>
        <w:ind w:firstLine="0"/>
        <w:jc w:val="both"/>
      </w:pPr>
      <w:r>
        <w:t>В</w:t>
      </w:r>
      <w:r w:rsidRPr="00156077">
        <w:t xml:space="preserve">от ты перед дверью класса. Успокойся! Скажи несколько раз: "Я спокоен! Я совершенно спокоен". </w:t>
      </w:r>
      <w:r>
        <w:t>Помни, что вера в успех — это половина успеха!</w:t>
      </w:r>
    </w:p>
    <w:p w:rsidR="00C6701B" w:rsidRDefault="00C6701B" w:rsidP="00C6701B">
      <w:pPr>
        <w:numPr>
          <w:ilvl w:val="0"/>
          <w:numId w:val="1"/>
        </w:numPr>
        <w:ind w:firstLine="0"/>
        <w:jc w:val="both"/>
      </w:pPr>
      <w:r>
        <w:t xml:space="preserve">Сядь удобно, выпрями спину. Сосредоточься на словах «Я спокоен». Повтори их не спеша, несколько раз. </w:t>
      </w:r>
    </w:p>
    <w:p w:rsidR="00C6701B" w:rsidRDefault="00C6701B" w:rsidP="00C6701B">
      <w:pPr>
        <w:numPr>
          <w:ilvl w:val="0"/>
          <w:numId w:val="1"/>
        </w:numPr>
        <w:ind w:firstLine="0"/>
        <w:jc w:val="both"/>
      </w:pPr>
      <w:r>
        <w:t xml:space="preserve">Разные мысли отгонять не стоит, так как это вызовет дополнительное напряжение. </w:t>
      </w:r>
    </w:p>
    <w:p w:rsidR="00C6701B" w:rsidRDefault="00C6701B" w:rsidP="00C6701B">
      <w:pPr>
        <w:numPr>
          <w:ilvl w:val="0"/>
          <w:numId w:val="1"/>
        </w:numPr>
        <w:ind w:firstLine="0"/>
        <w:jc w:val="both"/>
      </w:pPr>
      <w:r>
        <w:t>Если чувствуешь сильное напряжение, выполни дыхательную гимнастику: сделай глубокий вдох через нос, задержи дыхание, медленный плавный выдох через нос и опять задержка дыхания (повтори несколько раз).</w:t>
      </w:r>
    </w:p>
    <w:p w:rsidR="00C6701B" w:rsidRPr="00156077" w:rsidRDefault="00C6701B" w:rsidP="00C6701B">
      <w:pPr>
        <w:numPr>
          <w:ilvl w:val="0"/>
          <w:numId w:val="1"/>
        </w:numPr>
        <w:ind w:firstLine="322"/>
        <w:jc w:val="both"/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39BA6B26" wp14:editId="3FAD5BCF">
            <wp:simplePos x="0" y="0"/>
            <wp:positionH relativeFrom="column">
              <wp:posOffset>4672965</wp:posOffset>
            </wp:positionH>
            <wp:positionV relativeFrom="paragraph">
              <wp:posOffset>509905</wp:posOffset>
            </wp:positionV>
            <wp:extent cx="1276350" cy="1343660"/>
            <wp:effectExtent l="0" t="0" r="0" b="8890"/>
            <wp:wrapTight wrapText="bothSides">
              <wp:wrapPolygon edited="0">
                <wp:start x="0" y="0"/>
                <wp:lineTo x="0" y="21437"/>
                <wp:lineTo x="21278" y="21437"/>
                <wp:lineTo x="21278" y="0"/>
                <wp:lineTo x="0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34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56077">
        <w:t>Слушай внимательно, чтобы не отвлекаться в дал</w:t>
      </w:r>
      <w:r w:rsidRPr="00654215">
        <w:t xml:space="preserve">ьнейшем </w:t>
      </w:r>
      <w:r w:rsidRPr="00156077">
        <w:t xml:space="preserve">и не задавать лишних вопросов об оформлении тестирования. Тебе все объяснят: как заполнить бланк, какими буквами писать, как кодировать номер школы и т.д. </w:t>
      </w:r>
    </w:p>
    <w:p w:rsidR="00C6701B" w:rsidRDefault="00C6701B" w:rsidP="00C6701B">
      <w:pPr>
        <w:numPr>
          <w:ilvl w:val="0"/>
          <w:numId w:val="1"/>
        </w:numPr>
        <w:ind w:firstLine="322"/>
        <w:jc w:val="both"/>
      </w:pPr>
      <w:r w:rsidRPr="00156077">
        <w:t xml:space="preserve">Постарайся сосредоточиться и забыть об окружающих. </w:t>
      </w:r>
    </w:p>
    <w:p w:rsidR="00C6701B" w:rsidRDefault="00C6701B" w:rsidP="00C6701B">
      <w:pPr>
        <w:numPr>
          <w:ilvl w:val="0"/>
          <w:numId w:val="1"/>
        </w:numPr>
        <w:ind w:firstLine="322"/>
        <w:jc w:val="both"/>
      </w:pPr>
      <w:r w:rsidRPr="00156077">
        <w:t xml:space="preserve">Для тебя существуют только часы, регламентирующие время выполнения теста, и бланк с заданием. </w:t>
      </w:r>
    </w:p>
    <w:p w:rsidR="00C6701B" w:rsidRPr="00156077" w:rsidRDefault="00C6701B" w:rsidP="00C6701B">
      <w:pPr>
        <w:numPr>
          <w:ilvl w:val="0"/>
          <w:numId w:val="1"/>
        </w:numPr>
        <w:ind w:firstLine="322"/>
        <w:jc w:val="both"/>
      </w:pPr>
      <w:r w:rsidRPr="00156077">
        <w:t>Торопись не спеша. Читай задания до конца. Спешка не должна приводить к тому, что ты поймешь задание по первым словам, а концовку придумаешь сам.</w:t>
      </w:r>
    </w:p>
    <w:p w:rsidR="00C6701B" w:rsidRPr="00156077" w:rsidRDefault="00C6701B" w:rsidP="00C6701B">
      <w:pPr>
        <w:numPr>
          <w:ilvl w:val="0"/>
          <w:numId w:val="1"/>
        </w:numPr>
        <w:ind w:firstLine="322"/>
        <w:jc w:val="both"/>
      </w:pPr>
      <w:r w:rsidRPr="00156077">
        <w:lastRenderedPageBreak/>
        <w:t xml:space="preserve">Просмотри все вопросы и начни с тех, в ответах на которые ты не сомневаешься. Тогда ты успокоишься и войдешь в рабочий ритм. В любом тесте есть вопросы, ответы на которые ты прекрасно знаешь, только соберись с мыслями. </w:t>
      </w:r>
    </w:p>
    <w:p w:rsidR="00C6701B" w:rsidRPr="00156077" w:rsidRDefault="00C6701B" w:rsidP="00C6701B">
      <w:pPr>
        <w:numPr>
          <w:ilvl w:val="0"/>
          <w:numId w:val="1"/>
        </w:numPr>
        <w:ind w:firstLine="322"/>
        <w:jc w:val="both"/>
      </w:pPr>
      <w:r w:rsidRPr="00156077">
        <w:t>Когда приступаешь к новому заданию, забудь все, что было в предыдущем, — как правило, задания в тестах не связаны друг с другом.</w:t>
      </w:r>
    </w:p>
    <w:p w:rsidR="00C6701B" w:rsidRPr="00156077" w:rsidRDefault="00C6701B" w:rsidP="00C6701B">
      <w:pPr>
        <w:numPr>
          <w:ilvl w:val="0"/>
          <w:numId w:val="1"/>
        </w:numPr>
        <w:ind w:firstLine="322"/>
        <w:jc w:val="both"/>
      </w:pPr>
      <w:r w:rsidRPr="00156077">
        <w:t xml:space="preserve">Действуй методом исключения! Последовательно исключай те ответы, которые явно не подходят. </w:t>
      </w:r>
    </w:p>
    <w:p w:rsidR="00C6701B" w:rsidRDefault="00C6701B" w:rsidP="00C6701B">
      <w:pPr>
        <w:numPr>
          <w:ilvl w:val="0"/>
          <w:numId w:val="1"/>
        </w:numPr>
        <w:ind w:firstLine="322"/>
        <w:jc w:val="both"/>
      </w:pPr>
      <w:r w:rsidRPr="00156077">
        <w:t>Если ты сомневаешься в правильности ответа, тебе сложно сделать выбор. Доверься своей интуиции!</w:t>
      </w:r>
    </w:p>
    <w:p w:rsidR="00C6701B" w:rsidRPr="006F0E02" w:rsidRDefault="00C6701B" w:rsidP="00C6701B">
      <w:pPr>
        <w:numPr>
          <w:ilvl w:val="0"/>
          <w:numId w:val="1"/>
        </w:numPr>
        <w:ind w:firstLine="322"/>
        <w:jc w:val="both"/>
        <w:rPr>
          <w:b/>
          <w:caps/>
        </w:rPr>
      </w:pPr>
      <w:r w:rsidRPr="006F0E02">
        <w:t>Не бойтесь пропускать задания, в которых сомневаетесь (но запаши на черновик их номер, чтобы к ним вернуться).</w:t>
      </w:r>
    </w:p>
    <w:p w:rsidR="00C6701B" w:rsidRPr="00156077" w:rsidRDefault="00C6701B" w:rsidP="00C6701B">
      <w:pPr>
        <w:numPr>
          <w:ilvl w:val="0"/>
          <w:numId w:val="1"/>
        </w:numPr>
        <w:ind w:firstLine="322"/>
        <w:jc w:val="both"/>
      </w:pPr>
      <w:r>
        <w:rPr>
          <w:sz w:val="28"/>
          <w:szCs w:val="28"/>
        </w:rPr>
        <w:t>О</w:t>
      </w:r>
      <w:r w:rsidRPr="00156077">
        <w:t>ставь время для проверки своей работы хотя бы для того, чтобы успеть пробежать глазами и заметить явные ошибки.</w:t>
      </w:r>
    </w:p>
    <w:p w:rsidR="00C6701B" w:rsidRDefault="00C6701B" w:rsidP="00C6701B">
      <w:pPr>
        <w:numPr>
          <w:ilvl w:val="0"/>
          <w:numId w:val="1"/>
        </w:numPr>
        <w:ind w:firstLine="322"/>
        <w:jc w:val="both"/>
      </w:pPr>
      <w:r w:rsidRPr="00156077">
        <w:t>Стремись выполнить все задания, но помни,</w:t>
      </w:r>
      <w:r>
        <w:t xml:space="preserve"> что на практике это нереально, </w:t>
      </w:r>
      <w:r w:rsidRPr="00156077">
        <w:t>задания рассчитаны на максимальный уровень трудности, а для хорошей оценки достаточно одолеть 70% заданий.</w:t>
      </w:r>
    </w:p>
    <w:p w:rsidR="00C6701B" w:rsidRPr="00654215" w:rsidRDefault="00C6701B" w:rsidP="00C6701B">
      <w:pPr>
        <w:jc w:val="center"/>
        <w:rPr>
          <w:b/>
          <w:u w:val="single"/>
        </w:rPr>
      </w:pPr>
      <w:r w:rsidRPr="00654215">
        <w:rPr>
          <w:b/>
          <w:u w:val="single"/>
        </w:rPr>
        <w:t>Что делать, если глаза устали?</w:t>
      </w:r>
    </w:p>
    <w:p w:rsidR="00C6701B" w:rsidRDefault="00C6701B" w:rsidP="00C6701B">
      <w:pPr>
        <w:jc w:val="both"/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A2FA4CE" wp14:editId="50D253CB">
            <wp:simplePos x="0" y="0"/>
            <wp:positionH relativeFrom="column">
              <wp:posOffset>-26670</wp:posOffset>
            </wp:positionH>
            <wp:positionV relativeFrom="paragraph">
              <wp:posOffset>69215</wp:posOffset>
            </wp:positionV>
            <wp:extent cx="855980" cy="1541145"/>
            <wp:effectExtent l="0" t="0" r="1270" b="1905"/>
            <wp:wrapTight wrapText="bothSides">
              <wp:wrapPolygon edited="0">
                <wp:start x="0" y="0"/>
                <wp:lineTo x="0" y="21360"/>
                <wp:lineTo x="21151" y="21360"/>
                <wp:lineTo x="21151" y="0"/>
                <wp:lineTo x="0" y="0"/>
              </wp:wrapPolygon>
            </wp:wrapTight>
            <wp:docPr id="4" name="Рисунок 4" descr="990025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9900254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0" cy="1541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В период подготовки к экзаменам    увеличивается нагрузка на глаза. Если устали глаза, значит, устал и организм: ему может не хватить сил для выполнения экзаменационного задания. Нужно сделать так, чтобы глаза отдохнули.</w:t>
      </w:r>
      <w:r w:rsidRPr="00156077">
        <w:t xml:space="preserve"> </w:t>
      </w:r>
      <w:r>
        <w:t>Итак, выполни несколько  упражнений:</w:t>
      </w:r>
    </w:p>
    <w:p w:rsidR="00C6701B" w:rsidRDefault="00C6701B" w:rsidP="00C6701B">
      <w:pPr>
        <w:numPr>
          <w:ilvl w:val="0"/>
          <w:numId w:val="4"/>
        </w:numPr>
        <w:ind w:left="0" w:firstLine="0"/>
        <w:jc w:val="both"/>
      </w:pPr>
      <w:r>
        <w:t xml:space="preserve">посмотри попеременно вверх-вниз (15 сек.), влево-вправо (15 сек.); </w:t>
      </w:r>
    </w:p>
    <w:p w:rsidR="00C6701B" w:rsidRDefault="00C6701B" w:rsidP="00C6701B">
      <w:pPr>
        <w:numPr>
          <w:ilvl w:val="0"/>
          <w:numId w:val="4"/>
        </w:numPr>
        <w:ind w:left="0" w:firstLine="0"/>
        <w:jc w:val="both"/>
      </w:pPr>
      <w:r>
        <w:t xml:space="preserve">нарисуй глазами свое имя, отчество, фамилию; </w:t>
      </w:r>
    </w:p>
    <w:p w:rsidR="00C6701B" w:rsidRPr="005A57FE" w:rsidRDefault="00C6701B" w:rsidP="00C6701B">
      <w:pPr>
        <w:numPr>
          <w:ilvl w:val="0"/>
          <w:numId w:val="4"/>
        </w:numPr>
        <w:ind w:left="0" w:firstLine="0"/>
        <w:jc w:val="both"/>
      </w:pPr>
      <w:r>
        <w:t>попеременно фиксируй взгляд на удаленном предмете (20 сек.), потом — на листе бумаги перед собой (20 сек.).</w:t>
      </w:r>
    </w:p>
    <w:p w:rsidR="00C6701B" w:rsidRDefault="00C6701B" w:rsidP="00C6701B">
      <w:pPr>
        <w:numPr>
          <w:ilvl w:val="0"/>
          <w:numId w:val="4"/>
        </w:numPr>
        <w:ind w:left="0" w:firstLine="0"/>
        <w:jc w:val="both"/>
      </w:pPr>
      <w:r>
        <w:t xml:space="preserve">нарисуй квадрат, треугольник </w:t>
      </w:r>
    </w:p>
    <w:p w:rsidR="00C6701B" w:rsidRDefault="00C6701B" w:rsidP="00C6701B">
      <w:pPr>
        <w:jc w:val="both"/>
        <w:rPr>
          <w:b/>
          <w:caps/>
        </w:rPr>
      </w:pPr>
    </w:p>
    <w:p w:rsidR="00C6701B" w:rsidRDefault="00C6701B" w:rsidP="00C6701B">
      <w:pPr>
        <w:jc w:val="center"/>
        <w:rPr>
          <w:b/>
          <w:u w:val="single"/>
        </w:rPr>
      </w:pPr>
      <w:r w:rsidRPr="00100EA8">
        <w:rPr>
          <w:b/>
          <w:u w:val="single"/>
        </w:rPr>
        <w:t xml:space="preserve">Приемы мобилизующие </w:t>
      </w:r>
    </w:p>
    <w:p w:rsidR="00C6701B" w:rsidRPr="00100EA8" w:rsidRDefault="00C6701B" w:rsidP="00C6701B">
      <w:pPr>
        <w:jc w:val="center"/>
        <w:rPr>
          <w:b/>
          <w:u w:val="single"/>
        </w:rPr>
      </w:pPr>
      <w:r w:rsidRPr="00100EA8">
        <w:rPr>
          <w:b/>
          <w:u w:val="single"/>
        </w:rPr>
        <w:t>интеллектуальные способности</w:t>
      </w:r>
    </w:p>
    <w:p w:rsidR="00C6701B" w:rsidRDefault="00C6701B" w:rsidP="00C6701B">
      <w:pPr>
        <w:jc w:val="center"/>
        <w:rPr>
          <w:b/>
          <w:caps/>
        </w:rPr>
      </w:pPr>
    </w:p>
    <w:p w:rsidR="00C6701B" w:rsidRPr="00D166C8" w:rsidRDefault="00C6701B" w:rsidP="00C6701B">
      <w:pPr>
        <w:numPr>
          <w:ilvl w:val="0"/>
          <w:numId w:val="5"/>
        </w:numPr>
        <w:ind w:left="0" w:firstLine="0"/>
        <w:jc w:val="both"/>
        <w:rPr>
          <w:caps/>
        </w:rPr>
      </w:pPr>
      <w:r w:rsidRPr="00D166C8">
        <w:t>Перед экзаменом или во время него выпей несколько глотков воды (лучше минеральной, не сладкой)</w:t>
      </w:r>
    </w:p>
    <w:p w:rsidR="00C6701B" w:rsidRPr="00D166C8" w:rsidRDefault="00C6701B" w:rsidP="00C6701B">
      <w:pPr>
        <w:numPr>
          <w:ilvl w:val="0"/>
          <w:numId w:val="5"/>
        </w:numPr>
        <w:ind w:left="0" w:firstLine="0"/>
        <w:jc w:val="both"/>
        <w:rPr>
          <w:caps/>
        </w:rPr>
      </w:pPr>
      <w:r>
        <w:t>Зевота. Помни, что во время зевка нужно массировать сухожилия (около ушей) соединяющие нижнюю и верхнюю челюсть.</w:t>
      </w:r>
    </w:p>
    <w:p w:rsidR="00C6701B" w:rsidRPr="00D166C8" w:rsidRDefault="00C6701B" w:rsidP="00C6701B">
      <w:pPr>
        <w:numPr>
          <w:ilvl w:val="0"/>
          <w:numId w:val="5"/>
        </w:numPr>
        <w:ind w:left="0" w:firstLine="0"/>
        <w:jc w:val="both"/>
        <w:rPr>
          <w:caps/>
        </w:rPr>
      </w:pPr>
      <w:r>
        <w:t>Обеспечь гармоничную работу левого и правого полушария (выполни упражнение перекрестный шаг)</w:t>
      </w:r>
    </w:p>
    <w:p w:rsidR="00C6701B" w:rsidRPr="00D166C8" w:rsidRDefault="00C6701B" w:rsidP="00C6701B">
      <w:pPr>
        <w:numPr>
          <w:ilvl w:val="0"/>
          <w:numId w:val="5"/>
        </w:numPr>
        <w:ind w:left="0" w:firstLine="0"/>
        <w:jc w:val="both"/>
        <w:rPr>
          <w:caps/>
        </w:rPr>
      </w:pPr>
      <w:proofErr w:type="spellStart"/>
      <w:r>
        <w:t>Кинезиологические</w:t>
      </w:r>
      <w:proofErr w:type="spellEnd"/>
      <w:r>
        <w:t xml:space="preserve"> упражнения.</w:t>
      </w:r>
    </w:p>
    <w:p w:rsidR="00C6701B" w:rsidRPr="00D166C8" w:rsidRDefault="00C6701B" w:rsidP="00C6701B">
      <w:pPr>
        <w:numPr>
          <w:ilvl w:val="0"/>
          <w:numId w:val="5"/>
        </w:numPr>
        <w:ind w:left="0" w:firstLine="0"/>
        <w:jc w:val="both"/>
        <w:rPr>
          <w:caps/>
        </w:rPr>
      </w:pPr>
      <w:r>
        <w:t>Мобилизующее дыхание (вдох в 2 раза длиннее выдоха)</w:t>
      </w:r>
    </w:p>
    <w:p w:rsidR="00C6701B" w:rsidRDefault="00C6701B" w:rsidP="00C6701B">
      <w:pPr>
        <w:tabs>
          <w:tab w:val="left" w:pos="2835"/>
        </w:tabs>
        <w:jc w:val="center"/>
      </w:pPr>
    </w:p>
    <w:p w:rsidR="00FE4A0B" w:rsidRDefault="00FE4A0B" w:rsidP="00C6701B">
      <w:pPr>
        <w:tabs>
          <w:tab w:val="left" w:pos="2835"/>
        </w:tabs>
        <w:jc w:val="center"/>
      </w:pPr>
    </w:p>
    <w:p w:rsidR="00FE4A0B" w:rsidRDefault="00FE4A0B" w:rsidP="00C6701B">
      <w:pPr>
        <w:tabs>
          <w:tab w:val="left" w:pos="2835"/>
        </w:tabs>
        <w:jc w:val="center"/>
      </w:pPr>
      <w:bookmarkStart w:id="0" w:name="_GoBack"/>
      <w:bookmarkEnd w:id="0"/>
    </w:p>
    <w:p w:rsidR="00FE4A0B" w:rsidRDefault="00FE4A0B" w:rsidP="00C6701B">
      <w:pPr>
        <w:tabs>
          <w:tab w:val="left" w:pos="2835"/>
        </w:tabs>
        <w:jc w:val="center"/>
      </w:pPr>
    </w:p>
    <w:p w:rsidR="00FE4A0B" w:rsidRPr="00FE4A0B" w:rsidRDefault="00FE4A0B" w:rsidP="00C6701B">
      <w:pPr>
        <w:tabs>
          <w:tab w:val="left" w:pos="2835"/>
        </w:tabs>
        <w:jc w:val="center"/>
        <w:rPr>
          <w:b/>
          <w:sz w:val="32"/>
          <w:szCs w:val="32"/>
        </w:rPr>
      </w:pPr>
      <w:r w:rsidRPr="00FE4A0B">
        <w:rPr>
          <w:b/>
          <w:sz w:val="32"/>
          <w:szCs w:val="32"/>
        </w:rPr>
        <w:t>НИ ПУХА, НИ ПЕРА!</w:t>
      </w:r>
    </w:p>
    <w:p w:rsidR="00FE4A0B" w:rsidRDefault="00FE4A0B" w:rsidP="00C6701B">
      <w:pPr>
        <w:tabs>
          <w:tab w:val="left" w:pos="2835"/>
        </w:tabs>
        <w:jc w:val="center"/>
      </w:pPr>
    </w:p>
    <w:p w:rsidR="00FE4A0B" w:rsidRDefault="00FE4A0B" w:rsidP="00C6701B">
      <w:pPr>
        <w:tabs>
          <w:tab w:val="left" w:pos="2835"/>
        </w:tabs>
        <w:jc w:val="center"/>
      </w:pPr>
    </w:p>
    <w:p w:rsidR="00FE4A0B" w:rsidRDefault="00FE4A0B" w:rsidP="00C6701B">
      <w:pPr>
        <w:tabs>
          <w:tab w:val="left" w:pos="2835"/>
        </w:tabs>
        <w:jc w:val="center"/>
      </w:pPr>
    </w:p>
    <w:p w:rsidR="00FE4A0B" w:rsidRDefault="00FE4A0B" w:rsidP="00FE4A0B">
      <w:pPr>
        <w:tabs>
          <w:tab w:val="left" w:pos="2835"/>
        </w:tabs>
        <w:jc w:val="right"/>
      </w:pPr>
    </w:p>
    <w:p w:rsidR="00FE4A0B" w:rsidRPr="00FE4A0B" w:rsidRDefault="00FE4A0B" w:rsidP="00FE4A0B">
      <w:pPr>
        <w:tabs>
          <w:tab w:val="left" w:pos="2835"/>
        </w:tabs>
        <w:jc w:val="right"/>
        <w:rPr>
          <w:sz w:val="28"/>
          <w:szCs w:val="28"/>
        </w:rPr>
      </w:pPr>
      <w:r w:rsidRPr="00FE4A0B">
        <w:rPr>
          <w:sz w:val="28"/>
          <w:szCs w:val="28"/>
        </w:rPr>
        <w:t xml:space="preserve">Педагог-психолог МОУ СОШ №39 </w:t>
      </w:r>
    </w:p>
    <w:p w:rsidR="00FE4A0B" w:rsidRPr="00FE4A0B" w:rsidRDefault="00FE4A0B" w:rsidP="00FE4A0B">
      <w:pPr>
        <w:tabs>
          <w:tab w:val="left" w:pos="2835"/>
        </w:tabs>
        <w:jc w:val="right"/>
        <w:rPr>
          <w:sz w:val="28"/>
          <w:szCs w:val="28"/>
        </w:rPr>
      </w:pPr>
      <w:proofErr w:type="spellStart"/>
      <w:r w:rsidRPr="00FE4A0B">
        <w:rPr>
          <w:sz w:val="28"/>
          <w:szCs w:val="28"/>
        </w:rPr>
        <w:t>Садова</w:t>
      </w:r>
      <w:proofErr w:type="spellEnd"/>
      <w:r w:rsidRPr="00FE4A0B">
        <w:rPr>
          <w:sz w:val="28"/>
          <w:szCs w:val="28"/>
        </w:rPr>
        <w:t xml:space="preserve"> Кристина Олеговна</w:t>
      </w:r>
    </w:p>
    <w:sectPr w:rsidR="00FE4A0B" w:rsidRPr="00FE4A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21D73"/>
    <w:multiLevelType w:val="hybridMultilevel"/>
    <w:tmpl w:val="1032CE44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1">
    <w:nsid w:val="2FC56719"/>
    <w:multiLevelType w:val="hybridMultilevel"/>
    <w:tmpl w:val="1360BA5E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54947035"/>
    <w:multiLevelType w:val="hybridMultilevel"/>
    <w:tmpl w:val="FA5E8214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3">
    <w:nsid w:val="64130008"/>
    <w:multiLevelType w:val="hybridMultilevel"/>
    <w:tmpl w:val="BB52ECE4"/>
    <w:lvl w:ilvl="0" w:tplc="0419000D">
      <w:start w:val="1"/>
      <w:numFmt w:val="bullet"/>
      <w:lvlText w:val=""/>
      <w:lvlJc w:val="left"/>
      <w:pPr>
        <w:tabs>
          <w:tab w:val="num" w:pos="-180"/>
        </w:tabs>
        <w:ind w:left="-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>
    <w:nsid w:val="7EAC671C"/>
    <w:multiLevelType w:val="hybridMultilevel"/>
    <w:tmpl w:val="F288CD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072"/>
    <w:rsid w:val="00C16072"/>
    <w:rsid w:val="00C6701B"/>
    <w:rsid w:val="00E93833"/>
    <w:rsid w:val="00FE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0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687</Words>
  <Characters>3920</Characters>
  <Application>Microsoft Office Word</Application>
  <DocSecurity>0</DocSecurity>
  <Lines>32</Lines>
  <Paragraphs>9</Paragraphs>
  <ScaleCrop>false</ScaleCrop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3</cp:revision>
  <dcterms:created xsi:type="dcterms:W3CDTF">2014-03-25T08:04:00Z</dcterms:created>
  <dcterms:modified xsi:type="dcterms:W3CDTF">2014-03-25T08:08:00Z</dcterms:modified>
</cp:coreProperties>
</file>