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D7" w:rsidRPr="00FB6CB8" w:rsidRDefault="00FA25D7" w:rsidP="00FA25D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B6CB8">
        <w:rPr>
          <w:rFonts w:ascii="Times New Roman" w:hAnsi="Times New Roman" w:cs="Times New Roman"/>
          <w:b/>
          <w:sz w:val="28"/>
        </w:rPr>
        <w:t xml:space="preserve">Приложение 11. Мероприятия подпрограммы «Гармония» </w:t>
      </w:r>
      <w:bookmarkStart w:id="0" w:name="_GoBack"/>
      <w:bookmarkEnd w:id="0"/>
      <w:r w:rsidRPr="00FB6CB8">
        <w:rPr>
          <w:rFonts w:ascii="Times New Roman" w:hAnsi="Times New Roman" w:cs="Times New Roman"/>
          <w:b/>
          <w:sz w:val="28"/>
        </w:rPr>
        <w:t>на 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FA25D7" w:rsidRPr="00727C4E" w:rsidTr="00727C4E">
        <w:tc>
          <w:tcPr>
            <w:tcW w:w="4219" w:type="dxa"/>
          </w:tcPr>
          <w:p w:rsidR="00FA25D7" w:rsidRPr="00727C4E" w:rsidRDefault="00FA25D7" w:rsidP="00727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A25D7" w:rsidRPr="00727C4E" w:rsidRDefault="00FA25D7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A25D7" w:rsidRPr="00727C4E" w:rsidRDefault="00FA25D7" w:rsidP="00727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A25D7" w:rsidRPr="00727C4E" w:rsidRDefault="00FA25D7" w:rsidP="00727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3191" w:type="dxa"/>
          </w:tcPr>
          <w:p w:rsidR="00FA25D7" w:rsidRPr="00727C4E" w:rsidRDefault="00FA25D7" w:rsidP="00727C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   Субъекты воспитательного процесса</w:t>
            </w:r>
          </w:p>
        </w:tc>
      </w:tr>
      <w:tr w:rsidR="00727C4E" w:rsidRPr="00727C4E" w:rsidTr="00727C4E">
        <w:tc>
          <w:tcPr>
            <w:tcW w:w="4219" w:type="dxa"/>
          </w:tcPr>
          <w:p w:rsidR="00727C4E" w:rsidRPr="00727C4E" w:rsidRDefault="00727C4E" w:rsidP="00727C4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по направленностям (в рамках выделенных субвенций):</w:t>
            </w:r>
          </w:p>
          <w:p w:rsidR="00727C4E" w:rsidRPr="00727C4E" w:rsidRDefault="00727C4E" w:rsidP="00727C4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-интеллектуально-познавательной;</w:t>
            </w:r>
          </w:p>
          <w:p w:rsidR="00727C4E" w:rsidRPr="00727C4E" w:rsidRDefault="00727C4E" w:rsidP="00727C4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-художественно-эстетической;</w:t>
            </w:r>
          </w:p>
          <w:p w:rsidR="00727C4E" w:rsidRPr="00727C4E" w:rsidRDefault="00727C4E" w:rsidP="00727C4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-естественнонаучной;</w:t>
            </w:r>
          </w:p>
          <w:p w:rsidR="00727C4E" w:rsidRPr="00727C4E" w:rsidRDefault="00727C4E" w:rsidP="00727C4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-туристско-краеведческой</w:t>
            </w:r>
          </w:p>
        </w:tc>
        <w:tc>
          <w:tcPr>
            <w:tcW w:w="2161" w:type="dxa"/>
          </w:tcPr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педагоги </w:t>
            </w:r>
            <w:proofErr w:type="spellStart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  школы</w:t>
            </w:r>
          </w:p>
        </w:tc>
      </w:tr>
      <w:tr w:rsidR="00727C4E" w:rsidRPr="00727C4E" w:rsidTr="00727C4E">
        <w:tc>
          <w:tcPr>
            <w:tcW w:w="4219" w:type="dxa"/>
          </w:tcPr>
          <w:p w:rsidR="00727C4E" w:rsidRPr="00727C4E" w:rsidRDefault="00727C4E" w:rsidP="003D297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по направленностям (за счет социальных партнеров):</w:t>
            </w:r>
          </w:p>
          <w:p w:rsidR="00727C4E" w:rsidRPr="00727C4E" w:rsidRDefault="00727C4E" w:rsidP="003D297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-эколого-биологической;</w:t>
            </w:r>
          </w:p>
          <w:p w:rsidR="00727C4E" w:rsidRPr="00727C4E" w:rsidRDefault="00727C4E" w:rsidP="003D297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-физкультурно-спортивной;</w:t>
            </w:r>
          </w:p>
          <w:p w:rsidR="00727C4E" w:rsidRPr="00727C4E" w:rsidRDefault="00727C4E" w:rsidP="003D297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-художественно-эстетической</w:t>
            </w:r>
          </w:p>
        </w:tc>
        <w:tc>
          <w:tcPr>
            <w:tcW w:w="2161" w:type="dxa"/>
          </w:tcPr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педагоги </w:t>
            </w:r>
            <w:proofErr w:type="spellStart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  детские учреждений культуры, спорта</w:t>
            </w:r>
          </w:p>
        </w:tc>
      </w:tr>
      <w:tr w:rsidR="00727C4E" w:rsidRPr="00727C4E" w:rsidTr="00727C4E">
        <w:tc>
          <w:tcPr>
            <w:tcW w:w="4219" w:type="dxa"/>
          </w:tcPr>
          <w:p w:rsidR="00727C4E" w:rsidRPr="00727C4E" w:rsidRDefault="00727C4E" w:rsidP="003D297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Участие  в городских, областных  творческих конкурсах, конкурсах научно-исследовательских работ, спортивных соревнованиях</w:t>
            </w:r>
          </w:p>
        </w:tc>
        <w:tc>
          <w:tcPr>
            <w:tcW w:w="2161" w:type="dxa"/>
          </w:tcPr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727C4E" w:rsidRPr="00727C4E" w:rsidTr="00727C4E">
        <w:tc>
          <w:tcPr>
            <w:tcW w:w="4219" w:type="dxa"/>
          </w:tcPr>
          <w:p w:rsidR="00727C4E" w:rsidRPr="00727C4E" w:rsidRDefault="00727C4E" w:rsidP="003D297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Творческие отчеты воспитанников кружков, выступление на общешкольных праздниках, конкурсах, первенствах</w:t>
            </w:r>
          </w:p>
        </w:tc>
        <w:tc>
          <w:tcPr>
            <w:tcW w:w="2161" w:type="dxa"/>
          </w:tcPr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727C4E" w:rsidRPr="00727C4E" w:rsidTr="00727C4E">
        <w:tc>
          <w:tcPr>
            <w:tcW w:w="4219" w:type="dxa"/>
          </w:tcPr>
          <w:p w:rsidR="00727C4E" w:rsidRPr="00727C4E" w:rsidRDefault="00727C4E" w:rsidP="003D29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 базы организации дополнительного образования:</w:t>
            </w:r>
          </w:p>
          <w:p w:rsidR="00727C4E" w:rsidRPr="00727C4E" w:rsidRDefault="00727C4E" w:rsidP="003D29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- утверждение подпрограммы на заседании педагогического и управляющего советов школы</w:t>
            </w:r>
          </w:p>
          <w:p w:rsidR="00727C4E" w:rsidRPr="00727C4E" w:rsidRDefault="00727C4E" w:rsidP="003D29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- утверждение положений (о структурном подразделении, о дополнительном образовании);</w:t>
            </w:r>
          </w:p>
          <w:p w:rsidR="00727C4E" w:rsidRPr="00727C4E" w:rsidRDefault="00727C4E" w:rsidP="003D29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утверждение инструкции педагога дополнительного образования;</w:t>
            </w:r>
          </w:p>
          <w:p w:rsidR="00727C4E" w:rsidRPr="00727C4E" w:rsidRDefault="00727C4E" w:rsidP="003D29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Учебного плана Центра дополнительного образования на текущий </w:t>
            </w:r>
            <w:proofErr w:type="spellStart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727C4E" w:rsidRPr="00727C4E" w:rsidRDefault="00727C4E" w:rsidP="003D29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- издание приказа об утверждении списочного состава  воспитанников  кружков  и секций, работающих на базе школы, назначении ответственных педагогов доп. образования, закреплении учебных кабинетов</w:t>
            </w:r>
          </w:p>
        </w:tc>
        <w:tc>
          <w:tcPr>
            <w:tcW w:w="2161" w:type="dxa"/>
          </w:tcPr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C4E" w:rsidRPr="00727C4E" w:rsidTr="00727C4E">
        <w:tc>
          <w:tcPr>
            <w:tcW w:w="4219" w:type="dxa"/>
          </w:tcPr>
          <w:p w:rsidR="00727C4E" w:rsidRPr="00727C4E" w:rsidRDefault="00727C4E" w:rsidP="003D2979">
            <w:pPr>
              <w:pStyle w:val="5"/>
              <w:snapToGrid w:val="0"/>
              <w:spacing w:line="360" w:lineRule="auto"/>
              <w:jc w:val="both"/>
              <w:outlineLvl w:val="4"/>
              <w:rPr>
                <w:b w:val="0"/>
                <w:sz w:val="24"/>
              </w:rPr>
            </w:pPr>
            <w:r w:rsidRPr="00727C4E">
              <w:rPr>
                <w:b w:val="0"/>
                <w:sz w:val="24"/>
                <w:lang w:eastAsia="ar-SA"/>
              </w:rPr>
              <w:lastRenderedPageBreak/>
              <w:t>Поведение мониторинга востребованности услуг дополнительного образования  и использование   результатов в практической деятельности</w:t>
            </w:r>
          </w:p>
        </w:tc>
        <w:tc>
          <w:tcPr>
            <w:tcW w:w="2161" w:type="dxa"/>
          </w:tcPr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Октябрь-май в сравнении</w:t>
            </w:r>
          </w:p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27C4E" w:rsidRPr="00727C4E" w:rsidTr="00727C4E">
        <w:tc>
          <w:tcPr>
            <w:tcW w:w="4219" w:type="dxa"/>
          </w:tcPr>
          <w:p w:rsidR="00727C4E" w:rsidRPr="00727C4E" w:rsidRDefault="00727C4E" w:rsidP="003D2979">
            <w:pPr>
              <w:pStyle w:val="5"/>
              <w:snapToGrid w:val="0"/>
              <w:spacing w:line="360" w:lineRule="auto"/>
              <w:jc w:val="both"/>
              <w:outlineLvl w:val="4"/>
              <w:rPr>
                <w:b w:val="0"/>
                <w:sz w:val="24"/>
                <w:lang w:eastAsia="ar-SA"/>
              </w:rPr>
            </w:pPr>
            <w:r w:rsidRPr="00727C4E">
              <w:rPr>
                <w:b w:val="0"/>
                <w:sz w:val="24"/>
                <w:lang w:eastAsia="ar-SA"/>
              </w:rPr>
              <w:t xml:space="preserve">Организация </w:t>
            </w:r>
            <w:proofErr w:type="gramStart"/>
            <w:r w:rsidRPr="00727C4E">
              <w:rPr>
                <w:b w:val="0"/>
                <w:sz w:val="24"/>
                <w:lang w:eastAsia="ar-SA"/>
              </w:rPr>
              <w:t>контроля за</w:t>
            </w:r>
            <w:proofErr w:type="gramEnd"/>
            <w:r w:rsidRPr="00727C4E">
              <w:rPr>
                <w:b w:val="0"/>
                <w:sz w:val="24"/>
                <w:lang w:eastAsia="ar-SA"/>
              </w:rPr>
              <w:t xml:space="preserve"> деятельностью кружков и спортивных секций</w:t>
            </w:r>
          </w:p>
        </w:tc>
        <w:tc>
          <w:tcPr>
            <w:tcW w:w="2161" w:type="dxa"/>
          </w:tcPr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4E" w:rsidRPr="00727C4E" w:rsidTr="00727C4E">
        <w:tc>
          <w:tcPr>
            <w:tcW w:w="4219" w:type="dxa"/>
          </w:tcPr>
          <w:p w:rsidR="00727C4E" w:rsidRPr="00727C4E" w:rsidRDefault="00727C4E" w:rsidP="003D2979">
            <w:pPr>
              <w:pStyle w:val="5"/>
              <w:snapToGrid w:val="0"/>
              <w:spacing w:line="360" w:lineRule="auto"/>
              <w:jc w:val="both"/>
              <w:outlineLvl w:val="4"/>
              <w:rPr>
                <w:b w:val="0"/>
                <w:sz w:val="24"/>
              </w:rPr>
            </w:pPr>
            <w:r w:rsidRPr="00727C4E">
              <w:rPr>
                <w:b w:val="0"/>
                <w:sz w:val="24"/>
                <w:lang w:eastAsia="ar-SA"/>
              </w:rPr>
              <w:t xml:space="preserve">Разработка форм, методов и средств  эффективного проведения </w:t>
            </w:r>
            <w:proofErr w:type="spellStart"/>
            <w:r w:rsidRPr="00727C4E">
              <w:rPr>
                <w:b w:val="0"/>
                <w:sz w:val="24"/>
                <w:lang w:eastAsia="ar-SA"/>
              </w:rPr>
              <w:t>внеучебных</w:t>
            </w:r>
            <w:proofErr w:type="spellEnd"/>
            <w:r w:rsidRPr="00727C4E">
              <w:rPr>
                <w:b w:val="0"/>
                <w:sz w:val="24"/>
                <w:lang w:eastAsia="ar-SA"/>
              </w:rPr>
              <w:t xml:space="preserve"> занятий   кружков и секций  </w:t>
            </w:r>
          </w:p>
        </w:tc>
        <w:tc>
          <w:tcPr>
            <w:tcW w:w="2161" w:type="dxa"/>
          </w:tcPr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27C4E" w:rsidRPr="00727C4E" w:rsidTr="00727C4E">
        <w:tc>
          <w:tcPr>
            <w:tcW w:w="4219" w:type="dxa"/>
          </w:tcPr>
          <w:p w:rsidR="00727C4E" w:rsidRPr="00727C4E" w:rsidRDefault="00727C4E" w:rsidP="003D2979">
            <w:pPr>
              <w:pStyle w:val="5"/>
              <w:snapToGrid w:val="0"/>
              <w:spacing w:line="360" w:lineRule="auto"/>
              <w:jc w:val="both"/>
              <w:outlineLvl w:val="4"/>
              <w:rPr>
                <w:b w:val="0"/>
                <w:sz w:val="24"/>
              </w:rPr>
            </w:pPr>
            <w:r w:rsidRPr="00727C4E">
              <w:rPr>
                <w:b w:val="0"/>
                <w:sz w:val="24"/>
                <w:lang w:eastAsia="ar-SA"/>
              </w:rPr>
              <w:t xml:space="preserve">  Изучение и обобщение передового опыта  в области дополнительного образования и </w:t>
            </w:r>
            <w:proofErr w:type="spellStart"/>
            <w:r w:rsidRPr="00727C4E">
              <w:rPr>
                <w:b w:val="0"/>
                <w:sz w:val="24"/>
                <w:lang w:eastAsia="ar-SA"/>
              </w:rPr>
              <w:t>внеучебной</w:t>
            </w:r>
            <w:proofErr w:type="spellEnd"/>
            <w:r w:rsidRPr="00727C4E">
              <w:rPr>
                <w:b w:val="0"/>
                <w:sz w:val="24"/>
                <w:lang w:eastAsia="ar-SA"/>
              </w:rPr>
              <w:t xml:space="preserve"> деятельности  и внедрения его в практику патриотической работы</w:t>
            </w:r>
          </w:p>
        </w:tc>
        <w:tc>
          <w:tcPr>
            <w:tcW w:w="2161" w:type="dxa"/>
          </w:tcPr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 кружков</w:t>
            </w:r>
          </w:p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27C4E" w:rsidRPr="00727C4E" w:rsidTr="00727C4E">
        <w:tc>
          <w:tcPr>
            <w:tcW w:w="4219" w:type="dxa"/>
          </w:tcPr>
          <w:p w:rsidR="00727C4E" w:rsidRPr="00727C4E" w:rsidRDefault="00727C4E" w:rsidP="003D2979">
            <w:pPr>
              <w:pStyle w:val="5"/>
              <w:snapToGrid w:val="0"/>
              <w:spacing w:line="360" w:lineRule="auto"/>
              <w:jc w:val="both"/>
              <w:outlineLvl w:val="4"/>
              <w:rPr>
                <w:b w:val="0"/>
                <w:sz w:val="24"/>
                <w:lang w:eastAsia="ar-SA"/>
              </w:rPr>
            </w:pPr>
            <w:r w:rsidRPr="00727C4E">
              <w:rPr>
                <w:b w:val="0"/>
                <w:sz w:val="24"/>
              </w:rPr>
              <w:t xml:space="preserve">    Разработка и апробация  авторских программ дополнительного образования</w:t>
            </w:r>
          </w:p>
        </w:tc>
        <w:tc>
          <w:tcPr>
            <w:tcW w:w="2161" w:type="dxa"/>
          </w:tcPr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727C4E" w:rsidRPr="00727C4E" w:rsidTr="00727C4E">
        <w:tc>
          <w:tcPr>
            <w:tcW w:w="4219" w:type="dxa"/>
          </w:tcPr>
          <w:p w:rsidR="00727C4E" w:rsidRPr="00727C4E" w:rsidRDefault="00727C4E" w:rsidP="003D297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педагогов дополнительного образования</w:t>
            </w:r>
          </w:p>
        </w:tc>
        <w:tc>
          <w:tcPr>
            <w:tcW w:w="2161" w:type="dxa"/>
          </w:tcPr>
          <w:p w:rsidR="00727C4E" w:rsidRPr="00727C4E" w:rsidRDefault="00727C4E" w:rsidP="00727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27C4E" w:rsidRPr="00727C4E" w:rsidRDefault="00727C4E" w:rsidP="00727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B6" w:rsidRDefault="00F436B6"/>
    <w:sectPr w:rsidR="00F4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D7"/>
    <w:rsid w:val="003D2979"/>
    <w:rsid w:val="00727C4E"/>
    <w:rsid w:val="00F436B6"/>
    <w:rsid w:val="00FA25D7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D7"/>
  </w:style>
  <w:style w:type="paragraph" w:styleId="5">
    <w:name w:val="heading 5"/>
    <w:basedOn w:val="a"/>
    <w:next w:val="a"/>
    <w:link w:val="50"/>
    <w:qFormat/>
    <w:rsid w:val="00727C4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27C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D7"/>
  </w:style>
  <w:style w:type="paragraph" w:styleId="5">
    <w:name w:val="heading 5"/>
    <w:basedOn w:val="a"/>
    <w:next w:val="a"/>
    <w:link w:val="50"/>
    <w:qFormat/>
    <w:rsid w:val="00727C4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27C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dcterms:created xsi:type="dcterms:W3CDTF">2014-08-30T09:17:00Z</dcterms:created>
  <dcterms:modified xsi:type="dcterms:W3CDTF">2014-08-30T13:35:00Z</dcterms:modified>
</cp:coreProperties>
</file>