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01387" w:rsidRPr="00001387" w:rsidTr="00B27A1C">
        <w:tc>
          <w:tcPr>
            <w:tcW w:w="4785" w:type="dxa"/>
            <w:hideMark/>
          </w:tcPr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001387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001387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МБОУ СОШ №  17 от 23.01.2015 г.</w:t>
            </w:r>
          </w:p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001387" w:rsidRPr="00001387" w:rsidRDefault="00001387" w:rsidP="00001387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Приказом по МБОУ СОШ № 17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№ 8 от 26. 01. 2015 г. 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001387" w:rsidRPr="00001387" w:rsidRDefault="00001387" w:rsidP="00001387">
      <w:pPr>
        <w:jc w:val="center"/>
        <w:rPr>
          <w:sz w:val="28"/>
          <w:szCs w:val="28"/>
        </w:rPr>
      </w:pPr>
    </w:p>
    <w:p w:rsidR="00001387" w:rsidRPr="00001387" w:rsidRDefault="00001387" w:rsidP="00001387">
      <w:pPr>
        <w:shd w:val="clear" w:color="auto" w:fill="FFFFFF"/>
        <w:jc w:val="center"/>
        <w:rPr>
          <w:b/>
          <w:sz w:val="28"/>
          <w:szCs w:val="28"/>
        </w:rPr>
      </w:pPr>
      <w:r w:rsidRPr="00001387">
        <w:rPr>
          <w:b/>
          <w:sz w:val="28"/>
          <w:szCs w:val="28"/>
        </w:rPr>
        <w:t xml:space="preserve">Положение </w:t>
      </w:r>
    </w:p>
    <w:p w:rsidR="00001387" w:rsidRPr="00001387" w:rsidRDefault="00001387" w:rsidP="00001387">
      <w:pPr>
        <w:shd w:val="clear" w:color="auto" w:fill="FFFFFF"/>
        <w:jc w:val="center"/>
        <w:rPr>
          <w:sz w:val="28"/>
          <w:szCs w:val="28"/>
        </w:rPr>
      </w:pPr>
      <w:r w:rsidRPr="00001387">
        <w:rPr>
          <w:b/>
          <w:sz w:val="28"/>
          <w:szCs w:val="28"/>
        </w:rPr>
        <w:t>о создании, организации работы, принятия решений комиссией по урегулированию споров между участниками образовательных отношений и их исполнения</w:t>
      </w:r>
    </w:p>
    <w:p w:rsidR="00001387" w:rsidRPr="00001387" w:rsidRDefault="00001387" w:rsidP="00001387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0013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МБОУ СОШ №17 (далее Учреждение) (далее – Комиссия).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Настоящее Положение 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>МБОУ СОШ № 17</w:t>
      </w:r>
      <w:r w:rsidRPr="00001387">
        <w:rPr>
          <w:rFonts w:ascii="Times New Roman" w:hAnsi="Times New Roman"/>
          <w:sz w:val="28"/>
          <w:szCs w:val="28"/>
        </w:rPr>
        <w:t xml:space="preserve"> разработано в соответствии со ст.45 Федерального закона от 29.12.2012 №273-ФЗ «Об образовании в Российской Федерации», Уставом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с углубленным изучением математики № 17</w:t>
      </w:r>
      <w:r w:rsidRPr="00001387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Настоящее Положение определяет порядок создания, организации работы Комиссии по урегулированию споров между участниками образовательных отношений Школы, порядок принятия решений и их исполнения.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Школы (далее – Комиссия) создается в целях урегулирования разногласий, касающихся образовательных отношений.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В своей деятельности Комиссия руководствуется действующим законодательством об образовании, трудовым и семейным законодательством, Уставом Школы, Правилами внутреннего трудового распорядка и настоящим Положением.</w:t>
      </w:r>
    </w:p>
    <w:p w:rsidR="00001387" w:rsidRPr="00001387" w:rsidRDefault="00001387" w:rsidP="00001387">
      <w:pPr>
        <w:pStyle w:val="normacttext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 Школой и действует бессрочно, до замены его новым Положением.</w:t>
      </w:r>
    </w:p>
    <w:p w:rsidR="00001387" w:rsidRPr="00001387" w:rsidRDefault="00001387" w:rsidP="00001387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001387">
        <w:rPr>
          <w:rFonts w:ascii="Times New Roman" w:hAnsi="Times New Roman"/>
          <w:b/>
          <w:sz w:val="28"/>
          <w:szCs w:val="28"/>
        </w:rPr>
        <w:t>Структура Комиссии, порядок её создания.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Комиссия состоит из равного числа избираемых членов, представляющих:</w:t>
      </w:r>
    </w:p>
    <w:p w:rsidR="00001387" w:rsidRPr="00001387" w:rsidRDefault="00001387" w:rsidP="00001387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совершеннолетних учащихся;</w:t>
      </w:r>
    </w:p>
    <w:p w:rsidR="00001387" w:rsidRPr="00001387" w:rsidRDefault="00001387" w:rsidP="00001387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учащихся;</w:t>
      </w:r>
    </w:p>
    <w:p w:rsidR="00001387" w:rsidRPr="00001387" w:rsidRDefault="00001387" w:rsidP="00001387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педагогических работников Школы.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Директор входит в состав Комиссии и является её председателем.</w:t>
      </w:r>
    </w:p>
    <w:p w:rsidR="00001387" w:rsidRPr="00001387" w:rsidRDefault="00001387" w:rsidP="00FE403A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lastRenderedPageBreak/>
        <w:t xml:space="preserve">Персональный состав Комиссии утверждается приказом Школы. 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По решению Комиссии в её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споров.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Члены Комиссии из числа совершеннолетних учащихся избираются большинством голосов на </w:t>
      </w:r>
      <w:r w:rsidR="00FE403A">
        <w:rPr>
          <w:rFonts w:ascii="Times New Roman" w:hAnsi="Times New Roman"/>
          <w:sz w:val="28"/>
          <w:szCs w:val="28"/>
        </w:rPr>
        <w:t>Парламенте МБОУ СОРШ № 17</w:t>
      </w:r>
      <w:r w:rsidRPr="00001387">
        <w:rPr>
          <w:rFonts w:ascii="Times New Roman" w:hAnsi="Times New Roman"/>
          <w:sz w:val="28"/>
          <w:szCs w:val="28"/>
        </w:rPr>
        <w:t>.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Члены Комиссии из числа родителей (законных представителей) несовершеннолетних учащихся избираются большинством голосов на </w:t>
      </w:r>
      <w:r w:rsidR="00FE403A">
        <w:rPr>
          <w:rFonts w:ascii="Times New Roman" w:hAnsi="Times New Roman"/>
          <w:sz w:val="28"/>
          <w:szCs w:val="28"/>
        </w:rPr>
        <w:t>Совете школы.</w:t>
      </w:r>
    </w:p>
    <w:p w:rsidR="00001387" w:rsidRPr="00001387" w:rsidRDefault="00001387" w:rsidP="00001387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Члены Комиссии из числа педагогических работников избираются большинством голосов на педагогическом совете </w:t>
      </w:r>
      <w:r w:rsidR="00FE403A">
        <w:rPr>
          <w:rFonts w:ascii="Times New Roman" w:hAnsi="Times New Roman"/>
          <w:sz w:val="28"/>
          <w:szCs w:val="28"/>
        </w:rPr>
        <w:t>МБОУ СОШ № 17.</w:t>
      </w:r>
    </w:p>
    <w:p w:rsidR="00001387" w:rsidRPr="00001387" w:rsidRDefault="00001387" w:rsidP="00FE403A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Основанием для прекращения членства в Комиссии являются:</w:t>
      </w:r>
    </w:p>
    <w:p w:rsidR="00001387" w:rsidRPr="00001387" w:rsidRDefault="00001387" w:rsidP="00FE403A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прекращение трудовых отношений работников Школы с работодателем.</w:t>
      </w:r>
    </w:p>
    <w:p w:rsidR="00001387" w:rsidRPr="00001387" w:rsidRDefault="00001387" w:rsidP="00FE403A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прекращение отношений между Школой и учащимися, родителями (законными представителями) несовершеннолетних учащихся.</w:t>
      </w:r>
    </w:p>
    <w:p w:rsidR="00001387" w:rsidRPr="00001387" w:rsidRDefault="00001387" w:rsidP="00FE403A">
      <w:pPr>
        <w:pStyle w:val="ab"/>
        <w:numPr>
          <w:ilvl w:val="0"/>
          <w:numId w:val="26"/>
        </w:numPr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письменный отказ члена Комиссии от участия в её работе.</w:t>
      </w:r>
    </w:p>
    <w:p w:rsidR="00001387" w:rsidRDefault="00001387" w:rsidP="00FE403A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Прекращение членства в Комиссии оформляется приказом Школы.</w:t>
      </w:r>
    </w:p>
    <w:p w:rsidR="00205B62" w:rsidRPr="00205B62" w:rsidRDefault="00205B62" w:rsidP="00205B62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Срок полномочий Комиссии составляет два года.</w:t>
      </w:r>
    </w:p>
    <w:p w:rsidR="00205B62" w:rsidRPr="00205B62" w:rsidRDefault="00205B62" w:rsidP="00205B62">
      <w:pPr>
        <w:pStyle w:val="normacttext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001387" w:rsidRPr="00FE403A" w:rsidRDefault="00001387" w:rsidP="00FE403A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E403A">
        <w:rPr>
          <w:rFonts w:ascii="Times New Roman" w:hAnsi="Times New Roman"/>
          <w:b/>
          <w:sz w:val="28"/>
          <w:szCs w:val="28"/>
        </w:rPr>
        <w:t>Компетенция Комиссии</w:t>
      </w:r>
    </w:p>
    <w:p w:rsidR="00001387" w:rsidRPr="00001387" w:rsidRDefault="00001387" w:rsidP="00502266">
      <w:pPr>
        <w:pStyle w:val="ab"/>
        <w:numPr>
          <w:ilvl w:val="0"/>
          <w:numId w:val="2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К компетенции Комиссии относится урегулирование разногласий между участниками образовательных отношений по вопросам: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Реализации права на образование: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получение общедоступного и бесплатного образования;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предоставление условий для обучения с учётом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0138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01387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по ускоренному курсу обучения, в пределах осваиваемой образовательной программы;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приём и перевод учащихся в профильные классы;</w:t>
      </w:r>
    </w:p>
    <w:p w:rsidR="00001387" w:rsidRPr="00001387" w:rsidRDefault="00001387" w:rsidP="00FE403A">
      <w:pPr>
        <w:pStyle w:val="ab"/>
        <w:numPr>
          <w:ilvl w:val="0"/>
          <w:numId w:val="29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иные вопросы, касающиеся права граждан на образование.</w:t>
      </w:r>
    </w:p>
    <w:p w:rsidR="00001387" w:rsidRPr="00502266" w:rsidRDefault="00001387" w:rsidP="00502266">
      <w:pPr>
        <w:pStyle w:val="ab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Возникновения конфликта интересов педагогических работников.</w:t>
      </w:r>
    </w:p>
    <w:p w:rsidR="00001387" w:rsidRPr="00FE403A" w:rsidRDefault="00001387" w:rsidP="00502266">
      <w:pPr>
        <w:pStyle w:val="ab"/>
        <w:numPr>
          <w:ilvl w:val="0"/>
          <w:numId w:val="2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03A">
        <w:rPr>
          <w:rFonts w:ascii="Times New Roman" w:hAnsi="Times New Roman"/>
          <w:sz w:val="28"/>
          <w:szCs w:val="28"/>
        </w:rPr>
        <w:lastRenderedPageBreak/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</w:t>
      </w:r>
      <w:r w:rsidR="00FE403A" w:rsidRPr="00FE403A">
        <w:rPr>
          <w:rFonts w:ascii="Times New Roman" w:hAnsi="Times New Roman"/>
          <w:sz w:val="28"/>
          <w:szCs w:val="28"/>
        </w:rPr>
        <w:t>телей (законных представителей)</w:t>
      </w:r>
      <w:r w:rsidR="00FE403A">
        <w:rPr>
          <w:rFonts w:ascii="Times New Roman" w:hAnsi="Times New Roman"/>
          <w:sz w:val="28"/>
          <w:szCs w:val="28"/>
        </w:rPr>
        <w:t xml:space="preserve"> </w:t>
      </w:r>
      <w:r w:rsidRPr="00FE403A">
        <w:rPr>
          <w:rFonts w:ascii="Times New Roman" w:hAnsi="Times New Roman"/>
          <w:sz w:val="28"/>
          <w:szCs w:val="28"/>
        </w:rPr>
        <w:t>несовершеннолетних учащихся.</w:t>
      </w:r>
      <w:proofErr w:type="gramEnd"/>
    </w:p>
    <w:p w:rsidR="00001387" w:rsidRPr="00502266" w:rsidRDefault="00001387" w:rsidP="00502266">
      <w:pPr>
        <w:pStyle w:val="ab"/>
        <w:numPr>
          <w:ilvl w:val="0"/>
          <w:numId w:val="2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Неправомерного применения локальных нормативных актов.</w:t>
      </w:r>
    </w:p>
    <w:p w:rsidR="00001387" w:rsidRPr="00001387" w:rsidRDefault="00001387" w:rsidP="00502266">
      <w:pPr>
        <w:pStyle w:val="ab"/>
        <w:numPr>
          <w:ilvl w:val="0"/>
          <w:numId w:val="2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Обжалования решений Школы о применении к учащимся дисциплинарного взыскания.</w:t>
      </w:r>
    </w:p>
    <w:p w:rsidR="00001387" w:rsidRPr="00502266" w:rsidRDefault="00001387" w:rsidP="00502266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2266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Члены Комиссии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 работают на общественных началах.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Председатель Комиссии и его заместитель организуют работу Комиссии, осуществляют </w:t>
      </w:r>
      <w:proofErr w:type="gramStart"/>
      <w:r w:rsidRPr="00001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1387">
        <w:rPr>
          <w:rFonts w:ascii="Times New Roman" w:hAnsi="Times New Roman"/>
          <w:sz w:val="28"/>
          <w:szCs w:val="28"/>
        </w:rPr>
        <w:t xml:space="preserve"> выполнением решений.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В случае невозможности исполнения председателем Комиссии своих полномочий по причинам временной нетрудоспособности, отпуска, а также иным причинам длительного отсутствия, его полномочия временно исполняет заместитель председателя Комиссии.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Секретарь Комиссии ведёт делопроизводство (приём, регистрацию заявлений, хранение документов), </w:t>
      </w:r>
      <w:r w:rsidR="00205B62" w:rsidRPr="00205B62">
        <w:rPr>
          <w:rFonts w:ascii="Times New Roman" w:hAnsi="Times New Roman"/>
          <w:sz w:val="28"/>
          <w:szCs w:val="28"/>
        </w:rPr>
        <w:t>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</w:t>
      </w:r>
      <w:r w:rsidR="00205B62">
        <w:rPr>
          <w:rFonts w:ascii="Times New Roman" w:hAnsi="Times New Roman"/>
          <w:sz w:val="28"/>
          <w:szCs w:val="28"/>
        </w:rPr>
        <w:t>.</w:t>
      </w:r>
    </w:p>
    <w:p w:rsidR="00205B62" w:rsidRDefault="00205B62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205B62" w:rsidRDefault="00205B62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05B62" w:rsidRDefault="00205B62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                                                                                                            Лицо, направившее в комиссию обращение, вправе присутствовать при рассмотрении этого обращения на заседании комиссии. Лица, чьи действия </w:t>
      </w:r>
      <w:r w:rsidRPr="00205B62">
        <w:rPr>
          <w:rFonts w:ascii="Times New Roman" w:hAnsi="Times New Roman"/>
          <w:sz w:val="28"/>
          <w:szCs w:val="28"/>
        </w:rPr>
        <w:lastRenderedPageBreak/>
        <w:t>обжалуются в обращении, также вправе присутствовать на заседании к</w:t>
      </w:r>
      <w:r>
        <w:rPr>
          <w:rFonts w:ascii="Times New Roman" w:hAnsi="Times New Roman"/>
          <w:sz w:val="28"/>
          <w:szCs w:val="28"/>
        </w:rPr>
        <w:t xml:space="preserve">омиссии и давать пояснения. </w:t>
      </w:r>
      <w:r w:rsidRPr="00205B62">
        <w:rPr>
          <w:rFonts w:ascii="Times New Roman" w:hAnsi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</w:p>
    <w:p w:rsidR="00205B62" w:rsidRDefault="00205B62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B62">
        <w:rPr>
          <w:rFonts w:ascii="Times New Roman" w:hAnsi="Times New Roman"/>
          <w:sz w:val="28"/>
          <w:szCs w:val="28"/>
        </w:rPr>
        <w:t xml:space="preserve">омиссия принимает решение простым большинством голосов членов, присутствующих на заседании </w:t>
      </w:r>
      <w:bookmarkEnd w:id="0"/>
      <w:r w:rsidRPr="00205B6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001387" w:rsidRPr="00001387" w:rsidRDefault="00001387" w:rsidP="00502266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Привлекаемые к работе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спора, должны быть ознакомлены под расписку с настоящим Положением до начала их работы в составе Комиссии.</w:t>
      </w:r>
    </w:p>
    <w:p w:rsidR="00205B62" w:rsidRPr="00F230BC" w:rsidRDefault="00001387" w:rsidP="00F230BC">
      <w:pPr>
        <w:pStyle w:val="ab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F230BC" w:rsidRPr="00F230BC">
        <w:rPr>
          <w:rFonts w:ascii="Times New Roman" w:hAnsi="Times New Roman"/>
          <w:sz w:val="28"/>
          <w:szCs w:val="28"/>
        </w:rPr>
        <w:t xml:space="preserve"> </w:t>
      </w:r>
    </w:p>
    <w:p w:rsidR="00001387" w:rsidRPr="00502266" w:rsidRDefault="00001387" w:rsidP="00502266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2266">
        <w:rPr>
          <w:rFonts w:ascii="Times New Roman" w:hAnsi="Times New Roman"/>
          <w:b/>
          <w:sz w:val="28"/>
          <w:szCs w:val="28"/>
        </w:rPr>
        <w:t xml:space="preserve">Порядок работы Комиссии 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Основанием для проведения заседания Комиссии является заявление в письменной или электронной форме (далее - заявление) в Комиссию участника образовательных отношений, который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дата подачи заявления;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Ф.И.О. заявителя;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требования заявителя;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обстоятельства, на которых заявитель основывает свои требования;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доказательства, подтверждающие основания требований заявителя;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перечень прилагаемых к заявлению документов и иных материалов;</w:t>
      </w:r>
    </w:p>
    <w:p w:rsidR="00001387" w:rsidRPr="00001387" w:rsidRDefault="00001387" w:rsidP="00502266">
      <w:pPr>
        <w:pStyle w:val="ab"/>
        <w:numPr>
          <w:ilvl w:val="0"/>
          <w:numId w:val="34"/>
        </w:numPr>
        <w:tabs>
          <w:tab w:val="left" w:pos="0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подпись заявителя.</w:t>
      </w:r>
    </w:p>
    <w:p w:rsidR="00001387" w:rsidRPr="00001387" w:rsidRDefault="00001387" w:rsidP="0050226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02266">
        <w:rPr>
          <w:rFonts w:ascii="Times New Roman" w:hAnsi="Times New Roman"/>
          <w:sz w:val="28"/>
          <w:szCs w:val="28"/>
        </w:rPr>
        <w:t>,</w:t>
      </w:r>
      <w:proofErr w:type="gramEnd"/>
      <w:r w:rsidRPr="00001387">
        <w:rPr>
          <w:rFonts w:ascii="Times New Roman" w:hAnsi="Times New Roman"/>
          <w:sz w:val="28"/>
          <w:szCs w:val="28"/>
        </w:rPr>
        <w:t xml:space="preserve"> если заявителем является законный представитель несовершеннолетнего учащегося</w:t>
      </w:r>
      <w:r w:rsidR="00502266">
        <w:rPr>
          <w:rFonts w:ascii="Times New Roman" w:hAnsi="Times New Roman"/>
          <w:sz w:val="28"/>
          <w:szCs w:val="28"/>
        </w:rPr>
        <w:t>,</w:t>
      </w:r>
      <w:r w:rsidRPr="00001387">
        <w:rPr>
          <w:rFonts w:ascii="Times New Roman" w:hAnsi="Times New Roman"/>
          <w:sz w:val="28"/>
          <w:szCs w:val="28"/>
        </w:rPr>
        <w:t xml:space="preserve"> в заявлении указывается Ф.И.О. учащегося.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lastRenderedPageBreak/>
        <w:t>Поданное заявление регистрируется секретарём в журнале регистрации заявлений.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01387" w:rsidRPr="00001387" w:rsidRDefault="00001387" w:rsidP="00502266">
      <w:pPr>
        <w:pStyle w:val="ab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Определяет дату, время и место проведения заседания Комиссии, о чём информирует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</w:t>
      </w:r>
    </w:p>
    <w:p w:rsidR="00001387" w:rsidRPr="00001387" w:rsidRDefault="00001387" w:rsidP="00502266">
      <w:pPr>
        <w:pStyle w:val="ab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Организует ознакомление сторон спора, в том числе заявителя и оппонента, членов Комиссии и иных лиц, участвующих в заседании Комиссии, с поступившей информацией.</w:t>
      </w:r>
    </w:p>
    <w:p w:rsidR="00001387" w:rsidRPr="00001387" w:rsidRDefault="00001387" w:rsidP="00502266">
      <w:pPr>
        <w:pStyle w:val="ab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Предлагает оппоненту и заявителю представить в Комиссию свои письменные возражения по существу заявления.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 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В случае неявки хотя бы одной из сторон спора не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Повторная неявка той же стороны спора без уважительных причин на заседание Комиссии не является основанием для переноса 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 xml:space="preserve">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 </w:t>
      </w:r>
    </w:p>
    <w:p w:rsidR="00001387" w:rsidRPr="00001387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В ходе заседания Комиссия заслушивает доводы сторон, исследует представленные доказательства и принимает решение по существу спора.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Каждая сторона представляет те обстоятельства, на которые она ссылается как на основани</w:t>
      </w:r>
      <w:proofErr w:type="gramStart"/>
      <w:r w:rsidRPr="00502266">
        <w:rPr>
          <w:rFonts w:ascii="Times New Roman" w:hAnsi="Times New Roman"/>
          <w:sz w:val="28"/>
          <w:szCs w:val="28"/>
        </w:rPr>
        <w:t>е</w:t>
      </w:r>
      <w:proofErr w:type="gramEnd"/>
      <w:r w:rsidRPr="00502266">
        <w:rPr>
          <w:rFonts w:ascii="Times New Roman" w:hAnsi="Times New Roman"/>
          <w:sz w:val="28"/>
          <w:szCs w:val="28"/>
        </w:rPr>
        <w:t xml:space="preserve">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Она вправе </w:t>
      </w:r>
      <w:r w:rsidRPr="00502266">
        <w:rPr>
          <w:rFonts w:ascii="Times New Roman" w:hAnsi="Times New Roman"/>
          <w:sz w:val="28"/>
          <w:szCs w:val="28"/>
        </w:rPr>
        <w:lastRenderedPageBreak/>
        <w:t xml:space="preserve">также по своему усмотрению испрашивать представление доказательств от иных лиц, вызывать и заслушивать свидетелей </w:t>
      </w:r>
      <w:proofErr w:type="gramStart"/>
      <w:r w:rsidRPr="00502266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502266">
        <w:rPr>
          <w:rFonts w:ascii="Times New Roman" w:hAnsi="Times New Roman"/>
          <w:sz w:val="28"/>
          <w:szCs w:val="28"/>
        </w:rPr>
        <w:t>.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запрашивать необходимые документы у Школы. По требованию Комиссии Школа обязана в установленный Комиссией срок представлять ей необходимые документы. 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 заседании Комиссии ведётся протокол, который подписывается председателем Комиссии или его заместителем, секретарём Комиссии.</w:t>
      </w:r>
    </w:p>
    <w:p w:rsidR="00502266" w:rsidRDefault="00001387" w:rsidP="00502266">
      <w:pPr>
        <w:pStyle w:val="ab"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2266">
        <w:rPr>
          <w:rFonts w:ascii="Times New Roman" w:hAnsi="Times New Roman"/>
          <w:sz w:val="28"/>
          <w:szCs w:val="28"/>
        </w:rPr>
        <w:t>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приложению.</w:t>
      </w:r>
    </w:p>
    <w:p w:rsidR="00001387" w:rsidRPr="00502266" w:rsidRDefault="00001387" w:rsidP="00502266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2266">
        <w:rPr>
          <w:rFonts w:ascii="Times New Roman" w:hAnsi="Times New Roman"/>
          <w:b/>
          <w:sz w:val="28"/>
          <w:szCs w:val="28"/>
        </w:rPr>
        <w:t>Порядок принятия решений Комиссией и их исполнение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По итогам рассмотрения споров Комиссия принимает решение с указанием мотивов, на которых оно основано.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Решения Комиссии являются обязательными для всех участников образовательных отношений и подлежат исполнению в сроки, предусмотренные указанным решением.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 большинством голосов. В случае равенства голосов решающим является голос её председателя. В решение Комиссии указываются: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Наименование Школы.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Фамилия, имя, отчество, должность обратившегося в Комиссию участника образовательных отношений.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Даты обращения в Комиссию и рассмотрения спора, существо спора.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Фамилии, имена, отчества членов Комиссии и других лиц, присутствующих на заседании.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Существо решения и его обоснование (со ссылкой на закон, иной нормативный правовой акт).</w:t>
      </w:r>
    </w:p>
    <w:p w:rsidR="00001387" w:rsidRPr="00001387" w:rsidRDefault="00001387" w:rsidP="00502266">
      <w:pPr>
        <w:pStyle w:val="ab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Результаты голосования.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t>Член Комиссии, не согласный с принятым решением, вправе в письменной форме изложить особое мнение, которое подлежит обязательному приобщению к протоколу и с которым должны быть ознакомлены стороны спора.</w:t>
      </w:r>
    </w:p>
    <w:p w:rsidR="00001387" w:rsidRPr="00001387" w:rsidRDefault="00001387" w:rsidP="00502266">
      <w:pPr>
        <w:pStyle w:val="ab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1387">
        <w:rPr>
          <w:rFonts w:ascii="Times New Roman" w:hAnsi="Times New Roman"/>
          <w:sz w:val="28"/>
          <w:szCs w:val="28"/>
        </w:rPr>
        <w:lastRenderedPageBreak/>
        <w:t>Копия протокола заседания Комиссии в течение трёх рабочих дней со дня заседания передаётся для ознакомления всем заинтересованным лицам.</w:t>
      </w:r>
    </w:p>
    <w:p w:rsidR="00001387" w:rsidRPr="00502266" w:rsidRDefault="00001387" w:rsidP="00502266">
      <w:pPr>
        <w:pStyle w:val="normacttext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2266">
        <w:rPr>
          <w:rFonts w:ascii="Times New Roman" w:hAnsi="Times New Roman"/>
          <w:b/>
          <w:sz w:val="28"/>
          <w:szCs w:val="28"/>
        </w:rPr>
        <w:t xml:space="preserve">Делопроизводство Комиссии </w:t>
      </w:r>
    </w:p>
    <w:p w:rsidR="00001387" w:rsidRPr="00205B62" w:rsidRDefault="00001387" w:rsidP="00205B62">
      <w:pPr>
        <w:pStyle w:val="ab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материалами, представленными для обсуждения на заседании Комиссии, осуществляется секретарём Комиссии.</w:t>
      </w:r>
    </w:p>
    <w:p w:rsidR="00001387" w:rsidRPr="00205B62" w:rsidRDefault="00001387" w:rsidP="00205B62">
      <w:pPr>
        <w:pStyle w:val="ab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Делопроизводство Комиссии ведётся в соответствии с действующим законодательством.</w:t>
      </w:r>
    </w:p>
    <w:p w:rsidR="00001387" w:rsidRPr="00205B62" w:rsidRDefault="00001387" w:rsidP="00205B62">
      <w:pPr>
        <w:pStyle w:val="ab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Протоколы Комиссии имеют печатный вид и хранятся в папке - накопителе, а по окончании учебного года переплетаются.</w:t>
      </w:r>
    </w:p>
    <w:p w:rsidR="00001387" w:rsidRPr="00205B62" w:rsidRDefault="00001387" w:rsidP="00205B62">
      <w:pPr>
        <w:pStyle w:val="ab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B62">
        <w:rPr>
          <w:rFonts w:ascii="Times New Roman" w:hAnsi="Times New Roman"/>
          <w:sz w:val="28"/>
          <w:szCs w:val="28"/>
        </w:rPr>
        <w:t>Журнал регистрации заявлений, протоколы заседания Комиссии, заявления и материалы по существу рассматриваемых споров хранятся в составе отдельного дела в архиве Школы.</w:t>
      </w:r>
    </w:p>
    <w:p w:rsidR="00AE5A27" w:rsidRPr="00001387" w:rsidRDefault="00AE5A27" w:rsidP="00FE403A">
      <w:pPr>
        <w:tabs>
          <w:tab w:val="left" w:pos="0"/>
        </w:tabs>
        <w:rPr>
          <w:sz w:val="28"/>
          <w:szCs w:val="28"/>
        </w:rPr>
      </w:pPr>
    </w:p>
    <w:sectPr w:rsidR="00AE5A27" w:rsidRPr="00001387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A1" w:rsidRDefault="00260EA1" w:rsidP="00EE6409">
      <w:r>
        <w:separator/>
      </w:r>
    </w:p>
  </w:endnote>
  <w:endnote w:type="continuationSeparator" w:id="0">
    <w:p w:rsidR="00260EA1" w:rsidRDefault="00260EA1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BC">
          <w:rPr>
            <w:noProof/>
          </w:rPr>
          <w:t>7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A1" w:rsidRDefault="00260EA1" w:rsidP="00EE6409">
      <w:r>
        <w:separator/>
      </w:r>
    </w:p>
  </w:footnote>
  <w:footnote w:type="continuationSeparator" w:id="0">
    <w:p w:rsidR="00260EA1" w:rsidRDefault="00260EA1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14299"/>
    <w:multiLevelType w:val="hybridMultilevel"/>
    <w:tmpl w:val="49AEE606"/>
    <w:lvl w:ilvl="0" w:tplc="AF0E5B8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388"/>
    <w:multiLevelType w:val="hybridMultilevel"/>
    <w:tmpl w:val="EFBA3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A48C4"/>
    <w:multiLevelType w:val="hybridMultilevel"/>
    <w:tmpl w:val="B55055FC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06E0"/>
    <w:multiLevelType w:val="hybridMultilevel"/>
    <w:tmpl w:val="BBEE1D66"/>
    <w:lvl w:ilvl="0" w:tplc="4B76714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4E1B"/>
    <w:multiLevelType w:val="hybridMultilevel"/>
    <w:tmpl w:val="D7DEF144"/>
    <w:lvl w:ilvl="0" w:tplc="7AEC506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900A0"/>
    <w:multiLevelType w:val="hybridMultilevel"/>
    <w:tmpl w:val="32C4D47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ADD"/>
    <w:multiLevelType w:val="hybridMultilevel"/>
    <w:tmpl w:val="A9CEB8C6"/>
    <w:lvl w:ilvl="0" w:tplc="AF0E5B8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E1D98"/>
    <w:multiLevelType w:val="hybridMultilevel"/>
    <w:tmpl w:val="EB98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C0F43A2"/>
    <w:multiLevelType w:val="hybridMultilevel"/>
    <w:tmpl w:val="D0E8EA4C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C62"/>
    <w:multiLevelType w:val="hybridMultilevel"/>
    <w:tmpl w:val="2CA6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4D81"/>
    <w:multiLevelType w:val="hybridMultilevel"/>
    <w:tmpl w:val="4010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7199"/>
    <w:multiLevelType w:val="hybridMultilevel"/>
    <w:tmpl w:val="A07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F6FD0"/>
    <w:multiLevelType w:val="hybridMultilevel"/>
    <w:tmpl w:val="3FD66F5E"/>
    <w:lvl w:ilvl="0" w:tplc="F8E4C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356EF"/>
    <w:multiLevelType w:val="hybridMultilevel"/>
    <w:tmpl w:val="9D40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2175C"/>
    <w:multiLevelType w:val="hybridMultilevel"/>
    <w:tmpl w:val="B2480054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A6650"/>
    <w:multiLevelType w:val="hybridMultilevel"/>
    <w:tmpl w:val="ABF0BBC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3257"/>
    <w:multiLevelType w:val="hybridMultilevel"/>
    <w:tmpl w:val="F6441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AC26A3"/>
    <w:multiLevelType w:val="hybridMultilevel"/>
    <w:tmpl w:val="45CAC87E"/>
    <w:lvl w:ilvl="0" w:tplc="2D00A53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8"/>
  </w:num>
  <w:num w:numId="4">
    <w:abstractNumId w:val="11"/>
  </w:num>
  <w:num w:numId="5">
    <w:abstractNumId w:val="0"/>
  </w:num>
  <w:num w:numId="6">
    <w:abstractNumId w:val="34"/>
  </w:num>
  <w:num w:numId="7">
    <w:abstractNumId w:val="35"/>
  </w:num>
  <w:num w:numId="8">
    <w:abstractNumId w:val="13"/>
  </w:num>
  <w:num w:numId="9">
    <w:abstractNumId w:val="22"/>
  </w:num>
  <w:num w:numId="10">
    <w:abstractNumId w:val="33"/>
  </w:num>
  <w:num w:numId="11">
    <w:abstractNumId w:val="26"/>
  </w:num>
  <w:num w:numId="12">
    <w:abstractNumId w:val="9"/>
  </w:num>
  <w:num w:numId="13">
    <w:abstractNumId w:val="18"/>
  </w:num>
  <w:num w:numId="14">
    <w:abstractNumId w:val="25"/>
  </w:num>
  <w:num w:numId="15">
    <w:abstractNumId w:val="29"/>
  </w:num>
  <w:num w:numId="16">
    <w:abstractNumId w:val="30"/>
  </w:num>
  <w:num w:numId="17">
    <w:abstractNumId w:val="15"/>
  </w:num>
  <w:num w:numId="18">
    <w:abstractNumId w:val="16"/>
  </w:num>
  <w:num w:numId="19">
    <w:abstractNumId w:val="1"/>
  </w:num>
  <w:num w:numId="20">
    <w:abstractNumId w:val="10"/>
  </w:num>
  <w:num w:numId="21">
    <w:abstractNumId w:val="23"/>
  </w:num>
  <w:num w:numId="22">
    <w:abstractNumId w:val="24"/>
  </w:num>
  <w:num w:numId="23">
    <w:abstractNumId w:val="6"/>
  </w:num>
  <w:num w:numId="24">
    <w:abstractNumId w:val="7"/>
  </w:num>
  <w:num w:numId="25">
    <w:abstractNumId w:val="37"/>
  </w:num>
  <w:num w:numId="26">
    <w:abstractNumId w:val="27"/>
  </w:num>
  <w:num w:numId="27">
    <w:abstractNumId w:val="14"/>
  </w:num>
  <w:num w:numId="28">
    <w:abstractNumId w:val="8"/>
  </w:num>
  <w:num w:numId="29">
    <w:abstractNumId w:val="19"/>
  </w:num>
  <w:num w:numId="30">
    <w:abstractNumId w:val="12"/>
  </w:num>
  <w:num w:numId="31">
    <w:abstractNumId w:val="2"/>
  </w:num>
  <w:num w:numId="32">
    <w:abstractNumId w:val="32"/>
  </w:num>
  <w:num w:numId="33">
    <w:abstractNumId w:val="5"/>
  </w:num>
  <w:num w:numId="34">
    <w:abstractNumId w:val="21"/>
  </w:num>
  <w:num w:numId="35">
    <w:abstractNumId w:val="4"/>
  </w:num>
  <w:num w:numId="36">
    <w:abstractNumId w:val="17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387"/>
    <w:rsid w:val="000E0E45"/>
    <w:rsid w:val="0019065C"/>
    <w:rsid w:val="001F5081"/>
    <w:rsid w:val="00205B62"/>
    <w:rsid w:val="0021532F"/>
    <w:rsid w:val="00260EA1"/>
    <w:rsid w:val="0030108B"/>
    <w:rsid w:val="00331DD1"/>
    <w:rsid w:val="003634E3"/>
    <w:rsid w:val="00502266"/>
    <w:rsid w:val="00556628"/>
    <w:rsid w:val="007C699A"/>
    <w:rsid w:val="00815926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E11CDC"/>
    <w:rsid w:val="00EE6409"/>
    <w:rsid w:val="00F230BC"/>
    <w:rsid w:val="00F30C12"/>
    <w:rsid w:val="00FE308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B6C22"/>
    <w:rsid w:val="00BF48E5"/>
    <w:rsid w:val="00E0155E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2015-02-04T12:43:00Z</dcterms:created>
  <dcterms:modified xsi:type="dcterms:W3CDTF">2015-02-04T12:43:00Z</dcterms:modified>
</cp:coreProperties>
</file>