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B0" w:rsidRDefault="007A27B0" w:rsidP="00F70269">
      <w:pPr>
        <w:pStyle w:val="a5"/>
        <w:jc w:val="center"/>
        <w:rPr>
          <w:rFonts w:ascii="Times New Roman" w:hAnsi="Times New Roman" w:cs="Times New Roman"/>
          <w:b/>
          <w:sz w:val="24"/>
          <w:szCs w:val="24"/>
        </w:rPr>
      </w:pPr>
      <w:r>
        <w:rPr>
          <w:noProof/>
          <w:lang w:eastAsia="ru-RU"/>
        </w:rPr>
        <w:drawing>
          <wp:inline distT="0" distB="0" distL="0" distR="0">
            <wp:extent cx="1875790" cy="2809240"/>
            <wp:effectExtent l="19050" t="0" r="0" b="0"/>
            <wp:docPr id="1" name="Рисунок 1" descr="http://www.69.mchs.gov.ru/upload/rukovodstvo/Ch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9.mchs.gov.ru/upload/rukovodstvo/Chk1.JPG"/>
                    <pic:cNvPicPr>
                      <a:picLocks noChangeAspect="1" noChangeArrowheads="1"/>
                    </pic:cNvPicPr>
                  </pic:nvPicPr>
                  <pic:blipFill>
                    <a:blip r:embed="rId5" cstate="print"/>
                    <a:srcRect/>
                    <a:stretch>
                      <a:fillRect/>
                    </a:stretch>
                  </pic:blipFill>
                  <pic:spPr bwMode="auto">
                    <a:xfrm>
                      <a:off x="0" y="0"/>
                      <a:ext cx="1875790" cy="2809240"/>
                    </a:xfrm>
                    <a:prstGeom prst="rect">
                      <a:avLst/>
                    </a:prstGeom>
                    <a:noFill/>
                    <a:ln w="9525">
                      <a:noFill/>
                      <a:miter lim="800000"/>
                      <a:headEnd/>
                      <a:tailEnd/>
                    </a:ln>
                  </pic:spPr>
                </pic:pic>
              </a:graphicData>
            </a:graphic>
          </wp:inline>
        </w:drawing>
      </w: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О</w:t>
      </w:r>
      <w:r>
        <w:rPr>
          <w:rFonts w:ascii="Times New Roman" w:hAnsi="Times New Roman" w:cs="Times New Roman"/>
          <w:b/>
          <w:sz w:val="24"/>
          <w:szCs w:val="24"/>
        </w:rPr>
        <w:t>БРАЩЕНИЕ</w:t>
      </w:r>
    </w:p>
    <w:p w:rsidR="00671B1C" w:rsidRDefault="00671B1C" w:rsidP="00671B1C">
      <w:pPr>
        <w:pStyle w:val="a5"/>
        <w:jc w:val="center"/>
        <w:rPr>
          <w:rFonts w:ascii="Times New Roman" w:hAnsi="Times New Roman" w:cs="Times New Roman"/>
          <w:b/>
          <w:sz w:val="24"/>
          <w:szCs w:val="24"/>
        </w:rPr>
      </w:pPr>
      <w:r>
        <w:rPr>
          <w:rFonts w:ascii="Times New Roman" w:hAnsi="Times New Roman" w:cs="Times New Roman"/>
          <w:b/>
          <w:sz w:val="24"/>
          <w:szCs w:val="24"/>
        </w:rPr>
        <w:t>К  ЖИТЕЛЯМ  ТВЕРСКОЙ  ОБЛАСТИ</w:t>
      </w:r>
      <w:r w:rsidRPr="00756DC1">
        <w:rPr>
          <w:rFonts w:ascii="Times New Roman" w:hAnsi="Times New Roman" w:cs="Times New Roman"/>
          <w:b/>
          <w:sz w:val="24"/>
          <w:szCs w:val="24"/>
        </w:rPr>
        <w:t xml:space="preserve"> </w:t>
      </w:r>
    </w:p>
    <w:p w:rsidR="00671B1C" w:rsidRDefault="00671B1C" w:rsidP="00671B1C">
      <w:pPr>
        <w:pStyle w:val="a5"/>
        <w:jc w:val="center"/>
        <w:rPr>
          <w:rFonts w:ascii="Times New Roman" w:hAnsi="Times New Roman" w:cs="Times New Roman"/>
          <w:b/>
          <w:sz w:val="24"/>
          <w:szCs w:val="24"/>
        </w:rPr>
      </w:pPr>
    </w:p>
    <w:p w:rsidR="00671B1C" w:rsidRPr="00756DC1" w:rsidRDefault="00671B1C" w:rsidP="00671B1C">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Главного государственного инспектора Тверской области по пожарному надзору</w:t>
      </w:r>
      <w:r>
        <w:rPr>
          <w:rFonts w:ascii="Times New Roman" w:hAnsi="Times New Roman" w:cs="Times New Roman"/>
          <w:b/>
          <w:sz w:val="24"/>
          <w:szCs w:val="24"/>
        </w:rPr>
        <w:t xml:space="preserve">, </w:t>
      </w:r>
    </w:p>
    <w:p w:rsidR="00671B1C" w:rsidRDefault="00756DC1" w:rsidP="00F70269">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начальника У</w:t>
      </w:r>
      <w:r w:rsidR="00671B1C">
        <w:rPr>
          <w:rFonts w:ascii="Times New Roman" w:hAnsi="Times New Roman" w:cs="Times New Roman"/>
          <w:b/>
          <w:sz w:val="24"/>
          <w:szCs w:val="24"/>
        </w:rPr>
        <w:t xml:space="preserve">НД и </w:t>
      </w:r>
      <w:proofErr w:type="gramStart"/>
      <w:r w:rsidR="00671B1C">
        <w:rPr>
          <w:rFonts w:ascii="Times New Roman" w:hAnsi="Times New Roman" w:cs="Times New Roman"/>
          <w:b/>
          <w:sz w:val="24"/>
          <w:szCs w:val="24"/>
        </w:rPr>
        <w:t>ПР</w:t>
      </w:r>
      <w:proofErr w:type="gramEnd"/>
      <w:r w:rsidR="006D39FC">
        <w:rPr>
          <w:rFonts w:ascii="Times New Roman" w:hAnsi="Times New Roman" w:cs="Times New Roman"/>
          <w:b/>
          <w:sz w:val="24"/>
          <w:szCs w:val="24"/>
        </w:rPr>
        <w:t xml:space="preserve"> </w:t>
      </w:r>
      <w:r w:rsidRPr="00756DC1">
        <w:rPr>
          <w:rFonts w:ascii="Times New Roman" w:hAnsi="Times New Roman" w:cs="Times New Roman"/>
          <w:b/>
          <w:sz w:val="24"/>
          <w:szCs w:val="24"/>
        </w:rPr>
        <w:t xml:space="preserve">ГУ МЧС России по Тверской области, </w:t>
      </w:r>
    </w:p>
    <w:p w:rsidR="00756DC1" w:rsidRDefault="00756DC1" w:rsidP="00F70269">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полковника внутренней службы В.А.Чеканова</w:t>
      </w:r>
    </w:p>
    <w:p w:rsidR="00756DC1" w:rsidRDefault="00756DC1" w:rsidP="00F70269">
      <w:pPr>
        <w:pStyle w:val="a5"/>
        <w:jc w:val="center"/>
        <w:rPr>
          <w:rFonts w:ascii="Times New Roman" w:hAnsi="Times New Roman" w:cs="Times New Roman"/>
          <w:b/>
          <w:sz w:val="32"/>
          <w:szCs w:val="32"/>
        </w:rPr>
      </w:pPr>
    </w:p>
    <w:p w:rsidR="00671B1C" w:rsidRDefault="00671B1C" w:rsidP="0044553A">
      <w:pPr>
        <w:pStyle w:val="a5"/>
        <w:jc w:val="both"/>
        <w:rPr>
          <w:rFonts w:ascii="Times New Roman" w:hAnsi="Times New Roman" w:cs="Times New Roman"/>
          <w:sz w:val="26"/>
          <w:szCs w:val="26"/>
        </w:rPr>
        <w:sectPr w:rsidR="00671B1C" w:rsidSect="00671B1C">
          <w:type w:val="continuous"/>
          <w:pgSz w:w="11906" w:h="16838"/>
          <w:pgMar w:top="1134" w:right="851" w:bottom="1134" w:left="1418" w:header="709" w:footer="709" w:gutter="0"/>
          <w:cols w:num="2" w:space="708"/>
          <w:docGrid w:linePitch="360"/>
        </w:sectPr>
      </w:pPr>
    </w:p>
    <w:p w:rsidR="00671B1C" w:rsidRDefault="0044553A" w:rsidP="0044553A">
      <w:pPr>
        <w:pStyle w:val="a5"/>
        <w:jc w:val="both"/>
        <w:rPr>
          <w:rFonts w:ascii="Times New Roman" w:hAnsi="Times New Roman" w:cs="Times New Roman"/>
          <w:sz w:val="26"/>
          <w:szCs w:val="26"/>
        </w:rPr>
      </w:pPr>
      <w:r w:rsidRPr="00F70269">
        <w:rPr>
          <w:rFonts w:ascii="Times New Roman" w:hAnsi="Times New Roman" w:cs="Times New Roman"/>
          <w:sz w:val="26"/>
          <w:szCs w:val="26"/>
        </w:rPr>
        <w:lastRenderedPageBreak/>
        <w:tab/>
      </w:r>
    </w:p>
    <w:p w:rsidR="00AD1161" w:rsidRPr="00671B1C" w:rsidRDefault="00671B1C" w:rsidP="0044553A">
      <w:pPr>
        <w:pStyle w:val="a5"/>
        <w:jc w:val="both"/>
        <w:rPr>
          <w:rFonts w:ascii="Times New Roman" w:hAnsi="Times New Roman" w:cs="Times New Roman"/>
          <w:sz w:val="24"/>
          <w:szCs w:val="24"/>
        </w:rPr>
      </w:pPr>
      <w:r>
        <w:rPr>
          <w:rFonts w:ascii="Times New Roman" w:hAnsi="Times New Roman" w:cs="Times New Roman"/>
          <w:sz w:val="26"/>
          <w:szCs w:val="26"/>
        </w:rPr>
        <w:tab/>
      </w:r>
      <w:r w:rsidR="00DF105A" w:rsidRPr="00671B1C">
        <w:rPr>
          <w:rFonts w:ascii="Times New Roman" w:hAnsi="Times New Roman" w:cs="Times New Roman"/>
          <w:sz w:val="24"/>
          <w:szCs w:val="24"/>
        </w:rPr>
        <w:t xml:space="preserve">Для большинства людей Новый год и Рождество самые любимые праздники. </w:t>
      </w:r>
      <w:r w:rsidR="000A3B65" w:rsidRPr="00671B1C">
        <w:rPr>
          <w:rFonts w:ascii="Times New Roman" w:hAnsi="Times New Roman" w:cs="Times New Roman"/>
          <w:sz w:val="24"/>
          <w:szCs w:val="24"/>
        </w:rPr>
        <w:t xml:space="preserve">Это пора </w:t>
      </w:r>
      <w:r w:rsidR="0044553A" w:rsidRPr="00671B1C">
        <w:rPr>
          <w:rFonts w:ascii="Times New Roman" w:hAnsi="Times New Roman" w:cs="Times New Roman"/>
          <w:sz w:val="24"/>
          <w:szCs w:val="24"/>
        </w:rPr>
        <w:t xml:space="preserve">детских </w:t>
      </w:r>
      <w:r w:rsidR="000A3B65" w:rsidRPr="00671B1C">
        <w:rPr>
          <w:rFonts w:ascii="Times New Roman" w:hAnsi="Times New Roman" w:cs="Times New Roman"/>
          <w:sz w:val="24"/>
          <w:szCs w:val="24"/>
        </w:rPr>
        <w:t>утренников</w:t>
      </w:r>
      <w:r w:rsidR="0044553A" w:rsidRPr="00671B1C">
        <w:rPr>
          <w:rFonts w:ascii="Times New Roman" w:hAnsi="Times New Roman" w:cs="Times New Roman"/>
          <w:sz w:val="24"/>
          <w:szCs w:val="24"/>
        </w:rPr>
        <w:t xml:space="preserve">, корпоративных вечеринок, домашних застолий </w:t>
      </w:r>
      <w:r w:rsidR="000A3B65" w:rsidRPr="00671B1C">
        <w:rPr>
          <w:rFonts w:ascii="Times New Roman" w:hAnsi="Times New Roman" w:cs="Times New Roman"/>
          <w:sz w:val="24"/>
          <w:szCs w:val="24"/>
        </w:rPr>
        <w:t xml:space="preserve"> и всевозможных увеселительных мероприятий, которые носят  массовый характер.  </w:t>
      </w:r>
      <w:r w:rsidR="00AD1161" w:rsidRPr="00671B1C">
        <w:rPr>
          <w:rFonts w:ascii="Times New Roman" w:hAnsi="Times New Roman" w:cs="Times New Roman"/>
          <w:sz w:val="24"/>
          <w:szCs w:val="24"/>
        </w:rPr>
        <w:t>Н</w:t>
      </w:r>
      <w:r w:rsidR="000A3B65" w:rsidRPr="00671B1C">
        <w:rPr>
          <w:rFonts w:ascii="Times New Roman" w:hAnsi="Times New Roman" w:cs="Times New Roman"/>
          <w:sz w:val="24"/>
          <w:szCs w:val="24"/>
        </w:rPr>
        <w:t>евозможно представить</w:t>
      </w:r>
      <w:r w:rsidR="00AD1161" w:rsidRPr="00671B1C">
        <w:rPr>
          <w:rFonts w:ascii="Times New Roman" w:hAnsi="Times New Roman" w:cs="Times New Roman"/>
          <w:sz w:val="24"/>
          <w:szCs w:val="24"/>
        </w:rPr>
        <w:t xml:space="preserve"> этот долгожданный праздник без </w:t>
      </w:r>
      <w:r w:rsidR="000A3B65" w:rsidRPr="00671B1C">
        <w:rPr>
          <w:rFonts w:ascii="Times New Roman" w:hAnsi="Times New Roman" w:cs="Times New Roman"/>
          <w:sz w:val="24"/>
          <w:szCs w:val="24"/>
        </w:rPr>
        <w:t>красавиц</w:t>
      </w:r>
      <w:r w:rsidR="00AD1161" w:rsidRPr="00671B1C">
        <w:rPr>
          <w:rFonts w:ascii="Times New Roman" w:hAnsi="Times New Roman" w:cs="Times New Roman"/>
          <w:sz w:val="24"/>
          <w:szCs w:val="24"/>
        </w:rPr>
        <w:t>ы</w:t>
      </w:r>
      <w:r w:rsidR="000A3B65" w:rsidRPr="00671B1C">
        <w:rPr>
          <w:rFonts w:ascii="Times New Roman" w:hAnsi="Times New Roman" w:cs="Times New Roman"/>
          <w:sz w:val="24"/>
          <w:szCs w:val="24"/>
        </w:rPr>
        <w:t xml:space="preserve"> елк</w:t>
      </w:r>
      <w:r w:rsidR="0044553A" w:rsidRPr="00671B1C">
        <w:rPr>
          <w:rFonts w:ascii="Times New Roman" w:hAnsi="Times New Roman" w:cs="Times New Roman"/>
          <w:sz w:val="24"/>
          <w:szCs w:val="24"/>
        </w:rPr>
        <w:t xml:space="preserve">и, украшенной  </w:t>
      </w:r>
      <w:r w:rsidR="000A3B65" w:rsidRPr="00671B1C">
        <w:rPr>
          <w:rFonts w:ascii="Times New Roman" w:hAnsi="Times New Roman" w:cs="Times New Roman"/>
          <w:sz w:val="24"/>
          <w:szCs w:val="24"/>
        </w:rPr>
        <w:t>мишур</w:t>
      </w:r>
      <w:r w:rsidR="0044553A" w:rsidRPr="00671B1C">
        <w:rPr>
          <w:rFonts w:ascii="Times New Roman" w:hAnsi="Times New Roman" w:cs="Times New Roman"/>
          <w:sz w:val="24"/>
          <w:szCs w:val="24"/>
        </w:rPr>
        <w:t>ой</w:t>
      </w:r>
      <w:r w:rsidR="000A3B65" w:rsidRPr="00671B1C">
        <w:rPr>
          <w:rFonts w:ascii="Times New Roman" w:hAnsi="Times New Roman" w:cs="Times New Roman"/>
          <w:sz w:val="24"/>
          <w:szCs w:val="24"/>
        </w:rPr>
        <w:t xml:space="preserve"> и гирлянд</w:t>
      </w:r>
      <w:r w:rsidR="0044553A" w:rsidRPr="00671B1C">
        <w:rPr>
          <w:rFonts w:ascii="Times New Roman" w:hAnsi="Times New Roman" w:cs="Times New Roman"/>
          <w:sz w:val="24"/>
          <w:szCs w:val="24"/>
        </w:rPr>
        <w:t>ами</w:t>
      </w:r>
      <w:r w:rsidR="000A3B65" w:rsidRPr="00671B1C">
        <w:rPr>
          <w:rFonts w:ascii="Times New Roman" w:hAnsi="Times New Roman" w:cs="Times New Roman"/>
          <w:sz w:val="24"/>
          <w:szCs w:val="24"/>
        </w:rPr>
        <w:t>, фейерверк</w:t>
      </w:r>
      <w:r w:rsidR="00AD1161" w:rsidRPr="00671B1C">
        <w:rPr>
          <w:rFonts w:ascii="Times New Roman" w:hAnsi="Times New Roman" w:cs="Times New Roman"/>
          <w:sz w:val="24"/>
          <w:szCs w:val="24"/>
        </w:rPr>
        <w:t>а</w:t>
      </w:r>
      <w:r w:rsidR="000A3B65" w:rsidRPr="00671B1C">
        <w:rPr>
          <w:rFonts w:ascii="Times New Roman" w:hAnsi="Times New Roman" w:cs="Times New Roman"/>
          <w:sz w:val="24"/>
          <w:szCs w:val="24"/>
        </w:rPr>
        <w:t>, работающ</w:t>
      </w:r>
      <w:r w:rsidR="00AD1161" w:rsidRPr="00671B1C">
        <w:rPr>
          <w:rFonts w:ascii="Times New Roman" w:hAnsi="Times New Roman" w:cs="Times New Roman"/>
          <w:sz w:val="24"/>
          <w:szCs w:val="24"/>
        </w:rPr>
        <w:t>его</w:t>
      </w:r>
      <w:r w:rsidR="000A3B65" w:rsidRPr="00671B1C">
        <w:rPr>
          <w:rFonts w:ascii="Times New Roman" w:hAnsi="Times New Roman" w:cs="Times New Roman"/>
          <w:sz w:val="24"/>
          <w:szCs w:val="24"/>
        </w:rPr>
        <w:t xml:space="preserve"> почти всю ночь телевизор</w:t>
      </w:r>
      <w:r w:rsidR="00AD1161" w:rsidRPr="00671B1C">
        <w:rPr>
          <w:rFonts w:ascii="Times New Roman" w:hAnsi="Times New Roman" w:cs="Times New Roman"/>
          <w:sz w:val="24"/>
          <w:szCs w:val="24"/>
        </w:rPr>
        <w:t>а</w:t>
      </w:r>
      <w:r w:rsidR="000A3B65" w:rsidRPr="00671B1C">
        <w:rPr>
          <w:rFonts w:ascii="Times New Roman" w:hAnsi="Times New Roman" w:cs="Times New Roman"/>
          <w:sz w:val="24"/>
          <w:szCs w:val="24"/>
        </w:rPr>
        <w:t xml:space="preserve">. </w:t>
      </w:r>
      <w:r w:rsidR="00AD1161" w:rsidRPr="00671B1C">
        <w:rPr>
          <w:rFonts w:ascii="Times New Roman" w:hAnsi="Times New Roman" w:cs="Times New Roman"/>
          <w:sz w:val="24"/>
          <w:szCs w:val="24"/>
        </w:rPr>
        <w:t xml:space="preserve">Но нужно помнить, что все эти атрибуты Нового года имеют потенциальную пожарную опасность. </w:t>
      </w:r>
    </w:p>
    <w:p w:rsidR="00342243" w:rsidRPr="00671B1C" w:rsidRDefault="0044553A" w:rsidP="0044553A">
      <w:pPr>
        <w:pStyle w:val="a5"/>
        <w:jc w:val="both"/>
        <w:rPr>
          <w:rFonts w:ascii="Times New Roman" w:hAnsi="Times New Roman" w:cs="Times New Roman"/>
          <w:sz w:val="24"/>
          <w:szCs w:val="24"/>
        </w:rPr>
      </w:pPr>
      <w:r w:rsidRPr="00671B1C">
        <w:rPr>
          <w:rFonts w:ascii="Times New Roman" w:hAnsi="Times New Roman" w:cs="Times New Roman"/>
          <w:sz w:val="24"/>
          <w:szCs w:val="24"/>
        </w:rPr>
        <w:tab/>
      </w:r>
      <w:r w:rsidR="00DF105A" w:rsidRPr="00671B1C">
        <w:rPr>
          <w:rFonts w:ascii="Times New Roman" w:hAnsi="Times New Roman" w:cs="Times New Roman"/>
          <w:sz w:val="24"/>
          <w:szCs w:val="24"/>
        </w:rPr>
        <w:t>В преддверии новогодних и рождественских праздников всем тверичам необходимо вспомнить о мерах пожарной безопасности</w:t>
      </w:r>
      <w:r w:rsidR="00342243" w:rsidRPr="00671B1C">
        <w:rPr>
          <w:rFonts w:ascii="Times New Roman" w:hAnsi="Times New Roman" w:cs="Times New Roman"/>
          <w:sz w:val="24"/>
          <w:szCs w:val="24"/>
        </w:rPr>
        <w:t>.</w:t>
      </w:r>
    </w:p>
    <w:p w:rsidR="009468F3" w:rsidRPr="00671B1C" w:rsidRDefault="009468F3" w:rsidP="00342243">
      <w:pPr>
        <w:pStyle w:val="a5"/>
        <w:jc w:val="center"/>
        <w:rPr>
          <w:rFonts w:ascii="Times New Roman" w:hAnsi="Times New Roman" w:cs="Times New Roman"/>
          <w:b/>
          <w:sz w:val="24"/>
          <w:szCs w:val="24"/>
        </w:rPr>
      </w:pPr>
    </w:p>
    <w:p w:rsidR="00DF105A" w:rsidRDefault="00342243" w:rsidP="00342243">
      <w:pPr>
        <w:pStyle w:val="a5"/>
        <w:jc w:val="center"/>
        <w:rPr>
          <w:rFonts w:ascii="Times New Roman" w:hAnsi="Times New Roman" w:cs="Times New Roman"/>
          <w:b/>
          <w:sz w:val="26"/>
          <w:szCs w:val="26"/>
        </w:rPr>
      </w:pPr>
      <w:r w:rsidRPr="00F70269">
        <w:rPr>
          <w:rFonts w:ascii="Times New Roman" w:hAnsi="Times New Roman" w:cs="Times New Roman"/>
          <w:b/>
          <w:sz w:val="26"/>
          <w:szCs w:val="26"/>
        </w:rPr>
        <w:t>Установка и украшение елки:</w:t>
      </w:r>
    </w:p>
    <w:p w:rsidR="009468F3" w:rsidRPr="00671B1C" w:rsidRDefault="009468F3" w:rsidP="00342243">
      <w:pPr>
        <w:pStyle w:val="a5"/>
        <w:jc w:val="center"/>
        <w:rPr>
          <w:rFonts w:ascii="Times New Roman" w:hAnsi="Times New Roman" w:cs="Times New Roman"/>
          <w:b/>
          <w:sz w:val="24"/>
          <w:szCs w:val="24"/>
        </w:rPr>
      </w:pPr>
    </w:p>
    <w:p w:rsidR="0044553A" w:rsidRPr="00671B1C" w:rsidRDefault="00342243"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1. Новогодняя елка должна устанавливаться на устойчивом основании. Ветки елки должны находиться на расстоянии не менее 1 метра от стен и потолков.</w:t>
      </w:r>
    </w:p>
    <w:p w:rsidR="00342243"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2.</w:t>
      </w:r>
      <w:r w:rsidR="00342243" w:rsidRPr="00671B1C">
        <w:rPr>
          <w:rFonts w:ascii="Times New Roman" w:hAnsi="Times New Roman" w:cs="Times New Roman"/>
          <w:sz w:val="24"/>
          <w:szCs w:val="24"/>
        </w:rPr>
        <w:t>Запрещено устанавливать елку на путях эвакуации.</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3.Иллюминация должна быть выполнена </w:t>
      </w:r>
      <w:r w:rsidR="00342243" w:rsidRPr="00671B1C">
        <w:rPr>
          <w:rFonts w:ascii="Times New Roman" w:hAnsi="Times New Roman" w:cs="Times New Roman"/>
          <w:sz w:val="24"/>
          <w:szCs w:val="24"/>
        </w:rPr>
        <w:t>гирляндами заводского изготовления.</w:t>
      </w:r>
      <w:r w:rsidRPr="00671B1C">
        <w:rPr>
          <w:rFonts w:ascii="Times New Roman" w:hAnsi="Times New Roman" w:cs="Times New Roman"/>
          <w:sz w:val="24"/>
          <w:szCs w:val="24"/>
        </w:rPr>
        <w:br/>
        <w:t xml:space="preserve">4.При оформлении елки </w:t>
      </w:r>
      <w:r w:rsidR="009468F3" w:rsidRPr="00671B1C">
        <w:rPr>
          <w:rFonts w:ascii="Times New Roman" w:hAnsi="Times New Roman" w:cs="Times New Roman"/>
          <w:sz w:val="24"/>
          <w:szCs w:val="24"/>
        </w:rPr>
        <w:t>запрещено</w:t>
      </w:r>
      <w:r w:rsidRPr="00671B1C">
        <w:rPr>
          <w:rFonts w:ascii="Times New Roman" w:hAnsi="Times New Roman" w:cs="Times New Roman"/>
          <w:sz w:val="24"/>
          <w:szCs w:val="24"/>
        </w:rPr>
        <w:t xml:space="preserve"> использовать целлулоидные и другие легковоспламеняющиеся игрушки и украшения, применять для иллюминации елки свечи, бенгальские огни, обкладывать подставку и украшать ветки ватой и игрушками из нее, не пропитанными огнезащитным составом.</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5.</w:t>
      </w:r>
      <w:r w:rsidR="000F436C" w:rsidRPr="00671B1C">
        <w:rPr>
          <w:rFonts w:ascii="Times New Roman" w:hAnsi="Times New Roman" w:cs="Times New Roman"/>
          <w:sz w:val="24"/>
          <w:szCs w:val="24"/>
        </w:rPr>
        <w:t>З</w:t>
      </w:r>
      <w:r w:rsidR="00342243" w:rsidRPr="00671B1C">
        <w:rPr>
          <w:rFonts w:ascii="Times New Roman" w:hAnsi="Times New Roman" w:cs="Times New Roman"/>
          <w:sz w:val="24"/>
          <w:szCs w:val="24"/>
        </w:rPr>
        <w:t xml:space="preserve">апрещено </w:t>
      </w:r>
      <w:r w:rsidR="009468F3" w:rsidRPr="00671B1C">
        <w:rPr>
          <w:rFonts w:ascii="Times New Roman" w:hAnsi="Times New Roman" w:cs="Times New Roman"/>
          <w:sz w:val="24"/>
          <w:szCs w:val="24"/>
        </w:rPr>
        <w:t xml:space="preserve">без присмотра </w:t>
      </w:r>
      <w:r w:rsidR="00342243" w:rsidRPr="00671B1C">
        <w:rPr>
          <w:rFonts w:ascii="Times New Roman" w:hAnsi="Times New Roman" w:cs="Times New Roman"/>
          <w:sz w:val="24"/>
          <w:szCs w:val="24"/>
        </w:rPr>
        <w:t xml:space="preserve">оставлять </w:t>
      </w:r>
      <w:r w:rsidRPr="00671B1C">
        <w:rPr>
          <w:rFonts w:ascii="Times New Roman" w:hAnsi="Times New Roman" w:cs="Times New Roman"/>
          <w:sz w:val="24"/>
          <w:szCs w:val="24"/>
        </w:rPr>
        <w:t>гирлянды</w:t>
      </w:r>
      <w:r w:rsidR="00671B1C">
        <w:rPr>
          <w:rFonts w:ascii="Times New Roman" w:hAnsi="Times New Roman" w:cs="Times New Roman"/>
          <w:sz w:val="24"/>
          <w:szCs w:val="24"/>
        </w:rPr>
        <w:t>,</w:t>
      </w:r>
      <w:r w:rsidRPr="00671B1C">
        <w:rPr>
          <w:rFonts w:ascii="Times New Roman" w:hAnsi="Times New Roman" w:cs="Times New Roman"/>
          <w:sz w:val="24"/>
          <w:szCs w:val="24"/>
        </w:rPr>
        <w:t xml:space="preserve"> включенны</w:t>
      </w:r>
      <w:r w:rsidR="009468F3" w:rsidRPr="00671B1C">
        <w:rPr>
          <w:rFonts w:ascii="Times New Roman" w:hAnsi="Times New Roman" w:cs="Times New Roman"/>
          <w:sz w:val="24"/>
          <w:szCs w:val="24"/>
        </w:rPr>
        <w:t>е</w:t>
      </w:r>
      <w:r w:rsidR="000F436C" w:rsidRPr="00671B1C">
        <w:rPr>
          <w:rFonts w:ascii="Times New Roman" w:hAnsi="Times New Roman" w:cs="Times New Roman"/>
          <w:sz w:val="24"/>
          <w:szCs w:val="24"/>
        </w:rPr>
        <w:t xml:space="preserve"> в электросеть</w:t>
      </w:r>
      <w:r w:rsidRPr="00671B1C">
        <w:rPr>
          <w:rFonts w:ascii="Times New Roman" w:hAnsi="Times New Roman" w:cs="Times New Roman"/>
          <w:sz w:val="24"/>
          <w:szCs w:val="24"/>
        </w:rPr>
        <w:t>.</w:t>
      </w:r>
    </w:p>
    <w:p w:rsidR="000F436C" w:rsidRPr="00671B1C" w:rsidRDefault="000F436C"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6. Если вы устанавливаете дома живую ель, следите за ее состоянием. Давно срубленная и засохшая елка — чрезвычайно пожароопасна. Осыпавшуюся хвою нужно сразу убирать — она как порох может вспыхнуть от любой искры.</w:t>
      </w:r>
    </w:p>
    <w:p w:rsidR="005C37C6"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7. Искусственную елку нужно покупать в специализированном магазине. </w:t>
      </w:r>
    </w:p>
    <w:p w:rsidR="000F436C"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8. Не допускайте </w:t>
      </w:r>
      <w:r w:rsidR="009468F3" w:rsidRPr="00671B1C">
        <w:rPr>
          <w:rFonts w:ascii="Times New Roman" w:hAnsi="Times New Roman" w:cs="Times New Roman"/>
          <w:sz w:val="24"/>
          <w:szCs w:val="24"/>
        </w:rPr>
        <w:t xml:space="preserve">использование вблизи елки </w:t>
      </w:r>
      <w:r w:rsidRPr="00671B1C">
        <w:rPr>
          <w:rFonts w:ascii="Times New Roman" w:hAnsi="Times New Roman" w:cs="Times New Roman"/>
          <w:sz w:val="24"/>
          <w:szCs w:val="24"/>
        </w:rPr>
        <w:t>бенгальских огней, хлопушек и открыт</w:t>
      </w:r>
      <w:r w:rsidR="009468F3" w:rsidRPr="00671B1C">
        <w:rPr>
          <w:rFonts w:ascii="Times New Roman" w:hAnsi="Times New Roman" w:cs="Times New Roman"/>
          <w:sz w:val="24"/>
          <w:szCs w:val="24"/>
        </w:rPr>
        <w:t>ого</w:t>
      </w:r>
      <w:r w:rsidRPr="00671B1C">
        <w:rPr>
          <w:rFonts w:ascii="Times New Roman" w:hAnsi="Times New Roman" w:cs="Times New Roman"/>
          <w:sz w:val="24"/>
          <w:szCs w:val="24"/>
        </w:rPr>
        <w:t xml:space="preserve"> огн</w:t>
      </w:r>
      <w:r w:rsidR="009468F3" w:rsidRPr="00671B1C">
        <w:rPr>
          <w:rFonts w:ascii="Times New Roman" w:hAnsi="Times New Roman" w:cs="Times New Roman"/>
          <w:sz w:val="24"/>
          <w:szCs w:val="24"/>
        </w:rPr>
        <w:t>я</w:t>
      </w:r>
      <w:r w:rsidRPr="00671B1C">
        <w:rPr>
          <w:rFonts w:ascii="Times New Roman" w:hAnsi="Times New Roman" w:cs="Times New Roman"/>
          <w:sz w:val="24"/>
          <w:szCs w:val="24"/>
        </w:rPr>
        <w:t>.</w:t>
      </w:r>
    </w:p>
    <w:p w:rsidR="00C95A57" w:rsidRPr="00671B1C" w:rsidRDefault="00C95A57" w:rsidP="009468F3">
      <w:pPr>
        <w:pStyle w:val="a5"/>
        <w:jc w:val="both"/>
        <w:rPr>
          <w:rFonts w:ascii="Times New Roman" w:hAnsi="Times New Roman" w:cs="Times New Roman"/>
          <w:sz w:val="24"/>
          <w:szCs w:val="24"/>
        </w:rPr>
      </w:pPr>
    </w:p>
    <w:p w:rsidR="00C95A57" w:rsidRPr="00671B1C"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 xml:space="preserve">Организация и проведение праздничных мероприятий </w:t>
      </w:r>
    </w:p>
    <w:p w:rsidR="00C95A57" w:rsidRPr="00F70269"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с массовым пребыванием людей</w:t>
      </w:r>
      <w:r w:rsidRPr="00F70269">
        <w:rPr>
          <w:rFonts w:ascii="Times New Roman" w:hAnsi="Times New Roman" w:cs="Times New Roman"/>
          <w:b/>
          <w:sz w:val="26"/>
          <w:szCs w:val="26"/>
        </w:rPr>
        <w:t>:</w:t>
      </w:r>
    </w:p>
    <w:p w:rsidR="00C95A57" w:rsidRPr="00671B1C" w:rsidRDefault="00C95A57" w:rsidP="00C95A57">
      <w:pPr>
        <w:pStyle w:val="a5"/>
        <w:rPr>
          <w:rFonts w:ascii="Times New Roman" w:hAnsi="Times New Roman" w:cs="Times New Roman"/>
          <w:sz w:val="24"/>
          <w:szCs w:val="24"/>
        </w:rPr>
      </w:pPr>
    </w:p>
    <w:p w:rsidR="000F436C"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1. </w:t>
      </w:r>
      <w:r w:rsidR="000F436C" w:rsidRPr="00671B1C">
        <w:rPr>
          <w:rFonts w:ascii="Times New Roman" w:hAnsi="Times New Roman" w:cs="Times New Roman"/>
          <w:sz w:val="24"/>
          <w:szCs w:val="24"/>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r w:rsidRPr="00671B1C">
        <w:rPr>
          <w:rFonts w:ascii="Times New Roman" w:hAnsi="Times New Roman" w:cs="Times New Roman"/>
          <w:sz w:val="24"/>
          <w:szCs w:val="24"/>
        </w:rPr>
        <w:t xml:space="preserve"> </w:t>
      </w:r>
    </w:p>
    <w:p w:rsidR="00C95A57"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2. 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w:t>
      </w:r>
      <w:r w:rsidRPr="00671B1C">
        <w:rPr>
          <w:rFonts w:ascii="Times New Roman" w:hAnsi="Times New Roman" w:cs="Times New Roman"/>
          <w:sz w:val="24"/>
          <w:szCs w:val="24"/>
        </w:rPr>
        <w:lastRenderedPageBreak/>
        <w:t>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0B25E0"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3. П</w:t>
      </w:r>
      <w:r w:rsidR="000F436C" w:rsidRPr="00671B1C">
        <w:rPr>
          <w:rFonts w:ascii="Times New Roman" w:hAnsi="Times New Roman" w:cs="Times New Roman"/>
          <w:sz w:val="24"/>
          <w:szCs w:val="24"/>
        </w:rPr>
        <w:t>ри организации и проведении новогодних праздников и других мероприятий с массовым пребыванием людей допускается использовать только помещения, обеспеченные не менее чем</w:t>
      </w:r>
      <w:r w:rsidR="000B25E0" w:rsidRPr="00671B1C">
        <w:rPr>
          <w:rFonts w:ascii="Times New Roman" w:hAnsi="Times New Roman" w:cs="Times New Roman"/>
          <w:sz w:val="24"/>
          <w:szCs w:val="24"/>
        </w:rPr>
        <w:t xml:space="preserve"> двумя эвакуационными выходами</w:t>
      </w:r>
      <w:r w:rsidRPr="00671B1C">
        <w:rPr>
          <w:rFonts w:ascii="Times New Roman" w:hAnsi="Times New Roman" w:cs="Times New Roman"/>
          <w:sz w:val="24"/>
          <w:szCs w:val="24"/>
        </w:rPr>
        <w:t>.</w:t>
      </w:r>
      <w:r w:rsidR="000B25E0" w:rsidRPr="00671B1C">
        <w:rPr>
          <w:rFonts w:ascii="Times New Roman" w:hAnsi="Times New Roman" w:cs="Times New Roman"/>
          <w:sz w:val="24"/>
          <w:szCs w:val="24"/>
        </w:rPr>
        <w:t xml:space="preserve"> При этом в зданиях IV  и  V степени огнестойкости одновременное пребывание более 50 человек допускается только в помещениях 1-го этажа.</w:t>
      </w:r>
    </w:p>
    <w:p w:rsidR="00C95A57"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4. П</w:t>
      </w:r>
      <w:r w:rsidR="000F436C" w:rsidRPr="00671B1C">
        <w:rPr>
          <w:rFonts w:ascii="Times New Roman" w:hAnsi="Times New Roman" w:cs="Times New Roman"/>
          <w:sz w:val="24"/>
          <w:szCs w:val="24"/>
        </w:rPr>
        <w:t>ри проведении мероприятий должно быть организовано</w:t>
      </w:r>
      <w:r w:rsidR="000F436C" w:rsidRPr="00671B1C">
        <w:rPr>
          <w:rFonts w:ascii="Times New Roman" w:hAnsi="Times New Roman" w:cs="Times New Roman"/>
          <w:sz w:val="24"/>
          <w:szCs w:val="24"/>
        </w:rPr>
        <w:br/>
        <w:t>дежурство на сцене и в зальных помещениях ответственных лиц, членов</w:t>
      </w:r>
      <w:r w:rsidR="000F436C" w:rsidRPr="00671B1C">
        <w:rPr>
          <w:rFonts w:ascii="Times New Roman" w:hAnsi="Times New Roman" w:cs="Times New Roman"/>
          <w:sz w:val="24"/>
          <w:szCs w:val="24"/>
        </w:rPr>
        <w:br/>
        <w:t>добровольных пожарных формирований или работников пожарной охраны предприятия</w:t>
      </w:r>
      <w:r w:rsidRPr="00671B1C">
        <w:rPr>
          <w:rFonts w:ascii="Times New Roman" w:hAnsi="Times New Roman" w:cs="Times New Roman"/>
          <w:sz w:val="24"/>
          <w:szCs w:val="24"/>
        </w:rPr>
        <w:t>.</w:t>
      </w:r>
      <w:r w:rsidR="000F436C" w:rsidRPr="00671B1C">
        <w:rPr>
          <w:rFonts w:ascii="Times New Roman" w:hAnsi="Times New Roman" w:cs="Times New Roman"/>
          <w:sz w:val="24"/>
          <w:szCs w:val="24"/>
        </w:rPr>
        <w:br/>
      </w:r>
      <w:r w:rsidRPr="00671B1C">
        <w:rPr>
          <w:rFonts w:ascii="Times New Roman" w:hAnsi="Times New Roman" w:cs="Times New Roman"/>
          <w:sz w:val="24"/>
          <w:szCs w:val="24"/>
        </w:rPr>
        <w:t>5. И</w:t>
      </w:r>
      <w:r w:rsidR="000F436C" w:rsidRPr="00671B1C">
        <w:rPr>
          <w:rFonts w:ascii="Times New Roman" w:hAnsi="Times New Roman" w:cs="Times New Roman"/>
          <w:sz w:val="24"/>
          <w:szCs w:val="24"/>
        </w:rPr>
        <w:t xml:space="preserve">ллюминация должна быть </w:t>
      </w:r>
      <w:r w:rsidRPr="00671B1C">
        <w:rPr>
          <w:rFonts w:ascii="Times New Roman" w:hAnsi="Times New Roman" w:cs="Times New Roman"/>
          <w:sz w:val="24"/>
          <w:szCs w:val="24"/>
        </w:rPr>
        <w:t xml:space="preserve">заводского изготовления, не имеющая повреждений, </w:t>
      </w:r>
      <w:r w:rsidR="000F436C" w:rsidRPr="00671B1C">
        <w:rPr>
          <w:rFonts w:ascii="Times New Roman" w:hAnsi="Times New Roman" w:cs="Times New Roman"/>
          <w:sz w:val="24"/>
          <w:szCs w:val="24"/>
        </w:rPr>
        <w:t>с последовательным</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включением лампочек</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При обнаружении неисправности в иллюминации (нагрев проводов, мигание</w:t>
      </w:r>
      <w:r w:rsidR="000B25E0"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лампочек, искрение и т. п.) она до</w:t>
      </w:r>
      <w:r w:rsidRPr="00671B1C">
        <w:rPr>
          <w:rFonts w:ascii="Times New Roman" w:hAnsi="Times New Roman" w:cs="Times New Roman"/>
          <w:sz w:val="24"/>
          <w:szCs w:val="24"/>
        </w:rPr>
        <w:t>лжна быть немедленно обесточена.</w:t>
      </w:r>
    </w:p>
    <w:p w:rsidR="000F436C"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6. 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F70269" w:rsidRPr="00671B1C" w:rsidRDefault="00F70269" w:rsidP="000B25E0">
      <w:pPr>
        <w:pStyle w:val="a5"/>
        <w:jc w:val="both"/>
        <w:rPr>
          <w:rFonts w:ascii="Times New Roman" w:hAnsi="Times New Roman" w:cs="Times New Roman"/>
          <w:sz w:val="24"/>
          <w:szCs w:val="24"/>
        </w:rPr>
      </w:pPr>
    </w:p>
    <w:p w:rsid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 xml:space="preserve">Требования пожарной безопасности </w:t>
      </w:r>
    </w:p>
    <w:p w:rsidR="00F70269" w:rsidRP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при использовании пиротехнических изделий</w:t>
      </w:r>
    </w:p>
    <w:p w:rsidR="00F70269" w:rsidRPr="00671B1C" w:rsidRDefault="00F70269" w:rsidP="00F70269">
      <w:pPr>
        <w:pStyle w:val="a5"/>
        <w:rPr>
          <w:rFonts w:ascii="Times New Roman" w:hAnsi="Times New Roman" w:cs="Times New Roman"/>
          <w:sz w:val="24"/>
          <w:szCs w:val="24"/>
        </w:rPr>
      </w:pPr>
    </w:p>
    <w:p w:rsidR="00F70269" w:rsidRPr="00671B1C" w:rsidRDefault="00F70269" w:rsidP="00756DC1">
      <w:pPr>
        <w:pStyle w:val="a5"/>
        <w:jc w:val="both"/>
        <w:rPr>
          <w:rFonts w:ascii="Times New Roman" w:hAnsi="Times New Roman" w:cs="Times New Roman"/>
          <w:sz w:val="24"/>
          <w:szCs w:val="24"/>
        </w:rPr>
      </w:pPr>
      <w:r w:rsidRPr="00671B1C">
        <w:rPr>
          <w:rFonts w:ascii="Times New Roman" w:hAnsi="Times New Roman" w:cs="Times New Roman"/>
          <w:sz w:val="24"/>
          <w:szCs w:val="24"/>
        </w:rPr>
        <w:tab/>
        <w:t>Любое лицо, осуществляющее использование пиротехнического изделия, должно обеспечить безопасность для окружающих людей, автотранспорта, зданий, а также другого имущества.</w:t>
      </w:r>
      <w:r w:rsidR="00756DC1" w:rsidRPr="00671B1C">
        <w:rPr>
          <w:rFonts w:ascii="Times New Roman" w:hAnsi="Times New Roman" w:cs="Times New Roman"/>
          <w:sz w:val="24"/>
          <w:szCs w:val="24"/>
        </w:rPr>
        <w:t xml:space="preserve"> П</w:t>
      </w:r>
      <w:r w:rsidRPr="00671B1C">
        <w:rPr>
          <w:rFonts w:ascii="Times New Roman" w:hAnsi="Times New Roman" w:cs="Times New Roman"/>
          <w:sz w:val="24"/>
          <w:szCs w:val="24"/>
        </w:rPr>
        <w:t>рименение пиротехнической продукции должно осуществляться исключительно в соответствии с требованиями инструкции по эксплуатации завода-изготовителя, которая содержит</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ограничения по условиям применения изделия</w:t>
      </w:r>
      <w:r w:rsidR="00756DC1" w:rsidRPr="00671B1C">
        <w:rPr>
          <w:rFonts w:ascii="Times New Roman" w:hAnsi="Times New Roman" w:cs="Times New Roman"/>
          <w:sz w:val="24"/>
          <w:szCs w:val="24"/>
        </w:rPr>
        <w:t>, с</w:t>
      </w:r>
      <w:r w:rsidRPr="00671B1C">
        <w:rPr>
          <w:rFonts w:ascii="Times New Roman" w:hAnsi="Times New Roman" w:cs="Times New Roman"/>
          <w:sz w:val="24"/>
          <w:szCs w:val="24"/>
        </w:rPr>
        <w:t>пособы безопасного запуска</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размеры опасной зоны</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условия хранения, срок годности и способы утилизации.</w:t>
      </w:r>
    </w:p>
    <w:p w:rsidR="005C37C6" w:rsidRPr="00671B1C" w:rsidRDefault="00F70269"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ab/>
        <w:t xml:space="preserve">Категорически запрещается применение изделий с истекшим сроком годности, следами порчи, без инструкции по эксплуатации и сертификата соответствия </w:t>
      </w:r>
      <w:r w:rsidR="000B25E0" w:rsidRPr="00671B1C">
        <w:rPr>
          <w:rFonts w:ascii="Times New Roman" w:hAnsi="Times New Roman" w:cs="Times New Roman"/>
          <w:sz w:val="24"/>
          <w:szCs w:val="24"/>
        </w:rPr>
        <w:t xml:space="preserve"> </w:t>
      </w:r>
      <w:r w:rsidRPr="00671B1C">
        <w:rPr>
          <w:rFonts w:ascii="Times New Roman" w:hAnsi="Times New Roman" w:cs="Times New Roman"/>
          <w:sz w:val="24"/>
          <w:szCs w:val="24"/>
        </w:rPr>
        <w:t>(декларации о соответствии, либо знака соответствия).</w:t>
      </w:r>
      <w:r w:rsidR="005C37C6" w:rsidRPr="00671B1C">
        <w:rPr>
          <w:rFonts w:ascii="Times New Roman" w:hAnsi="Times New Roman" w:cs="Times New Roman"/>
          <w:sz w:val="24"/>
          <w:szCs w:val="24"/>
        </w:rPr>
        <w:t xml:space="preserve"> </w:t>
      </w:r>
    </w:p>
    <w:p w:rsidR="005C37C6" w:rsidRDefault="005C37C6" w:rsidP="005C37C6">
      <w:pPr>
        <w:pStyle w:val="a5"/>
        <w:jc w:val="both"/>
        <w:rPr>
          <w:rFonts w:ascii="Times New Roman" w:hAnsi="Times New Roman" w:cs="Times New Roman"/>
          <w:b/>
          <w:i/>
        </w:rPr>
      </w:pPr>
    </w:p>
    <w:p w:rsidR="005C37C6" w:rsidRPr="00671B1C" w:rsidRDefault="005C37C6" w:rsidP="005C37C6">
      <w:pPr>
        <w:pStyle w:val="a5"/>
        <w:jc w:val="both"/>
        <w:rPr>
          <w:rFonts w:ascii="Times New Roman" w:hAnsi="Times New Roman" w:cs="Times New Roman"/>
          <w:b/>
          <w:i/>
        </w:rPr>
      </w:pPr>
      <w:r w:rsidRPr="00671B1C">
        <w:rPr>
          <w:rFonts w:ascii="Times New Roman" w:hAnsi="Times New Roman" w:cs="Times New Roman"/>
          <w:b/>
          <w:i/>
        </w:rPr>
        <w:t>Применение пиротехнических изделий ЗАПРЕЩАЕТСЯ: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а) в помещениях, зданиях и сооружениях любого функционального назначения;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в) на крышах, балконах, лоджиях и выступающих частях фасадов зданий (сооружений);</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г) на сценических площадках, стадионах и иных спортивных сооружениях;</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д) во время проведения митингов, демонстраций, шествий и пикетирования;</w:t>
      </w:r>
    </w:p>
    <w:p w:rsidR="005C37C6" w:rsidRPr="00671B1C" w:rsidRDefault="005C37C6" w:rsidP="005C37C6">
      <w:pPr>
        <w:pStyle w:val="a5"/>
        <w:jc w:val="both"/>
        <w:rPr>
          <w:rFonts w:ascii="Times New Roman" w:hAnsi="Times New Roman" w:cs="Times New Roman"/>
          <w:i/>
        </w:rPr>
      </w:pPr>
      <w:r w:rsidRPr="00671B1C">
        <w:rPr>
          <w:rFonts w:ascii="Times New Roman" w:hAnsi="Times New Roman" w:cs="Times New Roman"/>
          <w:i/>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C37C6" w:rsidRPr="00671B1C" w:rsidRDefault="005C37C6" w:rsidP="000B25E0">
      <w:pPr>
        <w:pStyle w:val="a5"/>
        <w:jc w:val="both"/>
        <w:rPr>
          <w:rFonts w:ascii="Times New Roman" w:hAnsi="Times New Roman" w:cs="Times New Roman"/>
          <w:i/>
        </w:rPr>
      </w:pPr>
    </w:p>
    <w:p w:rsidR="00F70269" w:rsidRPr="00671B1C" w:rsidRDefault="00F70269" w:rsidP="00756DC1">
      <w:pPr>
        <w:pStyle w:val="a5"/>
        <w:jc w:val="both"/>
        <w:rPr>
          <w:rFonts w:ascii="Times New Roman" w:hAnsi="Times New Roman" w:cs="Times New Roman"/>
          <w:b/>
          <w:i/>
        </w:rPr>
      </w:pPr>
      <w:r w:rsidRPr="00671B1C">
        <w:rPr>
          <w:rFonts w:ascii="Times New Roman" w:hAnsi="Times New Roman" w:cs="Times New Roman"/>
          <w:b/>
          <w:i/>
        </w:rPr>
        <w:t>Общие рекомендации по запуску фейерверочных изделий</w:t>
      </w:r>
      <w:r w:rsidR="000B25E0" w:rsidRPr="00671B1C">
        <w:rPr>
          <w:rFonts w:ascii="Times New Roman" w:hAnsi="Times New Roman" w:cs="Times New Roman"/>
          <w:b/>
          <w:i/>
        </w:rPr>
        <w:t>:</w:t>
      </w:r>
    </w:p>
    <w:p w:rsidR="00F70269" w:rsidRPr="00671B1C" w:rsidRDefault="00F70269" w:rsidP="00756DC1">
      <w:pPr>
        <w:pStyle w:val="a5"/>
        <w:jc w:val="both"/>
        <w:rPr>
          <w:rFonts w:ascii="Times New Roman" w:hAnsi="Times New Roman" w:cs="Times New Roman"/>
          <w:i/>
        </w:rPr>
      </w:pPr>
      <w:r w:rsidRPr="00671B1C">
        <w:rPr>
          <w:rFonts w:ascii="Times New Roman" w:hAnsi="Times New Roman" w:cs="Times New Roman"/>
          <w:i/>
        </w:rPr>
        <w:t>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 </w:t>
      </w:r>
      <w:r w:rsidR="000B25E0" w:rsidRPr="00671B1C">
        <w:rPr>
          <w:rFonts w:ascii="Times New Roman" w:hAnsi="Times New Roman" w:cs="Times New Roman"/>
          <w:i/>
        </w:rPr>
        <w:t>Необходимо з</w:t>
      </w:r>
      <w:r w:rsidR="00F70269" w:rsidRPr="00671B1C">
        <w:rPr>
          <w:rFonts w:ascii="Times New Roman" w:hAnsi="Times New Roman" w:cs="Times New Roman"/>
          <w:i/>
        </w:rPr>
        <w:t xml:space="preserve">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2. </w:t>
      </w:r>
      <w:r w:rsidR="00F70269" w:rsidRPr="00671B1C">
        <w:rPr>
          <w:rFonts w:ascii="Times New Roman" w:hAnsi="Times New Roman" w:cs="Times New Roman"/>
          <w:i/>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w:t>
      </w:r>
      <w:r w:rsidR="00F70269" w:rsidRPr="00671B1C">
        <w:rPr>
          <w:rFonts w:ascii="Times New Roman" w:hAnsi="Times New Roman" w:cs="Times New Roman"/>
          <w:i/>
        </w:rPr>
        <w:lastRenderedPageBreak/>
        <w:t xml:space="preserve">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3. </w:t>
      </w:r>
      <w:r w:rsidR="00F70269" w:rsidRPr="00671B1C">
        <w:rPr>
          <w:rFonts w:ascii="Times New Roman" w:hAnsi="Times New Roman" w:cs="Times New Roman"/>
          <w:i/>
        </w:rPr>
        <w:t xml:space="preserve">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4. </w:t>
      </w:r>
      <w:r w:rsidR="00F70269" w:rsidRPr="00671B1C">
        <w:rPr>
          <w:rFonts w:ascii="Times New Roman" w:hAnsi="Times New Roman" w:cs="Times New Roman"/>
          <w:i/>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5. </w:t>
      </w:r>
      <w:r w:rsidR="00F70269" w:rsidRPr="00671B1C">
        <w:rPr>
          <w:rFonts w:ascii="Times New Roman" w:hAnsi="Times New Roman" w:cs="Times New Roman"/>
          <w:i/>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6. </w:t>
      </w:r>
      <w:r w:rsidR="00F70269" w:rsidRPr="00671B1C">
        <w:rPr>
          <w:rFonts w:ascii="Times New Roman" w:hAnsi="Times New Roman" w:cs="Times New Roman"/>
          <w:i/>
        </w:rPr>
        <w:t xml:space="preserve">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7. </w:t>
      </w:r>
      <w:r w:rsidR="00F70269" w:rsidRPr="00671B1C">
        <w:rPr>
          <w:rFonts w:ascii="Times New Roman" w:hAnsi="Times New Roman" w:cs="Times New Roman"/>
          <w:i/>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8. </w:t>
      </w:r>
      <w:r w:rsidR="00F70269" w:rsidRPr="00671B1C">
        <w:rPr>
          <w:rFonts w:ascii="Times New Roman" w:hAnsi="Times New Roman" w:cs="Times New Roman"/>
          <w:i/>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поджогом огнепроводного шнура. Запомните, что перед тем, как поджечь фитиль, вы должны точно знать, где у изделия верх и откуда будут вылетать горящие элементы.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9. </w:t>
      </w:r>
      <w:r w:rsidR="00F70269" w:rsidRPr="00671B1C">
        <w:rPr>
          <w:rFonts w:ascii="Times New Roman" w:hAnsi="Times New Roman" w:cs="Times New Roman"/>
          <w:i/>
        </w:rPr>
        <w:t xml:space="preserve">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10. </w:t>
      </w:r>
      <w:r w:rsidR="00F70269" w:rsidRPr="00671B1C">
        <w:rPr>
          <w:rFonts w:ascii="Times New Roman" w:hAnsi="Times New Roman" w:cs="Times New Roman"/>
          <w:i/>
        </w:rPr>
        <w:t>Ракеты и летающие фейерверочные изделия следует запускать вдали от жилых домов, построек с ветхими крышами или открытыми чердаками.</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11. </w:t>
      </w:r>
      <w:r w:rsidR="00F70269" w:rsidRPr="00671B1C">
        <w:rPr>
          <w:rFonts w:ascii="Times New Roman" w:hAnsi="Times New Roman" w:cs="Times New Roman"/>
          <w:i/>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12. </w:t>
      </w:r>
      <w:r w:rsidR="00F70269" w:rsidRPr="00671B1C">
        <w:rPr>
          <w:rFonts w:ascii="Times New Roman" w:hAnsi="Times New Roman" w:cs="Times New Roman"/>
          <w:i/>
        </w:rPr>
        <w:t>Устроитель фейерверка должен после поджога изделий немедленно удалиться из опасной зоны, повернувшись спиной к работающим изделиям.</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13. </w:t>
      </w:r>
      <w:r w:rsidR="00F70269" w:rsidRPr="00671B1C">
        <w:rPr>
          <w:rFonts w:ascii="Times New Roman" w:hAnsi="Times New Roman" w:cs="Times New Roman"/>
          <w:i/>
        </w:rPr>
        <w:t>И, наконец, главное правило безопасности: никогда не разбирайте фейерверочные изделия - ни до использования, ни после! КАТЕГОРИЧЕСКИ ЗАПРЕЩЕНО разбирать, дооснащать или каким-либо другим образом изменять конструкцию пиротехнического изделия до и после его использования.</w:t>
      </w:r>
    </w:p>
    <w:p w:rsidR="00F70269" w:rsidRPr="00756DC1" w:rsidRDefault="00F70269" w:rsidP="00756DC1">
      <w:pPr>
        <w:pStyle w:val="a5"/>
        <w:jc w:val="both"/>
        <w:rPr>
          <w:rFonts w:ascii="Times New Roman" w:hAnsi="Times New Roman" w:cs="Times New Roman"/>
          <w:i/>
          <w:sz w:val="20"/>
          <w:szCs w:val="20"/>
        </w:rPr>
      </w:pPr>
    </w:p>
    <w:p w:rsidR="00F70269" w:rsidRPr="00F70269" w:rsidRDefault="00F70269" w:rsidP="00F70269">
      <w:pPr>
        <w:pStyle w:val="a5"/>
        <w:rPr>
          <w:rFonts w:ascii="Times New Roman" w:hAnsi="Times New Roman" w:cs="Times New Roman"/>
          <w:sz w:val="26"/>
          <w:szCs w:val="26"/>
        </w:rPr>
      </w:pPr>
    </w:p>
    <w:p w:rsidR="005E1A11" w:rsidRPr="005E1A11" w:rsidRDefault="005E1A11" w:rsidP="005E1A11">
      <w:pPr>
        <w:pStyle w:val="a5"/>
        <w:jc w:val="center"/>
        <w:rPr>
          <w:rFonts w:ascii="Times New Roman" w:hAnsi="Times New Roman" w:cs="Times New Roman"/>
          <w:b/>
          <w:sz w:val="32"/>
          <w:szCs w:val="32"/>
        </w:rPr>
      </w:pPr>
      <w:r w:rsidRPr="005E1A11">
        <w:rPr>
          <w:rFonts w:ascii="Times New Roman" w:hAnsi="Times New Roman" w:cs="Times New Roman"/>
          <w:b/>
          <w:sz w:val="32"/>
          <w:szCs w:val="32"/>
        </w:rPr>
        <w:t>Уважаемые жители Тверской области!</w:t>
      </w:r>
    </w:p>
    <w:p w:rsidR="000B25E0"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 xml:space="preserve">Помните, что соблюдение требований пожарной безопасности позволяет многократно снизить риск возникновения пожаров </w:t>
      </w:r>
    </w:p>
    <w:p w:rsidR="005E1A11"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и, как следствие, человеческих жертв.</w:t>
      </w:r>
      <w:r>
        <w:rPr>
          <w:rFonts w:ascii="Times New Roman" w:hAnsi="Times New Roman" w:cs="Times New Roman"/>
          <w:b/>
          <w:sz w:val="26"/>
          <w:szCs w:val="26"/>
        </w:rPr>
        <w:t xml:space="preserve"> </w:t>
      </w:r>
    </w:p>
    <w:p w:rsidR="00E33924" w:rsidRDefault="000B25E0" w:rsidP="005C37C6">
      <w:pPr>
        <w:pStyle w:val="a5"/>
        <w:jc w:val="center"/>
      </w:pPr>
      <w:r>
        <w:rPr>
          <w:rFonts w:ascii="Times New Roman" w:hAnsi="Times New Roman" w:cs="Times New Roman"/>
          <w:b/>
          <w:sz w:val="26"/>
          <w:szCs w:val="26"/>
        </w:rPr>
        <w:t>Счастливого Нового года!</w:t>
      </w:r>
    </w:p>
    <w:p w:rsidR="00E33924" w:rsidRDefault="00E33924"/>
    <w:sectPr w:rsidR="00E33924" w:rsidSect="00671B1C">
      <w:type w:val="continuous"/>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86E"/>
    <w:multiLevelType w:val="multilevel"/>
    <w:tmpl w:val="440A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E33924"/>
    <w:rsid w:val="000A3B65"/>
    <w:rsid w:val="000B25E0"/>
    <w:rsid w:val="000D38B2"/>
    <w:rsid w:val="000F436C"/>
    <w:rsid w:val="00342243"/>
    <w:rsid w:val="00392BEF"/>
    <w:rsid w:val="0044553A"/>
    <w:rsid w:val="005C37C6"/>
    <w:rsid w:val="005E1A11"/>
    <w:rsid w:val="00671B1C"/>
    <w:rsid w:val="00680297"/>
    <w:rsid w:val="00695478"/>
    <w:rsid w:val="006D39FC"/>
    <w:rsid w:val="00756DC1"/>
    <w:rsid w:val="007A27B0"/>
    <w:rsid w:val="00801579"/>
    <w:rsid w:val="00860ACA"/>
    <w:rsid w:val="00876892"/>
    <w:rsid w:val="008E03E5"/>
    <w:rsid w:val="009468F3"/>
    <w:rsid w:val="00AD1161"/>
    <w:rsid w:val="00B805A8"/>
    <w:rsid w:val="00C95A57"/>
    <w:rsid w:val="00CA1516"/>
    <w:rsid w:val="00CC2B6B"/>
    <w:rsid w:val="00DF105A"/>
    <w:rsid w:val="00E0037A"/>
    <w:rsid w:val="00E33924"/>
    <w:rsid w:val="00EF2ADD"/>
    <w:rsid w:val="00F70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16"/>
  </w:style>
  <w:style w:type="paragraph" w:styleId="1">
    <w:name w:val="heading 1"/>
    <w:basedOn w:val="a"/>
    <w:link w:val="10"/>
    <w:uiPriority w:val="9"/>
    <w:qFormat/>
    <w:rsid w:val="00E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39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E33924"/>
  </w:style>
  <w:style w:type="character" w:styleId="a4">
    <w:name w:val="Hyperlink"/>
    <w:basedOn w:val="a0"/>
    <w:uiPriority w:val="99"/>
    <w:semiHidden/>
    <w:unhideWhenUsed/>
    <w:rsid w:val="00E33924"/>
    <w:rPr>
      <w:color w:val="0000FF"/>
      <w:u w:val="single"/>
    </w:rPr>
  </w:style>
  <w:style w:type="character" w:customStyle="1" w:styleId="10">
    <w:name w:val="Заголовок 1 Знак"/>
    <w:basedOn w:val="a0"/>
    <w:link w:val="1"/>
    <w:uiPriority w:val="9"/>
    <w:rsid w:val="00E339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3924"/>
    <w:rPr>
      <w:rFonts w:ascii="Times New Roman" w:eastAsia="Times New Roman" w:hAnsi="Times New Roman" w:cs="Times New Roman"/>
      <w:b/>
      <w:bCs/>
      <w:sz w:val="24"/>
      <w:szCs w:val="24"/>
      <w:lang w:eastAsia="ru-RU"/>
    </w:rPr>
  </w:style>
  <w:style w:type="character" w:customStyle="1" w:styleId="bold">
    <w:name w:val="bold"/>
    <w:basedOn w:val="a0"/>
    <w:rsid w:val="00CC2B6B"/>
  </w:style>
  <w:style w:type="paragraph" w:styleId="a5">
    <w:name w:val="No Spacing"/>
    <w:uiPriority w:val="1"/>
    <w:qFormat/>
    <w:rsid w:val="00DF105A"/>
    <w:pPr>
      <w:spacing w:after="0" w:line="240" w:lineRule="auto"/>
    </w:pPr>
  </w:style>
  <w:style w:type="character" w:styleId="a6">
    <w:name w:val="Strong"/>
    <w:basedOn w:val="a0"/>
    <w:uiPriority w:val="22"/>
    <w:qFormat/>
    <w:rsid w:val="000A3B65"/>
    <w:rPr>
      <w:b/>
      <w:bCs/>
    </w:rPr>
  </w:style>
  <w:style w:type="paragraph" w:customStyle="1" w:styleId="s1">
    <w:name w:val="s_1"/>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55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9977">
      <w:bodyDiv w:val="1"/>
      <w:marLeft w:val="0"/>
      <w:marRight w:val="0"/>
      <w:marTop w:val="0"/>
      <w:marBottom w:val="0"/>
      <w:divBdr>
        <w:top w:val="none" w:sz="0" w:space="0" w:color="auto"/>
        <w:left w:val="none" w:sz="0" w:space="0" w:color="auto"/>
        <w:bottom w:val="none" w:sz="0" w:space="0" w:color="auto"/>
        <w:right w:val="none" w:sz="0" w:space="0" w:color="auto"/>
      </w:divBdr>
    </w:div>
    <w:div w:id="291206009">
      <w:bodyDiv w:val="1"/>
      <w:marLeft w:val="0"/>
      <w:marRight w:val="0"/>
      <w:marTop w:val="0"/>
      <w:marBottom w:val="0"/>
      <w:divBdr>
        <w:top w:val="none" w:sz="0" w:space="0" w:color="auto"/>
        <w:left w:val="none" w:sz="0" w:space="0" w:color="auto"/>
        <w:bottom w:val="none" w:sz="0" w:space="0" w:color="auto"/>
        <w:right w:val="none" w:sz="0" w:space="0" w:color="auto"/>
      </w:divBdr>
    </w:div>
    <w:div w:id="352460335">
      <w:bodyDiv w:val="1"/>
      <w:marLeft w:val="0"/>
      <w:marRight w:val="0"/>
      <w:marTop w:val="0"/>
      <w:marBottom w:val="0"/>
      <w:divBdr>
        <w:top w:val="none" w:sz="0" w:space="0" w:color="auto"/>
        <w:left w:val="none" w:sz="0" w:space="0" w:color="auto"/>
        <w:bottom w:val="none" w:sz="0" w:space="0" w:color="auto"/>
        <w:right w:val="none" w:sz="0" w:space="0" w:color="auto"/>
      </w:divBdr>
    </w:div>
    <w:div w:id="817266087">
      <w:bodyDiv w:val="1"/>
      <w:marLeft w:val="0"/>
      <w:marRight w:val="0"/>
      <w:marTop w:val="0"/>
      <w:marBottom w:val="0"/>
      <w:divBdr>
        <w:top w:val="none" w:sz="0" w:space="0" w:color="auto"/>
        <w:left w:val="none" w:sz="0" w:space="0" w:color="auto"/>
        <w:bottom w:val="none" w:sz="0" w:space="0" w:color="auto"/>
        <w:right w:val="none" w:sz="0" w:space="0" w:color="auto"/>
      </w:divBdr>
      <w:divsChild>
        <w:div w:id="1941598971">
          <w:marLeft w:val="0"/>
          <w:marRight w:val="0"/>
          <w:marTop w:val="0"/>
          <w:marBottom w:val="0"/>
          <w:divBdr>
            <w:top w:val="none" w:sz="0" w:space="0" w:color="auto"/>
            <w:left w:val="none" w:sz="0" w:space="0" w:color="auto"/>
            <w:bottom w:val="none" w:sz="0" w:space="0" w:color="auto"/>
            <w:right w:val="none" w:sz="0" w:space="0" w:color="auto"/>
          </w:divBdr>
          <w:divsChild>
            <w:div w:id="1374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720">
      <w:bodyDiv w:val="1"/>
      <w:marLeft w:val="0"/>
      <w:marRight w:val="0"/>
      <w:marTop w:val="0"/>
      <w:marBottom w:val="0"/>
      <w:divBdr>
        <w:top w:val="none" w:sz="0" w:space="0" w:color="auto"/>
        <w:left w:val="none" w:sz="0" w:space="0" w:color="auto"/>
        <w:bottom w:val="none" w:sz="0" w:space="0" w:color="auto"/>
        <w:right w:val="none" w:sz="0" w:space="0" w:color="auto"/>
      </w:divBdr>
      <w:divsChild>
        <w:div w:id="368341168">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302931028">
                  <w:marLeft w:val="0"/>
                  <w:marRight w:val="0"/>
                  <w:marTop w:val="0"/>
                  <w:marBottom w:val="0"/>
                  <w:divBdr>
                    <w:top w:val="none" w:sz="0" w:space="0" w:color="auto"/>
                    <w:left w:val="none" w:sz="0" w:space="0" w:color="auto"/>
                    <w:bottom w:val="none" w:sz="0" w:space="0" w:color="auto"/>
                    <w:right w:val="none" w:sz="0" w:space="0" w:color="auto"/>
                  </w:divBdr>
                </w:div>
              </w:divsChild>
            </w:div>
            <w:div w:id="1247886057">
              <w:marLeft w:val="0"/>
              <w:marRight w:val="0"/>
              <w:marTop w:val="0"/>
              <w:marBottom w:val="0"/>
              <w:divBdr>
                <w:top w:val="none" w:sz="0" w:space="0" w:color="auto"/>
                <w:left w:val="none" w:sz="0" w:space="0" w:color="auto"/>
                <w:bottom w:val="none" w:sz="0" w:space="0" w:color="auto"/>
                <w:right w:val="none" w:sz="0" w:space="0" w:color="auto"/>
              </w:divBdr>
            </w:div>
            <w:div w:id="334111336">
              <w:marLeft w:val="0"/>
              <w:marRight w:val="0"/>
              <w:marTop w:val="0"/>
              <w:marBottom w:val="0"/>
              <w:divBdr>
                <w:top w:val="none" w:sz="0" w:space="0" w:color="auto"/>
                <w:left w:val="none" w:sz="0" w:space="0" w:color="auto"/>
                <w:bottom w:val="none" w:sz="0" w:space="0" w:color="auto"/>
                <w:right w:val="none" w:sz="0" w:space="0" w:color="auto"/>
              </w:divBdr>
            </w:div>
            <w:div w:id="59987550">
              <w:marLeft w:val="0"/>
              <w:marRight w:val="0"/>
              <w:marTop w:val="0"/>
              <w:marBottom w:val="0"/>
              <w:divBdr>
                <w:top w:val="none" w:sz="0" w:space="0" w:color="auto"/>
                <w:left w:val="none" w:sz="0" w:space="0" w:color="auto"/>
                <w:bottom w:val="none" w:sz="0" w:space="0" w:color="auto"/>
                <w:right w:val="none" w:sz="0" w:space="0" w:color="auto"/>
              </w:divBdr>
            </w:div>
            <w:div w:id="1921063190">
              <w:marLeft w:val="0"/>
              <w:marRight w:val="0"/>
              <w:marTop w:val="0"/>
              <w:marBottom w:val="0"/>
              <w:divBdr>
                <w:top w:val="none" w:sz="0" w:space="0" w:color="auto"/>
                <w:left w:val="none" w:sz="0" w:space="0" w:color="auto"/>
                <w:bottom w:val="none" w:sz="0" w:space="0" w:color="auto"/>
                <w:right w:val="none" w:sz="0" w:space="0" w:color="auto"/>
              </w:divBdr>
            </w:div>
            <w:div w:id="1568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9260">
      <w:bodyDiv w:val="1"/>
      <w:marLeft w:val="0"/>
      <w:marRight w:val="0"/>
      <w:marTop w:val="0"/>
      <w:marBottom w:val="0"/>
      <w:divBdr>
        <w:top w:val="none" w:sz="0" w:space="0" w:color="auto"/>
        <w:left w:val="none" w:sz="0" w:space="0" w:color="auto"/>
        <w:bottom w:val="none" w:sz="0" w:space="0" w:color="auto"/>
        <w:right w:val="none" w:sz="0" w:space="0" w:color="auto"/>
      </w:divBdr>
      <w:divsChild>
        <w:div w:id="824905028">
          <w:marLeft w:val="0"/>
          <w:marRight w:val="0"/>
          <w:marTop w:val="0"/>
          <w:marBottom w:val="0"/>
          <w:divBdr>
            <w:top w:val="none" w:sz="0" w:space="0" w:color="auto"/>
            <w:left w:val="none" w:sz="0" w:space="0" w:color="auto"/>
            <w:bottom w:val="none" w:sz="0" w:space="0" w:color="auto"/>
            <w:right w:val="none" w:sz="0" w:space="0" w:color="auto"/>
          </w:divBdr>
        </w:div>
        <w:div w:id="2119447604">
          <w:marLeft w:val="0"/>
          <w:marRight w:val="0"/>
          <w:marTop w:val="0"/>
          <w:marBottom w:val="0"/>
          <w:divBdr>
            <w:top w:val="none" w:sz="0" w:space="0" w:color="auto"/>
            <w:left w:val="none" w:sz="0" w:space="0" w:color="auto"/>
            <w:bottom w:val="none" w:sz="0" w:space="0" w:color="auto"/>
            <w:right w:val="none" w:sz="0" w:space="0" w:color="auto"/>
          </w:divBdr>
        </w:div>
      </w:divsChild>
    </w:div>
    <w:div w:id="1314679228">
      <w:bodyDiv w:val="1"/>
      <w:marLeft w:val="0"/>
      <w:marRight w:val="0"/>
      <w:marTop w:val="0"/>
      <w:marBottom w:val="0"/>
      <w:divBdr>
        <w:top w:val="none" w:sz="0" w:space="0" w:color="auto"/>
        <w:left w:val="none" w:sz="0" w:space="0" w:color="auto"/>
        <w:bottom w:val="none" w:sz="0" w:space="0" w:color="auto"/>
        <w:right w:val="none" w:sz="0" w:space="0" w:color="auto"/>
      </w:divBdr>
    </w:div>
    <w:div w:id="1355418254">
      <w:bodyDiv w:val="1"/>
      <w:marLeft w:val="0"/>
      <w:marRight w:val="0"/>
      <w:marTop w:val="0"/>
      <w:marBottom w:val="0"/>
      <w:divBdr>
        <w:top w:val="none" w:sz="0" w:space="0" w:color="auto"/>
        <w:left w:val="none" w:sz="0" w:space="0" w:color="auto"/>
        <w:bottom w:val="none" w:sz="0" w:space="0" w:color="auto"/>
        <w:right w:val="none" w:sz="0" w:space="0" w:color="auto"/>
      </w:divBdr>
      <w:divsChild>
        <w:div w:id="1293751829">
          <w:marLeft w:val="0"/>
          <w:marRight w:val="0"/>
          <w:marTop w:val="0"/>
          <w:marBottom w:val="0"/>
          <w:divBdr>
            <w:top w:val="none" w:sz="0" w:space="0" w:color="auto"/>
            <w:left w:val="none" w:sz="0" w:space="0" w:color="auto"/>
            <w:bottom w:val="none" w:sz="0" w:space="0" w:color="auto"/>
            <w:right w:val="none" w:sz="0" w:space="0" w:color="auto"/>
          </w:divBdr>
        </w:div>
        <w:div w:id="887301939">
          <w:marLeft w:val="0"/>
          <w:marRight w:val="0"/>
          <w:marTop w:val="0"/>
          <w:marBottom w:val="0"/>
          <w:divBdr>
            <w:top w:val="none" w:sz="0" w:space="0" w:color="auto"/>
            <w:left w:val="none" w:sz="0" w:space="0" w:color="auto"/>
            <w:bottom w:val="none" w:sz="0" w:space="0" w:color="auto"/>
            <w:right w:val="none" w:sz="0" w:space="0" w:color="auto"/>
          </w:divBdr>
        </w:div>
      </w:divsChild>
    </w:div>
    <w:div w:id="1397708164">
      <w:bodyDiv w:val="1"/>
      <w:marLeft w:val="0"/>
      <w:marRight w:val="0"/>
      <w:marTop w:val="0"/>
      <w:marBottom w:val="0"/>
      <w:divBdr>
        <w:top w:val="none" w:sz="0" w:space="0" w:color="auto"/>
        <w:left w:val="none" w:sz="0" w:space="0" w:color="auto"/>
        <w:bottom w:val="none" w:sz="0" w:space="0" w:color="auto"/>
        <w:right w:val="none" w:sz="0" w:space="0" w:color="auto"/>
      </w:divBdr>
      <w:divsChild>
        <w:div w:id="1971276153">
          <w:marLeft w:val="0"/>
          <w:marRight w:val="0"/>
          <w:marTop w:val="0"/>
          <w:marBottom w:val="0"/>
          <w:divBdr>
            <w:top w:val="none" w:sz="0" w:space="0" w:color="auto"/>
            <w:left w:val="none" w:sz="0" w:space="0" w:color="auto"/>
            <w:bottom w:val="none" w:sz="0" w:space="0" w:color="auto"/>
            <w:right w:val="none" w:sz="0" w:space="0" w:color="auto"/>
          </w:divBdr>
        </w:div>
      </w:divsChild>
    </w:div>
    <w:div w:id="1489788615">
      <w:bodyDiv w:val="1"/>
      <w:marLeft w:val="0"/>
      <w:marRight w:val="0"/>
      <w:marTop w:val="0"/>
      <w:marBottom w:val="0"/>
      <w:divBdr>
        <w:top w:val="none" w:sz="0" w:space="0" w:color="auto"/>
        <w:left w:val="none" w:sz="0" w:space="0" w:color="auto"/>
        <w:bottom w:val="none" w:sz="0" w:space="0" w:color="auto"/>
        <w:right w:val="none" w:sz="0" w:space="0" w:color="auto"/>
      </w:divBdr>
      <w:divsChild>
        <w:div w:id="1779369776">
          <w:marLeft w:val="0"/>
          <w:marRight w:val="0"/>
          <w:marTop w:val="0"/>
          <w:marBottom w:val="0"/>
          <w:divBdr>
            <w:top w:val="none" w:sz="0" w:space="0" w:color="auto"/>
            <w:left w:val="none" w:sz="0" w:space="0" w:color="auto"/>
            <w:bottom w:val="none" w:sz="0" w:space="0" w:color="auto"/>
            <w:right w:val="none" w:sz="0" w:space="0" w:color="auto"/>
          </w:divBdr>
        </w:div>
      </w:divsChild>
    </w:div>
    <w:div w:id="1540819639">
      <w:bodyDiv w:val="1"/>
      <w:marLeft w:val="0"/>
      <w:marRight w:val="0"/>
      <w:marTop w:val="0"/>
      <w:marBottom w:val="0"/>
      <w:divBdr>
        <w:top w:val="none" w:sz="0" w:space="0" w:color="auto"/>
        <w:left w:val="none" w:sz="0" w:space="0" w:color="auto"/>
        <w:bottom w:val="none" w:sz="0" w:space="0" w:color="auto"/>
        <w:right w:val="none" w:sz="0" w:space="0" w:color="auto"/>
      </w:divBdr>
    </w:div>
    <w:div w:id="1754743951">
      <w:bodyDiv w:val="1"/>
      <w:marLeft w:val="0"/>
      <w:marRight w:val="0"/>
      <w:marTop w:val="0"/>
      <w:marBottom w:val="0"/>
      <w:divBdr>
        <w:top w:val="none" w:sz="0" w:space="0" w:color="auto"/>
        <w:left w:val="none" w:sz="0" w:space="0" w:color="auto"/>
        <w:bottom w:val="none" w:sz="0" w:space="0" w:color="auto"/>
        <w:right w:val="none" w:sz="0" w:space="0" w:color="auto"/>
      </w:divBdr>
    </w:div>
    <w:div w:id="2080248191">
      <w:bodyDiv w:val="1"/>
      <w:marLeft w:val="0"/>
      <w:marRight w:val="0"/>
      <w:marTop w:val="0"/>
      <w:marBottom w:val="0"/>
      <w:divBdr>
        <w:top w:val="none" w:sz="0" w:space="0" w:color="auto"/>
        <w:left w:val="none" w:sz="0" w:space="0" w:color="auto"/>
        <w:bottom w:val="none" w:sz="0" w:space="0" w:color="auto"/>
        <w:right w:val="none" w:sz="0" w:space="0" w:color="auto"/>
      </w:divBdr>
      <w:divsChild>
        <w:div w:id="608440564">
          <w:marLeft w:val="0"/>
          <w:marRight w:val="0"/>
          <w:marTop w:val="0"/>
          <w:marBottom w:val="0"/>
          <w:divBdr>
            <w:top w:val="none" w:sz="0" w:space="0" w:color="auto"/>
            <w:left w:val="none" w:sz="0" w:space="0" w:color="auto"/>
            <w:bottom w:val="none" w:sz="0" w:space="0" w:color="auto"/>
            <w:right w:val="none" w:sz="0" w:space="0" w:color="auto"/>
          </w:divBdr>
        </w:div>
      </w:divsChild>
    </w:div>
    <w:div w:id="2091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Назарова Наталья</cp:lastModifiedBy>
  <cp:revision>2</cp:revision>
  <cp:lastPrinted>2014-12-16T13:14:00Z</cp:lastPrinted>
  <dcterms:created xsi:type="dcterms:W3CDTF">2014-12-19T05:20:00Z</dcterms:created>
  <dcterms:modified xsi:type="dcterms:W3CDTF">2014-12-19T05:20:00Z</dcterms:modified>
</cp:coreProperties>
</file>