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02" w:rsidRDefault="00672DA4">
      <w:r>
        <w:rPr>
          <w:noProof/>
          <w:lang w:eastAsia="ru-RU"/>
        </w:rPr>
        <w:drawing>
          <wp:inline distT="0" distB="0" distL="0" distR="0">
            <wp:extent cx="5940425" cy="8400536"/>
            <wp:effectExtent l="0" t="0" r="3175" b="635"/>
            <wp:docPr id="1" name="Рисунок 1" descr="C:\Users\SivovaME\Pictures\2025-01-30 мобильная связь\мобильная связь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vovaME\Pictures\2025-01-30 мобильная связь\мобильная связь 001.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0536"/>
                    </a:xfrm>
                    <a:prstGeom prst="rect">
                      <a:avLst/>
                    </a:prstGeom>
                    <a:noFill/>
                    <a:ln>
                      <a:noFill/>
                    </a:ln>
                  </pic:spPr>
                </pic:pic>
              </a:graphicData>
            </a:graphic>
          </wp:inline>
        </w:drawing>
      </w:r>
    </w:p>
    <w:p w:rsidR="00672DA4" w:rsidRDefault="00672DA4"/>
    <w:p w:rsidR="00672DA4" w:rsidRDefault="00672DA4"/>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lastRenderedPageBreak/>
        <w:t xml:space="preserve">1.4. </w:t>
      </w:r>
      <w:proofErr w:type="gramStart"/>
      <w:r w:rsidRPr="00672DA4">
        <w:rPr>
          <w:rFonts w:ascii="Times New Roman" w:eastAsia="Times New Roman" w:hAnsi="Times New Roman" w:cs="Times New Roman"/>
          <w:bCs/>
          <w:sz w:val="24"/>
          <w:szCs w:val="24"/>
          <w:shd w:val="clear" w:color="auto" w:fill="FFFFFF"/>
          <w:lang w:eastAsia="ru-RU"/>
        </w:rPr>
        <w:t xml:space="preserve">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w:t>
      </w:r>
      <w:proofErr w:type="gramEnd"/>
    </w:p>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1.5. Обучающиеся имеют право пользоваться мобильными связями на территории школы. </w:t>
      </w:r>
    </w:p>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1.6. В школе в каждом учебном классе на стенде для документации должен находиться знак, на листе формата А</w:t>
      </w:r>
      <w:proofErr w:type="gramStart"/>
      <w:r w:rsidRPr="00672DA4">
        <w:rPr>
          <w:rFonts w:ascii="Times New Roman" w:eastAsia="Times New Roman" w:hAnsi="Times New Roman" w:cs="Times New Roman"/>
          <w:bCs/>
          <w:sz w:val="24"/>
          <w:szCs w:val="24"/>
          <w:shd w:val="clear" w:color="auto" w:fill="FFFFFF"/>
          <w:lang w:eastAsia="ru-RU"/>
        </w:rPr>
        <w:t>4</w:t>
      </w:r>
      <w:proofErr w:type="gramEnd"/>
      <w:r w:rsidRPr="00672DA4">
        <w:rPr>
          <w:rFonts w:ascii="Times New Roman" w:eastAsia="Times New Roman" w:hAnsi="Times New Roman" w:cs="Times New Roman"/>
          <w:bCs/>
          <w:sz w:val="24"/>
          <w:szCs w:val="24"/>
          <w:shd w:val="clear" w:color="auto" w:fill="FFFFFF"/>
          <w:lang w:eastAsia="ru-RU"/>
        </w:rPr>
        <w:t>, запрещающий использование мобильных телефонов.</w:t>
      </w:r>
    </w:p>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1.7. </w:t>
      </w:r>
      <w:r w:rsidRPr="00672DA4">
        <w:rPr>
          <w:rFonts w:ascii="Times New Roman" w:eastAsia="Times New Roman" w:hAnsi="Times New Roman" w:cs="Times New Roman"/>
          <w:sz w:val="24"/>
          <w:szCs w:val="24"/>
          <w:shd w:val="clear" w:color="auto" w:fill="FFFFFF"/>
          <w:lang w:eastAsia="ru-RU"/>
        </w:rPr>
        <w:t>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p>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1.8. Мобильный телефон (смартфон) является личной собственностью </w:t>
      </w:r>
      <w:proofErr w:type="gramStart"/>
      <w:r w:rsidRPr="00672DA4">
        <w:rPr>
          <w:rFonts w:ascii="Times New Roman" w:eastAsia="Times New Roman" w:hAnsi="Times New Roman" w:cs="Times New Roman"/>
          <w:bCs/>
          <w:sz w:val="24"/>
          <w:szCs w:val="24"/>
          <w:shd w:val="clear" w:color="auto" w:fill="FFFFFF"/>
          <w:lang w:eastAsia="ru-RU"/>
        </w:rPr>
        <w:t>обучающегося</w:t>
      </w:r>
      <w:proofErr w:type="gramEnd"/>
      <w:r w:rsidRPr="00672DA4">
        <w:rPr>
          <w:rFonts w:ascii="Times New Roman" w:eastAsia="Times New Roman" w:hAnsi="Times New Roman" w:cs="Times New Roman"/>
          <w:bCs/>
          <w:sz w:val="24"/>
          <w:szCs w:val="24"/>
          <w:shd w:val="clear" w:color="auto" w:fill="FFFFFF"/>
          <w:lang w:eastAsia="ru-RU"/>
        </w:rPr>
        <w:t>.</w:t>
      </w:r>
    </w:p>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672DA4">
        <w:rPr>
          <w:rFonts w:ascii="Times New Roman" w:eastAsia="Times New Roman" w:hAnsi="Times New Roman" w:cs="Times New Roman"/>
          <w:bCs/>
          <w:i/>
          <w:sz w:val="24"/>
          <w:szCs w:val="24"/>
          <w:shd w:val="clear" w:color="auto" w:fill="FFFFFF"/>
          <w:lang w:eastAsia="ru-RU"/>
        </w:rPr>
        <w:t>Приложения 1, 2</w:t>
      </w:r>
      <w:r w:rsidRPr="00672DA4">
        <w:rPr>
          <w:rFonts w:ascii="Times New Roman" w:eastAsia="Times New Roman" w:hAnsi="Times New Roman" w:cs="Times New Roman"/>
          <w:bCs/>
          <w:sz w:val="24"/>
          <w:szCs w:val="24"/>
          <w:shd w:val="clear" w:color="auto" w:fill="FFFFFF"/>
          <w:lang w:eastAsia="ru-RU"/>
        </w:rPr>
        <w:t xml:space="preserve">). </w:t>
      </w:r>
    </w:p>
    <w:p w:rsidR="00672DA4" w:rsidRPr="00672DA4" w:rsidRDefault="00672DA4" w:rsidP="00672DA4">
      <w:pPr>
        <w:spacing w:after="0" w:line="240" w:lineRule="auto"/>
        <w:jc w:val="both"/>
        <w:rPr>
          <w:rFonts w:ascii="Times New Roman" w:eastAsia="Times New Roman" w:hAnsi="Times New Roman" w:cs="Times New Roman"/>
          <w:bCs/>
          <w:sz w:val="24"/>
          <w:szCs w:val="24"/>
          <w:shd w:val="clear" w:color="auto" w:fill="FFFFFF"/>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 xml:space="preserve">2. Условия использования </w:t>
      </w:r>
      <w:hyperlink r:id="rId7" w:history="1">
        <w:r w:rsidRPr="00672DA4">
          <w:rPr>
            <w:rFonts w:ascii="Times New Roman" w:eastAsia="Times New Roman" w:hAnsi="Times New Roman" w:cs="Times New Roman"/>
            <w:b/>
            <w:sz w:val="24"/>
            <w:szCs w:val="24"/>
            <w:lang w:eastAsia="ru-RU"/>
          </w:rPr>
          <w:t xml:space="preserve">мобильных телефонов и других электронных </w:t>
        </w:r>
        <w:proofErr w:type="gramStart"/>
        <w:r w:rsidRPr="00672DA4">
          <w:rPr>
            <w:rFonts w:ascii="Times New Roman" w:eastAsia="Times New Roman" w:hAnsi="Times New Roman" w:cs="Times New Roman"/>
            <w:b/>
            <w:sz w:val="24"/>
            <w:szCs w:val="24"/>
            <w:lang w:eastAsia="ru-RU"/>
          </w:rPr>
          <w:t>устройст</w:t>
        </w:r>
      </w:hyperlink>
      <w:r w:rsidRPr="00672DA4">
        <w:rPr>
          <w:rFonts w:ascii="Times New Roman" w:eastAsia="Times New Roman" w:hAnsi="Times New Roman" w:cs="Times New Roman"/>
          <w:b/>
          <w:sz w:val="24"/>
          <w:szCs w:val="24"/>
          <w:lang w:eastAsia="ru-RU"/>
        </w:rPr>
        <w:t>в</w:t>
      </w:r>
      <w:proofErr w:type="gramEnd"/>
      <w:r w:rsidRPr="00672DA4">
        <w:rPr>
          <w:rFonts w:ascii="Times New Roman" w:eastAsia="Times New Roman" w:hAnsi="Times New Roman" w:cs="Times New Roman"/>
          <w:b/>
          <w:sz w:val="24"/>
          <w:szCs w:val="24"/>
          <w:lang w:eastAsia="ru-RU"/>
        </w:rPr>
        <w:t xml:space="preserve"> </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2.1. Средства мобильной связи могут использоваться в образовательной организации для обмена информацией в случае необходимости. </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 </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72DA4">
        <w:rPr>
          <w:rFonts w:ascii="Times New Roman" w:eastAsia="Times New Roman" w:hAnsi="Times New Roman" w:cs="Times New Roman"/>
          <w:sz w:val="24"/>
          <w:szCs w:val="24"/>
          <w:lang w:eastAsia="ru-RU"/>
        </w:rPr>
        <w:t xml:space="preserve">2.3. </w:t>
      </w:r>
      <w:r w:rsidRPr="00672DA4">
        <w:rPr>
          <w:rFonts w:ascii="Times New Roman" w:eastAsia="Times New Roman" w:hAnsi="Times New Roman" w:cs="Times New Roman"/>
          <w:sz w:val="24"/>
          <w:szCs w:val="24"/>
          <w:u w:val="single"/>
          <w:lang w:eastAsia="ru-RU"/>
        </w:rPr>
        <w:t xml:space="preserve">В целях минимизации вредного воздействия устройств мобильной связи </w:t>
      </w:r>
      <w:proofErr w:type="gramStart"/>
      <w:r w:rsidRPr="00672DA4">
        <w:rPr>
          <w:rFonts w:ascii="Times New Roman" w:eastAsia="Times New Roman" w:hAnsi="Times New Roman" w:cs="Times New Roman"/>
          <w:sz w:val="24"/>
          <w:szCs w:val="24"/>
          <w:u w:val="single"/>
          <w:lang w:eastAsia="ru-RU"/>
        </w:rPr>
        <w:t>на</w:t>
      </w:r>
      <w:proofErr w:type="gramEnd"/>
      <w:r w:rsidRPr="00672DA4">
        <w:rPr>
          <w:rFonts w:ascii="Times New Roman" w:eastAsia="Times New Roman" w:hAnsi="Times New Roman" w:cs="Times New Roman"/>
          <w:sz w:val="24"/>
          <w:szCs w:val="24"/>
          <w:u w:val="single"/>
          <w:lang w:eastAsia="ru-RU"/>
        </w:rPr>
        <w:t xml:space="preserve"> </w:t>
      </w:r>
      <w:proofErr w:type="gramStart"/>
      <w:r w:rsidRPr="00672DA4">
        <w:rPr>
          <w:rFonts w:ascii="Times New Roman" w:eastAsia="Times New Roman" w:hAnsi="Times New Roman" w:cs="Times New Roman"/>
          <w:sz w:val="24"/>
          <w:szCs w:val="24"/>
          <w:u w:val="single"/>
          <w:lang w:eastAsia="ru-RU"/>
        </w:rPr>
        <w:t>обучающихся</w:t>
      </w:r>
      <w:proofErr w:type="gramEnd"/>
      <w:r w:rsidRPr="00672DA4">
        <w:rPr>
          <w:rFonts w:ascii="Times New Roman" w:eastAsia="Times New Roman" w:hAnsi="Times New Roman" w:cs="Times New Roman"/>
          <w:sz w:val="24"/>
          <w:szCs w:val="24"/>
          <w:u w:val="single"/>
          <w:lang w:eastAsia="ru-RU"/>
        </w:rPr>
        <w:t xml:space="preserve"> во время образовательной деятельности и внеурочных мероприятий директору общеобразовательной организации необходимо:</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72DA4">
        <w:rPr>
          <w:rFonts w:ascii="Times New Roman" w:eastAsia="Times New Roman" w:hAnsi="Times New Roman" w:cs="Times New Roman"/>
          <w:sz w:val="24"/>
          <w:szCs w:val="24"/>
          <w:lang w:eastAsia="ru-RU"/>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roofErr w:type="gramEnd"/>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lastRenderedPageBreak/>
        <w:t xml:space="preserve">ограничить использование </w:t>
      </w:r>
      <w:proofErr w:type="gramStart"/>
      <w:r w:rsidRPr="00672DA4">
        <w:rPr>
          <w:rFonts w:ascii="Times New Roman" w:eastAsia="Times New Roman" w:hAnsi="Times New Roman" w:cs="Times New Roman"/>
          <w:sz w:val="24"/>
          <w:szCs w:val="24"/>
          <w:lang w:eastAsia="ru-RU"/>
        </w:rPr>
        <w:t>обучающимися</w:t>
      </w:r>
      <w:proofErr w:type="gramEnd"/>
      <w:r w:rsidRPr="00672DA4">
        <w:rPr>
          <w:rFonts w:ascii="Times New Roman" w:eastAsia="Times New Roman" w:hAnsi="Times New Roman" w:cs="Times New Roman"/>
          <w:sz w:val="24"/>
          <w:szCs w:val="24"/>
          <w:lang w:eastAsia="ru-RU"/>
        </w:rPr>
        <w:t xml:space="preserve"> устройств мобильной связи во время образовательной деятельности;</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72DA4">
        <w:rPr>
          <w:rFonts w:ascii="Times New Roman" w:eastAsia="Times New Roman" w:hAnsi="Times New Roman" w:cs="Times New Roman"/>
          <w:sz w:val="24"/>
          <w:szCs w:val="24"/>
          <w:lang w:eastAsia="ru-RU"/>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roofErr w:type="gramEnd"/>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rsidR="00672DA4" w:rsidRPr="00672DA4" w:rsidRDefault="00672DA4" w:rsidP="00672DA4">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2.4. Родителям (законным представителям) </w:t>
      </w:r>
      <w:proofErr w:type="gramStart"/>
      <w:r w:rsidRPr="00672DA4">
        <w:rPr>
          <w:rFonts w:ascii="Times New Roman" w:eastAsia="Times New Roman" w:hAnsi="Times New Roman" w:cs="Times New Roman"/>
          <w:sz w:val="24"/>
          <w:szCs w:val="24"/>
          <w:lang w:eastAsia="ru-RU"/>
        </w:rPr>
        <w:t>обучающихся</w:t>
      </w:r>
      <w:proofErr w:type="gramEnd"/>
      <w:r w:rsidRPr="00672DA4">
        <w:rPr>
          <w:rFonts w:ascii="Times New Roman" w:eastAsia="Times New Roman" w:hAnsi="Times New Roman" w:cs="Times New Roman"/>
          <w:sz w:val="24"/>
          <w:szCs w:val="24"/>
          <w:lang w:eastAsia="ru-RU"/>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  </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72DA4">
        <w:rPr>
          <w:rFonts w:ascii="Times New Roman" w:eastAsia="Times New Roman" w:hAnsi="Times New Roman" w:cs="Times New Roman"/>
          <w:sz w:val="24"/>
          <w:szCs w:val="24"/>
          <w:lang w:eastAsia="ru-RU"/>
        </w:rPr>
        <w:t xml:space="preserve">2.5. </w:t>
      </w:r>
      <w:r w:rsidRPr="00672DA4">
        <w:rPr>
          <w:rFonts w:ascii="Times New Roman" w:eastAsia="Times New Roman" w:hAnsi="Times New Roman" w:cs="Times New Roman"/>
          <w:sz w:val="24"/>
          <w:szCs w:val="24"/>
          <w:u w:val="single"/>
          <w:lang w:eastAsia="ru-RU"/>
        </w:rPr>
        <w:t>Использование средств мобильной связи даёт возможность:</w:t>
      </w:r>
    </w:p>
    <w:p w:rsidR="00672DA4" w:rsidRPr="00672DA4" w:rsidRDefault="00672DA4" w:rsidP="00672DA4">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контролировать местонахождение ребенка;</w:t>
      </w:r>
    </w:p>
    <w:p w:rsidR="00672DA4" w:rsidRPr="00672DA4" w:rsidRDefault="00672DA4" w:rsidP="00672DA4">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совершать обмен различными видами информации, кроме распространения фот</w:t>
      </w:r>
      <w:proofErr w:type="gramStart"/>
      <w:r w:rsidRPr="00672DA4">
        <w:rPr>
          <w:rFonts w:ascii="Times New Roman" w:eastAsia="Times New Roman" w:hAnsi="Times New Roman" w:cs="Times New Roman"/>
          <w:sz w:val="24"/>
          <w:szCs w:val="24"/>
          <w:lang w:eastAsia="ru-RU"/>
        </w:rPr>
        <w:t>о-</w:t>
      </w:r>
      <w:proofErr w:type="gramEnd"/>
      <w:r w:rsidRPr="00672DA4">
        <w:rPr>
          <w:rFonts w:ascii="Times New Roman" w:eastAsia="Times New Roman" w:hAnsi="Times New Roman" w:cs="Times New Roman"/>
          <w:sz w:val="24"/>
          <w:szCs w:val="24"/>
          <w:lang w:eastAsia="ru-RU"/>
        </w:rPr>
        <w:t xml:space="preserve">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72DA4">
        <w:rPr>
          <w:rFonts w:ascii="Times New Roman" w:eastAsia="Times New Roman" w:hAnsi="Times New Roman" w:cs="Times New Roman"/>
          <w:sz w:val="24"/>
          <w:szCs w:val="24"/>
          <w:lang w:eastAsia="ru-RU"/>
        </w:rPr>
        <w:t xml:space="preserve">2.6. </w:t>
      </w:r>
      <w:r w:rsidRPr="00672DA4">
        <w:rPr>
          <w:rFonts w:ascii="Times New Roman" w:eastAsia="Times New Roman" w:hAnsi="Times New Roman" w:cs="Times New Roman"/>
          <w:sz w:val="24"/>
          <w:szCs w:val="24"/>
          <w:u w:val="single"/>
          <w:lang w:eastAsia="ru-RU"/>
        </w:rPr>
        <w:t>При использовании на перемене средств мобильной связи необходимо соблюдать следующие нормы:</w:t>
      </w:r>
    </w:p>
    <w:p w:rsidR="00672DA4" w:rsidRPr="00672DA4" w:rsidRDefault="00672DA4" w:rsidP="00672DA4">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не рекомендуется в качестве звонка использовать мелодию и звуки, которые могут встревожить или оскорбить окружающих;</w:t>
      </w:r>
    </w:p>
    <w:p w:rsidR="00672DA4" w:rsidRPr="00672DA4" w:rsidRDefault="00672DA4" w:rsidP="00672DA4">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вести разговор по телефону (смартфону) необходимо максимально тихим голосом;</w:t>
      </w:r>
    </w:p>
    <w:p w:rsidR="00672DA4" w:rsidRPr="00672DA4" w:rsidRDefault="00672DA4" w:rsidP="00672DA4">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недопустимо вести приватные разговоры в присутствии других людей;</w:t>
      </w:r>
    </w:p>
    <w:p w:rsidR="00672DA4" w:rsidRPr="00672DA4" w:rsidRDefault="00672DA4" w:rsidP="00672DA4">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не разрешается использование чужих средств сотовой связи и передача их номеров третьим лицам без разрешения владельца. </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2.7. Ответственность за целостность мобильного телефона лежит только на его владельце (родителях (законных представителей) владельца).</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sz w:val="24"/>
          <w:szCs w:val="24"/>
          <w:lang w:eastAsia="ru-RU"/>
        </w:rPr>
        <w:t xml:space="preserve">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w:t>
      </w:r>
      <w:r w:rsidRPr="00672DA4">
        <w:rPr>
          <w:rFonts w:ascii="Times New Roman" w:eastAsia="Times New Roman" w:hAnsi="Times New Roman" w:cs="Times New Roman"/>
          <w:bCs/>
          <w:sz w:val="24"/>
          <w:szCs w:val="24"/>
          <w:shd w:val="clear" w:color="auto" w:fill="FFFFFF"/>
          <w:lang w:eastAsia="ru-RU"/>
        </w:rPr>
        <w:t>СанПиН 1.2.3685-21.</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lastRenderedPageBreak/>
        <w:t>2.9. Шрифтовое оформление электронных учебных изданий должно соответствовать СанПиН 1.2.3685-21:</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192"/>
        <w:gridCol w:w="1667"/>
        <w:gridCol w:w="1795"/>
        <w:gridCol w:w="1555"/>
      </w:tblGrid>
      <w:tr w:rsidR="00672DA4" w:rsidRPr="00672DA4" w:rsidTr="00B25884">
        <w:tc>
          <w:tcPr>
            <w:tcW w:w="1384"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Классы</w:t>
            </w: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Объем текста единовременного прочтения, количество знаков</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Кегль шрифта, пункты, не менее</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Длина строки, </w:t>
            </w:r>
            <w:proofErr w:type="gramStart"/>
            <w:r w:rsidRPr="00672DA4">
              <w:rPr>
                <w:rFonts w:ascii="Times New Roman" w:eastAsia="Times New Roman" w:hAnsi="Times New Roman" w:cs="Times New Roman"/>
                <w:bCs/>
                <w:sz w:val="24"/>
                <w:szCs w:val="24"/>
                <w:shd w:val="clear" w:color="auto" w:fill="FFFFFF"/>
                <w:lang w:eastAsia="ru-RU"/>
              </w:rPr>
              <w:t>мм</w:t>
            </w:r>
            <w:proofErr w:type="gramEnd"/>
            <w:r w:rsidRPr="00672DA4">
              <w:rPr>
                <w:rFonts w:ascii="Times New Roman" w:eastAsia="Times New Roman" w:hAnsi="Times New Roman" w:cs="Times New Roman"/>
                <w:bCs/>
                <w:sz w:val="24"/>
                <w:szCs w:val="24"/>
                <w:shd w:val="clear" w:color="auto" w:fill="FFFFFF"/>
                <w:lang w:eastAsia="ru-RU"/>
              </w:rPr>
              <w:t>, не менее</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Группа шрифта</w:t>
            </w:r>
          </w:p>
        </w:tc>
      </w:tr>
      <w:tr w:rsidR="00672DA4" w:rsidRPr="00672DA4" w:rsidTr="00B25884">
        <w:tc>
          <w:tcPr>
            <w:tcW w:w="1384" w:type="dxa"/>
            <w:vMerge w:val="restart"/>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1-2 классы</w:t>
            </w: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100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16</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не </w:t>
            </w:r>
            <w:proofErr w:type="spellStart"/>
            <w:r w:rsidRPr="00672DA4">
              <w:rPr>
                <w:rFonts w:ascii="Times New Roman" w:eastAsia="Times New Roman" w:hAnsi="Times New Roman" w:cs="Times New Roman"/>
                <w:bCs/>
                <w:sz w:val="24"/>
                <w:szCs w:val="24"/>
                <w:shd w:val="clear" w:color="auto" w:fill="FFFFFF"/>
                <w:lang w:eastAsia="ru-RU"/>
              </w:rPr>
              <w:t>регл</w:t>
            </w:r>
            <w:proofErr w:type="spellEnd"/>
            <w:r w:rsidRPr="00672DA4">
              <w:rPr>
                <w:rFonts w:ascii="Times New Roman" w:eastAsia="Times New Roman" w:hAnsi="Times New Roman" w:cs="Times New Roman"/>
                <w:bCs/>
                <w:sz w:val="24"/>
                <w:szCs w:val="24"/>
                <w:shd w:val="clear" w:color="auto" w:fill="FFFFFF"/>
                <w:lang w:eastAsia="ru-RU"/>
              </w:rPr>
              <w:t>.</w:t>
            </w:r>
          </w:p>
        </w:tc>
        <w:tc>
          <w:tcPr>
            <w:tcW w:w="1568" w:type="dxa"/>
            <w:vMerge w:val="restart"/>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рубленные</w:t>
            </w: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200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18</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80</w:t>
            </w:r>
          </w:p>
        </w:tc>
        <w:tc>
          <w:tcPr>
            <w:tcW w:w="1568"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r>
      <w:tr w:rsidR="00672DA4" w:rsidRPr="00672DA4" w:rsidTr="00B25884">
        <w:tc>
          <w:tcPr>
            <w:tcW w:w="1384" w:type="dxa"/>
            <w:vMerge w:val="restart"/>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3-4 классы</w:t>
            </w: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200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14</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не </w:t>
            </w:r>
            <w:proofErr w:type="spellStart"/>
            <w:r w:rsidRPr="00672DA4">
              <w:rPr>
                <w:rFonts w:ascii="Times New Roman" w:eastAsia="Times New Roman" w:hAnsi="Times New Roman" w:cs="Times New Roman"/>
                <w:bCs/>
                <w:sz w:val="24"/>
                <w:szCs w:val="24"/>
                <w:shd w:val="clear" w:color="auto" w:fill="FFFFFF"/>
                <w:lang w:eastAsia="ru-RU"/>
              </w:rPr>
              <w:t>регл</w:t>
            </w:r>
            <w:proofErr w:type="spellEnd"/>
            <w:r w:rsidRPr="00672DA4">
              <w:rPr>
                <w:rFonts w:ascii="Times New Roman" w:eastAsia="Times New Roman" w:hAnsi="Times New Roman" w:cs="Times New Roman"/>
                <w:bCs/>
                <w:sz w:val="24"/>
                <w:szCs w:val="24"/>
                <w:shd w:val="clear" w:color="auto" w:fill="FFFFFF"/>
                <w:lang w:eastAsia="ru-RU"/>
              </w:rPr>
              <w:t>.</w:t>
            </w:r>
          </w:p>
        </w:tc>
        <w:tc>
          <w:tcPr>
            <w:tcW w:w="1568" w:type="dxa"/>
            <w:vMerge w:val="restart"/>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рубленные</w:t>
            </w: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400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16</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80</w:t>
            </w:r>
          </w:p>
        </w:tc>
        <w:tc>
          <w:tcPr>
            <w:tcW w:w="1568"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более 400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18</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90</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рубленные</w:t>
            </w:r>
          </w:p>
        </w:tc>
      </w:tr>
      <w:tr w:rsidR="00672DA4" w:rsidRPr="00672DA4" w:rsidTr="00B25884">
        <w:tc>
          <w:tcPr>
            <w:tcW w:w="1384" w:type="dxa"/>
            <w:vMerge w:val="restart"/>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5-9 классы</w:t>
            </w: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200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12</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не </w:t>
            </w:r>
            <w:proofErr w:type="spellStart"/>
            <w:r w:rsidRPr="00672DA4">
              <w:rPr>
                <w:rFonts w:ascii="Times New Roman" w:eastAsia="Times New Roman" w:hAnsi="Times New Roman" w:cs="Times New Roman"/>
                <w:bCs/>
                <w:sz w:val="24"/>
                <w:szCs w:val="24"/>
                <w:shd w:val="clear" w:color="auto" w:fill="FFFFFF"/>
                <w:lang w:eastAsia="ru-RU"/>
              </w:rPr>
              <w:t>регл</w:t>
            </w:r>
            <w:proofErr w:type="spellEnd"/>
            <w:r w:rsidRPr="00672DA4">
              <w:rPr>
                <w:rFonts w:ascii="Times New Roman" w:eastAsia="Times New Roman" w:hAnsi="Times New Roman" w:cs="Times New Roman"/>
                <w:bCs/>
                <w:sz w:val="24"/>
                <w:szCs w:val="24"/>
                <w:shd w:val="clear" w:color="auto" w:fill="FFFFFF"/>
                <w:lang w:eastAsia="ru-RU"/>
              </w:rPr>
              <w:t>.</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все группы</w:t>
            </w: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400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14</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50</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все группы</w:t>
            </w: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более 400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16</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80</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рубленные</w:t>
            </w:r>
          </w:p>
        </w:tc>
      </w:tr>
      <w:tr w:rsidR="00672DA4" w:rsidRPr="00672DA4" w:rsidTr="00B25884">
        <w:tc>
          <w:tcPr>
            <w:tcW w:w="1384" w:type="dxa"/>
            <w:vMerge w:val="restart"/>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10-11 классы</w:t>
            </w: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200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10</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не </w:t>
            </w:r>
            <w:proofErr w:type="spellStart"/>
            <w:r w:rsidRPr="00672DA4">
              <w:rPr>
                <w:rFonts w:ascii="Times New Roman" w:eastAsia="Times New Roman" w:hAnsi="Times New Roman" w:cs="Times New Roman"/>
                <w:bCs/>
                <w:sz w:val="24"/>
                <w:szCs w:val="24"/>
                <w:shd w:val="clear" w:color="auto" w:fill="FFFFFF"/>
                <w:lang w:eastAsia="ru-RU"/>
              </w:rPr>
              <w:t>регл</w:t>
            </w:r>
            <w:proofErr w:type="spellEnd"/>
            <w:r w:rsidRPr="00672DA4">
              <w:rPr>
                <w:rFonts w:ascii="Times New Roman" w:eastAsia="Times New Roman" w:hAnsi="Times New Roman" w:cs="Times New Roman"/>
                <w:bCs/>
                <w:sz w:val="24"/>
                <w:szCs w:val="24"/>
                <w:shd w:val="clear" w:color="auto" w:fill="FFFFFF"/>
                <w:lang w:eastAsia="ru-RU"/>
              </w:rPr>
              <w:t>.</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рубленные</w:t>
            </w: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не более 400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12</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50</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все группы</w:t>
            </w:r>
          </w:p>
        </w:tc>
      </w:tr>
      <w:tr w:rsidR="00672DA4" w:rsidRPr="00672DA4" w:rsidTr="00B25884">
        <w:tc>
          <w:tcPr>
            <w:tcW w:w="1384" w:type="dxa"/>
            <w:vMerge/>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p>
        </w:tc>
        <w:tc>
          <w:tcPr>
            <w:tcW w:w="326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более 400</w:t>
            </w:r>
          </w:p>
        </w:tc>
        <w:tc>
          <w:tcPr>
            <w:tcW w:w="170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14</w:t>
            </w:r>
          </w:p>
        </w:tc>
        <w:tc>
          <w:tcPr>
            <w:tcW w:w="184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80</w:t>
            </w:r>
          </w:p>
        </w:tc>
        <w:tc>
          <w:tcPr>
            <w:tcW w:w="1568"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все группы</w:t>
            </w:r>
          </w:p>
        </w:tc>
      </w:tr>
    </w:tbl>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p>
    <w:p w:rsidR="00672DA4" w:rsidRPr="00672DA4" w:rsidRDefault="00672DA4" w:rsidP="00672DA4">
      <w:pPr>
        <w:shd w:val="clear" w:color="auto" w:fill="FFFFFF"/>
        <w:spacing w:after="0" w:line="240" w:lineRule="auto"/>
        <w:jc w:val="both"/>
        <w:textAlignment w:val="baseline"/>
        <w:rPr>
          <w:rFonts w:ascii="Times New Roman" w:eastAsia="Times New Roman" w:hAnsi="Times New Roman" w:cs="Times New Roman"/>
          <w:sz w:val="24"/>
          <w:szCs w:val="24"/>
          <w:u w:val="single"/>
          <w:lang w:eastAsia="ru-RU"/>
        </w:rPr>
      </w:pPr>
      <w:r w:rsidRPr="00672DA4">
        <w:rPr>
          <w:rFonts w:ascii="Times New Roman" w:eastAsia="Times New Roman" w:hAnsi="Times New Roman" w:cs="Times New Roman"/>
          <w:sz w:val="24"/>
          <w:szCs w:val="24"/>
          <w:lang w:eastAsia="ru-RU"/>
        </w:rPr>
        <w:t xml:space="preserve">2.10. </w:t>
      </w:r>
      <w:r w:rsidRPr="00672DA4">
        <w:rPr>
          <w:rFonts w:ascii="Times New Roman" w:eastAsia="Times New Roman" w:hAnsi="Times New Roman" w:cs="Times New Roman"/>
          <w:sz w:val="24"/>
          <w:szCs w:val="24"/>
          <w:u w:val="single"/>
          <w:lang w:eastAsia="ru-RU"/>
        </w:rPr>
        <w:t>Для текстовой информации в электронном учебном издании не допускается применять:</w:t>
      </w:r>
    </w:p>
    <w:p w:rsidR="00672DA4" w:rsidRPr="00672DA4" w:rsidRDefault="00672DA4" w:rsidP="00672DA4">
      <w:pPr>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узкое начертание шрифта;</w:t>
      </w:r>
    </w:p>
    <w:p w:rsidR="00672DA4" w:rsidRPr="00672DA4" w:rsidRDefault="00672DA4" w:rsidP="00672DA4">
      <w:pPr>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курсивное начертание шрифта (кроме выделений текста);</w:t>
      </w:r>
    </w:p>
    <w:p w:rsidR="00672DA4" w:rsidRPr="00672DA4" w:rsidRDefault="00672DA4" w:rsidP="00672DA4">
      <w:pPr>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более четырех цветов шрифта различных длин волн на одной электронной странице;</w:t>
      </w:r>
    </w:p>
    <w:p w:rsidR="00672DA4" w:rsidRPr="00672DA4" w:rsidRDefault="00672DA4" w:rsidP="00672DA4">
      <w:pPr>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красный фон электронной страницы.</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2.11. 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2.12. Педагогические работники могут использовать на уроке мобильные электронные устройства для входа в «Электронный журнал» класса.</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w:t>
      </w:r>
      <w:r w:rsidRPr="00672DA4">
        <w:rPr>
          <w:rFonts w:ascii="Times New Roman" w:eastAsia="Times New Roman" w:hAnsi="Times New Roman" w:cs="Times New Roman"/>
          <w:bCs/>
          <w:i/>
          <w:sz w:val="24"/>
          <w:szCs w:val="24"/>
          <w:shd w:val="clear" w:color="auto" w:fill="FFFFFF"/>
          <w:lang w:eastAsia="ru-RU"/>
        </w:rPr>
        <w:t>Приложение 3</w:t>
      </w:r>
      <w:r w:rsidRPr="00672DA4">
        <w:rPr>
          <w:rFonts w:ascii="Times New Roman" w:eastAsia="Times New Roman" w:hAnsi="Times New Roman" w:cs="Times New Roman"/>
          <w:bCs/>
          <w:sz w:val="24"/>
          <w:szCs w:val="24"/>
          <w:shd w:val="clear" w:color="auto" w:fill="FFFFFF"/>
          <w:lang w:eastAsia="ru-RU"/>
        </w:rPr>
        <w:t>).</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2.14. </w:t>
      </w:r>
      <w:proofErr w:type="gramStart"/>
      <w:r w:rsidRPr="00672DA4">
        <w:rPr>
          <w:rFonts w:ascii="Times New Roman" w:eastAsia="Times New Roman" w:hAnsi="Times New Roman" w:cs="Times New Roman"/>
          <w:bCs/>
          <w:sz w:val="24"/>
          <w:szCs w:val="24"/>
          <w:shd w:val="clear" w:color="auto" w:fill="FFFFFF"/>
          <w:lang w:eastAsia="ru-RU"/>
        </w:rPr>
        <w:t>Все вопросы, возникающие между участниками образовательной деятельности в отношении соблюдения Положения разрешаются</w:t>
      </w:r>
      <w:proofErr w:type="gramEnd"/>
      <w:r w:rsidRPr="00672DA4">
        <w:rPr>
          <w:rFonts w:ascii="Times New Roman" w:eastAsia="Times New Roman" w:hAnsi="Times New Roman" w:cs="Times New Roman"/>
          <w:bCs/>
          <w:sz w:val="24"/>
          <w:szCs w:val="24"/>
          <w:shd w:val="clear" w:color="auto" w:fill="FFFFFF"/>
          <w:lang w:eastAsia="ru-RU"/>
        </w:rPr>
        <w:t xml:space="preserve"> путем переговоров с участием представителей администрации образовательной организации, директора школы и </w:t>
      </w:r>
      <w:hyperlink r:id="rId8" w:history="1">
        <w:r w:rsidRPr="00672DA4">
          <w:rPr>
            <w:rFonts w:ascii="Times New Roman" w:eastAsia="Times New Roman" w:hAnsi="Times New Roman" w:cs="Times New Roman"/>
            <w:bCs/>
            <w:sz w:val="24"/>
            <w:szCs w:val="24"/>
            <w:shd w:val="clear" w:color="auto" w:fill="FFFFFF"/>
            <w:lang w:eastAsia="ru-RU"/>
          </w:rPr>
          <w:t>Комиссии по урегулированию споров в школе</w:t>
        </w:r>
      </w:hyperlink>
      <w:r w:rsidRPr="00672DA4">
        <w:rPr>
          <w:rFonts w:ascii="Times New Roman" w:eastAsia="Times New Roman" w:hAnsi="Times New Roman" w:cs="Times New Roman"/>
          <w:bCs/>
          <w:sz w:val="24"/>
          <w:szCs w:val="24"/>
          <w:shd w:val="clear" w:color="auto" w:fill="FFFFFF"/>
          <w:lang w:eastAsia="ru-RU"/>
        </w:rPr>
        <w:t xml:space="preserve">. </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u-RU"/>
        </w:rPr>
      </w:pPr>
      <w:r w:rsidRPr="00672DA4">
        <w:rPr>
          <w:rFonts w:ascii="Times New Roman" w:eastAsia="Times New Roman" w:hAnsi="Times New Roman" w:cs="Times New Roman"/>
          <w:b/>
          <w:bCs/>
          <w:sz w:val="24"/>
          <w:szCs w:val="24"/>
          <w:shd w:val="clear" w:color="auto" w:fill="FFFFFF"/>
          <w:lang w:eastAsia="ru-RU"/>
        </w:rPr>
        <w:t>3. Права и обязанности обучающихся (пользователей) мобильной связи</w:t>
      </w:r>
    </w:p>
    <w:p w:rsidR="00672DA4" w:rsidRPr="00672DA4" w:rsidRDefault="00672DA4" w:rsidP="00672DA4">
      <w:pPr>
        <w:shd w:val="clear" w:color="auto" w:fill="FFFFFF"/>
        <w:spacing w:after="0" w:line="240" w:lineRule="auto"/>
        <w:jc w:val="both"/>
        <w:rPr>
          <w:rFonts w:ascii="Times New Roman" w:eastAsia="Times New Roman" w:hAnsi="Times New Roman" w:cs="Times New Roman"/>
          <w:bCs/>
          <w:sz w:val="24"/>
          <w:szCs w:val="24"/>
          <w:u w:val="single"/>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3.1. </w:t>
      </w:r>
      <w:r w:rsidRPr="00672DA4">
        <w:rPr>
          <w:rFonts w:ascii="Times New Roman" w:eastAsia="Times New Roman" w:hAnsi="Times New Roman" w:cs="Times New Roman"/>
          <w:bCs/>
          <w:sz w:val="24"/>
          <w:szCs w:val="24"/>
          <w:u w:val="single"/>
          <w:shd w:val="clear" w:color="auto" w:fill="FFFFFF"/>
          <w:lang w:eastAsia="ru-RU"/>
        </w:rPr>
        <w:t>Пользователи мобильной связи в школе имеют право:</w:t>
      </w:r>
    </w:p>
    <w:p w:rsidR="00672DA4" w:rsidRPr="00672DA4" w:rsidRDefault="00672DA4" w:rsidP="00672DA4">
      <w:pPr>
        <w:numPr>
          <w:ilvl w:val="0"/>
          <w:numId w:val="3"/>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осуществлять и принимать звонки;</w:t>
      </w:r>
    </w:p>
    <w:p w:rsidR="00672DA4" w:rsidRPr="00672DA4" w:rsidRDefault="00672DA4" w:rsidP="00672DA4">
      <w:pPr>
        <w:numPr>
          <w:ilvl w:val="0"/>
          <w:numId w:val="3"/>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 xml:space="preserve">звонить и оправлять смс-уведомления только с целью оперативной связи </w:t>
      </w:r>
      <w:proofErr w:type="gramStart"/>
      <w:r w:rsidRPr="00672DA4">
        <w:rPr>
          <w:rFonts w:ascii="Times New Roman" w:eastAsia="Times New Roman" w:hAnsi="Times New Roman" w:cs="Times New Roman"/>
          <w:bCs/>
          <w:sz w:val="24"/>
          <w:szCs w:val="24"/>
          <w:shd w:val="clear" w:color="auto" w:fill="FFFFFF"/>
          <w:lang w:eastAsia="ru-RU"/>
        </w:rPr>
        <w:t>обучающегося</w:t>
      </w:r>
      <w:proofErr w:type="gramEnd"/>
      <w:r w:rsidRPr="00672DA4">
        <w:rPr>
          <w:rFonts w:ascii="Times New Roman" w:eastAsia="Times New Roman" w:hAnsi="Times New Roman" w:cs="Times New Roman"/>
          <w:bCs/>
          <w:sz w:val="24"/>
          <w:szCs w:val="24"/>
          <w:shd w:val="clear" w:color="auto" w:fill="FFFFFF"/>
          <w:lang w:eastAsia="ru-RU"/>
        </w:rPr>
        <w:t xml:space="preserve"> со своими родителями (законными представителями), с экстренными службами (пожарная служба 101, 112, скорая медицинская помощь 103);</w:t>
      </w:r>
    </w:p>
    <w:p w:rsidR="00672DA4" w:rsidRPr="00672DA4" w:rsidRDefault="00672DA4" w:rsidP="00672DA4">
      <w:pPr>
        <w:numPr>
          <w:ilvl w:val="0"/>
          <w:numId w:val="3"/>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прослушивать аудиозаписи с использованием наушников;</w:t>
      </w:r>
    </w:p>
    <w:p w:rsidR="00672DA4" w:rsidRPr="00672DA4" w:rsidRDefault="00672DA4" w:rsidP="00672DA4">
      <w:pPr>
        <w:numPr>
          <w:ilvl w:val="0"/>
          <w:numId w:val="3"/>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играть в мобильном устройстве;</w:t>
      </w:r>
    </w:p>
    <w:p w:rsidR="00672DA4" w:rsidRPr="00672DA4" w:rsidRDefault="00672DA4" w:rsidP="00672DA4">
      <w:pPr>
        <w:numPr>
          <w:ilvl w:val="0"/>
          <w:numId w:val="3"/>
        </w:num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672DA4">
        <w:rPr>
          <w:rFonts w:ascii="Times New Roman" w:eastAsia="Times New Roman" w:hAnsi="Times New Roman" w:cs="Times New Roman"/>
          <w:bCs/>
          <w:sz w:val="24"/>
          <w:szCs w:val="24"/>
          <w:shd w:val="clear" w:color="auto" w:fill="FFFFFF"/>
          <w:lang w:eastAsia="ru-RU"/>
        </w:rPr>
        <w:t>вести фот</w:t>
      </w:r>
      <w:proofErr w:type="gramStart"/>
      <w:r w:rsidRPr="00672DA4">
        <w:rPr>
          <w:rFonts w:ascii="Times New Roman" w:eastAsia="Times New Roman" w:hAnsi="Times New Roman" w:cs="Times New Roman"/>
          <w:bCs/>
          <w:sz w:val="24"/>
          <w:szCs w:val="24"/>
          <w:shd w:val="clear" w:color="auto" w:fill="FFFFFF"/>
          <w:lang w:eastAsia="ru-RU"/>
        </w:rPr>
        <w:t>о-</w:t>
      </w:r>
      <w:proofErr w:type="gramEnd"/>
      <w:r w:rsidRPr="00672DA4">
        <w:rPr>
          <w:rFonts w:ascii="Times New Roman" w:eastAsia="Times New Roman" w:hAnsi="Times New Roman" w:cs="Times New Roman"/>
          <w:bCs/>
          <w:sz w:val="24"/>
          <w:szCs w:val="24"/>
          <w:shd w:val="clear" w:color="auto" w:fill="FFFFFF"/>
          <w:lang w:eastAsia="ru-RU"/>
        </w:rPr>
        <w:t xml:space="preserve"> и видео-съемку лиц, находящихся в образовательной организации с их согласия. </w:t>
      </w:r>
      <w:r w:rsidRPr="00672DA4">
        <w:rPr>
          <w:rFonts w:ascii="Times New Roman" w:eastAsia="Times New Roman" w:hAnsi="Times New Roman" w:cs="Times New Roman"/>
          <w:bCs/>
          <w:color w:val="FFFFFF"/>
          <w:sz w:val="6"/>
          <w:szCs w:val="6"/>
          <w:shd w:val="clear" w:color="auto" w:fill="FFFFFF"/>
          <w:lang w:eastAsia="ru-RU"/>
        </w:rPr>
        <w:t>Источник: https://ohrana-tryda.com/node/4313</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lastRenderedPageBreak/>
        <w:t xml:space="preserve">3.2. В соответствии с Конституцией Российской </w:t>
      </w:r>
      <w:proofErr w:type="gramStart"/>
      <w:r w:rsidRPr="00672DA4">
        <w:rPr>
          <w:rFonts w:ascii="Times New Roman" w:eastAsia="Times New Roman" w:hAnsi="Times New Roman" w:cs="Times New Roman"/>
          <w:sz w:val="24"/>
          <w:szCs w:val="24"/>
          <w:lang w:eastAsia="ru-RU"/>
        </w:rPr>
        <w:t>Федерации</w:t>
      </w:r>
      <w:proofErr w:type="gramEnd"/>
      <w:r w:rsidRPr="00672DA4">
        <w:rPr>
          <w:rFonts w:ascii="Times New Roman" w:eastAsia="Times New Roman" w:hAnsi="Times New Roman" w:cs="Times New Roman"/>
          <w:sz w:val="24"/>
          <w:szCs w:val="24"/>
          <w:lang w:eastAsia="ru-RU"/>
        </w:rPr>
        <w:t xml:space="preserve">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3.3. В целях обеспечения сохранности средств мобильной связи </w:t>
      </w:r>
      <w:proofErr w:type="gramStart"/>
      <w:r w:rsidRPr="00672DA4">
        <w:rPr>
          <w:rFonts w:ascii="Times New Roman" w:eastAsia="Times New Roman" w:hAnsi="Times New Roman" w:cs="Times New Roman"/>
          <w:sz w:val="24"/>
          <w:szCs w:val="24"/>
          <w:lang w:eastAsia="ru-RU"/>
        </w:rPr>
        <w:t>обучающийся</w:t>
      </w:r>
      <w:proofErr w:type="gramEnd"/>
      <w:r w:rsidRPr="00672DA4">
        <w:rPr>
          <w:rFonts w:ascii="Times New Roman" w:eastAsia="Times New Roman" w:hAnsi="Times New Roman" w:cs="Times New Roman"/>
          <w:sz w:val="24"/>
          <w:szCs w:val="24"/>
          <w:lang w:eastAsia="ru-RU"/>
        </w:rPr>
        <w:t xml:space="preserve"> обязан не оставлять их без присмотра.</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u-RU"/>
        </w:rPr>
      </w:pPr>
      <w:r w:rsidRPr="00672DA4">
        <w:rPr>
          <w:rFonts w:ascii="Times New Roman" w:eastAsia="Times New Roman" w:hAnsi="Times New Roman" w:cs="Times New Roman"/>
          <w:b/>
          <w:bCs/>
          <w:sz w:val="24"/>
          <w:szCs w:val="24"/>
          <w:shd w:val="clear" w:color="auto" w:fill="FFFFFF"/>
          <w:lang w:eastAsia="ru-RU"/>
        </w:rPr>
        <w:t>4. Ответственность пользователей мобильной связи</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4.1. В результате нарушения настоящего Положения </w:t>
      </w:r>
      <w:proofErr w:type="gramStart"/>
      <w:r w:rsidRPr="00672DA4">
        <w:rPr>
          <w:rFonts w:ascii="Times New Roman" w:eastAsia="Times New Roman" w:hAnsi="Times New Roman" w:cs="Times New Roman"/>
          <w:sz w:val="24"/>
          <w:szCs w:val="24"/>
          <w:lang w:eastAsia="ru-RU"/>
        </w:rPr>
        <w:t>обучающимися</w:t>
      </w:r>
      <w:proofErr w:type="gramEnd"/>
      <w:r w:rsidRPr="00672DA4">
        <w:rPr>
          <w:rFonts w:ascii="Times New Roman" w:eastAsia="Times New Roman" w:hAnsi="Times New Roman" w:cs="Times New Roman"/>
          <w:sz w:val="24"/>
          <w:szCs w:val="24"/>
          <w:lang w:eastAsia="ru-RU"/>
        </w:rPr>
        <w:t xml:space="preserve"> предусматривается применение дисциплинарной ответственности, согласно Федеральному закону №273-ФЗ «Об образовании»:</w:t>
      </w:r>
    </w:p>
    <w:p w:rsidR="00672DA4" w:rsidRPr="00672DA4" w:rsidRDefault="00672DA4" w:rsidP="00672DA4">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rsidR="00672DA4" w:rsidRPr="00672DA4" w:rsidRDefault="00672DA4" w:rsidP="00672DA4">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72DA4">
        <w:rPr>
          <w:rFonts w:ascii="Times New Roman" w:eastAsia="Times New Roman" w:hAnsi="Times New Roman" w:cs="Times New Roman"/>
          <w:sz w:val="24"/>
          <w:szCs w:val="24"/>
          <w:lang w:eastAsia="ru-RU"/>
        </w:rPr>
        <w:t>за неоднократное – в виде докладной записки на имя заместителя директора школы по воспитательной работе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roofErr w:type="gramEnd"/>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5. Заключительные положения</w:t>
      </w:r>
    </w:p>
    <w:p w:rsidR="00672DA4" w:rsidRPr="00672DA4" w:rsidRDefault="00672DA4" w:rsidP="00672DA4">
      <w:pPr>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5.1. 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672DA4" w:rsidRPr="00672DA4" w:rsidRDefault="00672DA4" w:rsidP="00672DA4">
      <w:pPr>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color w:val="000000"/>
          <w:sz w:val="24"/>
          <w:szCs w:val="27"/>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72DA4" w:rsidRPr="00672DA4" w:rsidRDefault="00672DA4" w:rsidP="00672DA4">
      <w:pPr>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672DA4" w:rsidRPr="00672DA4" w:rsidRDefault="00672DA4" w:rsidP="00672DA4">
      <w:pPr>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72DA4" w:rsidRPr="00672DA4" w:rsidRDefault="00672DA4" w:rsidP="00672DA4">
      <w:pPr>
        <w:shd w:val="clear" w:color="auto" w:fill="FFFFFF"/>
        <w:spacing w:after="0" w:line="240" w:lineRule="auto"/>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right"/>
        <w:rPr>
          <w:rFonts w:ascii="Times New Roman" w:eastAsia="Times New Roman" w:hAnsi="Times New Roman" w:cs="Times New Roman"/>
          <w:i/>
          <w:sz w:val="24"/>
          <w:szCs w:val="24"/>
          <w:lang w:eastAsia="ru-RU"/>
        </w:rPr>
      </w:pPr>
      <w:r w:rsidRPr="00672DA4">
        <w:rPr>
          <w:rFonts w:ascii="Times New Roman" w:eastAsia="Times New Roman" w:hAnsi="Times New Roman" w:cs="Times New Roman"/>
          <w:sz w:val="24"/>
          <w:szCs w:val="24"/>
          <w:lang w:eastAsia="ru-RU"/>
        </w:rPr>
        <w:br w:type="page"/>
      </w:r>
      <w:r w:rsidRPr="00672DA4">
        <w:rPr>
          <w:rFonts w:ascii="Times New Roman" w:eastAsia="Times New Roman" w:hAnsi="Times New Roman" w:cs="Times New Roman"/>
          <w:i/>
          <w:sz w:val="24"/>
          <w:szCs w:val="24"/>
          <w:lang w:eastAsia="ru-RU"/>
        </w:rPr>
        <w:lastRenderedPageBreak/>
        <w:t>Приложение 1</w:t>
      </w:r>
    </w:p>
    <w:p w:rsidR="00672DA4" w:rsidRPr="00672DA4" w:rsidRDefault="00672DA4" w:rsidP="00672DA4">
      <w:pPr>
        <w:shd w:val="clear" w:color="auto" w:fill="FFFFFF"/>
        <w:spacing w:after="0" w:line="240" w:lineRule="auto"/>
        <w:jc w:val="center"/>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Лист ознакомления обучающихся с Положением об использовании мобильных телефонов и других средств коммуникации в школе</w:t>
      </w: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1761"/>
        <w:gridCol w:w="1790"/>
      </w:tblGrid>
      <w:tr w:rsidR="00672DA4" w:rsidRPr="00672DA4" w:rsidTr="00B25884">
        <w:trPr>
          <w:jc w:val="center"/>
        </w:trPr>
        <w:tc>
          <w:tcPr>
            <w:tcW w:w="817"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w:t>
            </w:r>
            <w:proofErr w:type="gramStart"/>
            <w:r w:rsidRPr="00672DA4">
              <w:rPr>
                <w:rFonts w:ascii="Times New Roman" w:eastAsia="Times New Roman" w:hAnsi="Times New Roman" w:cs="Times New Roman"/>
                <w:b/>
                <w:sz w:val="24"/>
                <w:szCs w:val="24"/>
                <w:lang w:eastAsia="ru-RU"/>
              </w:rPr>
              <w:t>п</w:t>
            </w:r>
            <w:proofErr w:type="gramEnd"/>
            <w:r w:rsidRPr="00672DA4">
              <w:rPr>
                <w:rFonts w:ascii="Times New Roman" w:eastAsia="Times New Roman" w:hAnsi="Times New Roman" w:cs="Times New Roman"/>
                <w:b/>
                <w:sz w:val="24"/>
                <w:szCs w:val="24"/>
                <w:lang w:eastAsia="ru-RU"/>
              </w:rPr>
              <w:t xml:space="preserve">/п </w:t>
            </w: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 xml:space="preserve">ФИО </w:t>
            </w:r>
            <w:proofErr w:type="gramStart"/>
            <w:r w:rsidRPr="00672DA4">
              <w:rPr>
                <w:rFonts w:ascii="Times New Roman" w:eastAsia="Times New Roman" w:hAnsi="Times New Roman" w:cs="Times New Roman"/>
                <w:b/>
                <w:sz w:val="24"/>
                <w:szCs w:val="24"/>
                <w:lang w:eastAsia="ru-RU"/>
              </w:rPr>
              <w:t>обучающегося</w:t>
            </w:r>
            <w:proofErr w:type="gramEnd"/>
            <w:r w:rsidRPr="00672DA4">
              <w:rPr>
                <w:rFonts w:ascii="Times New Roman" w:eastAsia="Times New Roman" w:hAnsi="Times New Roman" w:cs="Times New Roman"/>
                <w:b/>
                <w:sz w:val="24"/>
                <w:szCs w:val="24"/>
                <w:lang w:eastAsia="ru-RU"/>
              </w:rPr>
              <w:t xml:space="preserve"> </w:t>
            </w: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Дата ознакомления</w:t>
            </w: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 xml:space="preserve">Подпись </w:t>
            </w:r>
            <w:proofErr w:type="gramStart"/>
            <w:r w:rsidRPr="00672DA4">
              <w:rPr>
                <w:rFonts w:ascii="Times New Roman" w:eastAsia="Times New Roman" w:hAnsi="Times New Roman" w:cs="Times New Roman"/>
                <w:b/>
                <w:sz w:val="24"/>
                <w:szCs w:val="24"/>
                <w:lang w:eastAsia="ru-RU"/>
              </w:rPr>
              <w:t>обучающегося</w:t>
            </w:r>
            <w:proofErr w:type="gramEnd"/>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ind w:left="-108" w:firstLine="108"/>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6"/>
              </w:num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61"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790"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bl>
    <w:p w:rsidR="00672DA4" w:rsidRPr="00672DA4" w:rsidRDefault="00672DA4" w:rsidP="00672DA4">
      <w:pPr>
        <w:shd w:val="clear" w:color="auto" w:fill="FFFFFF"/>
        <w:spacing w:after="0" w:line="240" w:lineRule="auto"/>
        <w:jc w:val="center"/>
        <w:rPr>
          <w:rFonts w:ascii="Times New Roman" w:eastAsia="Times New Roman" w:hAnsi="Times New Roman" w:cs="Times New Roman"/>
          <w:b/>
          <w:i/>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i/>
          <w:sz w:val="24"/>
          <w:szCs w:val="24"/>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Классный руководитель  </w:t>
      </w:r>
      <w:r w:rsidRPr="00672DA4">
        <w:rPr>
          <w:rFonts w:ascii="Times New Roman" w:eastAsia="Times New Roman" w:hAnsi="Times New Roman" w:cs="Times New Roman"/>
          <w:sz w:val="24"/>
          <w:szCs w:val="24"/>
          <w:lang w:eastAsia="ru-RU"/>
        </w:rPr>
        <w:tab/>
      </w:r>
      <w:r w:rsidRPr="00672DA4">
        <w:rPr>
          <w:rFonts w:ascii="Times New Roman" w:eastAsia="Times New Roman" w:hAnsi="Times New Roman" w:cs="Times New Roman"/>
          <w:sz w:val="24"/>
          <w:szCs w:val="24"/>
          <w:lang w:eastAsia="ru-RU"/>
        </w:rPr>
        <w:tab/>
      </w:r>
      <w:r w:rsidRPr="00672DA4">
        <w:rPr>
          <w:rFonts w:ascii="Times New Roman" w:eastAsia="Times New Roman" w:hAnsi="Times New Roman" w:cs="Times New Roman"/>
          <w:sz w:val="24"/>
          <w:szCs w:val="24"/>
          <w:lang w:eastAsia="ru-RU"/>
        </w:rPr>
        <w:tab/>
      </w:r>
      <w:r w:rsidRPr="00672DA4">
        <w:rPr>
          <w:rFonts w:ascii="Times New Roman" w:eastAsia="Times New Roman" w:hAnsi="Times New Roman" w:cs="Times New Roman"/>
          <w:sz w:val="24"/>
          <w:szCs w:val="24"/>
          <w:lang w:eastAsia="ru-RU"/>
        </w:rPr>
        <w:tab/>
        <w:t>_______________/__________________</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16"/>
          <w:szCs w:val="16"/>
          <w:lang w:eastAsia="ru-RU"/>
        </w:rPr>
      </w:pP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t>(подпись)</w:t>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t>(расшифровка подписи)</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16"/>
          <w:szCs w:val="16"/>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16"/>
          <w:szCs w:val="16"/>
          <w:lang w:eastAsia="ru-RU"/>
        </w:rPr>
      </w:pPr>
    </w:p>
    <w:p w:rsidR="00672DA4" w:rsidRPr="00672DA4" w:rsidRDefault="00672DA4" w:rsidP="00672DA4">
      <w:pPr>
        <w:shd w:val="clear" w:color="auto" w:fill="FFFFFF"/>
        <w:spacing w:after="0" w:line="240" w:lineRule="auto"/>
        <w:jc w:val="right"/>
        <w:rPr>
          <w:rFonts w:ascii="Times New Roman" w:eastAsia="Times New Roman" w:hAnsi="Times New Roman" w:cs="Times New Roman"/>
          <w:i/>
          <w:sz w:val="24"/>
          <w:szCs w:val="24"/>
          <w:lang w:eastAsia="ru-RU"/>
        </w:rPr>
      </w:pPr>
      <w:r w:rsidRPr="00672DA4">
        <w:rPr>
          <w:rFonts w:ascii="Times New Roman" w:eastAsia="Times New Roman" w:hAnsi="Times New Roman" w:cs="Times New Roman"/>
          <w:sz w:val="16"/>
          <w:szCs w:val="16"/>
          <w:lang w:eastAsia="ru-RU"/>
        </w:rPr>
        <w:br w:type="page"/>
      </w:r>
      <w:r w:rsidRPr="00672DA4">
        <w:rPr>
          <w:rFonts w:ascii="Times New Roman" w:eastAsia="Times New Roman" w:hAnsi="Times New Roman" w:cs="Times New Roman"/>
          <w:i/>
          <w:sz w:val="24"/>
          <w:szCs w:val="24"/>
          <w:lang w:eastAsia="ru-RU"/>
        </w:rPr>
        <w:lastRenderedPageBreak/>
        <w:t>Приложение 2</w:t>
      </w:r>
    </w:p>
    <w:p w:rsidR="00672DA4" w:rsidRPr="00672DA4" w:rsidRDefault="00672DA4" w:rsidP="00672DA4">
      <w:pPr>
        <w:shd w:val="clear" w:color="auto" w:fill="FFFFFF"/>
        <w:spacing w:after="0" w:line="240" w:lineRule="auto"/>
        <w:jc w:val="center"/>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Лист ознакомления родителей (законных представителей) с Положением об использовании мобильных телефонов и других средств коммуникации в школе</w:t>
      </w: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07"/>
        <w:gridCol w:w="1977"/>
        <w:gridCol w:w="1547"/>
      </w:tblGrid>
      <w:tr w:rsidR="00672DA4" w:rsidRPr="00672DA4" w:rsidTr="00B25884">
        <w:trPr>
          <w:jc w:val="center"/>
        </w:trPr>
        <w:tc>
          <w:tcPr>
            <w:tcW w:w="817"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w:t>
            </w:r>
            <w:proofErr w:type="gramStart"/>
            <w:r w:rsidRPr="00672DA4">
              <w:rPr>
                <w:rFonts w:ascii="Times New Roman" w:eastAsia="Times New Roman" w:hAnsi="Times New Roman" w:cs="Times New Roman"/>
                <w:b/>
                <w:sz w:val="24"/>
                <w:szCs w:val="24"/>
                <w:lang w:eastAsia="ru-RU"/>
              </w:rPr>
              <w:t>п</w:t>
            </w:r>
            <w:proofErr w:type="gramEnd"/>
            <w:r w:rsidRPr="00672DA4">
              <w:rPr>
                <w:rFonts w:ascii="Times New Roman" w:eastAsia="Times New Roman" w:hAnsi="Times New Roman" w:cs="Times New Roman"/>
                <w:b/>
                <w:sz w:val="24"/>
                <w:szCs w:val="24"/>
                <w:lang w:eastAsia="ru-RU"/>
              </w:rPr>
              <w:t xml:space="preserve">/п </w:t>
            </w: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 xml:space="preserve">ФИО родителя </w:t>
            </w: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Дата ознакомления</w:t>
            </w: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sz w:val="24"/>
                <w:szCs w:val="24"/>
                <w:lang w:eastAsia="ru-RU"/>
              </w:rPr>
            </w:pPr>
            <w:r w:rsidRPr="00672DA4">
              <w:rPr>
                <w:rFonts w:ascii="Times New Roman" w:eastAsia="Times New Roman" w:hAnsi="Times New Roman" w:cs="Times New Roman"/>
                <w:b/>
                <w:sz w:val="24"/>
                <w:szCs w:val="24"/>
                <w:lang w:eastAsia="ru-RU"/>
              </w:rPr>
              <w:t>Подпись родителя</w:t>
            </w: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r w:rsidR="00672DA4" w:rsidRPr="00672DA4" w:rsidTr="00B25884">
        <w:trPr>
          <w:jc w:val="center"/>
        </w:trPr>
        <w:tc>
          <w:tcPr>
            <w:tcW w:w="817" w:type="dxa"/>
            <w:shd w:val="clear" w:color="auto" w:fill="auto"/>
          </w:tcPr>
          <w:p w:rsidR="00672DA4" w:rsidRPr="00672DA4" w:rsidRDefault="00672DA4" w:rsidP="00672DA4">
            <w:pPr>
              <w:numPr>
                <w:ilvl w:val="0"/>
                <w:numId w:val="7"/>
              </w:numPr>
              <w:spacing w:after="0" w:line="240" w:lineRule="auto"/>
              <w:jc w:val="center"/>
              <w:rPr>
                <w:rFonts w:ascii="Times New Roman" w:eastAsia="Times New Roman" w:hAnsi="Times New Roman" w:cs="Times New Roman"/>
                <w:sz w:val="24"/>
                <w:szCs w:val="24"/>
                <w:lang w:eastAsia="ru-RU"/>
              </w:rPr>
            </w:pPr>
          </w:p>
        </w:tc>
        <w:tc>
          <w:tcPr>
            <w:tcW w:w="5563"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985"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c>
          <w:tcPr>
            <w:tcW w:w="1559" w:type="dxa"/>
            <w:shd w:val="clear" w:color="auto" w:fill="auto"/>
          </w:tcPr>
          <w:p w:rsidR="00672DA4" w:rsidRPr="00672DA4" w:rsidRDefault="00672DA4" w:rsidP="00672DA4">
            <w:pPr>
              <w:spacing w:after="0" w:line="240" w:lineRule="auto"/>
              <w:jc w:val="center"/>
              <w:rPr>
                <w:rFonts w:ascii="Times New Roman" w:eastAsia="Times New Roman" w:hAnsi="Times New Roman" w:cs="Times New Roman"/>
                <w:b/>
                <w:i/>
                <w:sz w:val="24"/>
                <w:szCs w:val="24"/>
                <w:lang w:eastAsia="ru-RU"/>
              </w:rPr>
            </w:pPr>
          </w:p>
        </w:tc>
      </w:tr>
    </w:tbl>
    <w:p w:rsidR="00672DA4" w:rsidRPr="00672DA4" w:rsidRDefault="00672DA4" w:rsidP="00672DA4">
      <w:pPr>
        <w:shd w:val="clear" w:color="auto" w:fill="FFFFFF"/>
        <w:spacing w:after="0" w:line="240" w:lineRule="auto"/>
        <w:jc w:val="center"/>
        <w:rPr>
          <w:rFonts w:ascii="Times New Roman" w:eastAsia="Times New Roman" w:hAnsi="Times New Roman" w:cs="Times New Roman"/>
          <w:b/>
          <w:i/>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i/>
          <w:sz w:val="24"/>
          <w:szCs w:val="24"/>
          <w:lang w:eastAsia="ru-RU"/>
        </w:rPr>
      </w:pP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24"/>
          <w:szCs w:val="24"/>
          <w:lang w:eastAsia="ru-RU"/>
        </w:rPr>
      </w:pPr>
      <w:r w:rsidRPr="00672DA4">
        <w:rPr>
          <w:rFonts w:ascii="Times New Roman" w:eastAsia="Times New Roman" w:hAnsi="Times New Roman" w:cs="Times New Roman"/>
          <w:sz w:val="24"/>
          <w:szCs w:val="24"/>
          <w:lang w:eastAsia="ru-RU"/>
        </w:rPr>
        <w:t xml:space="preserve">Классный руководитель  </w:t>
      </w:r>
      <w:r w:rsidRPr="00672DA4">
        <w:rPr>
          <w:rFonts w:ascii="Times New Roman" w:eastAsia="Times New Roman" w:hAnsi="Times New Roman" w:cs="Times New Roman"/>
          <w:sz w:val="24"/>
          <w:szCs w:val="24"/>
          <w:lang w:eastAsia="ru-RU"/>
        </w:rPr>
        <w:tab/>
      </w:r>
      <w:r w:rsidRPr="00672DA4">
        <w:rPr>
          <w:rFonts w:ascii="Times New Roman" w:eastAsia="Times New Roman" w:hAnsi="Times New Roman" w:cs="Times New Roman"/>
          <w:sz w:val="24"/>
          <w:szCs w:val="24"/>
          <w:lang w:eastAsia="ru-RU"/>
        </w:rPr>
        <w:tab/>
      </w:r>
      <w:r w:rsidRPr="00672DA4">
        <w:rPr>
          <w:rFonts w:ascii="Times New Roman" w:eastAsia="Times New Roman" w:hAnsi="Times New Roman" w:cs="Times New Roman"/>
          <w:sz w:val="24"/>
          <w:szCs w:val="24"/>
          <w:lang w:eastAsia="ru-RU"/>
        </w:rPr>
        <w:tab/>
      </w:r>
      <w:r w:rsidRPr="00672DA4">
        <w:rPr>
          <w:rFonts w:ascii="Times New Roman" w:eastAsia="Times New Roman" w:hAnsi="Times New Roman" w:cs="Times New Roman"/>
          <w:sz w:val="24"/>
          <w:szCs w:val="24"/>
          <w:lang w:eastAsia="ru-RU"/>
        </w:rPr>
        <w:tab/>
        <w:t>_______________/__________________</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16"/>
          <w:szCs w:val="16"/>
          <w:lang w:eastAsia="ru-RU"/>
        </w:rPr>
      </w:pP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t>(подпись)</w:t>
      </w:r>
      <w:r w:rsidRPr="00672DA4">
        <w:rPr>
          <w:rFonts w:ascii="Times New Roman" w:eastAsia="Times New Roman" w:hAnsi="Times New Roman" w:cs="Times New Roman"/>
          <w:sz w:val="16"/>
          <w:szCs w:val="16"/>
          <w:lang w:eastAsia="ru-RU"/>
        </w:rPr>
        <w:tab/>
      </w:r>
      <w:r w:rsidRPr="00672DA4">
        <w:rPr>
          <w:rFonts w:ascii="Times New Roman" w:eastAsia="Times New Roman" w:hAnsi="Times New Roman" w:cs="Times New Roman"/>
          <w:sz w:val="16"/>
          <w:szCs w:val="16"/>
          <w:lang w:eastAsia="ru-RU"/>
        </w:rPr>
        <w:tab/>
        <w:t>(расшифровка подписи)</w:t>
      </w:r>
    </w:p>
    <w:p w:rsidR="00672DA4" w:rsidRPr="00672DA4" w:rsidRDefault="00672DA4" w:rsidP="00672DA4">
      <w:pPr>
        <w:shd w:val="clear" w:color="auto" w:fill="FFFFFF"/>
        <w:spacing w:after="0" w:line="240" w:lineRule="auto"/>
        <w:jc w:val="right"/>
        <w:rPr>
          <w:rFonts w:ascii="Times New Roman" w:eastAsia="Times New Roman" w:hAnsi="Times New Roman" w:cs="Times New Roman"/>
          <w:i/>
          <w:sz w:val="24"/>
          <w:szCs w:val="24"/>
          <w:lang w:eastAsia="ru-RU"/>
        </w:rPr>
      </w:pPr>
      <w:r w:rsidRPr="00672DA4">
        <w:rPr>
          <w:rFonts w:ascii="Times New Roman" w:eastAsia="Times New Roman" w:hAnsi="Times New Roman" w:cs="Times New Roman"/>
          <w:sz w:val="16"/>
          <w:szCs w:val="16"/>
          <w:lang w:eastAsia="ru-RU"/>
        </w:rPr>
        <w:br w:type="page"/>
      </w:r>
      <w:r w:rsidRPr="00672DA4">
        <w:rPr>
          <w:rFonts w:ascii="Times New Roman" w:eastAsia="Times New Roman" w:hAnsi="Times New Roman" w:cs="Times New Roman"/>
          <w:i/>
          <w:sz w:val="24"/>
          <w:szCs w:val="24"/>
          <w:lang w:eastAsia="ru-RU"/>
        </w:rPr>
        <w:lastRenderedPageBreak/>
        <w:t xml:space="preserve">Приложение 3 </w:t>
      </w:r>
    </w:p>
    <w:p w:rsidR="00672DA4" w:rsidRPr="00672DA4" w:rsidRDefault="00672DA4" w:rsidP="00672DA4">
      <w:pPr>
        <w:shd w:val="clear" w:color="auto" w:fill="FFFFFF"/>
        <w:spacing w:after="0" w:line="240" w:lineRule="auto"/>
        <w:jc w:val="right"/>
        <w:rPr>
          <w:rFonts w:ascii="Times New Roman" w:eastAsia="Times New Roman" w:hAnsi="Times New Roman" w:cs="Times New Roman"/>
          <w:i/>
          <w:sz w:val="24"/>
          <w:szCs w:val="24"/>
          <w:lang w:eastAsia="ru-RU"/>
        </w:rPr>
      </w:pPr>
    </w:p>
    <w:p w:rsidR="00672DA4" w:rsidRPr="00672DA4" w:rsidRDefault="00672DA4" w:rsidP="00672DA4">
      <w:pPr>
        <w:shd w:val="clear" w:color="auto" w:fill="FFFFFF"/>
        <w:spacing w:after="0" w:line="240" w:lineRule="auto"/>
        <w:jc w:val="right"/>
        <w:rPr>
          <w:rFonts w:ascii="Times New Roman" w:eastAsia="Times New Roman" w:hAnsi="Times New Roman" w:cs="Times New Roman"/>
          <w:i/>
          <w:sz w:val="24"/>
          <w:szCs w:val="24"/>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32"/>
          <w:szCs w:val="32"/>
          <w:lang w:eastAsia="ru-RU"/>
        </w:rPr>
      </w:pPr>
      <w:r w:rsidRPr="00672DA4">
        <w:rPr>
          <w:rFonts w:ascii="Times New Roman" w:eastAsia="Times New Roman" w:hAnsi="Times New Roman" w:cs="Times New Roman"/>
          <w:b/>
          <w:sz w:val="32"/>
          <w:szCs w:val="32"/>
          <w:lang w:eastAsia="ru-RU"/>
        </w:rPr>
        <w:t>ПАМЯТКА</w:t>
      </w: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32"/>
          <w:szCs w:val="32"/>
          <w:lang w:eastAsia="ru-RU"/>
        </w:rPr>
      </w:pPr>
      <w:r w:rsidRPr="00672DA4">
        <w:rPr>
          <w:rFonts w:ascii="Times New Roman" w:eastAsia="Times New Roman" w:hAnsi="Times New Roman" w:cs="Times New Roman"/>
          <w:b/>
          <w:sz w:val="32"/>
          <w:szCs w:val="32"/>
          <w:lang w:eastAsia="ru-RU"/>
        </w:rPr>
        <w:t xml:space="preserve">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w:t>
      </w:r>
    </w:p>
    <w:p w:rsidR="00672DA4" w:rsidRPr="00672DA4" w:rsidRDefault="00672DA4" w:rsidP="00672DA4">
      <w:pPr>
        <w:shd w:val="clear" w:color="auto" w:fill="FFFFFF"/>
        <w:spacing w:after="0" w:line="240" w:lineRule="auto"/>
        <w:jc w:val="center"/>
        <w:rPr>
          <w:rFonts w:ascii="Times New Roman" w:eastAsia="Times New Roman" w:hAnsi="Times New Roman" w:cs="Times New Roman"/>
          <w:b/>
          <w:sz w:val="28"/>
          <w:szCs w:val="28"/>
          <w:lang w:eastAsia="ru-RU"/>
        </w:rPr>
      </w:pPr>
    </w:p>
    <w:p w:rsidR="00672DA4" w:rsidRPr="00672DA4" w:rsidRDefault="00672DA4" w:rsidP="00672DA4">
      <w:pPr>
        <w:shd w:val="clear" w:color="auto" w:fill="FFFFFF"/>
        <w:spacing w:after="0" w:line="240" w:lineRule="auto"/>
        <w:jc w:val="center"/>
        <w:rPr>
          <w:rFonts w:ascii="Times New Roman" w:eastAsia="Times New Roman" w:hAnsi="Times New Roman" w:cs="Times New Roman"/>
          <w:sz w:val="24"/>
          <w:szCs w:val="24"/>
          <w:lang w:eastAsia="ru-RU"/>
        </w:rPr>
      </w:pPr>
    </w:p>
    <w:p w:rsidR="00672DA4" w:rsidRPr="00672DA4" w:rsidRDefault="00672DA4" w:rsidP="00672DA4">
      <w:pPr>
        <w:shd w:val="clear" w:color="auto" w:fill="FFFFFF"/>
        <w:spacing w:after="0" w:line="360" w:lineRule="auto"/>
        <w:jc w:val="both"/>
        <w:rPr>
          <w:rFonts w:ascii="Times New Roman" w:eastAsia="Times New Roman" w:hAnsi="Times New Roman" w:cs="Times New Roman"/>
          <w:sz w:val="32"/>
          <w:szCs w:val="32"/>
          <w:lang w:eastAsia="ru-RU"/>
        </w:rPr>
      </w:pPr>
      <w:r w:rsidRPr="00672DA4">
        <w:rPr>
          <w:rFonts w:ascii="Times New Roman" w:eastAsia="Times New Roman" w:hAnsi="Times New Roman" w:cs="Times New Roman"/>
          <w:sz w:val="32"/>
          <w:szCs w:val="32"/>
          <w:lang w:eastAsia="ru-RU"/>
        </w:rPr>
        <w:t xml:space="preserve">1. Исключение ношения устройств мобильной связи на шее, поясе, в карманах одежды с целью снижения негативного влияния на здоровье. </w:t>
      </w:r>
    </w:p>
    <w:p w:rsidR="00672DA4" w:rsidRPr="00672DA4" w:rsidRDefault="00672DA4" w:rsidP="00672DA4">
      <w:pPr>
        <w:shd w:val="clear" w:color="auto" w:fill="FFFFFF"/>
        <w:spacing w:after="0" w:line="360" w:lineRule="auto"/>
        <w:jc w:val="both"/>
        <w:rPr>
          <w:rFonts w:ascii="Times New Roman" w:eastAsia="Times New Roman" w:hAnsi="Times New Roman" w:cs="Times New Roman"/>
          <w:sz w:val="32"/>
          <w:szCs w:val="32"/>
          <w:lang w:eastAsia="ru-RU"/>
        </w:rPr>
      </w:pPr>
      <w:r w:rsidRPr="00672DA4">
        <w:rPr>
          <w:rFonts w:ascii="Times New Roman" w:eastAsia="Times New Roman" w:hAnsi="Times New Roman" w:cs="Times New Roman"/>
          <w:sz w:val="32"/>
          <w:szCs w:val="32"/>
          <w:lang w:eastAsia="ru-RU"/>
        </w:rPr>
        <w:t xml:space="preserve">2. Максимальное сокращение времени контакта с устройствами мобильной связи. </w:t>
      </w:r>
    </w:p>
    <w:p w:rsidR="00672DA4" w:rsidRPr="00672DA4" w:rsidRDefault="00672DA4" w:rsidP="00672DA4">
      <w:pPr>
        <w:shd w:val="clear" w:color="auto" w:fill="FFFFFF"/>
        <w:spacing w:after="0" w:line="360" w:lineRule="auto"/>
        <w:jc w:val="both"/>
        <w:rPr>
          <w:rFonts w:ascii="Times New Roman" w:eastAsia="Times New Roman" w:hAnsi="Times New Roman" w:cs="Times New Roman"/>
          <w:sz w:val="32"/>
          <w:szCs w:val="32"/>
          <w:lang w:eastAsia="ru-RU"/>
        </w:rPr>
      </w:pPr>
      <w:r w:rsidRPr="00672DA4">
        <w:rPr>
          <w:rFonts w:ascii="Times New Roman" w:eastAsia="Times New Roman" w:hAnsi="Times New Roman" w:cs="Times New Roman"/>
          <w:sz w:val="32"/>
          <w:szCs w:val="32"/>
          <w:lang w:eastAsia="ru-RU"/>
        </w:rPr>
        <w:t xml:space="preserve">3. Максимальное удаление устройств мобильной связи от головы в момент соединения и разговора (с использованием громкой связи и гарнитуры). </w:t>
      </w:r>
    </w:p>
    <w:p w:rsidR="00672DA4" w:rsidRPr="00672DA4" w:rsidRDefault="00672DA4" w:rsidP="00672DA4">
      <w:pPr>
        <w:shd w:val="clear" w:color="auto" w:fill="FFFFFF"/>
        <w:spacing w:after="0" w:line="360" w:lineRule="auto"/>
        <w:jc w:val="both"/>
        <w:rPr>
          <w:rFonts w:ascii="Times New Roman" w:eastAsia="Times New Roman" w:hAnsi="Times New Roman" w:cs="Times New Roman"/>
          <w:sz w:val="32"/>
          <w:szCs w:val="32"/>
          <w:lang w:eastAsia="ru-RU"/>
        </w:rPr>
      </w:pPr>
      <w:r w:rsidRPr="00672DA4">
        <w:rPr>
          <w:rFonts w:ascii="Times New Roman" w:eastAsia="Times New Roman" w:hAnsi="Times New Roman" w:cs="Times New Roman"/>
          <w:sz w:val="32"/>
          <w:szCs w:val="32"/>
          <w:lang w:eastAsia="ru-RU"/>
        </w:rPr>
        <w:t xml:space="preserve">4. Максимальное ограничение звонков с устройств мобильной связи в условиях неустойчивого приема сигнала мобильной связи (автобус метро, поезд, автомобиль). </w:t>
      </w:r>
    </w:p>
    <w:p w:rsidR="00672DA4" w:rsidRPr="00672DA4" w:rsidRDefault="00672DA4" w:rsidP="00672DA4">
      <w:pPr>
        <w:shd w:val="clear" w:color="auto" w:fill="FFFFFF"/>
        <w:spacing w:after="0" w:line="360" w:lineRule="auto"/>
        <w:jc w:val="both"/>
        <w:rPr>
          <w:rFonts w:ascii="Times New Roman" w:eastAsia="Times New Roman" w:hAnsi="Times New Roman" w:cs="Times New Roman"/>
          <w:sz w:val="32"/>
          <w:szCs w:val="32"/>
          <w:lang w:eastAsia="ru-RU"/>
        </w:rPr>
      </w:pPr>
      <w:r w:rsidRPr="00672DA4">
        <w:rPr>
          <w:rFonts w:ascii="Times New Roman" w:eastAsia="Times New Roman" w:hAnsi="Times New Roman" w:cs="Times New Roman"/>
          <w:sz w:val="32"/>
          <w:szCs w:val="32"/>
          <w:lang w:eastAsia="ru-RU"/>
        </w:rPr>
        <w:t xml:space="preserve">5. Размещение устройств мобильной связи на ночь на расстоянии более </w:t>
      </w:r>
      <w:smartTag w:uri="urn:schemas-microsoft-com:office:smarttags" w:element="metricconverter">
        <w:smartTagPr>
          <w:attr w:name="ProductID" w:val="2 метров"/>
        </w:smartTagPr>
        <w:r w:rsidRPr="00672DA4">
          <w:rPr>
            <w:rFonts w:ascii="Times New Roman" w:eastAsia="Times New Roman" w:hAnsi="Times New Roman" w:cs="Times New Roman"/>
            <w:sz w:val="32"/>
            <w:szCs w:val="32"/>
            <w:lang w:eastAsia="ru-RU"/>
          </w:rPr>
          <w:t>2 метров</w:t>
        </w:r>
      </w:smartTag>
      <w:r w:rsidRPr="00672DA4">
        <w:rPr>
          <w:rFonts w:ascii="Times New Roman" w:eastAsia="Times New Roman" w:hAnsi="Times New Roman" w:cs="Times New Roman"/>
          <w:sz w:val="32"/>
          <w:szCs w:val="32"/>
          <w:lang w:eastAsia="ru-RU"/>
        </w:rPr>
        <w:t xml:space="preserve"> от головы.</w:t>
      </w:r>
    </w:p>
    <w:p w:rsidR="00672DA4" w:rsidRPr="00672DA4" w:rsidRDefault="00672DA4" w:rsidP="00672DA4">
      <w:pPr>
        <w:shd w:val="clear" w:color="auto" w:fill="FFFFFF"/>
        <w:spacing w:after="0" w:line="240" w:lineRule="auto"/>
        <w:jc w:val="both"/>
        <w:rPr>
          <w:rFonts w:ascii="Times New Roman" w:eastAsia="Times New Roman" w:hAnsi="Times New Roman" w:cs="Times New Roman"/>
          <w:sz w:val="16"/>
          <w:szCs w:val="16"/>
          <w:lang w:eastAsia="ru-RU"/>
        </w:rPr>
      </w:pPr>
    </w:p>
    <w:p w:rsidR="00672DA4" w:rsidRDefault="00672DA4">
      <w:bookmarkStart w:id="0" w:name="_GoBack"/>
      <w:bookmarkEnd w:id="0"/>
    </w:p>
    <w:sectPr w:rsidR="00672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A8A"/>
    <w:multiLevelType w:val="hybridMultilevel"/>
    <w:tmpl w:val="095E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03A51"/>
    <w:multiLevelType w:val="hybridMultilevel"/>
    <w:tmpl w:val="F828C61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6638F"/>
    <w:multiLevelType w:val="hybridMultilevel"/>
    <w:tmpl w:val="51F6C65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9C497B"/>
    <w:multiLevelType w:val="hybridMultilevel"/>
    <w:tmpl w:val="87D4338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3C56FB"/>
    <w:multiLevelType w:val="hybridMultilevel"/>
    <w:tmpl w:val="5EA2E70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E72C6"/>
    <w:multiLevelType w:val="hybridMultilevel"/>
    <w:tmpl w:val="DEFE355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011F77"/>
    <w:multiLevelType w:val="hybridMultilevel"/>
    <w:tmpl w:val="886E6F6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4278B9"/>
    <w:multiLevelType w:val="hybridMultilevel"/>
    <w:tmpl w:val="095E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A4"/>
    <w:rsid w:val="00672DA4"/>
    <w:rsid w:val="007C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894" TargetMode="External"/><Relationship Id="rId3" Type="http://schemas.microsoft.com/office/2007/relationships/stylesWithEffects" Target="stylesWithEffects.xml"/><Relationship Id="rId7" Type="http://schemas.openxmlformats.org/officeDocument/2006/relationships/hyperlink" Target="https://ohrana-tryda.com/node/4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SivovaME</dc:creator>
  <cp:lastModifiedBy>SivovaME</cp:lastModifiedBy>
  <cp:revision>1</cp:revision>
  <dcterms:created xsi:type="dcterms:W3CDTF">2025-01-30T06:21:00Z</dcterms:created>
  <dcterms:modified xsi:type="dcterms:W3CDTF">2025-01-30T06:24:00Z</dcterms:modified>
</cp:coreProperties>
</file>