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20" w:rsidRPr="00D25220" w:rsidRDefault="00D25220" w:rsidP="00D25220">
      <w:pPr>
        <w:pStyle w:val="a4"/>
      </w:pPr>
      <w:r>
        <w:rPr>
          <w:noProof/>
        </w:rPr>
        <w:drawing>
          <wp:inline distT="0" distB="0" distL="0" distR="0" wp14:anchorId="30992AD3" wp14:editId="64C2F073">
            <wp:extent cx="6370955" cy="9011819"/>
            <wp:effectExtent l="0" t="0" r="0" b="0"/>
            <wp:docPr id="1" name="Рисунок 1" descr="C:\Users\Win-PC\Desktop\наставничество 2\на сайт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PC\Desktop\наставничество 2\на сайт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947" cy="901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85" w:rsidRPr="000A36A3" w:rsidRDefault="00280F4D" w:rsidP="00622EE5">
      <w:pPr>
        <w:numPr>
          <w:ilvl w:val="0"/>
          <w:numId w:val="2"/>
        </w:numPr>
        <w:tabs>
          <w:tab w:val="left" w:pos="9027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622E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3D1D85" w:rsidRPr="000A36A3" w:rsidRDefault="00280F4D" w:rsidP="00622E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3D1D85" w:rsidRPr="000A36A3" w:rsidRDefault="00280F4D" w:rsidP="00622E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3D1D85" w:rsidRPr="000A36A3" w:rsidRDefault="00280F4D" w:rsidP="00622E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  <w:bookmarkStart w:id="0" w:name="_GoBack"/>
      <w:bookmarkEnd w:id="0"/>
    </w:p>
    <w:p w:rsidR="003D1D85" w:rsidRPr="000A36A3" w:rsidRDefault="00280F4D" w:rsidP="00622E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3D1D85" w:rsidRPr="000A36A3" w:rsidRDefault="00280F4D" w:rsidP="00622EE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3D1D85" w:rsidRPr="000A36A3" w:rsidRDefault="00280F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3D1D85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обучающихся, прошедших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3D1D85" w:rsidRPr="000A36A3" w:rsidRDefault="00280F4D" w:rsidP="00622EE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Тьютор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области педагогики, который помогает обучающемуся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3D1D85" w:rsidRDefault="00280F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2"/>
        <w:gridCol w:w="5458"/>
        <w:gridCol w:w="1551"/>
      </w:tblGrid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3D1D85" w:rsidRDefault="00280F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D85" w:rsidRPr="000A36A3" w:rsidRDefault="00280F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3D1D85" w:rsidRPr="000A36A3" w:rsidRDefault="00280F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3D1D85" w:rsidRPr="000A36A3" w:rsidRDefault="00280F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3D1D85" w:rsidRPr="000A36A3" w:rsidRDefault="00280F4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 w:rsidP="00622E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3D1D85" w:rsidRPr="000A36A3" w:rsidRDefault="00280F4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3D1D85" w:rsidRPr="000A36A3" w:rsidRDefault="00280F4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3D1D85" w:rsidRDefault="00280F4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D85" w:rsidRPr="000A36A3" w:rsidRDefault="00280F4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3D1D85" w:rsidRPr="000A36A3" w:rsidRDefault="00280F4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3D1D85" w:rsidRPr="000A36A3" w:rsidRDefault="00280F4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 w:rsidP="00622E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3D1D85" w:rsidRPr="000A36A3" w:rsidRDefault="00280F4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3D1D85" w:rsidRPr="00550A92" w:rsidRDefault="00280F4D" w:rsidP="00550A9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3D1D85" w:rsidRDefault="00280F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6"/>
        <w:gridCol w:w="3806"/>
        <w:gridCol w:w="3339"/>
      </w:tblGrid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3D1D85" w:rsidRPr="000A36A3" w:rsidRDefault="00280F4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3D1D85" w:rsidRPr="000A36A3" w:rsidRDefault="00280F4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3D1D85" w:rsidRPr="000A36A3" w:rsidRDefault="00280F4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3D1D85" w:rsidRPr="000A36A3" w:rsidRDefault="00280F4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3D1D85" w:rsidRPr="000A36A3" w:rsidRDefault="00280F4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образовательных, 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:rsidR="003D1D85" w:rsidRPr="000A36A3" w:rsidRDefault="00280F4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3D1D85" w:rsidRPr="000A36A3" w:rsidRDefault="00280F4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3D1D85" w:rsidRPr="000A36A3" w:rsidRDefault="00280F4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EE5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D1D85" w:rsidRPr="000A36A3" w:rsidRDefault="00280F4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3D1D85" w:rsidRPr="000A36A3" w:rsidRDefault="00280F4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3D1D85" w:rsidRPr="000A36A3" w:rsidRDefault="00280F4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3D1D85" w:rsidRDefault="00280F4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3D1D85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3D1D85" w:rsidRPr="000A36A3" w:rsidRDefault="00280F4D" w:rsidP="00622E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</w:p>
    <w:p w:rsidR="003D1D85" w:rsidRDefault="00280F4D" w:rsidP="00622EE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3D1D85" w:rsidRDefault="00280F4D" w:rsidP="00622EE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3D1D85" w:rsidRDefault="00280F4D" w:rsidP="00622EE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3D1D85" w:rsidRPr="000A36A3" w:rsidRDefault="00280F4D" w:rsidP="00622EE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попавших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3D1D85" w:rsidRDefault="00280F4D" w:rsidP="00622EE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1D85" w:rsidRDefault="00280F4D" w:rsidP="00622EE5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принимающих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3D1D85" w:rsidRPr="000A36A3" w:rsidRDefault="00280F4D" w:rsidP="00622E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3D1D85" w:rsidRDefault="00280F4D" w:rsidP="00622EE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3D1D85" w:rsidRPr="000A36A3" w:rsidRDefault="00280F4D" w:rsidP="00622EE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3D1D85" w:rsidRPr="000A36A3" w:rsidRDefault="00280F4D" w:rsidP="00622EE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3D1D85" w:rsidRPr="000A36A3" w:rsidRDefault="00280F4D" w:rsidP="00622EE5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желающих овладеть современными программами, цифровыми навыками, ИКТ-компетенциями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3D1D85" w:rsidRDefault="00280F4D" w:rsidP="00622E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1D85" w:rsidRPr="000A36A3" w:rsidRDefault="00280F4D" w:rsidP="00622EE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</w:p>
    <w:p w:rsidR="003D1D85" w:rsidRPr="000A36A3" w:rsidRDefault="00280F4D" w:rsidP="00622EE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3D1D85" w:rsidRPr="000A36A3" w:rsidRDefault="00280F4D" w:rsidP="00622EE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3D1D85" w:rsidRDefault="00280F4D" w:rsidP="00622EE5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3D1D85" w:rsidRPr="000A36A3" w:rsidRDefault="00280F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Формы наставничества </w:t>
      </w:r>
      <w:r w:rsid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622E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20</w:t>
      </w:r>
    </w:p>
    <w:p w:rsidR="00550A92" w:rsidRDefault="00280F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потребностей </w:t>
      </w:r>
      <w:r w:rsidR="00622EE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22EE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36A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Программа предусматривает </w:t>
      </w:r>
      <w:r w:rsidR="00622EE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– учитель», </w:t>
      </w:r>
    </w:p>
    <w:p w:rsidR="003D1D85" w:rsidRPr="000A36A3" w:rsidRDefault="00280F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3D1D85" w:rsidRPr="000A36A3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3D1D85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1D85" w:rsidRPr="000A36A3" w:rsidRDefault="00280F4D" w:rsidP="00622EE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3D1D85" w:rsidRPr="000A36A3" w:rsidRDefault="00280F4D" w:rsidP="00622EE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3D1D85" w:rsidRPr="000A36A3" w:rsidRDefault="00280F4D" w:rsidP="00622EE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D1D85" w:rsidRPr="000A36A3" w:rsidRDefault="00280F4D" w:rsidP="00622EE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3D1D85" w:rsidRPr="000A36A3" w:rsidRDefault="00280F4D" w:rsidP="00622EE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3D1D85" w:rsidRPr="000A36A3" w:rsidRDefault="00280F4D" w:rsidP="00622EE5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3D1D85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1D85" w:rsidRPr="000A36A3" w:rsidRDefault="00280F4D" w:rsidP="00622EE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включения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3D1D85" w:rsidRDefault="00280F4D" w:rsidP="00622EE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1D85" w:rsidRPr="000A36A3" w:rsidRDefault="00280F4D" w:rsidP="00622EE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3D1D85" w:rsidRPr="000A36A3" w:rsidRDefault="00280F4D" w:rsidP="00622EE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Численный рост посещаемости творческих кружков, объединений, спортивных секций.</w:t>
      </w:r>
    </w:p>
    <w:p w:rsidR="003D1D85" w:rsidRPr="000A36A3" w:rsidRDefault="00280F4D" w:rsidP="00622EE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3D1D85" w:rsidRPr="000A36A3" w:rsidRDefault="00280F4D" w:rsidP="00622EE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3D1D85" w:rsidRPr="000A36A3" w:rsidRDefault="00280F4D" w:rsidP="00622EE5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3D1D85" w:rsidRDefault="00280F4D" w:rsidP="00622EE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7"/>
        <w:gridCol w:w="5724"/>
      </w:tblGrid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или ценностно-дезориентированный обучающийся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3D1D85" w:rsidRDefault="00280F4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6084"/>
      </w:tblGrid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3D1D85" w:rsidRDefault="00280F4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4"/>
        <w:gridCol w:w="3807"/>
      </w:tblGrid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3D1D85" w:rsidRDefault="00280F4D" w:rsidP="000A36A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:rsidR="003D1D85" w:rsidRPr="000A36A3" w:rsidRDefault="00280F4D" w:rsidP="000A36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3D1D85" w:rsidRDefault="00280F4D" w:rsidP="000A36A3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1D85" w:rsidRPr="000A36A3" w:rsidRDefault="00280F4D" w:rsidP="000A36A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3D1D85" w:rsidRPr="000A36A3" w:rsidRDefault="00280F4D" w:rsidP="000A36A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3D1D85" w:rsidRPr="000A36A3" w:rsidRDefault="00280F4D" w:rsidP="000A36A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3D1D85" w:rsidRPr="000A36A3" w:rsidRDefault="00280F4D" w:rsidP="000A36A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3D1D85" w:rsidRPr="000A36A3" w:rsidRDefault="00280F4D" w:rsidP="000A36A3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Ускорить процесс профессионального становления педагога.</w:t>
      </w:r>
    </w:p>
    <w:p w:rsidR="003D1D85" w:rsidRDefault="00280F4D" w:rsidP="000A36A3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1D85" w:rsidRPr="000A36A3" w:rsidRDefault="00280F4D" w:rsidP="000A36A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3D1D85" w:rsidRPr="000A36A3" w:rsidRDefault="00280F4D" w:rsidP="000A36A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3D1D85" w:rsidRPr="000A36A3" w:rsidRDefault="00280F4D" w:rsidP="000A36A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D1D85" w:rsidRPr="000A36A3" w:rsidRDefault="00280F4D" w:rsidP="000A36A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3D1D85" w:rsidRPr="000A36A3" w:rsidRDefault="00280F4D" w:rsidP="000A36A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3D1D85" w:rsidRPr="000A36A3" w:rsidRDefault="00280F4D" w:rsidP="000A36A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3D1D85" w:rsidRPr="000A36A3" w:rsidRDefault="00280F4D" w:rsidP="000A36A3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3D1D85" w:rsidRDefault="00280F4D" w:rsidP="000A36A3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4"/>
        <w:gridCol w:w="4457"/>
      </w:tblGrid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3D1D85" w:rsidRDefault="00280F4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3"/>
        <w:gridCol w:w="5708"/>
      </w:tblGrid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3D1D85" w:rsidRDefault="00280F4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5"/>
        <w:gridCol w:w="3396"/>
      </w:tblGrid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наставляемого,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3D1D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3D1D85" w:rsidRPr="00D252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3D1D85" w:rsidRPr="000A36A3" w:rsidRDefault="00280F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3D1D85" w:rsidRPr="000A36A3" w:rsidRDefault="00280F4D" w:rsidP="00550A92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:rsidR="003D1D85" w:rsidRPr="000A36A3" w:rsidRDefault="00280F4D" w:rsidP="00550A92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мотивационно-личностного,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3D1D85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1D85" w:rsidRPr="000A36A3" w:rsidRDefault="00280F4D" w:rsidP="00550A92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3D1D85" w:rsidRPr="000A36A3" w:rsidRDefault="00280F4D" w:rsidP="00550A92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3D1D85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1D85" w:rsidRPr="000A36A3" w:rsidRDefault="00280F4D" w:rsidP="00550A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3D1D85" w:rsidRPr="000A36A3" w:rsidRDefault="00280F4D" w:rsidP="00550A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3D1D85" w:rsidRDefault="00280F4D" w:rsidP="00550A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1D85" w:rsidRPr="000A36A3" w:rsidRDefault="00280F4D" w:rsidP="00550A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3D1D85" w:rsidRPr="000A36A3" w:rsidRDefault="00280F4D" w:rsidP="00550A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3D1D85" w:rsidRPr="000A36A3" w:rsidRDefault="00280F4D" w:rsidP="00550A92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3D1D85" w:rsidRPr="000A36A3" w:rsidRDefault="00280F4D" w:rsidP="00550A92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3D1D85" w:rsidRPr="000A36A3" w:rsidRDefault="00280F4D" w:rsidP="00550A92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уровня вовлеченности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3D1D85" w:rsidRPr="000A36A3" w:rsidRDefault="00280F4D" w:rsidP="00550A92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:rsidR="003D1D85" w:rsidRPr="000A36A3" w:rsidRDefault="00280F4D" w:rsidP="00550A92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3D1D85" w:rsidRDefault="00280F4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 w:rsid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proofErr w:type="spellEnd"/>
      <w:r w:rsid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9"/>
        <w:gridCol w:w="2375"/>
        <w:gridCol w:w="1885"/>
        <w:gridCol w:w="1701"/>
        <w:gridCol w:w="2126"/>
      </w:tblGrid>
      <w:tr w:rsidR="003D1D85" w:rsidTr="000A36A3"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3D1D85" w:rsidTr="000A36A3"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3D1D85" w:rsidRPr="000A36A3" w:rsidRDefault="00280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</w:t>
            </w:r>
            <w:proofErr w:type="spellEnd"/>
            <w:r w:rsidR="000A36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</w:p>
          <w:p w:rsidR="003D1D85" w:rsidRDefault="00280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3D1D85" w:rsidRDefault="00280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3D1D85" w:rsidRPr="00D25220" w:rsidTr="000A36A3"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3D1D85" w:rsidRDefault="003D1D85"/>
          <w:p w:rsidR="003D1D85" w:rsidRDefault="003D1D85"/>
          <w:p w:rsidR="003D1D85" w:rsidRDefault="00280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1D85" w:rsidRPr="00D25220" w:rsidTr="000A36A3"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1D85" w:rsidRPr="00D25220" w:rsidTr="000A36A3"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1D85" w:rsidRPr="00D25220" w:rsidTr="000A36A3"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1D85" w:rsidRPr="00D25220" w:rsidTr="000A36A3"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Логичность деятельности 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1D85" w:rsidRPr="00D25220" w:rsidTr="000A36A3"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1D85" w:rsidRPr="00D25220" w:rsidTr="000A36A3"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1D85" w:rsidRPr="00D25220" w:rsidTr="000A36A3"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1D85" w:rsidRPr="00D25220" w:rsidTr="000A36A3"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3D1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A92" w:rsidRDefault="00550A92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550A92" w:rsidRDefault="00550A92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профессионального 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550A92" w:rsidRDefault="00550A92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D85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1D85" w:rsidRPr="000A36A3" w:rsidRDefault="00280F4D" w:rsidP="00550A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мотивационно-личностный, </w:t>
      </w:r>
      <w:proofErr w:type="spellStart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3D1D85" w:rsidRPr="000A36A3" w:rsidRDefault="00280F4D" w:rsidP="00550A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3D1D85" w:rsidRPr="000A36A3" w:rsidRDefault="00280F4D" w:rsidP="00550A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3D1D85" w:rsidRPr="000A36A3" w:rsidRDefault="00280F4D" w:rsidP="00550A92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50A92" w:rsidRDefault="00550A92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550A92" w:rsidRDefault="00550A92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3D1D85" w:rsidRPr="000A36A3" w:rsidRDefault="00280F4D" w:rsidP="00550A92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3D1D85" w:rsidRPr="000A36A3" w:rsidRDefault="00280F4D" w:rsidP="00550A92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3D1D85" w:rsidRPr="000A36A3" w:rsidRDefault="00280F4D" w:rsidP="00550A92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3D1D85" w:rsidRPr="000A36A3" w:rsidRDefault="00280F4D" w:rsidP="00550A92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3D1D85" w:rsidRPr="000A36A3" w:rsidRDefault="00280F4D" w:rsidP="00550A92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550A92" w:rsidRDefault="00550A92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550A92" w:rsidRDefault="00550A92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3D1D85" w:rsidRPr="000A36A3" w:rsidRDefault="00280F4D" w:rsidP="00550A92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3D1D85" w:rsidRPr="000A36A3" w:rsidRDefault="00280F4D" w:rsidP="00550A92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3D1D85" w:rsidRPr="000A36A3" w:rsidRDefault="00280F4D" w:rsidP="00550A9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3D1D85" w:rsidRPr="000A36A3" w:rsidRDefault="00280F4D" w:rsidP="00550A92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3D1D85" w:rsidRPr="000A36A3" w:rsidRDefault="00280F4D" w:rsidP="00550A92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3D1D85" w:rsidRPr="000A36A3" w:rsidRDefault="00280F4D" w:rsidP="00550A92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3D1D85" w:rsidRPr="000A36A3" w:rsidRDefault="00280F4D" w:rsidP="00550A92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3D1D85" w:rsidRPr="000A36A3" w:rsidRDefault="00280F4D" w:rsidP="00550A92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3D1D85" w:rsidRPr="000A36A3" w:rsidRDefault="00280F4D" w:rsidP="00550A92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3D1D85" w:rsidRPr="000A36A3" w:rsidRDefault="00280F4D" w:rsidP="00550A92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3D1D85" w:rsidRPr="000A36A3" w:rsidRDefault="00280F4D" w:rsidP="00550A92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36A3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550A92" w:rsidRDefault="00550A92" w:rsidP="00550A9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1D85" w:rsidRPr="00550A92" w:rsidRDefault="00280F4D" w:rsidP="00550A92">
      <w:pPr>
        <w:pStyle w:val="a3"/>
        <w:numPr>
          <w:ilvl w:val="0"/>
          <w:numId w:val="29"/>
        </w:num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50A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внедрения Программы наставничества в</w:t>
      </w:r>
      <w:r w:rsidRPr="00550A9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50A92" w:rsidRPr="00550A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СОШ № 20</w:t>
      </w:r>
    </w:p>
    <w:p w:rsidR="00550A92" w:rsidRPr="00550A92" w:rsidRDefault="00550A92" w:rsidP="00550A92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A92" w:rsidRPr="00550A92" w:rsidRDefault="00550A92" w:rsidP="00550A92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5672"/>
        <w:gridCol w:w="1153"/>
        <w:gridCol w:w="2551"/>
      </w:tblGrid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D85" w:rsidRDefault="00280F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3D1D85" w:rsidRPr="00D25220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1D85" w:rsidRPr="00D25220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RPr="00D25220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1D85" w:rsidRPr="00D25220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1D85" w:rsidRPr="00D25220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RPr="00D25220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D1D85" w:rsidRDefault="00280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D1D85" w:rsidTr="000A3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Pr="000A36A3" w:rsidRDefault="00280F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3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85" w:rsidRDefault="00280F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280F4D" w:rsidRDefault="00280F4D"/>
    <w:sectPr w:rsidR="00280F4D" w:rsidSect="005070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8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A7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B0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A2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150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E44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0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74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25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60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433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755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171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D6F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B54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473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F12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7A2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63D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60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716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7B00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00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71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B25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6B3F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6275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F3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F6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17"/>
  </w:num>
  <w:num w:numId="4">
    <w:abstractNumId w:val="20"/>
  </w:num>
  <w:num w:numId="5">
    <w:abstractNumId w:val="16"/>
  </w:num>
  <w:num w:numId="6">
    <w:abstractNumId w:val="0"/>
  </w:num>
  <w:num w:numId="7">
    <w:abstractNumId w:val="4"/>
  </w:num>
  <w:num w:numId="8">
    <w:abstractNumId w:val="2"/>
  </w:num>
  <w:num w:numId="9">
    <w:abstractNumId w:val="21"/>
  </w:num>
  <w:num w:numId="10">
    <w:abstractNumId w:val="23"/>
  </w:num>
  <w:num w:numId="11">
    <w:abstractNumId w:val="13"/>
  </w:num>
  <w:num w:numId="12">
    <w:abstractNumId w:val="8"/>
  </w:num>
  <w:num w:numId="13">
    <w:abstractNumId w:val="7"/>
  </w:num>
  <w:num w:numId="14">
    <w:abstractNumId w:val="27"/>
  </w:num>
  <w:num w:numId="15">
    <w:abstractNumId w:val="24"/>
  </w:num>
  <w:num w:numId="16">
    <w:abstractNumId w:val="26"/>
  </w:num>
  <w:num w:numId="17">
    <w:abstractNumId w:val="12"/>
  </w:num>
  <w:num w:numId="18">
    <w:abstractNumId w:val="15"/>
  </w:num>
  <w:num w:numId="19">
    <w:abstractNumId w:val="25"/>
  </w:num>
  <w:num w:numId="20">
    <w:abstractNumId w:val="11"/>
  </w:num>
  <w:num w:numId="21">
    <w:abstractNumId w:val="19"/>
  </w:num>
  <w:num w:numId="22">
    <w:abstractNumId w:val="10"/>
  </w:num>
  <w:num w:numId="23">
    <w:abstractNumId w:val="18"/>
  </w:num>
  <w:num w:numId="24">
    <w:abstractNumId w:val="9"/>
  </w:num>
  <w:num w:numId="25">
    <w:abstractNumId w:val="1"/>
  </w:num>
  <w:num w:numId="26">
    <w:abstractNumId w:val="3"/>
  </w:num>
  <w:num w:numId="27">
    <w:abstractNumId w:val="6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36A3"/>
    <w:rsid w:val="00280F4D"/>
    <w:rsid w:val="002D33B1"/>
    <w:rsid w:val="002D3591"/>
    <w:rsid w:val="003514A0"/>
    <w:rsid w:val="003D1D85"/>
    <w:rsid w:val="004F7E17"/>
    <w:rsid w:val="00507076"/>
    <w:rsid w:val="00550A92"/>
    <w:rsid w:val="005922F3"/>
    <w:rsid w:val="005A05CE"/>
    <w:rsid w:val="00622EE5"/>
    <w:rsid w:val="00653AF6"/>
    <w:rsid w:val="00670723"/>
    <w:rsid w:val="008C363D"/>
    <w:rsid w:val="009F5C1D"/>
    <w:rsid w:val="00B73A5A"/>
    <w:rsid w:val="00D25220"/>
    <w:rsid w:val="00D47917"/>
    <w:rsid w:val="00D9158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7C2A"/>
  <w15:docId w15:val="{C528AAD0-AC31-41E5-B99E-447AC510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50A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522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Win-PC</dc:creator>
  <dc:description>Подготовлено экспертами Актион-МЦФЭР</dc:description>
  <cp:lastModifiedBy>Win-PC</cp:lastModifiedBy>
  <cp:revision>4</cp:revision>
  <dcterms:created xsi:type="dcterms:W3CDTF">2025-01-17T07:05:00Z</dcterms:created>
  <dcterms:modified xsi:type="dcterms:W3CDTF">2025-01-17T07:09:00Z</dcterms:modified>
</cp:coreProperties>
</file>