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F8" w:rsidRDefault="00F978F8" w:rsidP="00F978F8">
      <w:pPr>
        <w:shd w:val="clear" w:color="auto" w:fill="FFFFFF"/>
        <w:rPr>
          <w:bCs/>
          <w:spacing w:val="-10"/>
        </w:rPr>
      </w:pPr>
      <w:r>
        <w:rPr>
          <w:bCs/>
          <w:spacing w:val="-10"/>
        </w:rPr>
        <w:t xml:space="preserve">                                                                                                                               «УТВЕРЖДАЮ»</w:t>
      </w:r>
      <w:r>
        <w:rPr>
          <w:bCs/>
          <w:spacing w:val="-10"/>
        </w:rPr>
        <w:br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  <w:t>Директор МОУ СОШ № 51</w:t>
      </w:r>
      <w:r>
        <w:rPr>
          <w:bCs/>
          <w:spacing w:val="-10"/>
        </w:rPr>
        <w:br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proofErr w:type="spellStart"/>
      <w:r>
        <w:rPr>
          <w:bCs/>
          <w:spacing w:val="-10"/>
        </w:rPr>
        <w:t>_____________Г.А.Крылова</w:t>
      </w:r>
      <w:proofErr w:type="spellEnd"/>
      <w:r>
        <w:rPr>
          <w:bCs/>
          <w:spacing w:val="-10"/>
        </w:rPr>
        <w:br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  <w:t>Приказ № _________</w:t>
      </w:r>
      <w:r>
        <w:rPr>
          <w:bCs/>
          <w:spacing w:val="-10"/>
        </w:rPr>
        <w:br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</w:r>
      <w:r>
        <w:rPr>
          <w:bCs/>
          <w:spacing w:val="-10"/>
        </w:rPr>
        <w:tab/>
        <w:t>от «___»___________20___г.</w:t>
      </w:r>
    </w:p>
    <w:p w:rsidR="00027130" w:rsidRDefault="00027130" w:rsidP="00027130">
      <w:pPr>
        <w:jc w:val="center"/>
        <w:rPr>
          <w:b/>
          <w:bCs/>
        </w:rPr>
      </w:pPr>
    </w:p>
    <w:p w:rsidR="00027130" w:rsidRPr="00636C0C" w:rsidRDefault="00027130" w:rsidP="00027130">
      <w:pPr>
        <w:jc w:val="center"/>
        <w:rPr>
          <w:b/>
        </w:rPr>
      </w:pPr>
      <w:r w:rsidRPr="00636C0C">
        <w:rPr>
          <w:b/>
          <w:bCs/>
        </w:rPr>
        <w:t>Должностная инструкция лаборанта</w:t>
      </w:r>
    </w:p>
    <w:p w:rsidR="00F978F8" w:rsidRPr="00F978F8" w:rsidRDefault="00027130" w:rsidP="00F978F8">
      <w:pPr>
        <w:rPr>
          <w:b/>
        </w:rPr>
      </w:pPr>
      <w:r w:rsidRPr="00F978F8">
        <w:rPr>
          <w:b/>
        </w:rPr>
        <w:t xml:space="preserve">1. Общие положения. </w:t>
      </w:r>
      <w:r w:rsidRPr="00F978F8">
        <w:rPr>
          <w:b/>
        </w:rPr>
        <w:br/>
      </w:r>
    </w:p>
    <w:p w:rsidR="00F978F8" w:rsidRDefault="00027130" w:rsidP="00F978F8">
      <w:pPr>
        <w:jc w:val="both"/>
      </w:pPr>
      <w:r>
        <w:t xml:space="preserve">1.1. </w:t>
      </w:r>
      <w:proofErr w:type="gramStart"/>
      <w:r>
        <w:t xml:space="preserve">Настоящая должностная инструкция разработана на основе </w:t>
      </w:r>
      <w:proofErr w:type="spellStart"/>
      <w:r>
        <w:t>тарификационно-квалификационной</w:t>
      </w:r>
      <w:proofErr w:type="spellEnd"/>
      <w:r>
        <w:t xml:space="preserve"> характеристики лаборанта, утвержденной постановлением Минтруда России </w:t>
      </w:r>
      <w:r w:rsidR="00F978F8">
        <w:t xml:space="preserve">от 6 июня 1996 года №32. </w:t>
      </w:r>
      <w:r w:rsidR="00F978F8">
        <w:br/>
        <w:t xml:space="preserve">1.2. </w:t>
      </w:r>
      <w:proofErr w:type="gramEnd"/>
      <w:r w:rsidR="00F978F8">
        <w:t>Л</w:t>
      </w:r>
      <w:r>
        <w:t xml:space="preserve">аборант назначается и освобождается от должности директором школы из числа лиц, имеющих среднее профессиональное образование без предъявления к стажу работы или начальное профессиональное образование, специальную подготовку по установленной программе и стаж работы по профилю не менее 2 лет. </w:t>
      </w:r>
      <w:r>
        <w:br/>
      </w:r>
      <w:proofErr w:type="gramStart"/>
      <w:r>
        <w:t>Лицо, не имеющее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должностные обязанности, в порядке исключения может быть на</w:t>
      </w:r>
      <w:r w:rsidR="00F978F8">
        <w:t xml:space="preserve">значено на должность лаборанта. </w:t>
      </w:r>
      <w:r w:rsidR="00F978F8">
        <w:br/>
        <w:t xml:space="preserve">1.3. </w:t>
      </w:r>
      <w:proofErr w:type="gramEnd"/>
      <w:r w:rsidR="00F978F8">
        <w:t>Л</w:t>
      </w:r>
      <w:r>
        <w:t xml:space="preserve">аборант подчиняется непосредственно учителю, выполняющему обязанности заведующего кабинетом, а при обслуживании нескольких кабинетов - заместителю директора школы по учебно-воспитательной работе. </w:t>
      </w:r>
      <w:r>
        <w:br/>
        <w:t xml:space="preserve">1.5. В своей деятельности лаборант руководствуется постановлениями, распоряжениями, приказами, другими руководящими и нормативными документами вышестоящих и других органов, касающихся тематики работы кабинета; соответствующими стандартами и техническими условиями; правилами эксплуатации лабораторного оборудования и контрольно-измерительной аппаратуры; правилами эксплуатации вычислительной техники; правилами и нормами охраны труда,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инструкцией. </w:t>
      </w:r>
      <w:r>
        <w:br/>
      </w:r>
      <w:r w:rsidRPr="00F978F8">
        <w:rPr>
          <w:b/>
        </w:rPr>
        <w:t xml:space="preserve">2.Функции </w:t>
      </w:r>
      <w:r w:rsidRPr="00F978F8">
        <w:rPr>
          <w:b/>
        </w:rPr>
        <w:br/>
      </w:r>
      <w:r>
        <w:t xml:space="preserve">•    Основным назначением должности лаборанта является оказание помощи учителю в организации и проведении учебных занятий, обслуживании и поддержании в рабочем состоянии оборудования учебных кабинетов. </w:t>
      </w:r>
      <w:r>
        <w:br/>
        <w:t>•    Соблюдение нормальной продолжительности рабочего времени – 40 часов в неделю (ст.91 ТК)</w:t>
      </w:r>
      <w:r w:rsidR="0046514D">
        <w:t>.</w:t>
      </w:r>
      <w:r>
        <w:br/>
        <w:t>•    Своевременное и точное исполнение распоряжений директора школы, использование рабочего времени для производительного труда, воздерживаться от действий, мешающи</w:t>
      </w:r>
      <w:r w:rsidR="0046514D">
        <w:t>х</w:t>
      </w:r>
      <w:r>
        <w:t xml:space="preserve"> другим работникам выполнять их трудовые обязанности;</w:t>
      </w:r>
      <w:r>
        <w:br/>
        <w:t>•    поддержание санитарного состояния закрепленной территории на уровне требований</w:t>
      </w:r>
      <w:r>
        <w:br/>
      </w:r>
    </w:p>
    <w:p w:rsidR="00F978F8" w:rsidRPr="00F978F8" w:rsidRDefault="00027130" w:rsidP="00F978F8">
      <w:pPr>
        <w:rPr>
          <w:b/>
        </w:rPr>
      </w:pPr>
      <w:r w:rsidRPr="00F978F8">
        <w:rPr>
          <w:b/>
        </w:rPr>
        <w:t xml:space="preserve">3. Должностные обязанности </w:t>
      </w:r>
      <w:r w:rsidRPr="00F978F8">
        <w:rPr>
          <w:b/>
        </w:rPr>
        <w:br/>
      </w:r>
    </w:p>
    <w:p w:rsidR="00F978F8" w:rsidRDefault="00027130" w:rsidP="00F978F8">
      <w:pPr>
        <w:jc w:val="both"/>
      </w:pPr>
      <w:r>
        <w:t xml:space="preserve">Лаборант выполняет следующие должностные обязанности: </w:t>
      </w:r>
      <w:r>
        <w:br/>
        <w:t xml:space="preserve">3.1. следит за исправным состоянием лабораторного оборудования, осуществляет его наладку; </w:t>
      </w:r>
      <w:r>
        <w:br/>
        <w:t xml:space="preserve">3.2. подготавливает оборудование (приборы, аппаратуру, технические средства обучения) к проведению экспериментов, осуществляет его проверку и простую регулировку согласно разработанным инструкциям и другой документации; </w:t>
      </w:r>
      <w:r>
        <w:br/>
      </w:r>
      <w:proofErr w:type="gramStart"/>
      <w:r>
        <w:t xml:space="preserve">3.3. осуществляет в соответствии с указаниями учителя, заведующего кабинетом и расписанием занятий необходимые подготовительные и вспомогательные операции при проведении лабораторных, практических и демонстрационных работ; </w:t>
      </w:r>
      <w:r>
        <w:br/>
      </w:r>
      <w:r>
        <w:lastRenderedPageBreak/>
        <w:t xml:space="preserve">3.4. обеспечивает обучающихся при выполнении лабораторных и практических работ необходимыми для их проведения оборудованием, материалами, реактивами и т.п.; </w:t>
      </w:r>
      <w:r>
        <w:br/>
        <w:t>3.5.  выполняет различные вычислительные и графические работы, связанные с проводимыми занятиями;</w:t>
      </w:r>
      <w:proofErr w:type="gramEnd"/>
      <w:r>
        <w:t xml:space="preserve"> </w:t>
      </w:r>
      <w:r>
        <w:br/>
      </w:r>
      <w:proofErr w:type="gramStart"/>
      <w:r>
        <w:t xml:space="preserve">3.6.  ведет учет расходуемых материалов; составляет отчетность по установленной форме; </w:t>
      </w:r>
      <w:r>
        <w:br/>
        <w:t xml:space="preserve">3.7.  размножает по указанию учителя, заведующего кабинетом, дидактические материалы; </w:t>
      </w:r>
      <w:r>
        <w:br/>
        <w:t>3.8.  приводит в надлежащий порядок оборудование после проведения лабораторных, практических, демонстрационных работ, при необходимости моет и чистит оборудование с соблюдение</w:t>
      </w:r>
      <w:r w:rsidR="0046514D">
        <w:t xml:space="preserve">м </w:t>
      </w:r>
      <w:r>
        <w:t xml:space="preserve"> соответствующих инструкций по его эксплуатации; </w:t>
      </w:r>
      <w:r>
        <w:br/>
        <w:t>3.9.  строго соблюдает правила техники безопасности и охраны труда, производственной санитарии и пожарной безопасности;</w:t>
      </w:r>
      <w:proofErr w:type="gramEnd"/>
      <w:r>
        <w:t xml:space="preserve"> </w:t>
      </w:r>
      <w:r>
        <w:br/>
        <w:t xml:space="preserve">3.10.  заботится о расширении материальной базы обслуживаемого кабинета, составляет по поручению заведующего кабинетом заявки на оборудование и расходуемые материалы </w:t>
      </w:r>
      <w:r>
        <w:br/>
      </w:r>
    </w:p>
    <w:p w:rsidR="00F978F8" w:rsidRPr="00F978F8" w:rsidRDefault="00027130" w:rsidP="00F978F8">
      <w:pPr>
        <w:rPr>
          <w:b/>
        </w:rPr>
      </w:pPr>
      <w:r w:rsidRPr="00F978F8">
        <w:rPr>
          <w:b/>
        </w:rPr>
        <w:t xml:space="preserve">4. Права. </w:t>
      </w:r>
      <w:r w:rsidRPr="00F978F8">
        <w:rPr>
          <w:b/>
        </w:rPr>
        <w:br/>
      </w:r>
    </w:p>
    <w:p w:rsidR="00F978F8" w:rsidRDefault="00027130" w:rsidP="00F978F8">
      <w:pPr>
        <w:jc w:val="both"/>
      </w:pPr>
      <w:r>
        <w:t xml:space="preserve">Лаборант имеет право: </w:t>
      </w:r>
      <w:r>
        <w:br/>
        <w:t xml:space="preserve">4.1 запрещать пользоваться неисправным оборудованием ( приборами, инструментами, техническими средствами обучения и т.п.); </w:t>
      </w:r>
      <w:r>
        <w:br/>
        <w:t>4.2 немедленно пресекать явные нарушения обучающимися правил техники безопасности, охраны труда, производственной санитарии и пожарной безопасности при пользовании оборудованием и материалами, закрепленными за обслуживаемым кабинетом.</w:t>
      </w:r>
      <w:r>
        <w:br/>
        <w:t>4.3</w:t>
      </w:r>
      <w:proofErr w:type="gramStart"/>
      <w:r>
        <w:t xml:space="preserve"> П</w:t>
      </w:r>
      <w:proofErr w:type="gramEnd"/>
      <w:r>
        <w:t>олучать от специалистов школы информацию, необходимую для о</w:t>
      </w:r>
      <w:r w:rsidR="00F978F8">
        <w:t>существления своей деятельности.</w:t>
      </w:r>
    </w:p>
    <w:p w:rsidR="00F978F8" w:rsidRPr="00F978F8" w:rsidRDefault="00027130" w:rsidP="00F978F8">
      <w:pPr>
        <w:rPr>
          <w:b/>
        </w:rPr>
      </w:pPr>
      <w:r>
        <w:br/>
      </w:r>
      <w:r w:rsidRPr="00F978F8">
        <w:rPr>
          <w:b/>
        </w:rPr>
        <w:t xml:space="preserve">5. Ответственность. </w:t>
      </w:r>
      <w:r w:rsidRPr="00F978F8">
        <w:rPr>
          <w:b/>
        </w:rPr>
        <w:br/>
      </w:r>
    </w:p>
    <w:p w:rsidR="00F978F8" w:rsidRDefault="00027130" w:rsidP="00F978F8">
      <w:pPr>
        <w:jc w:val="both"/>
      </w:pPr>
      <w:r>
        <w:t xml:space="preserve"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 использование предоставленных прав, лаборант несет дисциплинарную ответственность в порядке, определенном трудовым законодательством. </w:t>
      </w:r>
      <w:r>
        <w:br/>
        <w:t xml:space="preserve"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лаборант несет материальную ответственность в порядке и пределах, установленных трудовым и (или) гражданским законодательством. </w:t>
      </w:r>
      <w:r>
        <w:br/>
      </w:r>
    </w:p>
    <w:p w:rsidR="00F978F8" w:rsidRPr="00F978F8" w:rsidRDefault="00027130" w:rsidP="00F978F8">
      <w:pPr>
        <w:rPr>
          <w:b/>
        </w:rPr>
      </w:pPr>
      <w:r w:rsidRPr="00F978F8">
        <w:rPr>
          <w:b/>
        </w:rPr>
        <w:t xml:space="preserve">6. Взаимоотношения. Связи по должности. </w:t>
      </w:r>
      <w:r w:rsidRPr="00F978F8">
        <w:rPr>
          <w:b/>
        </w:rPr>
        <w:br/>
      </w:r>
    </w:p>
    <w:p w:rsidR="003F4DCA" w:rsidRDefault="00027130" w:rsidP="00F978F8">
      <w:pPr>
        <w:jc w:val="both"/>
      </w:pPr>
      <w:proofErr w:type="gramStart"/>
      <w:r>
        <w:t xml:space="preserve">Лаборант: </w:t>
      </w:r>
      <w:r>
        <w:br/>
        <w:t xml:space="preserve">6.1. работает в режиме </w:t>
      </w:r>
      <w:r w:rsidR="0046514D">
        <w:t>пятидневной</w:t>
      </w:r>
      <w:r>
        <w:t xml:space="preserve"> 40-часовой недели</w:t>
      </w:r>
      <w:r w:rsidR="0046514D">
        <w:t>.</w:t>
      </w:r>
      <w:r>
        <w:t xml:space="preserve"> </w:t>
      </w:r>
      <w:r>
        <w:br/>
        <w:t xml:space="preserve">6.2 в период каникул, не совпадающий с отпуском, выполняет (с учетом квалификации) хозяйственные и оформительские работы по распоряжению заведующего кабинетом или заместителя директора по учебно-воспитательной работе; </w:t>
      </w:r>
      <w:r>
        <w:br/>
        <w:t>6.3 проходит инструктаж по технике безопасности, охране труда, производственной санитарии и пожарной безопасности под руководством заведующего кабинетом или заместителя директора по учебно-воспитательной работе;</w:t>
      </w:r>
      <w:proofErr w:type="gramEnd"/>
      <w:r>
        <w:t xml:space="preserve"> </w:t>
      </w:r>
      <w:r>
        <w:br/>
        <w:t xml:space="preserve">6.4 работает в тесном контакте с учителями соответствующих предметов </w:t>
      </w:r>
    </w:p>
    <w:sectPr w:rsidR="003F4DCA" w:rsidSect="00027130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27130"/>
    <w:rsid w:val="00027130"/>
    <w:rsid w:val="001338A7"/>
    <w:rsid w:val="00212AB0"/>
    <w:rsid w:val="003F4DCA"/>
    <w:rsid w:val="004561C6"/>
    <w:rsid w:val="0046514D"/>
    <w:rsid w:val="00636C0C"/>
    <w:rsid w:val="009A3CBF"/>
    <w:rsid w:val="00A27A35"/>
    <w:rsid w:val="00E05C8B"/>
    <w:rsid w:val="00F9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A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7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Direktor</dc:creator>
  <cp:keywords/>
  <dc:description/>
  <cp:lastModifiedBy>Крылова Г.А.</cp:lastModifiedBy>
  <cp:revision>2</cp:revision>
  <cp:lastPrinted>2012-02-06T12:37:00Z</cp:lastPrinted>
  <dcterms:created xsi:type="dcterms:W3CDTF">2012-02-06T12:38:00Z</dcterms:created>
  <dcterms:modified xsi:type="dcterms:W3CDTF">2012-02-06T12:38:00Z</dcterms:modified>
</cp:coreProperties>
</file>