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апреля окружающий мир 3 класс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 Что создавалось трудом крестьянина ?"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Устно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Главная культура ,которую выращивали крестьяне.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Существовало ли в крестьянском хозяйстве разделение труда на мужской и женский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Чем занимались женщины?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Какую работу выполняли мужчины и мальчики?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Какая обувь у крестьян была в старину?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Какими словами- прилагательными можно охарактеризовать крестьянский труд?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Чтение  у .с 101-103"Тяжелый труд крепостных"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Устно: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права имел крепостной крестьянин?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Почему образованные люди выступали за освобождение крестьян от крепостной зависимости?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Работа по картине Н.В. Неврева "Торг"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Устно: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Почему так называется картина?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Кого продают?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к этому относятся окружаюие?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Может ли девушка отказаться?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ли торговать людьми как вещами?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Письменно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небольшое сообщение " Права крепостных и помещиков"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