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23 апреля 3 класс русский язык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"Учимся писать сочинение"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1.Учебник с 143 Рассмотреть рисунок,вспомнить названия растений. Описать любое растение.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Рекомендации по работе: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Вспомнить, что такое текст , признаки текста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План: а) почему растение так названо (объяснить причину появления названия растения, например, у подорожника - место произрастания , у подснежника - время или особенность появления 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.б) внешний вид (зрительно разделить растение на части, описывая  каждую часть растения (цветок,стебель,листья )  ,выделяем отличительные признаки.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в)Использование человеком.( в пищу,на корм животным,в медицине, для украшения клумб)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описания нужны прилагательные,описанию помогают сравнения с чем- либо( слова как  будто,словно,похож на 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