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литературное чтение 14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:"ЧИТАЕМ О ДЕТЯХ И ДЛЯ ДЕТЕЙ"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.РАБОТА С УЧЕБНИКОМ У .С 141 УПР1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(УСТНО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РАССМОТРЕТЬ РИСУНКИ.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КАКИХ РАССКАЗОВ ЭТИ ГЕРОИ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ПЕРЕСКАЗАТЬ КРАТКО ПОНРАВИВШИЙСЯ РАССКАЗ.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ПИСЬМЕННО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ТЕТРАДИ НАПИСАТЬ О СВОЕМ ЛЮБИМОМ ГЕРОЕ ПО ПЛАНУ: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ИЗ КАКОГО ПРОИЗВЕДЕНИЯ ГЕРОЙ.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Б)ВНЕШНИЙ ВИД.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В)ОТНОШЕНИЕ АВТОРА К ГЕРОЮ.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Г)ПОСТУПКИ ГЕРОЯ.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Д)ТВОЕ ОТНОШЕНИЕ К ГЕРОЮ.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