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</w:t>
      </w:r>
      <w:r w:rsidR="001E3128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B210BC">
        <w:rPr>
          <w:rFonts w:ascii="Times New Roman" w:hAnsi="Times New Roman" w:cs="Times New Roman"/>
          <w:b/>
          <w:sz w:val="28"/>
          <w:szCs w:val="28"/>
        </w:rPr>
        <w:t>Брак и семья</w:t>
      </w:r>
      <w:r w:rsidR="003F0339">
        <w:rPr>
          <w:rFonts w:ascii="Times New Roman" w:hAnsi="Times New Roman" w:cs="Times New Roman"/>
          <w:b/>
          <w:sz w:val="28"/>
          <w:szCs w:val="28"/>
        </w:rPr>
        <w:t>.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B210BC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210BC" w:rsidRPr="00B210BC">
        <w:rPr>
          <w:rFonts w:ascii="Times New Roman" w:hAnsi="Times New Roman" w:cs="Times New Roman"/>
          <w:sz w:val="28"/>
          <w:szCs w:val="28"/>
        </w:rPr>
        <w:t>Брак и семья</w:t>
      </w:r>
      <w:r w:rsidR="00B210BC" w:rsidRPr="00020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74B" w:rsidRDefault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B210BC">
        <w:rPr>
          <w:rFonts w:ascii="Times New Roman" w:hAnsi="Times New Roman" w:cs="Times New Roman"/>
          <w:sz w:val="28"/>
          <w:szCs w:val="28"/>
        </w:rPr>
        <w:t xml:space="preserve"> ответить на </w:t>
      </w:r>
      <w:r w:rsidR="001E3128">
        <w:rPr>
          <w:rFonts w:ascii="Times New Roman" w:hAnsi="Times New Roman" w:cs="Times New Roman"/>
          <w:sz w:val="28"/>
          <w:szCs w:val="28"/>
        </w:rPr>
        <w:t>вопрос</w:t>
      </w:r>
      <w:r w:rsidR="00B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BC" w:rsidRDefault="00B2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Записать 10 пунктов Основные факторы, характеризующие взаимоотношения супругов в современном обществе?</w:t>
      </w:r>
    </w:p>
    <w:p w:rsidR="00B210BC" w:rsidRPr="000206CF" w:rsidRDefault="00B210BC" w:rsidP="00B21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класс.</w:t>
      </w:r>
    </w:p>
    <w:p w:rsidR="00B210BC" w:rsidRDefault="00B210BC" w:rsidP="00B210BC"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10BC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F0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2020-04-12T06:42:00Z</dcterms:created>
  <dcterms:modified xsi:type="dcterms:W3CDTF">2020-04-12T07:02:00Z</dcterms:modified>
</cp:coreProperties>
</file>