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-694528</wp:posOffset>
            </wp:positionH>
            <wp:positionV relativeFrom="paragraph">
              <wp:posOffset>-914400</wp:posOffset>
            </wp:positionV>
            <wp:extent cx="7544590" cy="10664456"/>
            <wp:effectExtent l="0" t="0" r="0" b="0"/>
            <wp:wrapNone/>
            <wp:docPr id="1" name="Рисунок 1" descr="C:\Users\Я\Desktop\Рабочие программы\Титулы\2022-10-20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919" cy="106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D7687" w:rsidRDefault="000D768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513B7" w:rsidRDefault="003513B7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A240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33309" w:rsidRDefault="00A33309" w:rsidP="007F291A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33309" w:rsidRPr="00403CCF" w:rsidRDefault="00A33309" w:rsidP="00A33309">
      <w:pPr>
        <w:rPr>
          <w:rFonts w:ascii="Times New Roman" w:eastAsia="Calibri" w:hAnsi="Times New Roman"/>
          <w:b/>
        </w:rPr>
      </w:pPr>
      <w:r w:rsidRPr="00403CCF">
        <w:rPr>
          <w:rFonts w:ascii="Times New Roman" w:eastAsia="Calibri" w:hAnsi="Times New Roman"/>
          <w:b/>
        </w:rPr>
        <w:t>Источники составления рабочей программы.</w:t>
      </w:r>
    </w:p>
    <w:p w:rsidR="009C74BE" w:rsidRPr="00B95444" w:rsidRDefault="009C74BE" w:rsidP="00B677FF">
      <w:pPr>
        <w:widowControl/>
        <w:numPr>
          <w:ilvl w:val="0"/>
          <w:numId w:val="15"/>
        </w:numPr>
        <w:autoSpaceDE/>
        <w:autoSpaceDN/>
        <w:adjustRightInd/>
        <w:ind w:left="714" w:hanging="357"/>
        <w:rPr>
          <w:rFonts w:ascii="Times New Roman" w:hAnsi="Times New Roman"/>
          <w:b/>
          <w:sz w:val="28"/>
          <w:szCs w:val="28"/>
        </w:rPr>
      </w:pPr>
      <w:r w:rsidRPr="000D7687">
        <w:rPr>
          <w:rFonts w:ascii="Times New Roman" w:eastAsia="Calibri" w:hAnsi="Times New Roman"/>
        </w:rPr>
        <w:t>Федеральный Государственный образовательный станда</w:t>
      </w:r>
      <w:r w:rsidR="000D7687">
        <w:rPr>
          <w:rFonts w:ascii="Times New Roman" w:eastAsia="Calibri" w:hAnsi="Times New Roman"/>
        </w:rPr>
        <w:t>рт основного общего образования.</w:t>
      </w:r>
    </w:p>
    <w:p w:rsidR="009C74BE" w:rsidRDefault="009C74BE" w:rsidP="009C74BE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«Изобразительное искусство» авторского коллектива под руко</w:t>
      </w:r>
      <w:r w:rsidR="000D7687">
        <w:rPr>
          <w:rFonts w:ascii="Times New Roman" w:hAnsi="Times New Roman"/>
          <w:sz w:val="24"/>
          <w:szCs w:val="24"/>
        </w:rPr>
        <w:t>во</w:t>
      </w:r>
      <w:r w:rsidR="000D7687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="000D768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0D7687">
        <w:rPr>
          <w:rFonts w:ascii="Times New Roman" w:hAnsi="Times New Roman"/>
          <w:sz w:val="24"/>
          <w:szCs w:val="24"/>
        </w:rPr>
        <w:t>.  5-7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общеобразовательных учреждений/(Б.М.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Питерских). – М.: Прос</w:t>
      </w:r>
      <w:r w:rsidR="006278A8">
        <w:rPr>
          <w:rFonts w:ascii="Times New Roman" w:hAnsi="Times New Roman"/>
          <w:sz w:val="24"/>
          <w:szCs w:val="24"/>
        </w:rPr>
        <w:t>вещение, 2017</w:t>
      </w:r>
      <w:r>
        <w:rPr>
          <w:rFonts w:ascii="Times New Roman" w:hAnsi="Times New Roman"/>
          <w:sz w:val="24"/>
          <w:szCs w:val="24"/>
        </w:rPr>
        <w:t>.</w:t>
      </w:r>
    </w:p>
    <w:p w:rsidR="003513B7" w:rsidRPr="001A240F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3B7" w:rsidRPr="001A240F" w:rsidRDefault="003513B7" w:rsidP="003513B7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13B7" w:rsidRPr="001A240F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 xml:space="preserve">Основная </w:t>
      </w:r>
      <w:r w:rsidRPr="001A240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A240F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1A240F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1A240F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3513B7" w:rsidRPr="001A240F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1A240F">
        <w:rPr>
          <w:rFonts w:ascii="Times New Roman" w:hAnsi="Times New Roman"/>
          <w:sz w:val="24"/>
          <w:szCs w:val="24"/>
        </w:rPr>
        <w:t>деятель</w:t>
      </w:r>
      <w:r w:rsidRPr="001A240F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1A240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3513B7" w:rsidRPr="001A240F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 xml:space="preserve">Основные </w:t>
      </w:r>
      <w:r w:rsidRPr="001A240F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1A240F">
        <w:rPr>
          <w:rFonts w:ascii="Times New Roman" w:hAnsi="Times New Roman"/>
          <w:sz w:val="24"/>
          <w:szCs w:val="24"/>
        </w:rPr>
        <w:t>— практическое художе</w:t>
      </w:r>
      <w:r w:rsidRPr="001A240F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1A240F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3513B7" w:rsidRPr="001A240F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1A240F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1A240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1A240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1A240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1A240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1A240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1A240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1A240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A240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1A240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3513B7" w:rsidRPr="001A240F" w:rsidRDefault="003513B7" w:rsidP="0091176C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1A240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1A240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3513B7" w:rsidRPr="001A240F" w:rsidRDefault="003513B7" w:rsidP="003513B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C302A" w:rsidRPr="001A240F" w:rsidRDefault="006C302A" w:rsidP="006C302A">
      <w:pPr>
        <w:shd w:val="clear" w:color="auto" w:fill="FFFFFF"/>
        <w:ind w:right="36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 xml:space="preserve">Значительное место в программе отведено знакомству с проблемами художественной жизни </w:t>
      </w:r>
      <w:r w:rsidRPr="001A240F">
        <w:rPr>
          <w:rFonts w:ascii="Times New Roman" w:hAnsi="Times New Roman"/>
          <w:color w:val="000000"/>
          <w:lang w:val="en-US"/>
        </w:rPr>
        <w:t>XX</w:t>
      </w:r>
      <w:r w:rsidRPr="001A240F">
        <w:rPr>
          <w:rFonts w:ascii="Times New Roman" w:hAnsi="Times New Roman"/>
          <w:color w:val="000000"/>
        </w:rPr>
        <w:t xml:space="preserve"> века, с множественностью одновременных и очень разных процессов в искусстве.</w:t>
      </w:r>
    </w:p>
    <w:p w:rsidR="006C302A" w:rsidRPr="001A240F" w:rsidRDefault="006C302A" w:rsidP="006C302A">
      <w:pPr>
        <w:shd w:val="clear" w:color="auto" w:fill="FFFFFF"/>
        <w:ind w:right="29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>Итоговая художественно-практическая работа учащихся может осуществляться в форме художественно-творческих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6C302A" w:rsidRPr="001A240F" w:rsidRDefault="006C302A" w:rsidP="006C302A">
      <w:pPr>
        <w:shd w:val="clear" w:color="auto" w:fill="FFFFFF"/>
        <w:ind w:right="29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 xml:space="preserve">В рабочей программе определены система уроков, дидактическая модель обучения, </w:t>
      </w:r>
      <w:r w:rsidRPr="001A240F">
        <w:rPr>
          <w:rFonts w:ascii="Times New Roman" w:hAnsi="Times New Roman"/>
          <w:color w:val="000000"/>
        </w:rPr>
        <w:lastRenderedPageBreak/>
        <w:t>педагогические средства, с помощью которых планируются формирование и освоение знаний и соответствующих умений и навыков.</w:t>
      </w:r>
    </w:p>
    <w:p w:rsidR="006C302A" w:rsidRPr="001A240F" w:rsidRDefault="006C302A" w:rsidP="006C302A">
      <w:pPr>
        <w:shd w:val="clear" w:color="auto" w:fill="FFFFFF"/>
        <w:ind w:right="29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изображение на плоскости и в объеме (с натуры, по памяти, по представлению);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декоративная и конструктивная работа;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восприятие явлений действительности и произведений искусства: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изучение художественного наследия;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подбор иллюстративного материала к изучаемым темам;</w:t>
      </w:r>
    </w:p>
    <w:p w:rsidR="006C302A" w:rsidRPr="001A240F" w:rsidRDefault="006C302A" w:rsidP="0091176C">
      <w:pPr>
        <w:numPr>
          <w:ilvl w:val="0"/>
          <w:numId w:val="9"/>
        </w:numPr>
        <w:shd w:val="clear" w:color="auto" w:fill="FFFFFF"/>
        <w:tabs>
          <w:tab w:val="left" w:pos="569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прослушивание музыкальных и литературных произведений (народных, классических, современных).</w:t>
      </w:r>
    </w:p>
    <w:p w:rsidR="006C302A" w:rsidRPr="001A240F" w:rsidRDefault="006C302A" w:rsidP="006C302A">
      <w:pPr>
        <w:shd w:val="clear" w:color="auto" w:fill="FFFFFF"/>
        <w:ind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>Темы и задания уроков предполагают умение организовывать уроки-диспуты, уроки -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6C302A" w:rsidRPr="001A240F" w:rsidRDefault="006C302A" w:rsidP="009C74BE">
      <w:pPr>
        <w:shd w:val="clear" w:color="auto" w:fill="FFFFFF"/>
        <w:ind w:right="72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000CC7" w:rsidRPr="001A240F" w:rsidRDefault="00000CC7" w:rsidP="003513B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00CC7" w:rsidRPr="001A240F" w:rsidRDefault="00000CC7" w:rsidP="003513B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513B7" w:rsidRPr="001A240F" w:rsidRDefault="003513B7" w:rsidP="003513B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A240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513B7" w:rsidRPr="000F621A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0F621A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0F621A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0F621A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0F621A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0F621A"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0F621A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3513B7" w:rsidRPr="000F621A" w:rsidRDefault="003513B7" w:rsidP="003513B7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0F621A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0F621A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0F621A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0F621A">
        <w:rPr>
          <w:rFonts w:ascii="Times New Roman" w:hAnsi="Times New Roman"/>
          <w:sz w:val="24"/>
          <w:szCs w:val="24"/>
        </w:rPr>
        <w:softHyphen/>
        <w:t>ный опыт.</w:t>
      </w:r>
    </w:p>
    <w:p w:rsidR="003513B7" w:rsidRDefault="003513B7" w:rsidP="003513B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F621A">
        <w:rPr>
          <w:rFonts w:ascii="Times New Roman" w:hAnsi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0F621A">
        <w:rPr>
          <w:rFonts w:ascii="Times New Roman" w:hAnsi="Times New Roman"/>
          <w:bCs/>
          <w:sz w:val="24"/>
          <w:szCs w:val="24"/>
        </w:rPr>
        <w:t>целост</w:t>
      </w:r>
      <w:r w:rsidRPr="000F621A">
        <w:rPr>
          <w:rFonts w:ascii="Times New Roman" w:hAnsi="Times New Roman"/>
          <w:bCs/>
          <w:sz w:val="24"/>
          <w:szCs w:val="24"/>
        </w:rPr>
        <w:softHyphen/>
        <w:t xml:space="preserve">ность учебного процесса </w:t>
      </w:r>
      <w:r w:rsidRPr="000F621A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9C74BE" w:rsidRPr="000F621A" w:rsidRDefault="009C74BE" w:rsidP="003513B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0046B9" w:rsidRPr="001A240F" w:rsidRDefault="000046B9" w:rsidP="003513B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6B9" w:rsidRPr="001A240F" w:rsidRDefault="000046B9" w:rsidP="000046B9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40F">
        <w:rPr>
          <w:rFonts w:ascii="Times New Roman" w:hAnsi="Times New Roman"/>
          <w:b/>
          <w:bCs/>
          <w:sz w:val="24"/>
          <w:szCs w:val="24"/>
        </w:rPr>
        <w:t>ОПИСАНИЕ ПРЕДМЕТА В УЧЕБНОМ ПЛАНЕ</w:t>
      </w:r>
    </w:p>
    <w:p w:rsidR="000046B9" w:rsidRPr="001A240F" w:rsidRDefault="000046B9" w:rsidP="000046B9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6B9" w:rsidRPr="001A240F" w:rsidRDefault="000046B9" w:rsidP="000046B9">
      <w:pPr>
        <w:ind w:firstLine="567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Федеральный государственный образовательный стандарт основно</w:t>
      </w:r>
      <w:r w:rsidRPr="001A240F">
        <w:rPr>
          <w:rFonts w:ascii="Times New Roman" w:hAnsi="Times New Roman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Предмет «Изобразительное искусство» рекомендуется изучать в </w:t>
      </w:r>
      <w:r w:rsidR="000D7687">
        <w:rPr>
          <w:rFonts w:ascii="Times New Roman" w:hAnsi="Times New Roman"/>
        </w:rPr>
        <w:t>5-</w:t>
      </w:r>
      <w:r w:rsidR="00083770">
        <w:rPr>
          <w:rFonts w:ascii="Times New Roman" w:hAnsi="Times New Roman"/>
        </w:rPr>
        <w:t>7</w:t>
      </w:r>
      <w:r w:rsidR="000D7687">
        <w:rPr>
          <w:rFonts w:ascii="Times New Roman" w:hAnsi="Times New Roman"/>
        </w:rPr>
        <w:t xml:space="preserve"> классах</w:t>
      </w:r>
      <w:r w:rsidRPr="001A240F">
        <w:rPr>
          <w:rFonts w:ascii="Times New Roman" w:hAnsi="Times New Roman"/>
        </w:rPr>
        <w:t xml:space="preserve"> в объёме 3</w:t>
      </w:r>
      <w:r w:rsidR="009C74BE">
        <w:rPr>
          <w:rFonts w:ascii="Times New Roman" w:hAnsi="Times New Roman"/>
        </w:rPr>
        <w:t>4</w:t>
      </w:r>
      <w:r w:rsidR="000D7687">
        <w:rPr>
          <w:rFonts w:ascii="Times New Roman" w:hAnsi="Times New Roman"/>
        </w:rPr>
        <w:t xml:space="preserve"> часов в год.</w:t>
      </w:r>
    </w:p>
    <w:p w:rsidR="004B3AD3" w:rsidRPr="001A240F" w:rsidRDefault="000046B9" w:rsidP="000D7687">
      <w:pPr>
        <w:pStyle w:val="af3"/>
        <w:jc w:val="both"/>
        <w:rPr>
          <w:rFonts w:ascii="Times New Roman" w:hAnsi="Times New Roman"/>
          <w:b/>
        </w:rPr>
      </w:pPr>
      <w:r w:rsidRPr="001A240F"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="004B3AD3" w:rsidRPr="001A240F">
        <w:rPr>
          <w:rFonts w:ascii="Times New Roman" w:hAnsi="Times New Roman"/>
          <w:b/>
        </w:rPr>
        <w:t>ТРЕБОВАНИЯ К УРОВНЮ ПОДГОТОВКИ УЧАЩИХСЯ</w:t>
      </w:r>
    </w:p>
    <w:p w:rsidR="004B3AD3" w:rsidRPr="001A240F" w:rsidRDefault="004B3AD3" w:rsidP="004B3AD3">
      <w:pPr>
        <w:rPr>
          <w:rFonts w:ascii="Times New Roman" w:hAnsi="Times New Roman"/>
        </w:rPr>
      </w:pPr>
    </w:p>
    <w:p w:rsidR="004B3AD3" w:rsidRPr="001A240F" w:rsidRDefault="004B3AD3" w:rsidP="004B3AD3">
      <w:pPr>
        <w:shd w:val="clear" w:color="auto" w:fill="FFFFFF"/>
        <w:ind w:right="43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b/>
          <w:bCs/>
          <w:color w:val="000000"/>
        </w:rPr>
        <w:t xml:space="preserve">Основные требования к знаниям, умениям и навыкам </w:t>
      </w:r>
      <w:proofErr w:type="gramStart"/>
      <w:r w:rsidRPr="001A240F">
        <w:rPr>
          <w:rFonts w:ascii="Times New Roman" w:hAnsi="Times New Roman"/>
          <w:b/>
          <w:bCs/>
          <w:color w:val="000000"/>
        </w:rPr>
        <w:t>обучающихся</w:t>
      </w:r>
      <w:proofErr w:type="gramEnd"/>
      <w:r w:rsidRPr="001A240F">
        <w:rPr>
          <w:rFonts w:ascii="Times New Roman" w:hAnsi="Times New Roman"/>
          <w:b/>
          <w:bCs/>
          <w:color w:val="000000"/>
        </w:rPr>
        <w:t xml:space="preserve"> в соответствии с Федеральным государственным образовательным стандартом и с учетом примерной программы.</w:t>
      </w:r>
    </w:p>
    <w:p w:rsidR="004B3AD3" w:rsidRPr="001A240F" w:rsidRDefault="004B3AD3" w:rsidP="004B3AD3">
      <w:pPr>
        <w:shd w:val="clear" w:color="auto" w:fill="FFFFFF"/>
        <w:ind w:firstLine="284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  <w:i/>
          <w:iCs/>
          <w:color w:val="000000"/>
        </w:rPr>
        <w:t>Обучающиеся должны знать: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 xml:space="preserve">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1A240F">
        <w:rPr>
          <w:rFonts w:ascii="Times New Roman" w:hAnsi="Times New Roman"/>
          <w:color w:val="000000"/>
        </w:rPr>
        <w:t>а</w:t>
      </w:r>
      <w:proofErr w:type="gramEnd"/>
      <w:r w:rsidRPr="001A240F">
        <w:rPr>
          <w:rFonts w:ascii="Times New Roman" w:hAnsi="Times New Roman"/>
          <w:color w:val="000000"/>
        </w:rPr>
        <w:t xml:space="preserve"> следовательно, и способов его изображения;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proofErr w:type="gramStart"/>
      <w:r w:rsidRPr="001A240F">
        <w:rPr>
          <w:rFonts w:ascii="Times New Roman" w:hAnsi="Times New Roman"/>
          <w:color w:val="000000"/>
        </w:rPr>
        <w:t>процессе</w:t>
      </w:r>
      <w:proofErr w:type="gramEnd"/>
      <w:r w:rsidRPr="001A240F">
        <w:rPr>
          <w:rFonts w:ascii="Times New Roman" w:hAnsi="Times New Roman"/>
          <w:color w:val="000000"/>
        </w:rPr>
        <w:t xml:space="preserve">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поэтической красоте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роли искусства в создании памятников в честь больших исторических событий; влиянии образа, созданного художником, на понимание событий истории: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роли художественных образов изобразительного искусства в понимании вечных тем жизни, создании культурного контекста между поколениями, между людьми: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роли художественной иллюстрации;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 xml:space="preserve">поэтическом (метафорическом) </w:t>
      </w:r>
      <w:proofErr w:type="gramStart"/>
      <w:r w:rsidRPr="001A240F">
        <w:rPr>
          <w:rFonts w:ascii="Times New Roman" w:hAnsi="Times New Roman"/>
          <w:color w:val="000000"/>
        </w:rPr>
        <w:t>претворении</w:t>
      </w:r>
      <w:proofErr w:type="gramEnd"/>
      <w:r w:rsidRPr="001A240F">
        <w:rPr>
          <w:rFonts w:ascii="Times New Roman" w:hAnsi="Times New Roman"/>
          <w:color w:val="000000"/>
        </w:rPr>
        <w:t xml:space="preserve"> реальности во всех жанрах изобразительного искусства; разности сюжета и содержания в картине; роли конструктивного, изобразительного и декоративного начал в живописи, графике и скульптуре;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76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искусстве: понимать особую </w:t>
      </w:r>
      <w:proofErr w:type="spellStart"/>
      <w:r w:rsidRPr="001A240F">
        <w:rPr>
          <w:rFonts w:ascii="Times New Roman" w:hAnsi="Times New Roman"/>
          <w:color w:val="000000"/>
        </w:rPr>
        <w:t>культуростроительную</w:t>
      </w:r>
      <w:proofErr w:type="spellEnd"/>
      <w:r w:rsidRPr="001A240F">
        <w:rPr>
          <w:rFonts w:ascii="Times New Roman" w:hAnsi="Times New Roman"/>
          <w:color w:val="000000"/>
        </w:rPr>
        <w:t xml:space="preserve"> роль русской тематической картины </w:t>
      </w:r>
      <w:r w:rsidRPr="001A240F">
        <w:rPr>
          <w:rFonts w:ascii="Times New Roman" w:hAnsi="Times New Roman"/>
          <w:color w:val="000000"/>
          <w:lang w:val="en-US"/>
        </w:rPr>
        <w:t>XIX</w:t>
      </w:r>
      <w:r w:rsidRPr="001A240F">
        <w:rPr>
          <w:rFonts w:ascii="Times New Roman" w:hAnsi="Times New Roman"/>
          <w:color w:val="000000"/>
        </w:rPr>
        <w:t xml:space="preserve"> -</w:t>
      </w:r>
      <w:r w:rsidRPr="001A240F">
        <w:rPr>
          <w:rFonts w:ascii="Times New Roman" w:hAnsi="Times New Roman"/>
          <w:color w:val="000000"/>
          <w:lang w:val="en-US"/>
        </w:rPr>
        <w:t>XX</w:t>
      </w:r>
      <w:r w:rsidRPr="001A240F">
        <w:rPr>
          <w:rFonts w:ascii="Times New Roman" w:hAnsi="Times New Roman"/>
          <w:color w:val="000000"/>
        </w:rPr>
        <w:t xml:space="preserve"> столетий.</w:t>
      </w:r>
    </w:p>
    <w:p w:rsidR="004B3AD3" w:rsidRPr="001A240F" w:rsidRDefault="004B3AD3" w:rsidP="004B3AD3">
      <w:pPr>
        <w:shd w:val="clear" w:color="auto" w:fill="FFFFFF"/>
        <w:ind w:firstLine="284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  <w:i/>
          <w:iCs/>
          <w:color w:val="000000"/>
        </w:rPr>
        <w:t>Обучающиеся должны иметь представление: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i/>
          <w:iCs/>
          <w:color w:val="000000"/>
        </w:rPr>
      </w:pPr>
      <w:r w:rsidRPr="001A240F">
        <w:rPr>
          <w:rFonts w:ascii="Times New Roman" w:hAnsi="Times New Roman"/>
          <w:color w:val="000000"/>
        </w:rPr>
        <w:t>об историческом художественном процессе,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 xml:space="preserve">сложном, противоречивом и насыщенном художественными событиями пути российского и мирового изобразительного искусства в </w:t>
      </w:r>
      <w:r w:rsidRPr="001A240F">
        <w:rPr>
          <w:rFonts w:ascii="Times New Roman" w:hAnsi="Times New Roman"/>
          <w:color w:val="000000"/>
          <w:lang w:val="en-US"/>
        </w:rPr>
        <w:t>XX</w:t>
      </w:r>
      <w:r w:rsidRPr="001A240F">
        <w:rPr>
          <w:rFonts w:ascii="Times New Roman" w:hAnsi="Times New Roman"/>
          <w:color w:val="000000"/>
        </w:rPr>
        <w:t xml:space="preserve"> веке.</w:t>
      </w:r>
    </w:p>
    <w:p w:rsidR="004B3AD3" w:rsidRPr="001A240F" w:rsidRDefault="004B3AD3" w:rsidP="004B3AD3">
      <w:pPr>
        <w:shd w:val="clear" w:color="auto" w:fill="FFFFFF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  <w:i/>
          <w:iCs/>
          <w:color w:val="000000"/>
        </w:rPr>
        <w:t>В процессе практической работы учащиеся должны: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получить первичные навыки изображения пропорций и движений фигуры человека с натуры и по представлению;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научиться владеть материалами живописи, графики и лепки на доступном возрасту уровне;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получить навыки соотнесения собственных переживаний с контекстами художественной культуры.</w:t>
      </w:r>
    </w:p>
    <w:p w:rsidR="004B3AD3" w:rsidRPr="001A240F" w:rsidRDefault="004B3AD3" w:rsidP="004B3AD3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Личностные результаты: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lastRenderedPageBreak/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>• 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>• 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Предметные результаты: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искусство современности);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приобретение опыта создания художественного образа в декоративно-прикладном виде искусства;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овладение основами практической творческой работы различными  художественными материалами и инструментами, в разных техниках, в специфических  формах художественной деятельности, в том числе базирующихся на ИКТ (цифровая фотография, компьютерная графика) для эстетической организации и оформления школьной, бытовой и производственной среды;</w:t>
      </w:r>
    </w:p>
    <w:p w:rsidR="004B3AD3" w:rsidRPr="001A240F" w:rsidRDefault="004B3AD3" w:rsidP="004B3A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4B3AD3" w:rsidRPr="001A240F" w:rsidRDefault="004B3AD3" w:rsidP="004B3AD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для восприятия и оценки произведений искусства;</w:t>
      </w:r>
    </w:p>
    <w:p w:rsidR="004B3AD3" w:rsidRPr="001A240F" w:rsidRDefault="004B3AD3" w:rsidP="004B3AD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самостоятельной творческой деятельности.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proofErr w:type="spellStart"/>
      <w:r w:rsidRPr="001A240F">
        <w:rPr>
          <w:rFonts w:ascii="Times New Roman" w:hAnsi="Times New Roman"/>
          <w:b/>
        </w:rPr>
        <w:t>Метапредметные</w:t>
      </w:r>
      <w:proofErr w:type="spellEnd"/>
      <w:r w:rsidRPr="001A240F">
        <w:rPr>
          <w:rFonts w:ascii="Times New Roman" w:hAnsi="Times New Roman"/>
          <w:b/>
        </w:rPr>
        <w:t xml:space="preserve"> результаты: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1A240F">
        <w:rPr>
          <w:rFonts w:ascii="Times New Roman" w:hAnsi="Times New Roman"/>
        </w:rPr>
        <w:lastRenderedPageBreak/>
        <w:t>Метапредметные</w:t>
      </w:r>
      <w:proofErr w:type="spellEnd"/>
      <w:r w:rsidRPr="001A240F">
        <w:rPr>
          <w:rFonts w:ascii="Times New Roman" w:hAnsi="Times New Roman"/>
        </w:rPr>
        <w:t xml:space="preserve"> результаты характеризуют уровень </w:t>
      </w:r>
      <w:proofErr w:type="spellStart"/>
      <w:r w:rsidRPr="001A240F">
        <w:rPr>
          <w:rFonts w:ascii="Times New Roman" w:hAnsi="Times New Roman"/>
        </w:rPr>
        <w:t>сформированности</w:t>
      </w:r>
      <w:proofErr w:type="spellEnd"/>
      <w:r w:rsidRPr="001A240F">
        <w:rPr>
          <w:rFonts w:ascii="Times New Roman" w:hAnsi="Times New Roman"/>
        </w:rPr>
        <w:t xml:space="preserve"> универсальных учебных действий учащихся, проявляющихся в познавательной и художественно-творческой деятельности: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Познавательные результаты:</w:t>
      </w:r>
    </w:p>
    <w:p w:rsidR="004B3AD3" w:rsidRPr="001A240F" w:rsidRDefault="004B3AD3" w:rsidP="004B3A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 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4B3AD3" w:rsidRPr="001A240F" w:rsidRDefault="004B3AD3" w:rsidP="004B3A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proofErr w:type="gramStart"/>
      <w:r w:rsidRPr="001A240F">
        <w:rPr>
          <w:rFonts w:ascii="Times New Roman" w:hAnsi="Times New Roman"/>
        </w:rPr>
        <w:t>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  <w:proofErr w:type="gramEnd"/>
    </w:p>
    <w:p w:rsidR="004B3AD3" w:rsidRPr="001A240F" w:rsidRDefault="004B3AD3" w:rsidP="004B3A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1A240F">
        <w:rPr>
          <w:rFonts w:ascii="Times New Roman" w:hAnsi="Times New Roman"/>
        </w:rPr>
        <w:t>со</w:t>
      </w:r>
      <w:proofErr w:type="gramEnd"/>
      <w:r w:rsidRPr="001A240F">
        <w:rPr>
          <w:rFonts w:ascii="Times New Roman" w:hAnsi="Times New Roman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Регулятивные результаты:</w:t>
      </w:r>
    </w:p>
    <w:p w:rsidR="004B3AD3" w:rsidRPr="001A240F" w:rsidRDefault="004B3AD3" w:rsidP="004B3A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4B3AD3" w:rsidRPr="001A240F" w:rsidRDefault="004B3AD3" w:rsidP="004B3A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4B3AD3" w:rsidRPr="001A240F" w:rsidRDefault="004B3AD3" w:rsidP="004B3A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4B3AD3" w:rsidRPr="001A240F" w:rsidRDefault="004B3AD3" w:rsidP="004B3A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Коммуникативные результаты:</w:t>
      </w:r>
    </w:p>
    <w:p w:rsidR="004B3AD3" w:rsidRPr="001A240F" w:rsidRDefault="004B3AD3" w:rsidP="004B3AD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 аргументировать и  отстаивать своё мнение.</w:t>
      </w:r>
    </w:p>
    <w:p w:rsidR="004B3AD3" w:rsidRPr="001A240F" w:rsidRDefault="004B3AD3" w:rsidP="004B3AD3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</w:p>
    <w:p w:rsidR="004B3AD3" w:rsidRPr="001A240F" w:rsidRDefault="004B3AD3" w:rsidP="004B3AD3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СИСТЕМА КОНТРОЛЯ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Выявление уровня овладения учащимися образовательными результатами через систему контроля и включает:</w:t>
      </w:r>
    </w:p>
    <w:p w:rsidR="004B3AD3" w:rsidRPr="001A240F" w:rsidRDefault="004B3AD3" w:rsidP="004B3AD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учительский контроль</w:t>
      </w:r>
    </w:p>
    <w:p w:rsidR="004B3AD3" w:rsidRPr="001A240F" w:rsidRDefault="004B3AD3" w:rsidP="004B3AD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самоконтроль</w:t>
      </w:r>
    </w:p>
    <w:p w:rsidR="004B3AD3" w:rsidRPr="001A240F" w:rsidRDefault="004B3AD3" w:rsidP="004B3AD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 xml:space="preserve">взаимоконтроль учащихся 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b/>
          <w:i/>
          <w:sz w:val="24"/>
          <w:szCs w:val="24"/>
          <w:lang w:eastAsia="ru-RU"/>
        </w:rPr>
        <w:t>Критерии оценки устных индивидуальных и фронтальных ответов</w:t>
      </w:r>
      <w:r w:rsidRPr="001A240F">
        <w:rPr>
          <w:rFonts w:ascii="Times New Roman" w:hAnsi="Times New Roman"/>
          <w:sz w:val="24"/>
          <w:szCs w:val="24"/>
          <w:lang w:eastAsia="ru-RU"/>
        </w:rPr>
        <w:t>: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>- Активность участия.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>- Умение собеседника прочувствовать суть вопроса.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>- Искренность ответов, их развернутость, образность, аргументированность.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>- Самостоятельность.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>- Оригинальность суждений.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b/>
          <w:i/>
          <w:sz w:val="24"/>
          <w:szCs w:val="24"/>
          <w:lang w:eastAsia="ru-RU"/>
        </w:rPr>
        <w:t>Критерии и система оценки творческой работы:</w:t>
      </w:r>
      <w:r w:rsidRPr="001A24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 w:rsidRPr="001A240F">
        <w:rPr>
          <w:rFonts w:ascii="Times New Roman" w:hAnsi="Times New Roman"/>
          <w:sz w:val="24"/>
          <w:szCs w:val="24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1A240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A240F">
        <w:rPr>
          <w:rFonts w:ascii="Times New Roman" w:hAnsi="Times New Roman"/>
          <w:sz w:val="24"/>
          <w:szCs w:val="24"/>
          <w:lang w:eastAsia="ru-RU"/>
        </w:rPr>
        <w:t>:</w:t>
      </w:r>
    </w:p>
    <w:p w:rsidR="004B3AD3" w:rsidRPr="001A240F" w:rsidRDefault="004B3AD3" w:rsidP="004B3AD3">
      <w:pPr>
        <w:pStyle w:val="af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0F">
        <w:rPr>
          <w:rFonts w:ascii="Times New Roman" w:eastAsia="Times New Roman" w:hAnsi="Times New Roman"/>
          <w:sz w:val="24"/>
          <w:szCs w:val="24"/>
          <w:lang w:eastAsia="ru-RU"/>
        </w:rPr>
        <w:t>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B3AD3" w:rsidRPr="001A240F" w:rsidRDefault="004B3AD3" w:rsidP="004B3AD3">
      <w:pPr>
        <w:pStyle w:val="af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0F">
        <w:rPr>
          <w:rFonts w:ascii="Times New Roman" w:eastAsia="Times New Roman" w:hAnsi="Times New Roman"/>
          <w:sz w:val="24"/>
          <w:szCs w:val="24"/>
          <w:lang w:eastAsia="ru-RU"/>
        </w:rPr>
        <w:t>-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B3AD3" w:rsidRPr="001A240F" w:rsidRDefault="004B3AD3" w:rsidP="004B3AD3">
      <w:pPr>
        <w:pStyle w:val="af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0F">
        <w:rPr>
          <w:rFonts w:ascii="Times New Roman" w:eastAsia="Times New Roman" w:hAnsi="Times New Roman"/>
          <w:sz w:val="24"/>
          <w:szCs w:val="24"/>
          <w:lang w:eastAsia="ru-RU"/>
        </w:rPr>
        <w:t>- 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 w:rsidRPr="001A240F">
        <w:rPr>
          <w:rFonts w:ascii="Times New Roman" w:hAnsi="Times New Roman"/>
          <w:b/>
          <w:i/>
        </w:rPr>
        <w:t>Критерии оценивания детских работ по Изобразительному искусству следующие: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  <w:b/>
        </w:rPr>
        <w:t>"отлично"</w:t>
      </w:r>
      <w:r w:rsidRPr="001A240F">
        <w:rPr>
          <w:rFonts w:ascii="Times New Roman" w:hAnsi="Times New Roman"/>
        </w:rPr>
        <w:t xml:space="preserve"> - 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                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  <w:b/>
        </w:rPr>
        <w:t>"хорошо"</w:t>
      </w:r>
      <w:r w:rsidRPr="001A240F">
        <w:rPr>
          <w:rFonts w:ascii="Times New Roman" w:hAnsi="Times New Roman"/>
        </w:rPr>
        <w:t xml:space="preserve">  - 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1A240F">
        <w:rPr>
          <w:rFonts w:ascii="Times New Roman" w:hAnsi="Times New Roman"/>
        </w:rPr>
        <w:t>достаточно раскрыто</w:t>
      </w:r>
      <w:proofErr w:type="gramEnd"/>
      <w:r w:rsidRPr="001A240F">
        <w:rPr>
          <w:rFonts w:ascii="Times New Roman" w:hAnsi="Times New Roman"/>
        </w:rPr>
        <w:t xml:space="preserve">  теоретическое  и, – или практическое значение выполненной работы.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  <w:b/>
        </w:rPr>
        <w:t>"удовлетворительно"-</w:t>
      </w:r>
      <w:r w:rsidRPr="001A240F">
        <w:rPr>
          <w:rFonts w:ascii="Times New Roman" w:hAnsi="Times New Roman"/>
        </w:rPr>
        <w:t xml:space="preserve"> 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1A240F">
        <w:rPr>
          <w:rFonts w:ascii="Times New Roman" w:hAnsi="Times New Roman"/>
        </w:rPr>
        <w:t>достаточно раскрыто</w:t>
      </w:r>
      <w:proofErr w:type="gramEnd"/>
      <w:r w:rsidRPr="001A240F">
        <w:rPr>
          <w:rFonts w:ascii="Times New Roman" w:hAnsi="Times New Roman"/>
        </w:rPr>
        <w:t xml:space="preserve"> ее теоретическое  и, – или практическое значение.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</w:rPr>
      </w:pPr>
      <w:r w:rsidRPr="001A240F">
        <w:rPr>
          <w:rFonts w:ascii="Times New Roman" w:hAnsi="Times New Roman"/>
        </w:rPr>
        <w:t>"неудовлетворительно"- работа не выполнена в соответствии с вышеназванными требованиями.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Формы контроля:</w:t>
      </w:r>
    </w:p>
    <w:p w:rsidR="004B3AD3" w:rsidRPr="001A240F" w:rsidRDefault="004B3AD3" w:rsidP="004B3AD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викторины;</w:t>
      </w:r>
    </w:p>
    <w:p w:rsidR="004B3AD3" w:rsidRPr="001A240F" w:rsidRDefault="004B3AD3" w:rsidP="004B3AD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кроссворды;</w:t>
      </w:r>
    </w:p>
    <w:p w:rsidR="004B3AD3" w:rsidRPr="001A240F" w:rsidRDefault="004B3AD3" w:rsidP="004B3AD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отчетные выставки творческих  (индивидуальных и коллективных) работ;</w:t>
      </w:r>
    </w:p>
    <w:p w:rsidR="004B3AD3" w:rsidRPr="001A240F" w:rsidRDefault="004B3AD3" w:rsidP="004B3AD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lastRenderedPageBreak/>
        <w:t>тестирование;</w:t>
      </w:r>
    </w:p>
    <w:p w:rsidR="004B3AD3" w:rsidRPr="001A240F" w:rsidRDefault="004B3AD3" w:rsidP="004B3AD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</w:rPr>
      </w:pPr>
      <w:r w:rsidRPr="001A240F">
        <w:rPr>
          <w:rFonts w:ascii="Times New Roman" w:hAnsi="Times New Roman"/>
        </w:rPr>
        <w:t>проверочные работы.</w:t>
      </w: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  <w:lang w:val="en-US"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  <w:lang w:val="en-US"/>
        </w:rPr>
      </w:pPr>
    </w:p>
    <w:p w:rsidR="004B3AD3" w:rsidRPr="001A240F" w:rsidRDefault="004B3AD3" w:rsidP="004B3AD3">
      <w:pPr>
        <w:jc w:val="center"/>
        <w:outlineLvl w:val="0"/>
        <w:rPr>
          <w:rFonts w:ascii="Times New Roman" w:hAnsi="Times New Roman"/>
          <w:b/>
        </w:rPr>
      </w:pPr>
      <w:r w:rsidRPr="001A240F">
        <w:rPr>
          <w:rFonts w:ascii="Times New Roman" w:hAnsi="Times New Roman"/>
          <w:b/>
        </w:rPr>
        <w:t>ОПИСАНИЕ  УЧЕБНО-МЕТОДИЧЕСКОГО И МАТЕРИАЛЬНО-ТЕХНИЧЕСКОГО ОБЕСПЕЧЕНИЯ ОБРАЗОВАТЕЛЬНОГО ПРОЦЕССА</w:t>
      </w:r>
    </w:p>
    <w:p w:rsidR="004B3AD3" w:rsidRPr="001A240F" w:rsidRDefault="004B3AD3" w:rsidP="004B3AD3">
      <w:pPr>
        <w:jc w:val="center"/>
        <w:outlineLvl w:val="0"/>
        <w:rPr>
          <w:rFonts w:ascii="Times New Roman" w:hAnsi="Times New Roman"/>
          <w:b/>
        </w:rPr>
      </w:pPr>
    </w:p>
    <w:p w:rsidR="004B3AD3" w:rsidRPr="001A240F" w:rsidRDefault="004B3AD3" w:rsidP="004B3AD3">
      <w:pPr>
        <w:spacing w:before="100" w:beforeAutospacing="1" w:after="100" w:afterAutospacing="1"/>
        <w:jc w:val="center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УМК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  <w:u w:val="single"/>
        </w:rPr>
      </w:pPr>
      <w:r w:rsidRPr="001A240F">
        <w:rPr>
          <w:rFonts w:ascii="Times New Roman" w:hAnsi="Times New Roman"/>
          <w:bCs/>
          <w:u w:val="single"/>
        </w:rPr>
        <w:t>Учебники по изобразительному искусству:</w:t>
      </w:r>
    </w:p>
    <w:p w:rsidR="004B3AD3" w:rsidRPr="001A240F" w:rsidRDefault="004B3AD3" w:rsidP="004B3AD3">
      <w:pPr>
        <w:shd w:val="clear" w:color="auto" w:fill="FFFFFF"/>
        <w:ind w:right="43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i/>
          <w:iCs/>
          <w:color w:val="000000"/>
        </w:rPr>
        <w:t xml:space="preserve">Программы </w:t>
      </w:r>
      <w:r w:rsidRPr="001A240F">
        <w:rPr>
          <w:rFonts w:ascii="Times New Roman" w:hAnsi="Times New Roman"/>
          <w:color w:val="000000"/>
        </w:rPr>
        <w:t xml:space="preserve">общеобразовательных учреждений: Изобразительное искусство и художественный труд: 1-9 классы / </w:t>
      </w:r>
      <w:proofErr w:type="gramStart"/>
      <w:r w:rsidRPr="001A240F">
        <w:rPr>
          <w:rFonts w:ascii="Times New Roman" w:hAnsi="Times New Roman"/>
          <w:color w:val="000000"/>
        </w:rPr>
        <w:t>под</w:t>
      </w:r>
      <w:proofErr w:type="gramEnd"/>
      <w:r w:rsidRPr="001A240F">
        <w:rPr>
          <w:rFonts w:ascii="Times New Roman" w:hAnsi="Times New Roman"/>
          <w:color w:val="000000"/>
        </w:rPr>
        <w:t xml:space="preserve"> рук. Б. М. </w:t>
      </w:r>
      <w:proofErr w:type="spellStart"/>
      <w:r w:rsidRPr="001A240F">
        <w:rPr>
          <w:rFonts w:ascii="Times New Roman" w:hAnsi="Times New Roman"/>
          <w:color w:val="000000"/>
        </w:rPr>
        <w:t>Неменского</w:t>
      </w:r>
      <w:proofErr w:type="spellEnd"/>
      <w:r w:rsidRPr="001A240F">
        <w:rPr>
          <w:rFonts w:ascii="Times New Roman" w:hAnsi="Times New Roman"/>
          <w:color w:val="000000"/>
        </w:rPr>
        <w:t>. - М.: Просвещение, 2011.</w:t>
      </w:r>
    </w:p>
    <w:p w:rsidR="004B3AD3" w:rsidRPr="001A240F" w:rsidRDefault="004B3AD3" w:rsidP="004B3AD3">
      <w:pPr>
        <w:numPr>
          <w:ilvl w:val="0"/>
          <w:numId w:val="10"/>
        </w:numPr>
        <w:shd w:val="clear" w:color="auto" w:fill="FFFFFF"/>
        <w:tabs>
          <w:tab w:val="left" w:pos="540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i/>
          <w:iCs/>
          <w:color w:val="000000"/>
        </w:rPr>
        <w:t xml:space="preserve">Изобразительное </w:t>
      </w:r>
      <w:r w:rsidRPr="001A240F">
        <w:rPr>
          <w:rFonts w:ascii="Times New Roman" w:hAnsi="Times New Roman"/>
          <w:color w:val="000000"/>
        </w:rPr>
        <w:t xml:space="preserve">искусство. </w:t>
      </w:r>
      <w:r w:rsidR="000D7687">
        <w:rPr>
          <w:rFonts w:ascii="Times New Roman" w:hAnsi="Times New Roman"/>
          <w:color w:val="000000"/>
        </w:rPr>
        <w:t>5-</w:t>
      </w:r>
      <w:r w:rsidRPr="001A240F">
        <w:rPr>
          <w:rFonts w:ascii="Times New Roman" w:hAnsi="Times New Roman"/>
          <w:color w:val="000000"/>
        </w:rPr>
        <w:t xml:space="preserve">7 класс: поурочные планы по программе Б. М. </w:t>
      </w:r>
      <w:proofErr w:type="spellStart"/>
      <w:r w:rsidRPr="001A240F">
        <w:rPr>
          <w:rFonts w:ascii="Times New Roman" w:hAnsi="Times New Roman"/>
          <w:color w:val="000000"/>
        </w:rPr>
        <w:t>Неменского</w:t>
      </w:r>
      <w:proofErr w:type="spellEnd"/>
      <w:r w:rsidRPr="001A240F">
        <w:rPr>
          <w:rFonts w:ascii="Times New Roman" w:hAnsi="Times New Roman"/>
          <w:color w:val="000000"/>
        </w:rPr>
        <w:t xml:space="preserve"> / авт.-сост. О. В. Свири</w:t>
      </w:r>
      <w:r w:rsidR="000D7687">
        <w:rPr>
          <w:rFonts w:ascii="Times New Roman" w:hAnsi="Times New Roman"/>
          <w:color w:val="000000"/>
        </w:rPr>
        <w:t>дова. - Волгоград: Учитель, 2017</w:t>
      </w:r>
      <w:r w:rsidRPr="001A240F">
        <w:rPr>
          <w:rFonts w:ascii="Times New Roman" w:hAnsi="Times New Roman"/>
          <w:color w:val="000000"/>
        </w:rPr>
        <w:t>.-223 с.: ил.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  <w:u w:val="single"/>
        </w:rPr>
      </w:pPr>
      <w:r w:rsidRPr="001A240F">
        <w:rPr>
          <w:rFonts w:ascii="Times New Roman" w:hAnsi="Times New Roman"/>
          <w:bCs/>
        </w:rPr>
        <w:t>                              </w:t>
      </w:r>
      <w:r w:rsidRPr="001A240F">
        <w:rPr>
          <w:rFonts w:ascii="Times New Roman" w:hAnsi="Times New Roman"/>
          <w:bCs/>
          <w:u w:val="single"/>
        </w:rPr>
        <w:t xml:space="preserve">ЦОР-Цифровые образовательные ресурсы: 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 xml:space="preserve">История искусства. Методическая поддержка </w:t>
      </w:r>
      <w:proofErr w:type="spellStart"/>
      <w:r w:rsidRPr="001A240F">
        <w:rPr>
          <w:rFonts w:ascii="Times New Roman" w:hAnsi="Times New Roman"/>
          <w:bCs/>
        </w:rPr>
        <w:t>on</w:t>
      </w:r>
      <w:proofErr w:type="spellEnd"/>
      <w:r w:rsidRPr="001A240F">
        <w:rPr>
          <w:rFonts w:ascii="Times New Roman" w:hAnsi="Times New Roman"/>
          <w:bCs/>
        </w:rPr>
        <w:t xml:space="preserve"> – </w:t>
      </w:r>
      <w:proofErr w:type="spellStart"/>
      <w:r w:rsidRPr="001A240F">
        <w:rPr>
          <w:rFonts w:ascii="Times New Roman" w:hAnsi="Times New Roman"/>
          <w:bCs/>
        </w:rPr>
        <w:t>line</w:t>
      </w:r>
      <w:proofErr w:type="spellEnd"/>
      <w:r w:rsidRPr="001A240F">
        <w:rPr>
          <w:rFonts w:ascii="Times New Roman" w:hAnsi="Times New Roman"/>
          <w:bCs/>
        </w:rPr>
        <w:t xml:space="preserve"> </w:t>
      </w:r>
      <w:proofErr w:type="spellStart"/>
      <w:r w:rsidRPr="001A240F">
        <w:rPr>
          <w:rFonts w:ascii="Times New Roman" w:hAnsi="Times New Roman"/>
          <w:bCs/>
        </w:rPr>
        <w:t>www</w:t>
      </w:r>
      <w:proofErr w:type="spellEnd"/>
      <w:r w:rsidRPr="001A240F">
        <w:rPr>
          <w:rFonts w:ascii="Times New Roman" w:hAnsi="Times New Roman"/>
          <w:bCs/>
        </w:rPr>
        <w:t xml:space="preserve"> SCHOOL. </w:t>
      </w:r>
      <w:proofErr w:type="spellStart"/>
      <w:r w:rsidRPr="001A240F">
        <w:rPr>
          <w:rFonts w:ascii="Times New Roman" w:hAnsi="Times New Roman"/>
          <w:bCs/>
        </w:rPr>
        <w:t>ru</w:t>
      </w:r>
      <w:proofErr w:type="spellEnd"/>
      <w:r w:rsidRPr="001A240F">
        <w:rPr>
          <w:rFonts w:ascii="Times New Roman" w:hAnsi="Times New Roman"/>
          <w:bCs/>
        </w:rPr>
        <w:t xml:space="preserve"> ООО «Кирилл и Мефодий».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Энциклопедия изобразительного искусства. ООО «</w:t>
      </w:r>
      <w:proofErr w:type="spellStart"/>
      <w:r w:rsidRPr="001A240F">
        <w:rPr>
          <w:rFonts w:ascii="Times New Roman" w:hAnsi="Times New Roman"/>
          <w:bCs/>
        </w:rPr>
        <w:t>Бизнессофт</w:t>
      </w:r>
      <w:proofErr w:type="spellEnd"/>
      <w:r w:rsidRPr="001A240F">
        <w:rPr>
          <w:rFonts w:ascii="Times New Roman" w:hAnsi="Times New Roman"/>
          <w:bCs/>
        </w:rPr>
        <w:t>», Россия, 2005 год.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Шедевры русской живописи. ООО «Кирилл и Мефодий», 1997 год.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Эрмитаж. Искусство западной Европы. Художественная энциклопедия. ЗАО «</w:t>
      </w:r>
      <w:proofErr w:type="spellStart"/>
      <w:r w:rsidRPr="001A240F">
        <w:rPr>
          <w:rFonts w:ascii="Times New Roman" w:hAnsi="Times New Roman"/>
          <w:bCs/>
        </w:rPr>
        <w:t>Интерсофт</w:t>
      </w:r>
      <w:proofErr w:type="spellEnd"/>
      <w:r w:rsidRPr="001A240F">
        <w:rPr>
          <w:rFonts w:ascii="Times New Roman" w:hAnsi="Times New Roman"/>
          <w:bCs/>
        </w:rPr>
        <w:t xml:space="preserve">», 1998 год. 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Мировая художественная культура. ООО «Кирилл и Мефодий», 1998 год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  <w:u w:val="single"/>
        </w:rPr>
      </w:pPr>
      <w:r w:rsidRPr="001A240F">
        <w:rPr>
          <w:rFonts w:ascii="Times New Roman" w:hAnsi="Times New Roman"/>
          <w:bCs/>
          <w:u w:val="single"/>
        </w:rPr>
        <w:t xml:space="preserve">Б-Банк разработок </w:t>
      </w:r>
      <w:proofErr w:type="gramStart"/>
      <w:r w:rsidRPr="001A240F">
        <w:rPr>
          <w:rFonts w:ascii="Times New Roman" w:hAnsi="Times New Roman"/>
          <w:bCs/>
          <w:u w:val="single"/>
        </w:rPr>
        <w:t>ИЗО</w:t>
      </w:r>
      <w:proofErr w:type="gramEnd"/>
      <w:r w:rsidRPr="001A240F">
        <w:rPr>
          <w:rFonts w:ascii="Times New Roman" w:hAnsi="Times New Roman"/>
          <w:bCs/>
          <w:u w:val="single"/>
        </w:rPr>
        <w:t>:</w:t>
      </w:r>
    </w:p>
    <w:p w:rsidR="004B3AD3" w:rsidRPr="001A240F" w:rsidRDefault="000D7687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Презентации к урокам 5-7</w:t>
      </w:r>
      <w:r w:rsidR="004B3AD3" w:rsidRPr="001A240F">
        <w:rPr>
          <w:rFonts w:ascii="Times New Roman" w:hAnsi="Times New Roman"/>
          <w:bCs/>
        </w:rPr>
        <w:t xml:space="preserve"> классы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Картины.</w:t>
      </w: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  <w:r w:rsidRPr="001A240F">
        <w:rPr>
          <w:rFonts w:ascii="Times New Roman" w:hAnsi="Times New Roman"/>
          <w:bCs/>
        </w:rPr>
        <w:t>Работы учащихся.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</w:p>
    <w:p w:rsidR="004B3AD3" w:rsidRPr="001A240F" w:rsidRDefault="004B3AD3" w:rsidP="004B3AD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A240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shd w:val="clear" w:color="auto" w:fill="FFFFFF"/>
        <w:ind w:firstLine="284"/>
        <w:jc w:val="center"/>
        <w:rPr>
          <w:rFonts w:ascii="Times New Roman" w:hAnsi="Times New Roman"/>
        </w:rPr>
      </w:pPr>
      <w:r w:rsidRPr="001A240F">
        <w:rPr>
          <w:rFonts w:ascii="Times New Roman" w:hAnsi="Times New Roman"/>
          <w:b/>
          <w:bCs/>
          <w:color w:val="000000"/>
        </w:rPr>
        <w:t>Средства обучения</w:t>
      </w:r>
    </w:p>
    <w:p w:rsidR="004B3AD3" w:rsidRPr="001A240F" w:rsidRDefault="004B3AD3" w:rsidP="004B3AD3">
      <w:pPr>
        <w:numPr>
          <w:ilvl w:val="0"/>
          <w:numId w:val="14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i/>
          <w:iCs/>
          <w:color w:val="000000"/>
        </w:rPr>
        <w:t xml:space="preserve">Комплект </w:t>
      </w:r>
      <w:r w:rsidRPr="001A240F">
        <w:rPr>
          <w:rFonts w:ascii="Times New Roman" w:hAnsi="Times New Roman"/>
          <w:color w:val="000000"/>
        </w:rPr>
        <w:t>портретов для кабинета изобразительного искусства: 30 портретов русских и зарубежных художников: в 2 ч. - М.</w:t>
      </w:r>
      <w:proofErr w:type="gramStart"/>
      <w:r w:rsidRPr="001A240F">
        <w:rPr>
          <w:rFonts w:ascii="Times New Roman" w:hAnsi="Times New Roman"/>
          <w:color w:val="000000"/>
        </w:rPr>
        <w:t xml:space="preserve"> :</w:t>
      </w:r>
      <w:proofErr w:type="gramEnd"/>
      <w:r w:rsidRPr="001A240F">
        <w:rPr>
          <w:rFonts w:ascii="Times New Roman" w:hAnsi="Times New Roman"/>
          <w:color w:val="000000"/>
        </w:rPr>
        <w:t xml:space="preserve"> Дрофа, 2006.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i/>
          <w:iCs/>
          <w:color w:val="000000"/>
        </w:rPr>
        <w:t xml:space="preserve">Искусство. </w:t>
      </w:r>
      <w:proofErr w:type="spellStart"/>
      <w:r w:rsidRPr="001A240F">
        <w:rPr>
          <w:rFonts w:ascii="Times New Roman" w:hAnsi="Times New Roman"/>
          <w:color w:val="000000"/>
        </w:rPr>
        <w:t>Цветоведение</w:t>
      </w:r>
      <w:proofErr w:type="spellEnd"/>
      <w:r w:rsidRPr="001A240F">
        <w:rPr>
          <w:rFonts w:ascii="Times New Roman" w:hAnsi="Times New Roman"/>
          <w:color w:val="000000"/>
        </w:rPr>
        <w:t>: учебный альбом из 18 листов. - М.; Спектр, 2007.</w:t>
      </w:r>
    </w:p>
    <w:p w:rsidR="004B3AD3" w:rsidRPr="001A240F" w:rsidRDefault="004B3AD3" w:rsidP="004B3AD3">
      <w:pPr>
        <w:numPr>
          <w:ilvl w:val="0"/>
          <w:numId w:val="14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i/>
          <w:iCs/>
          <w:color w:val="000000"/>
        </w:rPr>
        <w:t xml:space="preserve">Искусство. </w:t>
      </w:r>
      <w:r w:rsidRPr="001A240F">
        <w:rPr>
          <w:rFonts w:ascii="Times New Roman" w:hAnsi="Times New Roman"/>
          <w:color w:val="000000"/>
        </w:rPr>
        <w:t>МХК. Жанры русской живописи: учебный альбом (16 листов + 64 карточки). - М.: Спектр, 2008.</w:t>
      </w:r>
    </w:p>
    <w:p w:rsidR="004B3AD3" w:rsidRPr="001A240F" w:rsidRDefault="004B3AD3" w:rsidP="004B3AD3">
      <w:pPr>
        <w:numPr>
          <w:ilvl w:val="0"/>
          <w:numId w:val="14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i/>
          <w:iCs/>
          <w:color w:val="000000"/>
        </w:rPr>
        <w:lastRenderedPageBreak/>
        <w:t xml:space="preserve">Искусство. </w:t>
      </w:r>
      <w:r w:rsidRPr="001A240F">
        <w:rPr>
          <w:rFonts w:ascii="Times New Roman" w:hAnsi="Times New Roman"/>
          <w:color w:val="000000"/>
        </w:rPr>
        <w:t>МХК. Стили и направления в русской живописи</w:t>
      </w:r>
      <w:proofErr w:type="gramStart"/>
      <w:r w:rsidRPr="001A240F">
        <w:rPr>
          <w:rFonts w:ascii="Times New Roman" w:hAnsi="Times New Roman"/>
          <w:color w:val="000000"/>
        </w:rPr>
        <w:t xml:space="preserve"> :</w:t>
      </w:r>
      <w:proofErr w:type="gramEnd"/>
      <w:r w:rsidRPr="001A240F">
        <w:rPr>
          <w:rFonts w:ascii="Times New Roman" w:hAnsi="Times New Roman"/>
          <w:color w:val="000000"/>
        </w:rPr>
        <w:t xml:space="preserve"> учебный альбом (16 листов + 16 карточек). - М.; Спектр, 2008.</w:t>
      </w:r>
    </w:p>
    <w:p w:rsidR="004B3AD3" w:rsidRPr="001A240F" w:rsidRDefault="004B3AD3" w:rsidP="004B3AD3">
      <w:pPr>
        <w:shd w:val="clear" w:color="auto" w:fill="FFFFFF"/>
        <w:tabs>
          <w:tab w:val="left" w:pos="634"/>
        </w:tabs>
        <w:ind w:firstLine="284"/>
        <w:rPr>
          <w:rFonts w:ascii="Times New Roman" w:hAnsi="Times New Roman"/>
        </w:rPr>
      </w:pPr>
      <w:r w:rsidRPr="001A240F">
        <w:rPr>
          <w:rFonts w:ascii="Times New Roman" w:hAnsi="Times New Roman"/>
          <w:b/>
          <w:bCs/>
          <w:color w:val="000000"/>
        </w:rPr>
        <w:t>2.</w:t>
      </w:r>
      <w:r w:rsidRPr="001A240F">
        <w:rPr>
          <w:rFonts w:ascii="Times New Roman" w:hAnsi="Times New Roman"/>
          <w:b/>
          <w:bCs/>
          <w:color w:val="000000"/>
        </w:rPr>
        <w:tab/>
        <w:t>Информационно-коммуникационные средства.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Познавательная коллекция. Сокровища мирового искусства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Познавательная коллекция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Что такое искусство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Великий Эрмитаж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Древнерусская икона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numPr>
          <w:ilvl w:val="0"/>
          <w:numId w:val="13"/>
        </w:numPr>
        <w:shd w:val="clear" w:color="auto" w:fill="FFFFFF"/>
        <w:tabs>
          <w:tab w:val="left" w:pos="569"/>
        </w:tabs>
        <w:ind w:firstLine="284"/>
        <w:jc w:val="left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Искусство русского авангарда (С</w:t>
      </w:r>
      <w:proofErr w:type="gramStart"/>
      <w:r w:rsidRPr="001A240F">
        <w:rPr>
          <w:rFonts w:ascii="Times New Roman" w:hAnsi="Times New Roman"/>
          <w:color w:val="000000"/>
          <w:lang w:val="en-US"/>
        </w:rPr>
        <w:t>D</w:t>
      </w:r>
      <w:proofErr w:type="gramEnd"/>
      <w:r w:rsidRPr="001A240F">
        <w:rPr>
          <w:rFonts w:ascii="Times New Roman" w:hAnsi="Times New Roman"/>
          <w:color w:val="000000"/>
        </w:rPr>
        <w:t>).</w:t>
      </w:r>
    </w:p>
    <w:p w:rsidR="004B3AD3" w:rsidRPr="001A240F" w:rsidRDefault="004B3AD3" w:rsidP="004B3AD3">
      <w:pPr>
        <w:shd w:val="clear" w:color="auto" w:fill="FFFFFF"/>
        <w:tabs>
          <w:tab w:val="left" w:pos="634"/>
        </w:tabs>
        <w:ind w:firstLine="284"/>
        <w:rPr>
          <w:rFonts w:ascii="Times New Roman" w:hAnsi="Times New Roman"/>
        </w:rPr>
      </w:pPr>
      <w:r w:rsidRPr="001A240F">
        <w:rPr>
          <w:rFonts w:ascii="Times New Roman" w:hAnsi="Times New Roman"/>
          <w:b/>
          <w:bCs/>
          <w:color w:val="000000"/>
        </w:rPr>
        <w:t>3.</w:t>
      </w:r>
      <w:r w:rsidRPr="001A240F">
        <w:rPr>
          <w:rFonts w:ascii="Times New Roman" w:hAnsi="Times New Roman"/>
          <w:b/>
          <w:bCs/>
          <w:color w:val="000000"/>
        </w:rPr>
        <w:tab/>
        <w:t>Технические средства обучения.</w:t>
      </w:r>
    </w:p>
    <w:p w:rsidR="004B3AD3" w:rsidRPr="001A240F" w:rsidRDefault="004B3AD3" w:rsidP="004B3AD3">
      <w:pPr>
        <w:shd w:val="clear" w:color="auto" w:fill="FFFFFF"/>
        <w:ind w:right="7" w:firstLine="284"/>
        <w:rPr>
          <w:rFonts w:ascii="Times New Roman" w:hAnsi="Times New Roman"/>
        </w:rPr>
      </w:pPr>
      <w:r w:rsidRPr="001A240F">
        <w:rPr>
          <w:rFonts w:ascii="Times New Roman" w:hAnsi="Times New Roman"/>
          <w:color w:val="000000"/>
        </w:rPr>
        <w:t xml:space="preserve">Компьютер, мультимедийный проектор, экран проекционный, принтер, интерактивная доска, </w:t>
      </w:r>
      <w:r w:rsidRPr="001A240F">
        <w:rPr>
          <w:rFonts w:ascii="Times New Roman" w:hAnsi="Times New Roman"/>
          <w:color w:val="000000"/>
          <w:lang w:val="en-US"/>
        </w:rPr>
        <w:t>DVD</w:t>
      </w:r>
      <w:r w:rsidRPr="001A240F">
        <w:rPr>
          <w:rFonts w:ascii="Times New Roman" w:hAnsi="Times New Roman"/>
          <w:color w:val="000000"/>
        </w:rPr>
        <w:t>, музыкальный центр.</w:t>
      </w:r>
    </w:p>
    <w:p w:rsidR="004B3AD3" w:rsidRPr="001A240F" w:rsidRDefault="004B3AD3" w:rsidP="004B3AD3">
      <w:pPr>
        <w:shd w:val="clear" w:color="auto" w:fill="FFFFFF"/>
        <w:tabs>
          <w:tab w:val="left" w:pos="634"/>
        </w:tabs>
        <w:ind w:firstLine="284"/>
        <w:rPr>
          <w:rFonts w:ascii="Times New Roman" w:hAnsi="Times New Roman"/>
        </w:rPr>
      </w:pPr>
      <w:r w:rsidRPr="001A240F">
        <w:rPr>
          <w:rFonts w:ascii="Times New Roman" w:hAnsi="Times New Roman"/>
          <w:b/>
          <w:bCs/>
          <w:color w:val="000000"/>
        </w:rPr>
        <w:t>4.</w:t>
      </w:r>
      <w:r w:rsidRPr="001A240F">
        <w:rPr>
          <w:rFonts w:ascii="Times New Roman" w:hAnsi="Times New Roman"/>
          <w:b/>
          <w:bCs/>
          <w:color w:val="000000"/>
        </w:rPr>
        <w:tab/>
        <w:t>Учебно-практическое оборудование.</w:t>
      </w:r>
    </w:p>
    <w:p w:rsidR="004B3AD3" w:rsidRPr="001A240F" w:rsidRDefault="004B3AD3" w:rsidP="004B3AD3">
      <w:pPr>
        <w:shd w:val="clear" w:color="auto" w:fill="FFFFFF"/>
        <w:ind w:firstLine="284"/>
        <w:rPr>
          <w:rFonts w:ascii="Times New Roman" w:hAnsi="Times New Roman"/>
          <w:color w:val="000000"/>
        </w:rPr>
      </w:pPr>
      <w:r w:rsidRPr="001A240F">
        <w:rPr>
          <w:rFonts w:ascii="Times New Roman" w:hAnsi="Times New Roman"/>
          <w:color w:val="000000"/>
        </w:rP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4B3AD3" w:rsidRPr="001A240F" w:rsidRDefault="004B3AD3" w:rsidP="004B3AD3">
      <w:pPr>
        <w:shd w:val="clear" w:color="auto" w:fill="FFFFFF"/>
        <w:ind w:firstLine="284"/>
        <w:rPr>
          <w:rFonts w:ascii="Times New Roman" w:hAnsi="Times New Roman"/>
        </w:rPr>
      </w:pP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Учебно-практическое оборудование: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краски акварельные;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краски гуашевые;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тушь;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бумага А</w:t>
      </w:r>
      <w:proofErr w:type="gramStart"/>
      <w:r w:rsidRPr="001A240F">
        <w:rPr>
          <w:rFonts w:ascii="Times New Roman" w:hAnsi="Times New Roman"/>
          <w:sz w:val="24"/>
          <w:szCs w:val="24"/>
        </w:rPr>
        <w:t>4</w:t>
      </w:r>
      <w:proofErr w:type="gramEnd"/>
      <w:r w:rsidRPr="001A240F">
        <w:rPr>
          <w:rFonts w:ascii="Times New Roman" w:hAnsi="Times New Roman"/>
          <w:sz w:val="24"/>
          <w:szCs w:val="24"/>
        </w:rPr>
        <w:t>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фломастеры;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кисти;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емкости для воды;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стеки;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пластилин;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клей;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  <w:r w:rsidRPr="001A240F">
        <w:rPr>
          <w:rFonts w:ascii="Times New Roman" w:hAnsi="Times New Roman"/>
          <w:sz w:val="24"/>
          <w:szCs w:val="24"/>
        </w:rPr>
        <w:t>- ножницы.</w:t>
      </w: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</w:p>
    <w:p w:rsidR="004B3AD3" w:rsidRPr="001A240F" w:rsidRDefault="004B3AD3" w:rsidP="004B3AD3">
      <w:pPr>
        <w:pStyle w:val="af3"/>
        <w:rPr>
          <w:rFonts w:ascii="Times New Roman" w:hAnsi="Times New Roman"/>
          <w:sz w:val="24"/>
          <w:szCs w:val="24"/>
        </w:rPr>
      </w:pPr>
    </w:p>
    <w:p w:rsidR="004B3AD3" w:rsidRPr="001A240F" w:rsidRDefault="004B3AD3" w:rsidP="004B3AD3">
      <w:pPr>
        <w:spacing w:before="100" w:beforeAutospacing="1" w:after="100" w:afterAutospacing="1"/>
        <w:rPr>
          <w:rFonts w:ascii="Times New Roman" w:hAnsi="Times New Roman"/>
          <w:bCs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4B3AD3" w:rsidRPr="001A240F" w:rsidRDefault="004B3AD3" w:rsidP="004B3AD3">
      <w:pPr>
        <w:pStyle w:val="a5"/>
        <w:rPr>
          <w:rFonts w:ascii="Times New Roman" w:hAnsi="Times New Roman"/>
          <w:b/>
        </w:rPr>
      </w:pPr>
    </w:p>
    <w:p w:rsidR="00EE164D" w:rsidRPr="001A240F" w:rsidRDefault="00EE164D" w:rsidP="000046B9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6B9" w:rsidRPr="001A240F" w:rsidRDefault="000046B9" w:rsidP="000046B9">
      <w:pPr>
        <w:pStyle w:val="af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0046B9" w:rsidRPr="001A240F" w:rsidRDefault="000046B9" w:rsidP="000046B9">
      <w:pPr>
        <w:pStyle w:val="af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sectPr w:rsidR="000046B9" w:rsidRPr="001A240F" w:rsidSect="000D7687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35" w:rsidRDefault="00F47E35" w:rsidP="00000CC7">
      <w:r>
        <w:separator/>
      </w:r>
    </w:p>
  </w:endnote>
  <w:endnote w:type="continuationSeparator" w:id="0">
    <w:p w:rsidR="00F47E35" w:rsidRDefault="00F47E35" w:rsidP="000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35" w:rsidRDefault="00F47E35" w:rsidP="00000CC7">
      <w:r>
        <w:separator/>
      </w:r>
    </w:p>
  </w:footnote>
  <w:footnote w:type="continuationSeparator" w:id="0">
    <w:p w:rsidR="00F47E35" w:rsidRDefault="00F47E35" w:rsidP="0000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60E2"/>
    <w:multiLevelType w:val="hybridMultilevel"/>
    <w:tmpl w:val="69A4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D3"/>
    <w:rsid w:val="00000CC7"/>
    <w:rsid w:val="000046B9"/>
    <w:rsid w:val="00030258"/>
    <w:rsid w:val="00030710"/>
    <w:rsid w:val="00050943"/>
    <w:rsid w:val="000603C6"/>
    <w:rsid w:val="00083770"/>
    <w:rsid w:val="000D7687"/>
    <w:rsid w:val="000F621A"/>
    <w:rsid w:val="0014742B"/>
    <w:rsid w:val="001534FB"/>
    <w:rsid w:val="00170FA8"/>
    <w:rsid w:val="001823BB"/>
    <w:rsid w:val="001A0017"/>
    <w:rsid w:val="001A240F"/>
    <w:rsid w:val="001B1801"/>
    <w:rsid w:val="001E3366"/>
    <w:rsid w:val="001E4F0C"/>
    <w:rsid w:val="001F4F42"/>
    <w:rsid w:val="001F5E67"/>
    <w:rsid w:val="00202957"/>
    <w:rsid w:val="00212581"/>
    <w:rsid w:val="00215D2C"/>
    <w:rsid w:val="002323BA"/>
    <w:rsid w:val="00244C70"/>
    <w:rsid w:val="00257343"/>
    <w:rsid w:val="002677E1"/>
    <w:rsid w:val="002768B7"/>
    <w:rsid w:val="00283B66"/>
    <w:rsid w:val="00296ECC"/>
    <w:rsid w:val="002A1A4D"/>
    <w:rsid w:val="002B3B4C"/>
    <w:rsid w:val="002C3AC4"/>
    <w:rsid w:val="002C6060"/>
    <w:rsid w:val="003030FC"/>
    <w:rsid w:val="00311F71"/>
    <w:rsid w:val="00322EC4"/>
    <w:rsid w:val="00326ECD"/>
    <w:rsid w:val="00332F41"/>
    <w:rsid w:val="00333510"/>
    <w:rsid w:val="003513B7"/>
    <w:rsid w:val="00385F14"/>
    <w:rsid w:val="003A4D34"/>
    <w:rsid w:val="003E3955"/>
    <w:rsid w:val="00402FD6"/>
    <w:rsid w:val="00404582"/>
    <w:rsid w:val="004115B1"/>
    <w:rsid w:val="0042514F"/>
    <w:rsid w:val="00435EC3"/>
    <w:rsid w:val="004457B8"/>
    <w:rsid w:val="00491BDC"/>
    <w:rsid w:val="0049695A"/>
    <w:rsid w:val="004B0B96"/>
    <w:rsid w:val="004B3AD3"/>
    <w:rsid w:val="004E72DB"/>
    <w:rsid w:val="004F18A4"/>
    <w:rsid w:val="005023A1"/>
    <w:rsid w:val="00516283"/>
    <w:rsid w:val="00522D0D"/>
    <w:rsid w:val="00523D5E"/>
    <w:rsid w:val="005307C5"/>
    <w:rsid w:val="0053729B"/>
    <w:rsid w:val="00560715"/>
    <w:rsid w:val="005633A2"/>
    <w:rsid w:val="005935D4"/>
    <w:rsid w:val="00620520"/>
    <w:rsid w:val="006278A8"/>
    <w:rsid w:val="006302C2"/>
    <w:rsid w:val="0067770F"/>
    <w:rsid w:val="006A22FC"/>
    <w:rsid w:val="006A2A81"/>
    <w:rsid w:val="006A5F7E"/>
    <w:rsid w:val="006C302A"/>
    <w:rsid w:val="006D070B"/>
    <w:rsid w:val="006D0A11"/>
    <w:rsid w:val="006D1D57"/>
    <w:rsid w:val="006F1143"/>
    <w:rsid w:val="007211B9"/>
    <w:rsid w:val="00734913"/>
    <w:rsid w:val="0073729B"/>
    <w:rsid w:val="00754C85"/>
    <w:rsid w:val="00775892"/>
    <w:rsid w:val="007A6B28"/>
    <w:rsid w:val="007F291A"/>
    <w:rsid w:val="00820426"/>
    <w:rsid w:val="0083191D"/>
    <w:rsid w:val="0086558C"/>
    <w:rsid w:val="00866E81"/>
    <w:rsid w:val="008C19C4"/>
    <w:rsid w:val="008C671F"/>
    <w:rsid w:val="008E6F46"/>
    <w:rsid w:val="0091176C"/>
    <w:rsid w:val="00995314"/>
    <w:rsid w:val="00995C54"/>
    <w:rsid w:val="009C74BE"/>
    <w:rsid w:val="009D1A82"/>
    <w:rsid w:val="009F337C"/>
    <w:rsid w:val="00A27002"/>
    <w:rsid w:val="00A30460"/>
    <w:rsid w:val="00A33309"/>
    <w:rsid w:val="00A433F2"/>
    <w:rsid w:val="00A52239"/>
    <w:rsid w:val="00A53D54"/>
    <w:rsid w:val="00A74687"/>
    <w:rsid w:val="00AC7766"/>
    <w:rsid w:val="00B211A5"/>
    <w:rsid w:val="00B22066"/>
    <w:rsid w:val="00B3192A"/>
    <w:rsid w:val="00B86AC7"/>
    <w:rsid w:val="00BF15B7"/>
    <w:rsid w:val="00BF60F2"/>
    <w:rsid w:val="00C539C5"/>
    <w:rsid w:val="00C56FE2"/>
    <w:rsid w:val="00C74429"/>
    <w:rsid w:val="00CB7007"/>
    <w:rsid w:val="00CB77EF"/>
    <w:rsid w:val="00CC0407"/>
    <w:rsid w:val="00CD6C8F"/>
    <w:rsid w:val="00CF158B"/>
    <w:rsid w:val="00CF3C92"/>
    <w:rsid w:val="00D1316E"/>
    <w:rsid w:val="00D526CE"/>
    <w:rsid w:val="00D55C89"/>
    <w:rsid w:val="00D85212"/>
    <w:rsid w:val="00DB2BBB"/>
    <w:rsid w:val="00DB5BE6"/>
    <w:rsid w:val="00DD5B89"/>
    <w:rsid w:val="00DD7E59"/>
    <w:rsid w:val="00E114FF"/>
    <w:rsid w:val="00E17A09"/>
    <w:rsid w:val="00E41916"/>
    <w:rsid w:val="00E67187"/>
    <w:rsid w:val="00EB51E5"/>
    <w:rsid w:val="00ED5BD3"/>
    <w:rsid w:val="00ED5D53"/>
    <w:rsid w:val="00EE164D"/>
    <w:rsid w:val="00EE5839"/>
    <w:rsid w:val="00F0178E"/>
    <w:rsid w:val="00F21879"/>
    <w:rsid w:val="00F25053"/>
    <w:rsid w:val="00F404C1"/>
    <w:rsid w:val="00F431DD"/>
    <w:rsid w:val="00F47E35"/>
    <w:rsid w:val="00F71044"/>
    <w:rsid w:val="00FA3EF4"/>
    <w:rsid w:val="00FC6844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7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11A5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B211A5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5B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BF1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60F2"/>
    <w:pPr>
      <w:ind w:left="720"/>
      <w:contextualSpacing/>
    </w:pPr>
  </w:style>
  <w:style w:type="paragraph" w:styleId="a6">
    <w:name w:val="Body Text Indent"/>
    <w:basedOn w:val="a"/>
    <w:link w:val="a7"/>
    <w:rsid w:val="00404582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rsid w:val="0040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4429"/>
    <w:pPr>
      <w:spacing w:line="206" w:lineRule="exact"/>
      <w:jc w:val="center"/>
    </w:pPr>
  </w:style>
  <w:style w:type="paragraph" w:customStyle="1" w:styleId="Style3">
    <w:name w:val="Style3"/>
    <w:basedOn w:val="a"/>
    <w:uiPriority w:val="99"/>
    <w:rsid w:val="00C74429"/>
  </w:style>
  <w:style w:type="character" w:customStyle="1" w:styleId="FontStyle15">
    <w:name w:val="Font Style15"/>
    <w:basedOn w:val="a0"/>
    <w:uiPriority w:val="99"/>
    <w:rsid w:val="00C744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C744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Heading1">
    <w:name w:val="Heading #1_"/>
    <w:basedOn w:val="a0"/>
    <w:link w:val="Heading10"/>
    <w:rsid w:val="00322E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322EC4"/>
    <w:pPr>
      <w:widowControl/>
      <w:shd w:val="clear" w:color="auto" w:fill="FFFFFF"/>
      <w:autoSpaceDE/>
      <w:autoSpaceDN/>
      <w:adjustRightInd/>
      <w:spacing w:before="120" w:line="221" w:lineRule="exact"/>
      <w:outlineLvl w:val="0"/>
    </w:pPr>
    <w:rPr>
      <w:rFonts w:ascii="Times New Roman" w:hAnsi="Times New Roman"/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D85212"/>
    <w:pPr>
      <w:spacing w:line="204" w:lineRule="exact"/>
      <w:ind w:firstLine="168"/>
    </w:pPr>
  </w:style>
  <w:style w:type="paragraph" w:customStyle="1" w:styleId="Style6">
    <w:name w:val="Style6"/>
    <w:basedOn w:val="a"/>
    <w:uiPriority w:val="99"/>
    <w:rsid w:val="00D85212"/>
    <w:pPr>
      <w:spacing w:line="220" w:lineRule="exact"/>
      <w:ind w:firstLine="341"/>
    </w:pPr>
    <w:rPr>
      <w:rFonts w:ascii="Times New Roman" w:hAnsi="Times New Roman"/>
    </w:rPr>
  </w:style>
  <w:style w:type="character" w:customStyle="1" w:styleId="FontStyle16">
    <w:name w:val="Font Style16"/>
    <w:basedOn w:val="a0"/>
    <w:uiPriority w:val="99"/>
    <w:rsid w:val="00D8521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85212"/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D85212"/>
    <w:pPr>
      <w:spacing w:line="197" w:lineRule="exact"/>
      <w:jc w:val="center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D85212"/>
    <w:rPr>
      <w:rFonts w:ascii="Times New Roman" w:hAnsi="Times New Roman"/>
    </w:rPr>
  </w:style>
  <w:style w:type="paragraph" w:customStyle="1" w:styleId="c10">
    <w:name w:val="c10"/>
    <w:basedOn w:val="a"/>
    <w:rsid w:val="00D852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a0"/>
    <w:rsid w:val="00D85212"/>
  </w:style>
  <w:style w:type="paragraph" w:customStyle="1" w:styleId="Style12">
    <w:name w:val="Style12"/>
    <w:basedOn w:val="a"/>
    <w:uiPriority w:val="99"/>
    <w:rsid w:val="001A0017"/>
    <w:pPr>
      <w:spacing w:line="235" w:lineRule="exact"/>
      <w:ind w:hanging="998"/>
    </w:pPr>
    <w:rPr>
      <w:rFonts w:ascii="Times New Roman" w:hAnsi="Times New Roman"/>
    </w:rPr>
  </w:style>
  <w:style w:type="character" w:customStyle="1" w:styleId="FontStyle17">
    <w:name w:val="Font Style17"/>
    <w:basedOn w:val="a0"/>
    <w:uiPriority w:val="99"/>
    <w:rsid w:val="001A001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A0017"/>
    <w:pPr>
      <w:spacing w:line="208" w:lineRule="exact"/>
    </w:pPr>
  </w:style>
  <w:style w:type="character" w:customStyle="1" w:styleId="FontStyle11">
    <w:name w:val="Font Style11"/>
    <w:basedOn w:val="a0"/>
    <w:uiPriority w:val="99"/>
    <w:rsid w:val="001A00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A001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A0017"/>
    <w:pPr>
      <w:spacing w:line="220" w:lineRule="exact"/>
      <w:ind w:firstLine="341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1A0017"/>
    <w:rPr>
      <w:rFonts w:ascii="Times New Roman" w:hAnsi="Times New Roman" w:cs="Times New Roman"/>
      <w:b/>
      <w:bCs/>
      <w:sz w:val="18"/>
      <w:szCs w:val="18"/>
    </w:rPr>
  </w:style>
  <w:style w:type="character" w:styleId="a8">
    <w:name w:val="Hyperlink"/>
    <w:basedOn w:val="a0"/>
    <w:uiPriority w:val="99"/>
    <w:unhideWhenUsed/>
    <w:rsid w:val="006D1D5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B211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11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211A5"/>
    <w:rPr>
      <w:b/>
      <w:bCs/>
    </w:rPr>
  </w:style>
  <w:style w:type="paragraph" w:styleId="aa">
    <w:name w:val="Body Text"/>
    <w:basedOn w:val="a"/>
    <w:link w:val="ab"/>
    <w:rsid w:val="00B211A5"/>
    <w:pPr>
      <w:widowControl/>
      <w:autoSpaceDE/>
      <w:autoSpaceDN/>
      <w:adjustRightInd/>
      <w:spacing w:after="120"/>
      <w:jc w:val="left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B2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11A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1A5"/>
    <w:pPr>
      <w:widowControl/>
      <w:shd w:val="clear" w:color="auto" w:fill="FFFFFF"/>
      <w:autoSpaceDE/>
      <w:autoSpaceDN/>
      <w:adjustRightInd/>
      <w:spacing w:line="230" w:lineRule="exact"/>
      <w:ind w:firstLine="28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c">
    <w:name w:val="Normal (Web)"/>
    <w:basedOn w:val="a"/>
    <w:uiPriority w:val="99"/>
    <w:unhideWhenUsed/>
    <w:rsid w:val="00B211A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18">
    <w:name w:val="c18"/>
    <w:basedOn w:val="a"/>
    <w:rsid w:val="00B211A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1">
    <w:name w:val="c1"/>
    <w:basedOn w:val="a0"/>
    <w:rsid w:val="00B211A5"/>
  </w:style>
  <w:style w:type="paragraph" w:customStyle="1" w:styleId="c6">
    <w:name w:val="c6"/>
    <w:basedOn w:val="a"/>
    <w:rsid w:val="00B211A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0">
    <w:name w:val="c0"/>
    <w:basedOn w:val="a0"/>
    <w:rsid w:val="00B211A5"/>
  </w:style>
  <w:style w:type="character" w:customStyle="1" w:styleId="c5">
    <w:name w:val="c5"/>
    <w:basedOn w:val="a0"/>
    <w:rsid w:val="00B211A5"/>
  </w:style>
  <w:style w:type="paragraph" w:customStyle="1" w:styleId="Style11">
    <w:name w:val="Style11"/>
    <w:basedOn w:val="a"/>
    <w:uiPriority w:val="99"/>
    <w:rsid w:val="00B211A5"/>
    <w:pPr>
      <w:jc w:val="left"/>
    </w:pPr>
    <w:rPr>
      <w:rFonts w:ascii="Times New Roman" w:hAnsi="Times New Roman"/>
    </w:rPr>
  </w:style>
  <w:style w:type="paragraph" w:styleId="ad">
    <w:name w:val="header"/>
    <w:basedOn w:val="a"/>
    <w:link w:val="ae"/>
    <w:uiPriority w:val="99"/>
    <w:semiHidden/>
    <w:unhideWhenUsed/>
    <w:rsid w:val="00B211A5"/>
    <w:pPr>
      <w:tabs>
        <w:tab w:val="center" w:pos="4677"/>
        <w:tab w:val="right" w:pos="9355"/>
      </w:tabs>
      <w:jc w:val="left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11A5"/>
    <w:rPr>
      <w:rFonts w:ascii="Verdana" w:eastAsia="Times New Roman" w:hAnsi="Verdan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11A5"/>
    <w:pPr>
      <w:tabs>
        <w:tab w:val="center" w:pos="4677"/>
        <w:tab w:val="right" w:pos="9355"/>
      </w:tabs>
      <w:jc w:val="left"/>
    </w:pPr>
  </w:style>
  <w:style w:type="character" w:customStyle="1" w:styleId="af0">
    <w:name w:val="Нижний колонтитул Знак"/>
    <w:basedOn w:val="a0"/>
    <w:link w:val="af"/>
    <w:uiPriority w:val="99"/>
    <w:rsid w:val="00B211A5"/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74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742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3513B7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82042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C302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6C302A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07D3-1E93-4183-8F44-0FFE5B9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15</cp:revision>
  <cp:lastPrinted>2022-03-17T12:33:00Z</cp:lastPrinted>
  <dcterms:created xsi:type="dcterms:W3CDTF">2017-07-01T14:01:00Z</dcterms:created>
  <dcterms:modified xsi:type="dcterms:W3CDTF">2022-10-23T20:37:00Z</dcterms:modified>
</cp:coreProperties>
</file>