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67" w:rsidRDefault="00640A67" w:rsidP="00640A67">
      <w:pPr>
        <w:rPr>
          <w:sz w:val="28"/>
          <w:szCs w:val="28"/>
        </w:rPr>
      </w:pPr>
      <w:r>
        <w:rPr>
          <w:sz w:val="28"/>
          <w:szCs w:val="28"/>
        </w:rPr>
        <w:t>ЛИТЕРАТУРА 9 класс</w:t>
      </w:r>
    </w:p>
    <w:tbl>
      <w:tblPr>
        <w:tblStyle w:val="a4"/>
        <w:tblpPr w:leftFromText="180" w:rightFromText="180" w:vertAnchor="text" w:tblpY="1"/>
        <w:tblOverlap w:val="never"/>
        <w:tblW w:w="9458" w:type="dxa"/>
        <w:tblInd w:w="0" w:type="dxa"/>
        <w:tblLook w:val="04A0" w:firstRow="1" w:lastRow="0" w:firstColumn="1" w:lastColumn="0" w:noHBand="0" w:noVBand="1"/>
      </w:tblPr>
      <w:tblGrid>
        <w:gridCol w:w="855"/>
        <w:gridCol w:w="3115"/>
        <w:gridCol w:w="5488"/>
      </w:tblGrid>
      <w:tr w:rsidR="00640A67" w:rsidTr="00640A6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7" w:rsidRDefault="00640A6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7" w:rsidRDefault="00640A6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7" w:rsidRDefault="00640A6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640A67" w:rsidTr="005F0DE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7" w:rsidRDefault="00B51F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7" w:rsidRDefault="00B51F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сочинения по роману М.Ю. Лермонтова «Герой нашего времени»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7" w:rsidRDefault="00B51F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главы со 2 по 6 поэмы Н.В. Гоголя «Мёртвые души»</w:t>
            </w:r>
          </w:p>
          <w:p w:rsidR="00B51FAE" w:rsidRDefault="00B51FA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51FAE" w:rsidTr="005F0DE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AE" w:rsidRDefault="00B51F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DD" w:rsidRDefault="00B51F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эпизода</w:t>
            </w:r>
            <w:r w:rsidR="001B7460">
              <w:rPr>
                <w:sz w:val="28"/>
                <w:szCs w:val="28"/>
              </w:rPr>
              <w:t>: проанализировать по плану один из указанных эпизодов. Ответить на</w:t>
            </w:r>
            <w:r w:rsidR="00CB07DD">
              <w:rPr>
                <w:sz w:val="28"/>
                <w:szCs w:val="28"/>
              </w:rPr>
              <w:t xml:space="preserve"> соответствующий эпизоду</w:t>
            </w:r>
            <w:r w:rsidR="001B7460">
              <w:rPr>
                <w:sz w:val="28"/>
                <w:szCs w:val="28"/>
              </w:rPr>
              <w:t xml:space="preserve"> </w:t>
            </w:r>
            <w:r w:rsidR="00CB07DD">
              <w:rPr>
                <w:sz w:val="28"/>
                <w:szCs w:val="28"/>
              </w:rPr>
              <w:t>обобщающий</w:t>
            </w:r>
            <w:r w:rsidR="001B7460">
              <w:rPr>
                <w:sz w:val="28"/>
                <w:szCs w:val="28"/>
              </w:rPr>
              <w:t xml:space="preserve"> вопрос. </w:t>
            </w:r>
          </w:p>
          <w:p w:rsidR="00B51FAE" w:rsidRDefault="001B74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письменная.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AE" w:rsidRDefault="001B74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главы 1, 7-10. Подготовиться к проведению экскурсий (письменно</w:t>
            </w:r>
            <w:r w:rsidR="002364E6">
              <w:rPr>
                <w:sz w:val="28"/>
                <w:szCs w:val="28"/>
              </w:rPr>
              <w:t>, одну на выбор</w:t>
            </w:r>
            <w:r>
              <w:rPr>
                <w:sz w:val="28"/>
                <w:szCs w:val="28"/>
              </w:rPr>
              <w:t>):</w:t>
            </w:r>
          </w:p>
          <w:p w:rsidR="001B7460" w:rsidRDefault="001B7460" w:rsidP="001B746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Гостиница </w:t>
            </w:r>
            <w:r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(внешний вид, убранство комнат, цена за номер, общая зала, меню в трактире и т.д.)</w:t>
            </w:r>
          </w:p>
          <w:p w:rsidR="001B7460" w:rsidRDefault="001B7460" w:rsidP="001B746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улицах </w:t>
            </w:r>
            <w:r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(высота и цвет домов, магазины, бильярдная, харчевня, городской сад, афиши и т.д.)</w:t>
            </w:r>
          </w:p>
          <w:p w:rsidR="001B7460" w:rsidRDefault="002364E6" w:rsidP="001B746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«Визитные карточки» правителей города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: губернатора, вице-губернатора, полицмейстера, председателя палаты (внешний вид, любимое занятие, оценка Чичиковым их деятельности и др.)</w:t>
            </w:r>
          </w:p>
          <w:p w:rsidR="002364E6" w:rsidRPr="001B7460" w:rsidRDefault="002364E6" w:rsidP="001B746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у губернатора (освещение дома и зала, одежда и внешний вид гостей, темы разговоров, карточные игры и т.д.)</w:t>
            </w:r>
          </w:p>
        </w:tc>
      </w:tr>
    </w:tbl>
    <w:p w:rsidR="00640A67" w:rsidRDefault="00640A67" w:rsidP="00640A6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B07DD" w:rsidRPr="00CB07DD" w:rsidRDefault="00CB07DD" w:rsidP="00CB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ПЛАН АНАЛИЗА ЭПИЗОДОВ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Назовите героев эпизода. Где происходит действие?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В чем конфликт диалогов помещиков с Чичиковым? какие черты характера Чичикова выявляются в диалоге?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Какие чувства испытывают помещики, узнав о желании Чичикова купить мёртвые души? Какими способами описывается их состояние?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Чего опасаются «продавцы» мертвых душ?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Какие детали поведения и речи помещиков индивидуализируют каждый образ, делают его неповторимым?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Как и зачем Гоголь включает в ткань диалога помещиков элементы повествования и описания?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Каково отношение помещиков к умершим крестьянам?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О каких гранях характера Чичикова мы можем узнать из сцен купли-продажи мертвых душ?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Как Чичиков объясняет свое желание совершить сделку?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lastRenderedPageBreak/>
        <w:t>За какую цену он покупает мертвые души у каждого помещика и как это характеризует их обоих?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Каков эмоциональный пафос эпизода?</w:t>
      </w:r>
    </w:p>
    <w:p w:rsidR="00CB07DD" w:rsidRPr="00CB07DD" w:rsidRDefault="00CB07DD" w:rsidP="00CB07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>Каково место эпизода в композиции главы и в поэме в целом?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ЭПИЗОДОВ ДЛЯ ПИСЬМЕННОГО АНАЛИЗА</w:t>
      </w:r>
    </w:p>
    <w:p w:rsid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7DD">
        <w:rPr>
          <w:rFonts w:ascii="Times New Roman" w:hAnsi="Times New Roman" w:cs="Times New Roman"/>
          <w:i/>
          <w:sz w:val="28"/>
          <w:szCs w:val="28"/>
        </w:rPr>
        <w:t xml:space="preserve">Манилов. Глава 2. 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слов </w:t>
      </w:r>
      <w:r w:rsidRPr="00CB07DD">
        <w:rPr>
          <w:rFonts w:ascii="Times New Roman" w:hAnsi="Times New Roman" w:cs="Times New Roman"/>
          <w:sz w:val="28"/>
          <w:szCs w:val="28"/>
        </w:rPr>
        <w:t>«А для каких причин вам это нужно?..»</w:t>
      </w:r>
    </w:p>
    <w:p w:rsidR="00CB07DD" w:rsidRPr="00CB07DD" w:rsidRDefault="00CB07DD" w:rsidP="00CB07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слов </w:t>
      </w:r>
      <w:r w:rsidRPr="00CB07DD">
        <w:rPr>
          <w:rFonts w:ascii="Times New Roman" w:hAnsi="Times New Roman" w:cs="Times New Roman"/>
          <w:sz w:val="28"/>
          <w:szCs w:val="28"/>
        </w:rPr>
        <w:t>«Тут даже он отер платком выкатившуюся слезу».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7DD">
        <w:rPr>
          <w:rFonts w:ascii="Times New Roman" w:hAnsi="Times New Roman" w:cs="Times New Roman"/>
          <w:i/>
          <w:sz w:val="28"/>
          <w:szCs w:val="28"/>
        </w:rPr>
        <w:t>Коробочка. Глава 3.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слов </w:t>
      </w:r>
      <w:r w:rsidRPr="00CB07DD">
        <w:rPr>
          <w:rFonts w:ascii="Times New Roman" w:hAnsi="Times New Roman" w:cs="Times New Roman"/>
          <w:sz w:val="28"/>
          <w:szCs w:val="28"/>
        </w:rPr>
        <w:t>«…Уступите-ка их мне, Настасья Петровна»</w:t>
      </w:r>
    </w:p>
    <w:p w:rsidR="00CB07DD" w:rsidRPr="00CB07DD" w:rsidRDefault="00CB07DD" w:rsidP="00CB07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слов </w:t>
      </w:r>
      <w:r w:rsidRPr="00CB07DD">
        <w:rPr>
          <w:rFonts w:ascii="Times New Roman" w:hAnsi="Times New Roman" w:cs="Times New Roman"/>
          <w:sz w:val="28"/>
          <w:szCs w:val="28"/>
        </w:rPr>
        <w:t>«…отирал рукою пот, который в три ручья катился по лицу его».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07DD">
        <w:rPr>
          <w:rFonts w:ascii="Times New Roman" w:hAnsi="Times New Roman" w:cs="Times New Roman"/>
          <w:i/>
          <w:sz w:val="28"/>
          <w:szCs w:val="28"/>
        </w:rPr>
        <w:t>Ноздрёв</w:t>
      </w:r>
      <w:proofErr w:type="spellEnd"/>
      <w:r w:rsidRPr="00CB07DD">
        <w:rPr>
          <w:rFonts w:ascii="Times New Roman" w:hAnsi="Times New Roman" w:cs="Times New Roman"/>
          <w:i/>
          <w:sz w:val="28"/>
          <w:szCs w:val="28"/>
        </w:rPr>
        <w:t>. Глава 4.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слов </w:t>
      </w:r>
      <w:r w:rsidRPr="00CB07DD">
        <w:rPr>
          <w:rFonts w:ascii="Times New Roman" w:hAnsi="Times New Roman" w:cs="Times New Roman"/>
          <w:sz w:val="28"/>
          <w:szCs w:val="28"/>
        </w:rPr>
        <w:t>«…у меня к тебе просьба»</w:t>
      </w:r>
    </w:p>
    <w:p w:rsidR="00CB07DD" w:rsidRPr="00CB07DD" w:rsidRDefault="00CB07DD" w:rsidP="00CB07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слов </w:t>
      </w:r>
      <w:r w:rsidRPr="00CB07DD">
        <w:rPr>
          <w:rFonts w:ascii="Times New Roman" w:hAnsi="Times New Roman" w:cs="Times New Roman"/>
          <w:sz w:val="28"/>
          <w:szCs w:val="28"/>
        </w:rPr>
        <w:t>«…пусть их едят одно сено».</w:t>
      </w:r>
    </w:p>
    <w:p w:rsidR="00CB07DD" w:rsidRPr="00CB07DD" w:rsidRDefault="00CB07DD" w:rsidP="00CB07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7DD">
        <w:rPr>
          <w:rFonts w:ascii="Times New Roman" w:hAnsi="Times New Roman" w:cs="Times New Roman"/>
          <w:i/>
          <w:sz w:val="28"/>
          <w:szCs w:val="28"/>
        </w:rPr>
        <w:t>Собакевич. Глава 5.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слов </w:t>
      </w:r>
      <w:r w:rsidRPr="00CB07DD">
        <w:rPr>
          <w:rFonts w:ascii="Times New Roman" w:hAnsi="Times New Roman" w:cs="Times New Roman"/>
          <w:sz w:val="28"/>
          <w:szCs w:val="28"/>
        </w:rPr>
        <w:t>«Вам нужно мертвых душ?..»</w:t>
      </w:r>
    </w:p>
    <w:p w:rsidR="00CB07DD" w:rsidRPr="00CB07DD" w:rsidRDefault="00CB07DD" w:rsidP="00CB07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слов </w:t>
      </w:r>
      <w:r w:rsidRPr="00CB07DD">
        <w:rPr>
          <w:rFonts w:ascii="Times New Roman" w:hAnsi="Times New Roman" w:cs="Times New Roman"/>
          <w:sz w:val="28"/>
          <w:szCs w:val="28"/>
        </w:rPr>
        <w:t>«…не могу не доставить удовольствия ближнему».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7DD">
        <w:rPr>
          <w:rFonts w:ascii="Times New Roman" w:hAnsi="Times New Roman" w:cs="Times New Roman"/>
          <w:i/>
          <w:sz w:val="28"/>
          <w:szCs w:val="28"/>
        </w:rPr>
        <w:t>Плюшкин. Глава 6.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слов </w:t>
      </w:r>
      <w:r w:rsidRPr="00CB07DD">
        <w:rPr>
          <w:rFonts w:ascii="Times New Roman" w:hAnsi="Times New Roman" w:cs="Times New Roman"/>
          <w:sz w:val="28"/>
          <w:szCs w:val="28"/>
        </w:rPr>
        <w:t>«Чичиков постарался объяснить, что его соболезнование совсем не такого рода…»</w:t>
      </w:r>
    </w:p>
    <w:p w:rsidR="00CB07DD" w:rsidRPr="00CB07DD" w:rsidRDefault="00CB07DD" w:rsidP="00CB07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слов </w:t>
      </w:r>
      <w:r w:rsidRPr="00CB07DD">
        <w:rPr>
          <w:rFonts w:ascii="Times New Roman" w:hAnsi="Times New Roman" w:cs="Times New Roman"/>
          <w:sz w:val="28"/>
          <w:szCs w:val="28"/>
        </w:rPr>
        <w:t>«…не спросив, были ли они у него или нет».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слов </w:t>
      </w:r>
      <w:r w:rsidRPr="00CB07DD">
        <w:rPr>
          <w:rFonts w:ascii="Times New Roman" w:hAnsi="Times New Roman" w:cs="Times New Roman"/>
          <w:sz w:val="28"/>
          <w:szCs w:val="28"/>
        </w:rPr>
        <w:t>«А сколько бы вы дали?»</w:t>
      </w:r>
    </w:p>
    <w:p w:rsidR="00CB07DD" w:rsidRPr="00CB07DD" w:rsidRDefault="00CB07DD" w:rsidP="00CB07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слов </w:t>
      </w:r>
      <w:r w:rsidRPr="00CB07DD">
        <w:rPr>
          <w:rFonts w:ascii="Times New Roman" w:hAnsi="Times New Roman" w:cs="Times New Roman"/>
          <w:sz w:val="28"/>
          <w:szCs w:val="28"/>
        </w:rPr>
        <w:t>«…ежеминутно боясь расплескать ее».</w:t>
      </w:r>
    </w:p>
    <w:p w:rsidR="00CB07DD" w:rsidRPr="00CB07DD" w:rsidRDefault="00CB07DD" w:rsidP="00CB07D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</w:t>
      </w:r>
      <w:r w:rsidR="002A7164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ЩАЮЩИЕ ВОПРОСЫ</w:t>
      </w:r>
    </w:p>
    <w:p w:rsidR="00CB07DD" w:rsidRPr="002A7164" w:rsidRDefault="00CB07DD" w:rsidP="002A716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64">
        <w:rPr>
          <w:rFonts w:ascii="Times New Roman" w:hAnsi="Times New Roman" w:cs="Times New Roman"/>
          <w:sz w:val="28"/>
          <w:szCs w:val="28"/>
        </w:rPr>
        <w:t xml:space="preserve">Чем опасны </w:t>
      </w:r>
      <w:proofErr w:type="spellStart"/>
      <w:r w:rsidRPr="002A7164">
        <w:rPr>
          <w:rFonts w:ascii="Times New Roman" w:hAnsi="Times New Roman" w:cs="Times New Roman"/>
          <w:sz w:val="28"/>
          <w:szCs w:val="28"/>
        </w:rPr>
        <w:t>маниловы</w:t>
      </w:r>
      <w:proofErr w:type="spellEnd"/>
      <w:r w:rsidRPr="002A7164">
        <w:rPr>
          <w:rFonts w:ascii="Times New Roman" w:hAnsi="Times New Roman" w:cs="Times New Roman"/>
          <w:sz w:val="28"/>
          <w:szCs w:val="28"/>
        </w:rPr>
        <w:t xml:space="preserve"> и коробочки?</w:t>
      </w:r>
    </w:p>
    <w:p w:rsidR="00CB07DD" w:rsidRPr="002A7164" w:rsidRDefault="00CB07DD" w:rsidP="002A716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64">
        <w:rPr>
          <w:rFonts w:ascii="Times New Roman" w:hAnsi="Times New Roman" w:cs="Times New Roman"/>
          <w:sz w:val="28"/>
          <w:szCs w:val="28"/>
        </w:rPr>
        <w:t>Есть ли в Собакевиче положительные черты?</w:t>
      </w:r>
    </w:p>
    <w:p w:rsidR="00CB07DD" w:rsidRPr="002A7164" w:rsidRDefault="002A7164" w:rsidP="002A716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64">
        <w:rPr>
          <w:rFonts w:ascii="Times New Roman" w:hAnsi="Times New Roman" w:cs="Times New Roman"/>
          <w:sz w:val="28"/>
          <w:szCs w:val="28"/>
        </w:rPr>
        <w:t>Почему глава о Плюшкине начинается с лирического отступления? Прав ли критик Ю. Манн, утверждающий, что Плюшкин не мертвее, а живее других?</w:t>
      </w:r>
    </w:p>
    <w:p w:rsidR="002A7164" w:rsidRPr="002A7164" w:rsidRDefault="002A7164" w:rsidP="002A716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64">
        <w:rPr>
          <w:rFonts w:ascii="Times New Roman" w:hAnsi="Times New Roman" w:cs="Times New Roman"/>
          <w:sz w:val="28"/>
          <w:szCs w:val="28"/>
        </w:rPr>
        <w:t>В чем символический и общечеловеческий смысл образов помещиков?</w:t>
      </w:r>
    </w:p>
    <w:p w:rsidR="00CB07DD" w:rsidRPr="00CB07DD" w:rsidRDefault="00CB07DD" w:rsidP="00CB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F0B" w:rsidRDefault="00954F0B"/>
    <w:sectPr w:rsidR="0095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13F"/>
    <w:multiLevelType w:val="hybridMultilevel"/>
    <w:tmpl w:val="EE70C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0305F"/>
    <w:multiLevelType w:val="hybridMultilevel"/>
    <w:tmpl w:val="EE70C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294B19"/>
    <w:multiLevelType w:val="hybridMultilevel"/>
    <w:tmpl w:val="A3AC8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61E75"/>
    <w:multiLevelType w:val="hybridMultilevel"/>
    <w:tmpl w:val="29B8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67"/>
    <w:rsid w:val="001B7460"/>
    <w:rsid w:val="002364E6"/>
    <w:rsid w:val="002A7164"/>
    <w:rsid w:val="005F0DEC"/>
    <w:rsid w:val="00640A67"/>
    <w:rsid w:val="00954F0B"/>
    <w:rsid w:val="009B466D"/>
    <w:rsid w:val="00B51FAE"/>
    <w:rsid w:val="00C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9C4E-08E8-477F-80E9-4E77B095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A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0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3</cp:revision>
  <dcterms:created xsi:type="dcterms:W3CDTF">2020-04-06T08:49:00Z</dcterms:created>
  <dcterms:modified xsi:type="dcterms:W3CDTF">2022-01-31T11:01:00Z</dcterms:modified>
</cp:coreProperties>
</file>