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B000000">
      <w:pPr>
        <w:ind/>
        <w:jc w:val="center"/>
        <w:rPr>
          <w:rFonts w:ascii="Times New Roman" w:hAnsi="Times New Roman"/>
          <w:b w:val="1"/>
          <w:caps w:val="1"/>
          <w:sz w:val="28"/>
        </w:rPr>
      </w:pPr>
      <w:r>
        <w:drawing>
          <wp:inline>
            <wp:extent cx="5323812" cy="7047622"/>
            <wp:docPr hidden="false" id="3" name="Picture 3"/>
            <a:graphic>
              <a:graphicData uri="http://schemas.openxmlformats.org/drawingml/2006/picture">
                <pic:pic>
                  <pic:nvPicPr>
                    <pic:cNvPr hidden="false" id="2" name="Picture 2"/>
                    <pic:cNvPicPr preferRelativeResize="true"/>
                  </pic:nvPicPr>
                  <pic:blipFill>
                    <a:blip r:embed="rId6"/>
                    <a:stretch/>
                  </pic:blipFill>
                  <pic:spPr>
                    <a:xfrm flipH="false" flipV="false" rot="0">
                      <a:ext cx="5323812" cy="7047622"/>
                    </a:xfrm>
                    <a:prstGeom prst="rect"/>
                  </pic:spPr>
                </pic:pic>
              </a:graphicData>
            </a:graphic>
          </wp:inline>
        </w:drawing>
      </w:r>
      <w:r>
        <w:br w:type="page"/>
      </w:r>
    </w:p>
    <w:p w14:paraId="0C000000">
      <w:pPr>
        <w:pageBreakBefore w:val="1"/>
        <w:spacing w:after="240" w:before="480" w:line="240" w:lineRule="auto"/>
        <w:ind w:firstLine="0" w:left="195"/>
        <w:jc w:val="center"/>
        <w:rPr>
          <w:rFonts w:ascii="Times New Roman" w:hAnsi="Times New Roman"/>
          <w:b w:val="1"/>
          <w:caps w:val="1"/>
        </w:rPr>
      </w:pPr>
      <w:r>
        <w:rPr>
          <w:rFonts w:ascii="Times New Roman" w:hAnsi="Times New Roman"/>
          <w:b w:val="1"/>
          <w:caps w:val="1"/>
        </w:rPr>
        <w:t>Содержание</w:t>
      </w:r>
    </w:p>
    <w:p>
      <w:pPr>
        <w:pStyle w:val="Style_3"/>
        <w:tabs>
          <w:tab w:leader="dot" w:pos="10206" w:val="right"/>
        </w:tabs>
        <w:ind/>
      </w:pPr>
      <w:r>
        <w:fldChar w:fldCharType="begin"/>
      </w:r>
      <w:r>
        <w:instrText xml:space="preserve">TOC \h \z \u \o "1-3"</w:instrText>
      </w:r>
      <w:r>
        <w:fldChar w:fldCharType="separate"/>
      </w:r>
      <w:r>
        <w:fldChar w:fldCharType="begin"/>
      </w:r>
      <w:r>
        <w:instrText>HYPERLINK \l "__RefHeading___1"</w:instrText>
      </w:r>
      <w:r>
        <w:fldChar w:fldCharType="separate"/>
      </w:r>
      <w:r>
        <w:t>Общие положения</w:t>
      </w:r>
      <w:r>
        <w:tab/>
      </w:r>
      <w:r>
        <w:fldChar w:dirty="1" w:fldCharType="begin"/>
      </w:r>
      <w:r>
        <w:instrText>PAGEREF __RefHeading___1 \h</w:instrText>
      </w:r>
      <w:r>
        <w:fldChar w:fldCharType="separate"/>
      </w:r>
      <w:r>
        <w:t>4</w:t>
      </w:r>
      <w:r>
        <w:fldChar w:fldCharType="end"/>
      </w:r>
      <w:r>
        <w:fldChar w:fldCharType="end"/>
      </w:r>
    </w:p>
    <w:p w14:paraId="0E000000">
      <w:pPr>
        <w:pStyle w:val="Style_3"/>
        <w:tabs>
          <w:tab w:leader="dot" w:pos="10206" w:val="right"/>
        </w:tabs>
        <w:ind/>
      </w:pPr>
      <w:r>
        <w:fldChar w:fldCharType="begin"/>
      </w:r>
      <w:r>
        <w:instrText>HYPERLINK \l "__RefHeading___2"</w:instrText>
      </w:r>
      <w:r>
        <w:fldChar w:fldCharType="separate"/>
      </w:r>
      <w:r>
        <w:t>1. ЦЕЛЕВОЙ РАЗДЕЛ</w:t>
      </w:r>
      <w:r>
        <w:tab/>
      </w:r>
      <w:r>
        <w:fldChar w:dirty="1" w:fldCharType="begin"/>
      </w:r>
      <w:r>
        <w:instrText>PAGEREF __RefHeading___2 \h</w:instrText>
      </w:r>
      <w:r>
        <w:fldChar w:fldCharType="separate"/>
      </w:r>
      <w:r>
        <w:t>7</w:t>
      </w:r>
      <w:r>
        <w:fldChar w:fldCharType="end"/>
      </w:r>
      <w:r>
        <w:fldChar w:fldCharType="end"/>
      </w:r>
    </w:p>
    <w:p w14:paraId="0F000000">
      <w:pPr>
        <w:pStyle w:val="Style_3"/>
        <w:tabs>
          <w:tab w:leader="dot" w:pos="10206" w:val="right"/>
        </w:tabs>
        <w:ind/>
      </w:pPr>
      <w:r>
        <w:fldChar w:fldCharType="begin"/>
      </w:r>
      <w:r>
        <w:instrText>HYPERLINK \l "__RefHeading___3"</w:instrText>
      </w:r>
      <w:r>
        <w:fldChar w:fldCharType="separate"/>
      </w:r>
      <w:r>
        <w:t>2. СОДЕРЖАТЕЛЬНЫЙ РАЗДЕЛ</w:t>
      </w:r>
      <w:r>
        <w:tab/>
      </w:r>
      <w:r>
        <w:fldChar w:dirty="1" w:fldCharType="begin"/>
      </w:r>
      <w:r>
        <w:instrText>PAGEREF __RefHeading___3 \h</w:instrText>
      </w:r>
      <w:r>
        <w:fldChar w:fldCharType="separate"/>
      </w:r>
      <w:r>
        <w:t>16</w:t>
      </w:r>
      <w:r>
        <w:fldChar w:fldCharType="end"/>
      </w:r>
      <w:r>
        <w:fldChar w:fldCharType="end"/>
      </w:r>
    </w:p>
    <w:p w14:paraId="10000000">
      <w:pPr>
        <w:pStyle w:val="Style_3"/>
        <w:tabs>
          <w:tab w:leader="dot" w:pos="10206" w:val="right"/>
        </w:tabs>
        <w:ind/>
      </w:pPr>
      <w:r>
        <w:fldChar w:fldCharType="begin"/>
      </w:r>
      <w:r>
        <w:instrText>HYPERLINK \l "__RefHeading___4"</w:instrText>
      </w:r>
      <w:r>
        <w:fldChar w:fldCharType="separate"/>
      </w:r>
      <w:r>
        <w:t>2.14.  Рабочая программа воспитания</w:t>
      </w:r>
      <w:r>
        <w:tab/>
      </w:r>
      <w:r>
        <w:fldChar w:dirty="1" w:fldCharType="begin"/>
      </w:r>
      <w:r>
        <w:instrText>PAGEREF __RefHeading___4 \h</w:instrText>
      </w:r>
      <w:r>
        <w:fldChar w:fldCharType="separate"/>
      </w:r>
      <w:r>
        <w:t>#</w:t>
      </w:r>
      <w:r>
        <w:fldChar w:fldCharType="end"/>
      </w:r>
      <w:r>
        <w:fldChar w:fldCharType="end"/>
      </w:r>
    </w:p>
    <w:p w14:paraId="11000000">
      <w:pPr>
        <w:pStyle w:val="Style_3"/>
        <w:tabs>
          <w:tab w:leader="dot" w:pos="10206" w:val="right"/>
        </w:tabs>
        <w:ind/>
      </w:pPr>
      <w:r>
        <w:fldChar w:fldCharType="begin"/>
      </w:r>
      <w:r>
        <w:instrText>HYPERLINK \l "__RefHeading___5"</w:instrText>
      </w:r>
      <w:r>
        <w:fldChar w:fldCharType="separate"/>
      </w:r>
      <w:r>
        <w:t>2.14.1. Целевой раздел</w:t>
      </w:r>
      <w:r>
        <w:tab/>
      </w:r>
      <w:r>
        <w:fldChar w:dirty="1" w:fldCharType="begin"/>
      </w:r>
      <w:r>
        <w:instrText>PAGEREF __RefHeading___5 \h</w:instrText>
      </w:r>
      <w:r>
        <w:fldChar w:fldCharType="separate"/>
      </w:r>
      <w:r>
        <w:t>#</w:t>
      </w:r>
      <w:r>
        <w:fldChar w:fldCharType="end"/>
      </w:r>
      <w:r>
        <w:fldChar w:fldCharType="end"/>
      </w:r>
    </w:p>
    <w:p w14:paraId="12000000">
      <w:pPr>
        <w:pStyle w:val="Style_3"/>
        <w:tabs>
          <w:tab w:leader="dot" w:pos="10206" w:val="right"/>
        </w:tabs>
        <w:ind/>
      </w:pPr>
      <w:r>
        <w:fldChar w:fldCharType="begin"/>
      </w:r>
      <w:r>
        <w:instrText>HYPERLINK \l "__RefHeading___6"</w:instrText>
      </w:r>
      <w:r>
        <w:fldChar w:fldCharType="separate"/>
      </w:r>
      <w:r>
        <w:t>2.14.1.1. Цель и задачи воспитания учащихся</w:t>
      </w:r>
      <w:r>
        <w:tab/>
      </w:r>
      <w:r>
        <w:fldChar w:dirty="1" w:fldCharType="begin"/>
      </w:r>
      <w:r>
        <w:instrText>PAGEREF __RefHeading___6 \h</w:instrText>
      </w:r>
      <w:r>
        <w:fldChar w:fldCharType="separate"/>
      </w:r>
      <w:r>
        <w:t>#</w:t>
      </w:r>
      <w:r>
        <w:fldChar w:fldCharType="end"/>
      </w:r>
      <w:r>
        <w:fldChar w:fldCharType="end"/>
      </w:r>
    </w:p>
    <w:p w14:paraId="13000000">
      <w:pPr>
        <w:pStyle w:val="Style_3"/>
        <w:tabs>
          <w:tab w:leader="dot" w:pos="10206" w:val="right"/>
        </w:tabs>
        <w:ind/>
      </w:pPr>
      <w:r>
        <w:fldChar w:fldCharType="begin"/>
      </w:r>
      <w:r>
        <w:instrText>HYPERLINK \l "__RefHeading___7"</w:instrText>
      </w:r>
      <w:r>
        <w:fldChar w:fldCharType="separate"/>
      </w:r>
      <w:r>
        <w:t>2.14.1.2. Направления воспитания</w:t>
      </w:r>
      <w:r>
        <w:tab/>
      </w:r>
      <w:r>
        <w:fldChar w:dirty="1" w:fldCharType="begin"/>
      </w:r>
      <w:r>
        <w:instrText>PAGEREF __RefHeading___7 \h</w:instrText>
      </w:r>
      <w:r>
        <w:fldChar w:fldCharType="separate"/>
      </w:r>
      <w:r>
        <w:t>#</w:t>
      </w:r>
      <w:r>
        <w:fldChar w:fldCharType="end"/>
      </w:r>
      <w:r>
        <w:fldChar w:fldCharType="end"/>
      </w:r>
    </w:p>
    <w:p w14:paraId="14000000">
      <w:pPr>
        <w:pStyle w:val="Style_3"/>
        <w:tabs>
          <w:tab w:leader="dot" w:pos="10206" w:val="right"/>
        </w:tabs>
        <w:ind/>
      </w:pPr>
      <w:r>
        <w:fldChar w:fldCharType="begin"/>
      </w:r>
      <w:r>
        <w:instrText>HYPERLINK \l "__RefHeading___8"</w:instrText>
      </w:r>
      <w:r>
        <w:fldChar w:fldCharType="separate"/>
      </w:r>
      <w:r>
        <w:t>2.14.1.3. Целевые ориентиры результатов воспитания</w:t>
      </w:r>
      <w:r>
        <w:tab/>
      </w:r>
      <w:r>
        <w:fldChar w:dirty="1" w:fldCharType="begin"/>
      </w:r>
      <w:r>
        <w:instrText>PAGEREF __RefHeading___8 \h</w:instrText>
      </w:r>
      <w:r>
        <w:fldChar w:fldCharType="separate"/>
      </w:r>
      <w:r>
        <w:t>#</w:t>
      </w:r>
      <w:r>
        <w:fldChar w:fldCharType="end"/>
      </w:r>
      <w:r>
        <w:fldChar w:fldCharType="end"/>
      </w:r>
    </w:p>
    <w:p w14:paraId="15000000">
      <w:pPr>
        <w:pStyle w:val="Style_3"/>
        <w:tabs>
          <w:tab w:leader="dot" w:pos="10206" w:val="right"/>
        </w:tabs>
        <w:ind/>
      </w:pPr>
      <w:r>
        <w:fldChar w:fldCharType="begin"/>
      </w:r>
      <w:r>
        <w:instrText>HYPERLINK \l "__RefHeading___9"</w:instrText>
      </w:r>
      <w:r>
        <w:fldChar w:fldCharType="separate"/>
      </w:r>
      <w:r>
        <w:t>2.14.2. Содержательный раздел</w:t>
      </w:r>
      <w:r>
        <w:tab/>
      </w:r>
      <w:r>
        <w:fldChar w:dirty="1" w:fldCharType="begin"/>
      </w:r>
      <w:r>
        <w:instrText>PAGEREF __RefHeading___9 \h</w:instrText>
      </w:r>
      <w:r>
        <w:fldChar w:fldCharType="separate"/>
      </w:r>
      <w:r>
        <w:t>#</w:t>
      </w:r>
      <w:r>
        <w:fldChar w:fldCharType="end"/>
      </w:r>
      <w:r>
        <w:fldChar w:fldCharType="end"/>
      </w:r>
    </w:p>
    <w:p w14:paraId="16000000">
      <w:pPr>
        <w:pStyle w:val="Style_3"/>
        <w:tabs>
          <w:tab w:leader="dot" w:pos="10206" w:val="right"/>
        </w:tabs>
        <w:ind/>
      </w:pPr>
      <w:r>
        <w:fldChar w:fldCharType="begin"/>
      </w:r>
      <w:r>
        <w:instrText>HYPERLINK \l "__RefHeading___10"</w:instrText>
      </w:r>
      <w:r>
        <w:fldChar w:fldCharType="separate"/>
      </w:r>
      <w:r>
        <w:t>2.14.2.1. Уклад общеобразовательной организации</w:t>
      </w:r>
      <w:r>
        <w:tab/>
      </w:r>
      <w:r>
        <w:fldChar w:dirty="1" w:fldCharType="begin"/>
      </w:r>
      <w:r>
        <w:instrText>PAGEREF __RefHeading___10 \h</w:instrText>
      </w:r>
      <w:r>
        <w:fldChar w:fldCharType="separate"/>
      </w:r>
      <w:r>
        <w:t>#</w:t>
      </w:r>
      <w:r>
        <w:fldChar w:fldCharType="end"/>
      </w:r>
      <w:r>
        <w:fldChar w:fldCharType="end"/>
      </w:r>
    </w:p>
    <w:p w14:paraId="17000000">
      <w:pPr>
        <w:pStyle w:val="Style_3"/>
        <w:tabs>
          <w:tab w:leader="dot" w:pos="10206" w:val="right"/>
        </w:tabs>
        <w:ind/>
      </w:pPr>
      <w:r>
        <w:fldChar w:fldCharType="begin"/>
      </w:r>
      <w:r>
        <w:instrText>HYPERLINK \l "__RefHeading___11"</w:instrText>
      </w:r>
      <w:r>
        <w:fldChar w:fldCharType="separate"/>
      </w:r>
      <w:r>
        <w:t>2.14.2.2. Виды, формы и содержание воспитательной деятельности</w:t>
      </w:r>
      <w:r>
        <w:tab/>
      </w:r>
      <w:r>
        <w:fldChar w:dirty="1" w:fldCharType="begin"/>
      </w:r>
      <w:r>
        <w:instrText>PAGEREF __RefHeading___11 \h</w:instrText>
      </w:r>
      <w:r>
        <w:fldChar w:fldCharType="separate"/>
      </w:r>
      <w:r>
        <w:t>#</w:t>
      </w:r>
      <w:r>
        <w:fldChar w:fldCharType="end"/>
      </w:r>
      <w:r>
        <w:fldChar w:fldCharType="end"/>
      </w:r>
    </w:p>
    <w:p w14:paraId="18000000">
      <w:pPr>
        <w:pStyle w:val="Style_3"/>
        <w:tabs>
          <w:tab w:leader="dot" w:pos="10206" w:val="right"/>
        </w:tabs>
        <w:ind/>
      </w:pPr>
      <w:r>
        <w:fldChar w:fldCharType="begin"/>
      </w:r>
      <w:r>
        <w:instrText>HYPERLINK \l "__RefHeading___12"</w:instrText>
      </w:r>
      <w:r>
        <w:fldChar w:fldCharType="separate"/>
      </w:r>
      <w:r>
        <w:t>Урочная деятельность</w:t>
      </w:r>
      <w:r>
        <w:tab/>
      </w:r>
      <w:r>
        <w:fldChar w:dirty="1" w:fldCharType="begin"/>
      </w:r>
      <w:r>
        <w:instrText>PAGEREF __RefHeading___12 \h</w:instrText>
      </w:r>
      <w:r>
        <w:fldChar w:fldCharType="separate"/>
      </w:r>
      <w:r>
        <w:t>#</w:t>
      </w:r>
      <w:r>
        <w:fldChar w:fldCharType="end"/>
      </w:r>
      <w:r>
        <w:fldChar w:fldCharType="end"/>
      </w:r>
    </w:p>
    <w:p w14:paraId="19000000">
      <w:pPr>
        <w:pStyle w:val="Style_3"/>
        <w:tabs>
          <w:tab w:leader="dot" w:pos="10206" w:val="right"/>
        </w:tabs>
        <w:ind/>
      </w:pPr>
      <w:r>
        <w:fldChar w:fldCharType="begin"/>
      </w:r>
      <w:r>
        <w:instrText>HYPERLINK \l "__RefHeading___13"</w:instrText>
      </w:r>
      <w:r>
        <w:fldChar w:fldCharType="separate"/>
      </w:r>
      <w:r>
        <w:t>Внеурочная деятельность</w:t>
      </w:r>
      <w:r>
        <w:tab/>
      </w:r>
      <w:r>
        <w:fldChar w:dirty="1" w:fldCharType="begin"/>
      </w:r>
      <w:r>
        <w:instrText>PAGEREF __RefHeading___13 \h</w:instrText>
      </w:r>
      <w:r>
        <w:fldChar w:fldCharType="separate"/>
      </w:r>
      <w:r>
        <w:t>#</w:t>
      </w:r>
      <w:r>
        <w:fldChar w:fldCharType="end"/>
      </w:r>
      <w:r>
        <w:fldChar w:fldCharType="end"/>
      </w:r>
    </w:p>
    <w:p w14:paraId="1A000000">
      <w:pPr>
        <w:pStyle w:val="Style_3"/>
        <w:tabs>
          <w:tab w:leader="dot" w:pos="10206" w:val="right"/>
        </w:tabs>
        <w:ind/>
      </w:pPr>
      <w:r>
        <w:fldChar w:fldCharType="begin"/>
      </w:r>
      <w:r>
        <w:instrText>HYPERLINK \l "__RefHeading___14"</w:instrText>
      </w:r>
      <w:r>
        <w:fldChar w:fldCharType="separate"/>
      </w:r>
      <w:r>
        <w:t>Классное руководство</w:t>
      </w:r>
      <w:r>
        <w:tab/>
      </w:r>
      <w:r>
        <w:fldChar w:dirty="1" w:fldCharType="begin"/>
      </w:r>
      <w:r>
        <w:instrText>PAGEREF __RefHeading___14 \h</w:instrText>
      </w:r>
      <w:r>
        <w:fldChar w:fldCharType="separate"/>
      </w:r>
      <w:r>
        <w:t>#</w:t>
      </w:r>
      <w:r>
        <w:fldChar w:fldCharType="end"/>
      </w:r>
      <w:r>
        <w:fldChar w:fldCharType="end"/>
      </w:r>
    </w:p>
    <w:p w14:paraId="1B000000">
      <w:pPr>
        <w:pStyle w:val="Style_3"/>
        <w:tabs>
          <w:tab w:leader="dot" w:pos="10206" w:val="right"/>
        </w:tabs>
        <w:ind/>
      </w:pPr>
      <w:r>
        <w:fldChar w:fldCharType="begin"/>
      </w:r>
      <w:r>
        <w:instrText>HYPERLINK \l "__RefHeading___15"</w:instrText>
      </w:r>
      <w:r>
        <w:fldChar w:fldCharType="separate"/>
      </w:r>
      <w:r>
        <w:t>Основные школьные дела</w:t>
      </w:r>
      <w:r>
        <w:tab/>
      </w:r>
      <w:r>
        <w:fldChar w:dirty="1" w:fldCharType="begin"/>
      </w:r>
      <w:r>
        <w:instrText>PAGEREF __RefHeading___15 \h</w:instrText>
      </w:r>
      <w:r>
        <w:fldChar w:fldCharType="separate"/>
      </w:r>
      <w:r>
        <w:t>#</w:t>
      </w:r>
      <w:r>
        <w:fldChar w:fldCharType="end"/>
      </w:r>
      <w:r>
        <w:fldChar w:fldCharType="end"/>
      </w:r>
    </w:p>
    <w:p w14:paraId="1C000000">
      <w:pPr>
        <w:pStyle w:val="Style_3"/>
        <w:tabs>
          <w:tab w:leader="dot" w:pos="10206" w:val="right"/>
        </w:tabs>
        <w:ind/>
      </w:pPr>
      <w:r>
        <w:fldChar w:fldCharType="begin"/>
      </w:r>
      <w:r>
        <w:instrText>HYPERLINK \l "__RefHeading___16"</w:instrText>
      </w:r>
      <w:r>
        <w:fldChar w:fldCharType="separate"/>
      </w:r>
      <w:r>
        <w:t>Внешкольные мероприятия</w:t>
      </w:r>
      <w:r>
        <w:tab/>
      </w:r>
      <w:r>
        <w:fldChar w:dirty="1" w:fldCharType="begin"/>
      </w:r>
      <w:r>
        <w:instrText>PAGEREF __RefHeading___16 \h</w:instrText>
      </w:r>
      <w:r>
        <w:fldChar w:fldCharType="separate"/>
      </w:r>
      <w:r>
        <w:t>#</w:t>
      </w:r>
      <w:r>
        <w:fldChar w:fldCharType="end"/>
      </w:r>
      <w:r>
        <w:fldChar w:fldCharType="end"/>
      </w:r>
    </w:p>
    <w:p w14:paraId="1D000000">
      <w:pPr>
        <w:pStyle w:val="Style_3"/>
        <w:tabs>
          <w:tab w:leader="dot" w:pos="10206" w:val="right"/>
        </w:tabs>
        <w:ind/>
      </w:pPr>
      <w:r>
        <w:fldChar w:fldCharType="begin"/>
      </w:r>
      <w:r>
        <w:instrText>HYPERLINK \l "__RefHeading___17"</w:instrText>
      </w:r>
      <w:r>
        <w:fldChar w:fldCharType="separate"/>
      </w:r>
      <w:r>
        <w:t>Организация предметно-пространственной среды</w:t>
      </w:r>
      <w:r>
        <w:tab/>
      </w:r>
      <w:r>
        <w:fldChar w:dirty="1" w:fldCharType="begin"/>
      </w:r>
      <w:r>
        <w:instrText>PAGEREF __RefHeading___17 \h</w:instrText>
      </w:r>
      <w:r>
        <w:fldChar w:fldCharType="separate"/>
      </w:r>
      <w:r>
        <w:t>#</w:t>
      </w:r>
      <w:r>
        <w:fldChar w:fldCharType="end"/>
      </w:r>
      <w:r>
        <w:fldChar w:fldCharType="end"/>
      </w:r>
    </w:p>
    <w:p w14:paraId="1E000000">
      <w:pPr>
        <w:pStyle w:val="Style_3"/>
        <w:tabs>
          <w:tab w:leader="dot" w:pos="10206" w:val="right"/>
        </w:tabs>
        <w:ind/>
      </w:pPr>
      <w:r>
        <w:fldChar w:fldCharType="begin"/>
      </w:r>
      <w:r>
        <w:instrText>HYPERLINK \l "__RefHeading___18"</w:instrText>
      </w:r>
      <w:r>
        <w:fldChar w:fldCharType="separate"/>
      </w:r>
      <w:r>
        <w:t>Взаимодействие с родителями (законными представителями)</w:t>
      </w:r>
      <w:r>
        <w:tab/>
      </w:r>
      <w:r>
        <w:fldChar w:dirty="1" w:fldCharType="begin"/>
      </w:r>
      <w:r>
        <w:instrText>PAGEREF __RefHeading___18 \h</w:instrText>
      </w:r>
      <w:r>
        <w:fldChar w:fldCharType="separate"/>
      </w:r>
      <w:r>
        <w:t>#</w:t>
      </w:r>
      <w:r>
        <w:fldChar w:fldCharType="end"/>
      </w:r>
      <w:r>
        <w:fldChar w:fldCharType="end"/>
      </w:r>
    </w:p>
    <w:p w14:paraId="1F000000">
      <w:pPr>
        <w:pStyle w:val="Style_3"/>
        <w:tabs>
          <w:tab w:leader="dot" w:pos="10206" w:val="right"/>
        </w:tabs>
        <w:ind/>
      </w:pPr>
      <w:r>
        <w:fldChar w:fldCharType="begin"/>
      </w:r>
      <w:r>
        <w:instrText>HYPERLINK \l "__RefHeading___19"</w:instrText>
      </w:r>
      <w:r>
        <w:fldChar w:fldCharType="separate"/>
      </w:r>
      <w:r>
        <w:t>Самоуправление</w:t>
      </w:r>
      <w:r>
        <w:tab/>
      </w:r>
      <w:r>
        <w:fldChar w:dirty="1" w:fldCharType="begin"/>
      </w:r>
      <w:r>
        <w:instrText>PAGEREF __RefHeading___19 \h</w:instrText>
      </w:r>
      <w:r>
        <w:fldChar w:fldCharType="separate"/>
      </w:r>
      <w:r>
        <w:t>#</w:t>
      </w:r>
      <w:r>
        <w:fldChar w:fldCharType="end"/>
      </w:r>
      <w:r>
        <w:fldChar w:fldCharType="end"/>
      </w:r>
    </w:p>
    <w:p w14:paraId="20000000">
      <w:pPr>
        <w:pStyle w:val="Style_3"/>
        <w:tabs>
          <w:tab w:leader="dot" w:pos="10206" w:val="right"/>
        </w:tabs>
        <w:ind/>
      </w:pPr>
      <w:r>
        <w:fldChar w:fldCharType="begin"/>
      </w:r>
      <w:r>
        <w:instrText>HYPERLINK \l "__RefHeading___20"</w:instrText>
      </w:r>
      <w:r>
        <w:fldChar w:fldCharType="separate"/>
      </w:r>
      <w:r>
        <w:t>Профилактика и безопасность</w:t>
      </w:r>
      <w:r>
        <w:tab/>
      </w:r>
      <w:r>
        <w:fldChar w:dirty="1" w:fldCharType="begin"/>
      </w:r>
      <w:r>
        <w:instrText>PAGEREF __RefHeading___20 \h</w:instrText>
      </w:r>
      <w:r>
        <w:fldChar w:fldCharType="separate"/>
      </w:r>
      <w:r>
        <w:t>#</w:t>
      </w:r>
      <w:r>
        <w:fldChar w:fldCharType="end"/>
      </w:r>
      <w:r>
        <w:fldChar w:fldCharType="end"/>
      </w:r>
    </w:p>
    <w:p w14:paraId="21000000">
      <w:pPr>
        <w:pStyle w:val="Style_3"/>
        <w:tabs>
          <w:tab w:leader="dot" w:pos="10206" w:val="right"/>
        </w:tabs>
        <w:ind/>
      </w:pPr>
      <w:r>
        <w:fldChar w:fldCharType="begin"/>
      </w:r>
      <w:r>
        <w:instrText>HYPERLINK \l "__RefHeading___21"</w:instrText>
      </w:r>
      <w:r>
        <w:fldChar w:fldCharType="separate"/>
      </w:r>
      <w:r>
        <w:t>Социальное партнёрство</w:t>
      </w:r>
      <w:r>
        <w:tab/>
      </w:r>
      <w:r>
        <w:fldChar w:dirty="1" w:fldCharType="begin"/>
      </w:r>
      <w:r>
        <w:instrText>PAGEREF __RefHeading___21 \h</w:instrText>
      </w:r>
      <w:r>
        <w:fldChar w:fldCharType="separate"/>
      </w:r>
      <w:r>
        <w:t>#</w:t>
      </w:r>
      <w:r>
        <w:fldChar w:fldCharType="end"/>
      </w:r>
      <w:r>
        <w:fldChar w:fldCharType="end"/>
      </w:r>
    </w:p>
    <w:p w14:paraId="22000000">
      <w:pPr>
        <w:pStyle w:val="Style_3"/>
        <w:tabs>
          <w:tab w:leader="dot" w:pos="10206" w:val="right"/>
        </w:tabs>
        <w:ind/>
      </w:pPr>
      <w:r>
        <w:fldChar w:fldCharType="begin"/>
      </w:r>
      <w:r>
        <w:instrText>HYPERLINK \l "__RefHeading___22"</w:instrText>
      </w:r>
      <w:r>
        <w:fldChar w:fldCharType="separate"/>
      </w:r>
      <w:r>
        <w:t>Профориентация</w:t>
      </w:r>
      <w:r>
        <w:tab/>
      </w:r>
      <w:r>
        <w:fldChar w:dirty="1" w:fldCharType="begin"/>
      </w:r>
      <w:r>
        <w:instrText>PAGEREF __RefHeading___22 \h</w:instrText>
      </w:r>
      <w:r>
        <w:fldChar w:fldCharType="separate"/>
      </w:r>
      <w:r>
        <w:t>#</w:t>
      </w:r>
      <w:r>
        <w:fldChar w:fldCharType="end"/>
      </w:r>
      <w:r>
        <w:fldChar w:fldCharType="end"/>
      </w:r>
    </w:p>
    <w:p w14:paraId="23000000">
      <w:pPr>
        <w:pStyle w:val="Style_3"/>
        <w:tabs>
          <w:tab w:leader="dot" w:pos="10206" w:val="right"/>
        </w:tabs>
        <w:ind/>
      </w:pPr>
      <w:r>
        <w:fldChar w:fldCharType="begin"/>
      </w:r>
      <w:r>
        <w:instrText>HYPERLINK \l "__RefHeading___23"</w:instrText>
      </w:r>
      <w:r>
        <w:fldChar w:fldCharType="separate"/>
      </w:r>
      <w:r>
        <w:t>2.14.3. Организационный раздел</w:t>
      </w:r>
      <w:r>
        <w:tab/>
      </w:r>
      <w:r>
        <w:fldChar w:dirty="1" w:fldCharType="begin"/>
      </w:r>
      <w:r>
        <w:instrText>PAGEREF __RefHeading___23 \h</w:instrText>
      </w:r>
      <w:r>
        <w:fldChar w:fldCharType="separate"/>
      </w:r>
      <w:r>
        <w:t>#</w:t>
      </w:r>
      <w:r>
        <w:fldChar w:fldCharType="end"/>
      </w:r>
      <w:r>
        <w:fldChar w:fldCharType="end"/>
      </w:r>
    </w:p>
    <w:p w14:paraId="24000000">
      <w:pPr>
        <w:pStyle w:val="Style_3"/>
        <w:tabs>
          <w:tab w:leader="dot" w:pos="10206" w:val="right"/>
        </w:tabs>
        <w:ind/>
      </w:pPr>
      <w:r>
        <w:fldChar w:fldCharType="begin"/>
      </w:r>
      <w:r>
        <w:instrText>HYPERLINK \l "__RefHeading___24"</w:instrText>
      </w:r>
      <w:r>
        <w:fldChar w:fldCharType="separate"/>
      </w:r>
      <w:r>
        <w:t>2.14.3.1. Кадровое обеспечение</w:t>
      </w:r>
      <w:r>
        <w:tab/>
      </w:r>
      <w:r>
        <w:fldChar w:dirty="1" w:fldCharType="begin"/>
      </w:r>
      <w:r>
        <w:instrText>PAGEREF __RefHeading___24 \h</w:instrText>
      </w:r>
      <w:r>
        <w:fldChar w:fldCharType="separate"/>
      </w:r>
      <w:r>
        <w:t>#</w:t>
      </w:r>
      <w:r>
        <w:fldChar w:fldCharType="end"/>
      </w:r>
      <w:r>
        <w:fldChar w:fldCharType="end"/>
      </w:r>
    </w:p>
    <w:p w14:paraId="25000000">
      <w:pPr>
        <w:pStyle w:val="Style_3"/>
        <w:tabs>
          <w:tab w:leader="dot" w:pos="10206" w:val="right"/>
        </w:tabs>
        <w:ind/>
      </w:pPr>
      <w:r>
        <w:fldChar w:fldCharType="begin"/>
      </w:r>
      <w:r>
        <w:instrText>HYPERLINK \l "__RefHeading___25"</w:instrText>
      </w:r>
      <w:r>
        <w:fldChar w:fldCharType="separate"/>
      </w:r>
      <w:r>
        <w:t>2.14.3.2. Нормативно-методическое обеспечение</w:t>
      </w:r>
      <w:r>
        <w:tab/>
      </w:r>
      <w:r>
        <w:fldChar w:dirty="1" w:fldCharType="begin"/>
      </w:r>
      <w:r>
        <w:instrText>PAGEREF __RefHeading___25 \h</w:instrText>
      </w:r>
      <w:r>
        <w:fldChar w:fldCharType="separate"/>
      </w:r>
      <w:r>
        <w:t>#</w:t>
      </w:r>
      <w:r>
        <w:fldChar w:fldCharType="end"/>
      </w:r>
      <w:r>
        <w:fldChar w:fldCharType="end"/>
      </w:r>
    </w:p>
    <w:p w14:paraId="26000000">
      <w:pPr>
        <w:pStyle w:val="Style_3"/>
        <w:tabs>
          <w:tab w:leader="dot" w:pos="10206" w:val="right"/>
        </w:tabs>
        <w:ind/>
      </w:pPr>
      <w:r>
        <w:fldChar w:fldCharType="begin"/>
      </w:r>
      <w:r>
        <w:instrText>HYPERLINK \l "__RefHeading___26"</w:instrText>
      </w:r>
      <w:r>
        <w:fldChar w:fldCharType="separate"/>
      </w:r>
      <w:r>
        <w:t>Категория</w:t>
      </w:r>
      <w:r>
        <w:tab/>
      </w:r>
      <w:r>
        <w:fldChar w:dirty="1" w:fldCharType="begin"/>
      </w:r>
      <w:r>
        <w:instrText>PAGEREF __RefHeading___26 \h</w:instrText>
      </w:r>
      <w:r>
        <w:fldChar w:fldCharType="separate"/>
      </w:r>
      <w:r>
        <w:t>#</w:t>
      </w:r>
      <w:r>
        <w:fldChar w:fldCharType="end"/>
      </w:r>
      <w:r>
        <w:fldChar w:fldCharType="end"/>
      </w:r>
    </w:p>
    <w:p w14:paraId="27000000">
      <w:pPr>
        <w:pStyle w:val="Style_3"/>
        <w:tabs>
          <w:tab w:leader="dot" w:pos="10206" w:val="right"/>
        </w:tabs>
        <w:ind/>
      </w:pPr>
      <w:r>
        <w:fldChar w:fldCharType="begin"/>
      </w:r>
      <w:r>
        <w:instrText>HYPERLINK \l "__RefHeading___27"</w:instrText>
      </w:r>
      <w:r>
        <w:fldChar w:fldCharType="separate"/>
      </w:r>
      <w:r>
        <w:t>Условия</w:t>
      </w:r>
      <w:r>
        <w:tab/>
      </w:r>
      <w:r>
        <w:fldChar w:dirty="1" w:fldCharType="begin"/>
      </w:r>
      <w:r>
        <w:instrText>PAGEREF __RefHeading___27 \h</w:instrText>
      </w:r>
      <w:r>
        <w:fldChar w:fldCharType="separate"/>
      </w:r>
      <w:r>
        <w:t>#</w:t>
      </w:r>
      <w:r>
        <w:fldChar w:fldCharType="end"/>
      </w:r>
      <w:r>
        <w:fldChar w:fldCharType="end"/>
      </w:r>
    </w:p>
    <w:p w14:paraId="28000000">
      <w:pPr>
        <w:pStyle w:val="Style_3"/>
        <w:tabs>
          <w:tab w:leader="dot" w:pos="10206" w:val="right"/>
        </w:tabs>
        <w:ind/>
      </w:pPr>
      <w:r>
        <w:fldChar w:fldCharType="begin"/>
      </w:r>
      <w:r>
        <w:instrText>HYPERLINK \l "__RefHeading___28"</w:instrText>
      </w:r>
      <w:r>
        <w:fldChar w:fldCharType="separate"/>
      </w:r>
      <w:r>
        <w:t>Обучающиеся с инвалидностью, ОВЗ</w:t>
      </w:r>
      <w:r>
        <w:tab/>
      </w:r>
      <w:r>
        <w:fldChar w:dirty="1" w:fldCharType="begin"/>
      </w:r>
      <w:r>
        <w:instrText>PAGEREF __RefHeading___28 \h</w:instrText>
      </w:r>
      <w:r>
        <w:fldChar w:fldCharType="separate"/>
      </w:r>
      <w:r>
        <w:t>#</w:t>
      </w:r>
      <w:r>
        <w:fldChar w:fldCharType="end"/>
      </w:r>
      <w:r>
        <w:fldChar w:fldCharType="end"/>
      </w:r>
    </w:p>
    <w:p w14:paraId="29000000">
      <w:pPr>
        <w:pStyle w:val="Style_3"/>
        <w:tabs>
          <w:tab w:leader="dot" w:pos="10206" w:val="right"/>
        </w:tabs>
        <w:ind/>
      </w:pPr>
      <w:r>
        <w:fldChar w:fldCharType="begin"/>
      </w:r>
      <w:r>
        <w:instrText>HYPERLINK \l "__RefHeading___29"</w:instrText>
      </w:r>
      <w:r>
        <w:fldChar w:fldCharType="separate"/>
      </w:r>
      <w:r>
        <w:t>Разработаны адаптированные основные общеобразовательные программы для детей с ОВЗ. Педагогом-психологом, учителем-логопедом, учителем-дефектологом проводятся регулярные индивидуальные и 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питания (ОВЗ).</w:t>
      </w:r>
      <w:r>
        <w:tab/>
      </w:r>
      <w:r>
        <w:fldChar w:dirty="1" w:fldCharType="begin"/>
      </w:r>
      <w:r>
        <w:instrText>PAGEREF __RefHeading___29 \h</w:instrText>
      </w:r>
      <w:r>
        <w:fldChar w:fldCharType="separate"/>
      </w:r>
      <w:r>
        <w:t>#</w:t>
      </w:r>
      <w:r>
        <w:fldChar w:fldCharType="end"/>
      </w:r>
      <w:r>
        <w:fldChar w:fldCharType="end"/>
      </w:r>
    </w:p>
    <w:p w14:paraId="2A000000">
      <w:pPr>
        <w:pStyle w:val="Style_3"/>
        <w:tabs>
          <w:tab w:leader="dot" w:pos="10206" w:val="right"/>
        </w:tabs>
        <w:ind/>
      </w:pPr>
      <w:r>
        <w:fldChar w:fldCharType="begin"/>
      </w:r>
      <w:r>
        <w:instrText>HYPERLINK \l "__RefHeading___30"</w:instrText>
      </w:r>
      <w:r>
        <w:fldChar w:fldCharType="separate"/>
      </w:r>
      <w:r>
        <w:t>Обучающиеся с отклоняющимся поведением</w:t>
      </w:r>
      <w:r>
        <w:tab/>
      </w:r>
      <w:r>
        <w:fldChar w:dirty="1" w:fldCharType="begin"/>
      </w:r>
      <w:r>
        <w:instrText>PAGEREF __RefHeading___30 \h</w:instrText>
      </w:r>
      <w:r>
        <w:fldChar w:fldCharType="separate"/>
      </w:r>
      <w:r>
        <w:t>#</w:t>
      </w:r>
      <w:r>
        <w:fldChar w:fldCharType="end"/>
      </w:r>
      <w:r>
        <w:fldChar w:fldCharType="end"/>
      </w:r>
    </w:p>
    <w:p w14:paraId="2B000000">
      <w:pPr>
        <w:pStyle w:val="Style_3"/>
        <w:tabs>
          <w:tab w:leader="dot" w:pos="10206" w:val="right"/>
        </w:tabs>
        <w:ind/>
      </w:pPr>
      <w:r>
        <w:fldChar w:fldCharType="begin"/>
      </w:r>
      <w:r>
        <w:instrText>HYPERLINK \l "__RefHeading___31"</w:instrText>
      </w:r>
      <w:r>
        <w:fldChar w:fldCharType="separate"/>
      </w:r>
      <w:r>
        <w:t>Социально-психологическое сопровождение. Организация педагогической поддержки. Консультации родителей (законных представителей) педагога-психолога, социального педагога. Коррекционно-развивающие групповые и индивидуальные занятия. Помощь в решении семейных и бытовых проблем.</w:t>
      </w:r>
      <w:r>
        <w:tab/>
      </w:r>
      <w:r>
        <w:fldChar w:dirty="1" w:fldCharType="begin"/>
      </w:r>
      <w:r>
        <w:instrText>PAGEREF __RefHeading___31 \h</w:instrText>
      </w:r>
      <w:r>
        <w:fldChar w:fldCharType="separate"/>
      </w:r>
      <w:r>
        <w:t>#</w:t>
      </w:r>
      <w:r>
        <w:fldChar w:fldCharType="end"/>
      </w:r>
      <w:r>
        <w:fldChar w:fldCharType="end"/>
      </w:r>
    </w:p>
    <w:p w14:paraId="2C000000">
      <w:pPr>
        <w:pStyle w:val="Style_3"/>
        <w:tabs>
          <w:tab w:leader="dot" w:pos="10206" w:val="right"/>
        </w:tabs>
        <w:ind/>
      </w:pPr>
      <w:r>
        <w:fldChar w:fldCharType="begin"/>
      </w:r>
      <w:r>
        <w:instrText>HYPERLINK \l "__RefHeading___32"</w:instrText>
      </w:r>
      <w:r>
        <w:fldChar w:fldCharType="separate"/>
      </w:r>
      <w:r>
        <w:t>Одаренные дети</w:t>
      </w:r>
      <w:r>
        <w:tab/>
      </w:r>
      <w:r>
        <w:fldChar w:dirty="1" w:fldCharType="begin"/>
      </w:r>
      <w:r>
        <w:instrText>PAGEREF __RefHeading___32 \h</w:instrText>
      </w:r>
      <w:r>
        <w:fldChar w:fldCharType="separate"/>
      </w:r>
      <w:r>
        <w:t>#</w:t>
      </w:r>
      <w:r>
        <w:fldChar w:fldCharType="end"/>
      </w:r>
      <w:r>
        <w:fldChar w:fldCharType="end"/>
      </w:r>
    </w:p>
    <w:p w14:paraId="2D000000">
      <w:pPr>
        <w:pStyle w:val="Style_3"/>
        <w:tabs>
          <w:tab w:leader="dot" w:pos="10206" w:val="right"/>
        </w:tabs>
        <w:ind/>
      </w:pPr>
      <w:r>
        <w:fldChar w:fldCharType="begin"/>
      </w:r>
      <w:r>
        <w:instrText>HYPERLINK \l "__RefHeading___33"</w:instrText>
      </w:r>
      <w:r>
        <w:fldChar w:fldCharType="separate"/>
      </w:r>
      <w:r>
        <w:t>Консультации педагога-психолога. Психолого-педагогическое сопровождение.</w:t>
      </w:r>
      <w:r>
        <w:tab/>
      </w:r>
      <w:r>
        <w:fldChar w:dirty="1" w:fldCharType="begin"/>
      </w:r>
      <w:r>
        <w:instrText>PAGEREF __RefHeading___33 \h</w:instrText>
      </w:r>
      <w:r>
        <w:fldChar w:fldCharType="separate"/>
      </w:r>
      <w:r>
        <w:t>#</w:t>
      </w:r>
      <w:r>
        <w:fldChar w:fldCharType="end"/>
      </w:r>
      <w:r>
        <w:fldChar w:fldCharType="end"/>
      </w:r>
    </w:p>
    <w:p w14:paraId="2E000000">
      <w:pPr>
        <w:pStyle w:val="Style_3"/>
        <w:tabs>
          <w:tab w:leader="dot" w:pos="10206" w:val="right"/>
        </w:tabs>
        <w:ind/>
      </w:pPr>
      <w:r>
        <w:fldChar w:fldCharType="begin"/>
      </w:r>
      <w:r>
        <w:instrText>HYPERLINK \l "__RefHeading___34"</w:instrText>
      </w:r>
      <w:r>
        <w:fldChar w:fldCharType="separate"/>
      </w:r>
      <w: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r>
        <w:tab/>
      </w:r>
      <w:r>
        <w:fldChar w:dirty="1" w:fldCharType="begin"/>
      </w:r>
      <w:r>
        <w:instrText>PAGEREF __RefHeading___34 \h</w:instrText>
      </w:r>
      <w:r>
        <w:fldChar w:fldCharType="separate"/>
      </w:r>
      <w:r>
        <w:t>#</w:t>
      </w:r>
      <w:r>
        <w:fldChar w:fldCharType="end"/>
      </w:r>
      <w:r>
        <w:fldChar w:fldCharType="end"/>
      </w:r>
    </w:p>
    <w:p w14:paraId="2F000000">
      <w:pPr>
        <w:pStyle w:val="Style_3"/>
        <w:tabs>
          <w:tab w:leader="dot" w:pos="10206" w:val="right"/>
        </w:tabs>
        <w:ind/>
      </w:pPr>
      <w:r>
        <w:fldChar w:fldCharType="begin"/>
      </w:r>
      <w:r>
        <w:instrText>HYPERLINK \l "__RefHeading___35"</w:instrText>
      </w:r>
      <w:r>
        <w:fldChar w:fldCharType="separate"/>
      </w:r>
      <w: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r>
        <w:tab/>
      </w:r>
      <w:r>
        <w:fldChar w:dirty="1" w:fldCharType="begin"/>
      </w:r>
      <w:r>
        <w:instrText>PAGEREF __RefHeading___35 \h</w:instrText>
      </w:r>
      <w:r>
        <w:fldChar w:fldCharType="separate"/>
      </w:r>
      <w:r>
        <w:t>#</w:t>
      </w:r>
      <w:r>
        <w:fldChar w:fldCharType="end"/>
      </w:r>
      <w:r>
        <w:fldChar w:fldCharType="end"/>
      </w:r>
    </w:p>
    <w:p w14:paraId="30000000">
      <w:pPr>
        <w:pStyle w:val="Style_3"/>
        <w:tabs>
          <w:tab w:leader="dot" w:pos="10206" w:val="right"/>
        </w:tabs>
        <w:ind/>
      </w:pPr>
      <w:r>
        <w:fldChar w:fldCharType="begin"/>
      </w:r>
      <w:r>
        <w:instrText>HYPERLINK \l "__RefHeading___36"</w:instrText>
      </w:r>
      <w:r>
        <w:fldChar w:fldCharType="separate"/>
      </w:r>
      <w: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r>
        <w:tab/>
      </w:r>
      <w:r>
        <w:fldChar w:dirty="1" w:fldCharType="begin"/>
      </w:r>
      <w:r>
        <w:instrText>PAGEREF __RefHeading___36 \h</w:instrText>
      </w:r>
      <w:r>
        <w:fldChar w:fldCharType="separate"/>
      </w:r>
      <w:r>
        <w:t>#</w:t>
      </w:r>
      <w:r>
        <w:fldChar w:fldCharType="end"/>
      </w:r>
      <w:r>
        <w:fldChar w:fldCharType="end"/>
      </w:r>
    </w:p>
    <w:p w14:paraId="31000000">
      <w:pPr>
        <w:pStyle w:val="Style_3"/>
        <w:tabs>
          <w:tab w:leader="dot" w:pos="10206" w:val="right"/>
        </w:tabs>
        <w:ind/>
      </w:pPr>
      <w:r>
        <w:fldChar w:fldCharType="begin"/>
      </w:r>
      <w:r>
        <w:instrText>HYPERLINK \l "__RefHeading___37"</w:instrText>
      </w:r>
      <w:r>
        <w:fldChar w:fldCharType="separate"/>
      </w:r>
      <w:r>
        <w:t>2.14.3.4. Система поощрения социальной успешности и проявлений активной жизненной позиции обучающихся</w:t>
      </w:r>
      <w:r>
        <w:tab/>
      </w:r>
      <w:r>
        <w:fldChar w:dirty="1" w:fldCharType="begin"/>
      </w:r>
      <w:r>
        <w:instrText>PAGEREF __RefHeading___37 \h</w:instrText>
      </w:r>
      <w:r>
        <w:fldChar w:fldCharType="separate"/>
      </w:r>
      <w:r>
        <w:t>#</w:t>
      </w:r>
      <w:r>
        <w:fldChar w:fldCharType="end"/>
      </w:r>
      <w:r>
        <w:fldChar w:fldCharType="end"/>
      </w:r>
    </w:p>
    <w:p w14:paraId="32000000">
      <w:pPr>
        <w:pStyle w:val="Style_3"/>
        <w:tabs>
          <w:tab w:leader="dot" w:pos="10206" w:val="right"/>
        </w:tabs>
        <w:ind/>
      </w:pPr>
      <w:r>
        <w:fldChar w:fldCharType="begin"/>
      </w:r>
      <w:r>
        <w:instrText>HYPERLINK \l "__RefHeading___38"</w:instrText>
      </w:r>
      <w:r>
        <w:fldChar w:fldCharType="separate"/>
      </w:r>
      <w:r>
        <w:t>2.14.3.5. Анализ воспитательного процесса</w:t>
      </w:r>
      <w:r>
        <w:tab/>
      </w:r>
      <w:r>
        <w:fldChar w:dirty="1" w:fldCharType="begin"/>
      </w:r>
      <w:r>
        <w:instrText>PAGEREF __RefHeading___38 \h</w:instrText>
      </w:r>
      <w:r>
        <w:fldChar w:fldCharType="separate"/>
      </w:r>
      <w:r>
        <w:t>#</w:t>
      </w:r>
      <w:r>
        <w:fldChar w:fldCharType="end"/>
      </w:r>
      <w:r>
        <w:fldChar w:fldCharType="end"/>
      </w:r>
    </w:p>
    <w:p w14:paraId="33000000">
      <w:pPr>
        <w:pStyle w:val="Style_3"/>
        <w:tabs>
          <w:tab w:leader="dot" w:pos="10206" w:val="right"/>
        </w:tabs>
        <w:ind/>
      </w:pPr>
      <w:r>
        <w:fldChar w:fldCharType="begin"/>
      </w:r>
      <w:r>
        <w:instrText>HYPERLINK \l "__RefHeading___39"</w:instrText>
      </w:r>
      <w:r>
        <w:fldChar w:fldCharType="separate"/>
      </w:r>
      <w:r>
        <w:t>3. Организационный раздел</w:t>
      </w:r>
      <w:r>
        <w:tab/>
      </w:r>
      <w:r>
        <w:fldChar w:dirty="1" w:fldCharType="begin"/>
      </w:r>
      <w:r>
        <w:instrText>PAGEREF __RefHeading___39 \h</w:instrText>
      </w:r>
      <w:r>
        <w:fldChar w:fldCharType="separate"/>
      </w:r>
      <w:r>
        <w:t>#</w:t>
      </w:r>
      <w:r>
        <w:fldChar w:fldCharType="end"/>
      </w:r>
      <w:r>
        <w:fldChar w:fldCharType="end"/>
      </w:r>
    </w:p>
    <w:p w14:paraId="34000000">
      <w:pPr>
        <w:pStyle w:val="Style_3"/>
        <w:tabs>
          <w:tab w:leader="dot" w:pos="10206" w:val="right"/>
        </w:tabs>
        <w:ind/>
      </w:pPr>
      <w:r>
        <w:fldChar w:fldCharType="begin"/>
      </w:r>
      <w:r>
        <w:instrText>HYPERLINK \l "__RefHeading___40"</w:instrText>
      </w:r>
      <w:r>
        <w:fldChar w:fldCharType="separate"/>
      </w:r>
      <w:r>
        <w:t>3.1. Учебный план начального общего образования</w:t>
      </w:r>
      <w:r>
        <w:tab/>
      </w:r>
      <w:r>
        <w:fldChar w:dirty="1" w:fldCharType="begin"/>
      </w:r>
      <w:r>
        <w:instrText>PAGEREF __RefHeading___40 \h</w:instrText>
      </w:r>
      <w:r>
        <w:fldChar w:fldCharType="separate"/>
      </w:r>
      <w:r>
        <w:t>#</w:t>
      </w:r>
      <w:r>
        <w:fldChar w:fldCharType="end"/>
      </w:r>
      <w:r>
        <w:fldChar w:fldCharType="end"/>
      </w:r>
    </w:p>
    <w:p w14:paraId="35000000">
      <w:pPr>
        <w:pStyle w:val="Style_3"/>
        <w:tabs>
          <w:tab w:leader="dot" w:pos="10206" w:val="right"/>
        </w:tabs>
        <w:ind/>
      </w:pPr>
      <w:r>
        <w:fldChar w:fldCharType="begin"/>
      </w:r>
      <w:r>
        <w:instrText>HYPERLINK \l "__RefHeading___41"</w:instrText>
      </w:r>
      <w:r>
        <w:fldChar w:fldCharType="separate"/>
      </w:r>
      <w:r>
        <w:t>Учебный план начального общего образования МОУ СОШ № 11</w:t>
      </w:r>
      <w:r>
        <w:tab/>
      </w:r>
      <w:r>
        <w:fldChar w:dirty="1" w:fldCharType="begin"/>
      </w:r>
      <w:r>
        <w:instrText>PAGEREF __RefHeading___41 \h</w:instrText>
      </w:r>
      <w:r>
        <w:fldChar w:fldCharType="separate"/>
      </w:r>
      <w:r>
        <w:t>#</w:t>
      </w:r>
      <w:r>
        <w:fldChar w:fldCharType="end"/>
      </w:r>
      <w:r>
        <w:fldChar w:fldCharType="end"/>
      </w:r>
    </w:p>
    <w:p w14:paraId="36000000">
      <w:pPr>
        <w:pStyle w:val="Style_3"/>
        <w:tabs>
          <w:tab w:leader="dot" w:pos="10206" w:val="right"/>
        </w:tabs>
        <w:ind/>
      </w:pPr>
      <w:r>
        <w:fldChar w:fldCharType="begin"/>
      </w:r>
      <w:r>
        <w:instrText>HYPERLINK \l "__RefHeading___42"</w:instrText>
      </w:r>
      <w:r>
        <w:fldChar w:fldCharType="separate"/>
      </w:r>
      <w:r>
        <w:t>на 2024-2025 учебный год (5-дневная учебная неделя)</w:t>
      </w:r>
      <w:r>
        <w:tab/>
      </w:r>
      <w:r>
        <w:fldChar w:dirty="1" w:fldCharType="begin"/>
      </w:r>
      <w:r>
        <w:instrText>PAGEREF __RefHeading___42 \h</w:instrText>
      </w:r>
      <w:r>
        <w:fldChar w:fldCharType="separate"/>
      </w:r>
      <w:r>
        <w:t>#</w:t>
      </w:r>
      <w:r>
        <w:fldChar w:fldCharType="end"/>
      </w:r>
      <w:r>
        <w:fldChar w:fldCharType="end"/>
      </w:r>
    </w:p>
    <w:p w14:paraId="37000000">
      <w:pPr>
        <w:pStyle w:val="Style_3"/>
        <w:tabs>
          <w:tab w:leader="dot" w:pos="10206" w:val="right"/>
        </w:tabs>
        <w:ind/>
      </w:pPr>
      <w:r>
        <w:fldChar w:fldCharType="begin"/>
      </w:r>
      <w:r>
        <w:instrText>HYPERLINK \l "__RefHeading___43"</w:instrText>
      </w:r>
      <w:r>
        <w:fldChar w:fldCharType="separate"/>
      </w:r>
      <w:r>
        <w:t>3.2. Календарный учебный график организации, осуществляющей образовательную деятельность</w:t>
      </w:r>
      <w:r>
        <w:tab/>
      </w:r>
      <w:r>
        <w:fldChar w:dirty="1" w:fldCharType="begin"/>
      </w:r>
      <w:r>
        <w:instrText>PAGEREF __RefHeading___43 \h</w:instrText>
      </w:r>
      <w:r>
        <w:fldChar w:fldCharType="separate"/>
      </w:r>
      <w:r>
        <w:t>#</w:t>
      </w:r>
      <w:r>
        <w:fldChar w:fldCharType="end"/>
      </w:r>
      <w:r>
        <w:fldChar w:fldCharType="end"/>
      </w:r>
    </w:p>
    <w:p w14:paraId="38000000">
      <w:pPr>
        <w:pStyle w:val="Style_3"/>
        <w:tabs>
          <w:tab w:leader="dot" w:pos="10206" w:val="right"/>
        </w:tabs>
        <w:ind/>
      </w:pPr>
      <w:r>
        <w:fldChar w:fldCharType="begin"/>
      </w:r>
      <w:r>
        <w:instrText>HYPERLINK \l "__RefHeading___44"</w:instrText>
      </w:r>
      <w:r>
        <w:fldChar w:fldCharType="separate"/>
      </w:r>
      <w:r>
        <w:t>3.3. План внеурочной деятельности НОО</w:t>
      </w:r>
      <w:r>
        <w:tab/>
      </w:r>
      <w:r>
        <w:fldChar w:dirty="1" w:fldCharType="begin"/>
      </w:r>
      <w:r>
        <w:instrText>PAGEREF __RefHeading___44 \h</w:instrText>
      </w:r>
      <w:r>
        <w:fldChar w:fldCharType="separate"/>
      </w:r>
      <w:r>
        <w:t>#</w:t>
      </w:r>
      <w:r>
        <w:fldChar w:fldCharType="end"/>
      </w:r>
      <w:r>
        <w:fldChar w:fldCharType="end"/>
      </w:r>
    </w:p>
    <w:p w14:paraId="39000000">
      <w:pPr>
        <w:pStyle w:val="Style_4"/>
        <w:tabs>
          <w:tab w:leader="dot" w:pos="10206" w:val="right"/>
        </w:tabs>
        <w:ind/>
      </w:pPr>
      <w:r>
        <w:fldChar w:fldCharType="begin"/>
      </w:r>
      <w:r>
        <w:instrText>HYPERLINK \l "__RefHeading___45"</w:instrText>
      </w:r>
      <w:r>
        <w:fldChar w:fldCharType="separate"/>
      </w:r>
      <w:r>
        <w:t>Федеральный календарный план воспитательной работы.</w:t>
      </w:r>
      <w:r>
        <w:tab/>
      </w:r>
      <w:r>
        <w:fldChar w:dirty="1" w:fldCharType="begin"/>
      </w:r>
      <w:r>
        <w:instrText>PAGEREF __RefHeading___45 \h</w:instrText>
      </w:r>
      <w:r>
        <w:fldChar w:fldCharType="separate"/>
      </w:r>
      <w:r>
        <w:t>#</w:t>
      </w:r>
      <w:r>
        <w:fldChar w:fldCharType="end"/>
      </w:r>
      <w:r>
        <w:fldChar w:fldCharType="end"/>
      </w:r>
    </w:p>
    <w:p w14:paraId="3A000000">
      <w:pPr>
        <w:pStyle w:val="Style_3"/>
        <w:tabs>
          <w:tab w:leader="dot" w:pos="10206" w:val="right"/>
        </w:tabs>
        <w:ind/>
      </w:pPr>
      <w:r>
        <w:fldChar w:fldCharType="begin"/>
      </w:r>
      <w:r>
        <w:instrText>HYPERLINK \l "__RefHeading___46"</w:instrText>
      </w:r>
      <w:r>
        <w:fldChar w:fldCharType="separate"/>
      </w:r>
      <w:r>
        <w:t>3.5. Система условий реализации программы начального общего образования</w:t>
      </w:r>
      <w:r>
        <w:tab/>
      </w:r>
      <w:r>
        <w:fldChar w:dirty="1" w:fldCharType="begin"/>
      </w:r>
      <w:r>
        <w:instrText>PAGEREF __RefHeading___46 \h</w:instrText>
      </w:r>
      <w:r>
        <w:fldChar w:fldCharType="separate"/>
      </w:r>
      <w:r>
        <w:t>#</w:t>
      </w:r>
      <w:r>
        <w:fldChar w:fldCharType="end"/>
      </w:r>
      <w:r>
        <w:fldChar w:fldCharType="end"/>
      </w:r>
    </w:p>
    <w:p w14:paraId="3B000000">
      <w:pPr>
        <w:pStyle w:val="Style_3"/>
        <w:tabs>
          <w:tab w:leader="dot" w:pos="10206" w:val="right"/>
        </w:tabs>
        <w:ind/>
      </w:pPr>
      <w:r>
        <w:fldChar w:fldCharType="begin"/>
      </w:r>
      <w:r>
        <w:instrText>HYPERLINK \l "__RefHeading___47"</w:instrText>
      </w:r>
      <w:r>
        <w:fldChar w:fldCharType="separate"/>
      </w:r>
      <w:r>
        <w:t>3.5.1. Кадровые условия реализации основной образовательной программы начального общего образования</w:t>
      </w:r>
      <w:r>
        <w:tab/>
      </w:r>
      <w:r>
        <w:fldChar w:dirty="1" w:fldCharType="begin"/>
      </w:r>
      <w:r>
        <w:instrText>PAGEREF __RefHeading___47 \h</w:instrText>
      </w:r>
      <w:r>
        <w:fldChar w:fldCharType="separate"/>
      </w:r>
      <w:r>
        <w:t>#</w:t>
      </w:r>
      <w:r>
        <w:fldChar w:fldCharType="end"/>
      </w:r>
      <w:r>
        <w:fldChar w:fldCharType="end"/>
      </w:r>
    </w:p>
    <w:p w14:paraId="3C000000">
      <w:pPr>
        <w:pStyle w:val="Style_3"/>
        <w:tabs>
          <w:tab w:leader="dot" w:pos="10206" w:val="right"/>
        </w:tabs>
        <w:ind/>
      </w:pPr>
      <w:r>
        <w:fldChar w:fldCharType="begin"/>
      </w:r>
      <w:r>
        <w:instrText>HYPERLINK \l "__RefHeading___48"</w:instrText>
      </w:r>
      <w:r>
        <w:fldChar w:fldCharType="separate"/>
      </w:r>
      <w:r>
        <w:t>3.5.2. Психолого-педагогические условия реализации основной образовательной программы начального общего образования</w:t>
      </w:r>
      <w:r>
        <w:tab/>
      </w:r>
      <w:r>
        <w:fldChar w:dirty="1" w:fldCharType="begin"/>
      </w:r>
      <w:r>
        <w:instrText>PAGEREF __RefHeading___48 \h</w:instrText>
      </w:r>
      <w:r>
        <w:fldChar w:fldCharType="separate"/>
      </w:r>
      <w:r>
        <w:t>#</w:t>
      </w:r>
      <w:r>
        <w:fldChar w:fldCharType="end"/>
      </w:r>
      <w:r>
        <w:fldChar w:fldCharType="end"/>
      </w:r>
    </w:p>
    <w:p w14:paraId="3D000000">
      <w:pPr>
        <w:pStyle w:val="Style_3"/>
        <w:tabs>
          <w:tab w:leader="dot" w:pos="10206" w:val="right"/>
        </w:tabs>
        <w:ind/>
      </w:pPr>
      <w:r>
        <w:fldChar w:fldCharType="begin"/>
      </w:r>
      <w:r>
        <w:instrText>HYPERLINK \l "__RefHeading___49"</w:instrText>
      </w:r>
      <w:r>
        <w:fldChar w:fldCharType="separate"/>
      </w:r>
      <w:r>
        <w:t>3.5.3 Финансово-экономические условия реализации образовательной программы начального общего образования</w:t>
      </w:r>
      <w:r>
        <w:tab/>
      </w:r>
      <w:r>
        <w:fldChar w:dirty="1" w:fldCharType="begin"/>
      </w:r>
      <w:r>
        <w:instrText>PAGEREF __RefHeading___49 \h</w:instrText>
      </w:r>
      <w:r>
        <w:fldChar w:fldCharType="separate"/>
      </w:r>
      <w:r>
        <w:t>#</w:t>
      </w:r>
      <w:r>
        <w:fldChar w:fldCharType="end"/>
      </w:r>
      <w:r>
        <w:fldChar w:fldCharType="end"/>
      </w:r>
    </w:p>
    <w:p w14:paraId="3E000000">
      <w:pPr>
        <w:pStyle w:val="Style_3"/>
        <w:tabs>
          <w:tab w:leader="dot" w:pos="10206" w:val="right"/>
        </w:tabs>
        <w:ind/>
      </w:pPr>
      <w:r>
        <w:fldChar w:fldCharType="begin"/>
      </w:r>
      <w:r>
        <w:instrText>HYPERLINK \l "__RefHeading___50"</w:instrText>
      </w:r>
      <w:r>
        <w:fldChar w:fldCharType="separate"/>
      </w:r>
      <w:r>
        <w:t>3.5.4. Информационно-методические условия реализации  программы начального общего образования</w:t>
      </w:r>
      <w:r>
        <w:tab/>
      </w:r>
      <w:r>
        <w:fldChar w:dirty="1" w:fldCharType="begin"/>
      </w:r>
      <w:r>
        <w:instrText>PAGEREF __RefHeading___50 \h</w:instrText>
      </w:r>
      <w:r>
        <w:fldChar w:fldCharType="separate"/>
      </w:r>
      <w:r>
        <w:t>#</w:t>
      </w:r>
      <w:r>
        <w:fldChar w:fldCharType="end"/>
      </w:r>
      <w:r>
        <w:fldChar w:fldCharType="end"/>
      </w:r>
    </w:p>
    <w:p w14:paraId="3F000000">
      <w:pPr>
        <w:pStyle w:val="Style_3"/>
        <w:tabs>
          <w:tab w:leader="dot" w:pos="10206" w:val="right"/>
        </w:tabs>
        <w:ind/>
      </w:pPr>
      <w:r>
        <w:fldChar w:fldCharType="begin"/>
      </w:r>
      <w:r>
        <w:instrText>HYPERLINK \l "__RefHeading___51"</w:instrText>
      </w:r>
      <w:r>
        <w:fldChar w:fldCharType="separate"/>
      </w:r>
      <w:r>
        <w:t>3.5.5. Материально-технические условия реализации основной образовательной программы</w:t>
      </w:r>
      <w:r>
        <w:tab/>
      </w:r>
      <w:r>
        <w:fldChar w:dirty="1" w:fldCharType="begin"/>
      </w:r>
      <w:r>
        <w:instrText>PAGEREF __RefHeading___51 \h</w:instrText>
      </w:r>
      <w:r>
        <w:fldChar w:fldCharType="separate"/>
      </w:r>
      <w:r>
        <w:t>#</w:t>
      </w:r>
      <w:r>
        <w:fldChar w:fldCharType="end"/>
      </w:r>
      <w:r>
        <w:fldChar w:fldCharType="end"/>
      </w:r>
    </w:p>
    <w:p w14:paraId="40000000">
      <w:pPr>
        <w:pStyle w:val="Style_3"/>
        <w:tabs>
          <w:tab w:leader="dot" w:pos="10206" w:val="right"/>
        </w:tabs>
        <w:ind/>
      </w:pPr>
      <w:r>
        <w:fldChar w:fldCharType="begin"/>
      </w:r>
      <w:r>
        <w:instrText>HYPERLINK \l "__RefHeading___52"</w:instrText>
      </w:r>
      <w:r>
        <w:fldChar w:fldCharType="separate"/>
      </w:r>
      <w:r>
        <w:t>3.5.6. Механизмы достижения целевых ориентиров в системе условий</w:t>
      </w:r>
      <w:r>
        <w:tab/>
      </w:r>
      <w:r>
        <w:fldChar w:dirty="1" w:fldCharType="begin"/>
      </w:r>
      <w:r>
        <w:instrText>PAGEREF __RefHeading___52 \h</w:instrText>
      </w:r>
      <w:r>
        <w:fldChar w:fldCharType="separate"/>
      </w:r>
      <w:r>
        <w:t>#</w:t>
      </w:r>
      <w:r>
        <w:fldChar w:fldCharType="end"/>
      </w:r>
      <w:r>
        <w:fldChar w:fldCharType="end"/>
      </w:r>
    </w:p>
    <w:p>
      <w:r>
        <w:fldChar w:fldCharType="end"/>
      </w:r>
    </w:p>
    <w:p w14:paraId="42000000">
      <w:pPr>
        <w:spacing w:after="0" w:line="240" w:lineRule="exact"/>
        <w:ind w:firstLine="0" w:left="195"/>
        <w:jc w:val="both"/>
        <w:rPr>
          <w:rFonts w:ascii="Times New Roman" w:hAnsi="Times New Roman"/>
          <w:sz w:val="20"/>
        </w:rPr>
      </w:pPr>
    </w:p>
    <w:p w14:paraId="43000000">
      <w:pPr>
        <w:spacing w:after="0" w:line="240" w:lineRule="exact"/>
        <w:ind w:firstLine="0" w:left="195"/>
        <w:jc w:val="both"/>
        <w:rPr>
          <w:rFonts w:ascii="Times New Roman" w:hAnsi="Times New Roman"/>
          <w:sz w:val="20"/>
        </w:rPr>
      </w:pPr>
    </w:p>
    <w:p w14:paraId="44000000">
      <w:pPr>
        <w:spacing w:after="0" w:line="240" w:lineRule="exact"/>
        <w:ind w:firstLine="0" w:left="195"/>
        <w:jc w:val="both"/>
        <w:rPr>
          <w:rFonts w:ascii="Times New Roman" w:hAnsi="Times New Roman"/>
          <w:sz w:val="20"/>
        </w:rPr>
      </w:pPr>
    </w:p>
    <w:p w14:paraId="45000000">
      <w:pPr>
        <w:spacing w:after="0" w:line="240" w:lineRule="exact"/>
        <w:ind w:firstLine="0" w:left="195"/>
        <w:jc w:val="both"/>
        <w:rPr>
          <w:rFonts w:ascii="Times New Roman" w:hAnsi="Times New Roman"/>
          <w:sz w:val="20"/>
        </w:rPr>
      </w:pPr>
    </w:p>
    <w:p w14:paraId="46000000">
      <w:pPr>
        <w:spacing w:after="0" w:line="240" w:lineRule="exact"/>
        <w:ind w:firstLine="0" w:left="195"/>
        <w:jc w:val="both"/>
        <w:rPr>
          <w:rFonts w:ascii="Times New Roman" w:hAnsi="Times New Roman"/>
          <w:sz w:val="20"/>
        </w:rPr>
      </w:pPr>
    </w:p>
    <w:p w14:paraId="47000000">
      <w:pPr>
        <w:spacing w:after="0" w:line="240" w:lineRule="exact"/>
        <w:ind w:firstLine="0" w:left="195"/>
        <w:jc w:val="both"/>
        <w:rPr>
          <w:rFonts w:ascii="Times New Roman" w:hAnsi="Times New Roman"/>
          <w:sz w:val="20"/>
        </w:rPr>
      </w:pPr>
    </w:p>
    <w:p w14:paraId="48000000">
      <w:pPr>
        <w:keepNext w:val="1"/>
        <w:keepLines w:val="1"/>
        <w:spacing w:after="0" w:line="240" w:lineRule="auto"/>
        <w:ind w:firstLine="0" w:left="195"/>
        <w:jc w:val="center"/>
        <w:outlineLvl w:val="0"/>
        <w:rPr>
          <w:rFonts w:ascii="Times New Roman" w:hAnsi="Times New Roman"/>
          <w:b w:val="1"/>
        </w:rPr>
      </w:pPr>
    </w:p>
    <w:p w14:paraId="49000000">
      <w:pPr>
        <w:keepNext w:val="1"/>
        <w:keepLines w:val="1"/>
        <w:spacing w:after="0" w:line="240" w:lineRule="auto"/>
        <w:ind w:firstLine="0" w:left="195"/>
        <w:jc w:val="center"/>
        <w:outlineLvl w:val="0"/>
        <w:rPr>
          <w:rFonts w:ascii="Times New Roman" w:hAnsi="Times New Roman"/>
          <w:b w:val="1"/>
        </w:rPr>
      </w:pPr>
    </w:p>
    <w:p w14:paraId="4A000000">
      <w:bookmarkStart w:id="1" w:name="__RefHeading___1"/>
      <w:bookmarkEnd w:id="1"/>
      <w:pPr>
        <w:keepNext w:val="1"/>
        <w:keepLines w:val="1"/>
        <w:spacing w:after="0" w:line="240" w:lineRule="auto"/>
        <w:ind w:firstLine="0" w:left="195"/>
        <w:jc w:val="center"/>
        <w:outlineLvl w:val="0"/>
        <w:rPr>
          <w:rFonts w:ascii="Times New Roman" w:hAnsi="Times New Roman"/>
          <w:b w:val="1"/>
        </w:rPr>
      </w:pPr>
      <w:r>
        <w:rPr>
          <w:rFonts w:ascii="Times New Roman" w:hAnsi="Times New Roman"/>
          <w:b w:val="1"/>
        </w:rPr>
        <w:t>Общие положения</w:t>
      </w:r>
    </w:p>
    <w:p w14:paraId="4B000000">
      <w:pPr>
        <w:pStyle w:val="Style_5"/>
        <w:widowControl w:val="0"/>
        <w:numPr>
          <w:ilvl w:val="0"/>
          <w:numId w:val="1"/>
        </w:numPr>
        <w:spacing w:after="0" w:line="240" w:lineRule="auto"/>
        <w:ind w:firstLine="0" w:left="195"/>
        <w:jc w:val="both"/>
        <w:rPr>
          <w:rFonts w:ascii="Times New Roman" w:hAnsi="Times New Roman"/>
          <w:sz w:val="24"/>
        </w:rPr>
      </w:pPr>
      <w:r>
        <w:rPr>
          <w:rFonts w:ascii="Times New Roman" w:hAnsi="Times New Roman"/>
          <w:sz w:val="24"/>
        </w:rPr>
        <w:t xml:space="preserve">Основная образовательная программа начального общего образования (далее - ООП НОО) разработана в соответствии с </w:t>
      </w:r>
      <w:r>
        <w:rPr>
          <w:rFonts w:ascii="Times New Roman" w:hAnsi="Times New Roman"/>
          <w:sz w:val="24"/>
        </w:rPr>
        <w:t xml:space="preserve"> Федеральным законом от 29.12.2012 № 273 – ФЗ «Об образовании в Российской Федерации»,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основного общего образования», приказом от 18.08.2022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w:t>
      </w:r>
      <w:r>
        <w:rPr>
          <w:rFonts w:ascii="Times New Roman" w:hAnsi="Times New Roman"/>
          <w:sz w:val="24"/>
        </w:rPr>
        <w:t xml:space="preserve"> </w:t>
      </w:r>
      <w:r>
        <w:rPr>
          <w:rFonts w:ascii="Times New Roman" w:hAnsi="Times New Roman"/>
          <w:sz w:val="24"/>
        </w:rPr>
        <w:t xml:space="preserve">Уставом </w:t>
      </w:r>
      <w:r>
        <w:rPr>
          <w:rFonts w:ascii="Times New Roman" w:hAnsi="Times New Roman"/>
          <w:sz w:val="24"/>
        </w:rPr>
        <w:t>МОУ СОШ№11</w:t>
      </w:r>
      <w:r>
        <w:rPr>
          <w:rFonts w:ascii="Times New Roman" w:hAnsi="Times New Roman"/>
          <w:sz w:val="24"/>
        </w:rPr>
        <w:t>)</w:t>
      </w:r>
      <w:r>
        <w:rPr>
          <w:rFonts w:ascii="Times New Roman" w:hAnsi="Times New Roman"/>
          <w:sz w:val="24"/>
        </w:rPr>
        <w:t>.</w:t>
      </w:r>
    </w:p>
    <w:p w14:paraId="4C000000">
      <w:pPr>
        <w:pStyle w:val="Style_6"/>
        <w:numPr>
          <w:ilvl w:val="0"/>
          <w:numId w:val="1"/>
        </w:numPr>
        <w:tabs>
          <w:tab w:leader="none" w:pos="1042" w:val="left"/>
        </w:tabs>
        <w:spacing w:after="0" w:before="0" w:line="240" w:lineRule="auto"/>
        <w:ind w:firstLine="0" w:left="195"/>
        <w:rPr>
          <w:sz w:val="24"/>
        </w:rPr>
      </w:pPr>
      <w:r>
        <w:rPr>
          <w:sz w:val="24"/>
        </w:rPr>
        <w:t>Содержание О</w:t>
      </w:r>
      <w:r>
        <w:rPr>
          <w:sz w:val="24"/>
        </w:rPr>
        <w:t>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Pr>
          <w:sz w:val="24"/>
          <w:vertAlign w:val="superscript"/>
        </w:rPr>
        <w:footnoteReference w:id="1"/>
      </w:r>
      <w:r>
        <w:rPr>
          <w:sz w:val="24"/>
        </w:rPr>
        <w:t>.</w:t>
      </w:r>
    </w:p>
    <w:p w14:paraId="4D000000">
      <w:pPr>
        <w:pStyle w:val="Style_6"/>
        <w:numPr>
          <w:ilvl w:val="0"/>
          <w:numId w:val="1"/>
        </w:numPr>
        <w:tabs>
          <w:tab w:leader="none" w:pos="1042" w:val="left"/>
        </w:tabs>
        <w:spacing w:after="0" w:before="0" w:line="240" w:lineRule="auto"/>
        <w:ind w:firstLine="0" w:left="195"/>
        <w:rPr>
          <w:sz w:val="24"/>
        </w:rPr>
      </w:pPr>
      <w:r>
        <w:rPr>
          <w:sz w:val="24"/>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Pr>
          <w:sz w:val="24"/>
          <w:vertAlign w:val="superscript"/>
        </w:rPr>
        <w:footnoteReference w:id="2"/>
      </w:r>
      <w:r>
        <w:rPr>
          <w:sz w:val="24"/>
        </w:rPr>
        <w:t>.</w:t>
      </w:r>
    </w:p>
    <w:p w14:paraId="4E000000">
      <w:pPr>
        <w:pStyle w:val="Style_6"/>
        <w:numPr>
          <w:ilvl w:val="0"/>
          <w:numId w:val="1"/>
        </w:numPr>
        <w:tabs>
          <w:tab w:leader="none" w:pos="1098" w:val="left"/>
        </w:tabs>
        <w:spacing w:after="0" w:before="0" w:line="240" w:lineRule="auto"/>
        <w:ind w:firstLine="0" w:left="195"/>
        <w:rPr>
          <w:sz w:val="24"/>
        </w:rPr>
      </w:pPr>
      <w:r>
        <w:rPr>
          <w:sz w:val="24"/>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r>
        <w:rPr>
          <w:sz w:val="24"/>
        </w:rPr>
        <w:t xml:space="preserve"> </w:t>
      </w:r>
      <w:r>
        <w:rPr>
          <w:sz w:val="24"/>
        </w:rPr>
        <w:t>«Литературное чтение», «Окружающий мир» .</w:t>
      </w:r>
    </w:p>
    <w:p w14:paraId="4F000000">
      <w:pPr>
        <w:pStyle w:val="Style_6"/>
        <w:numPr>
          <w:ilvl w:val="0"/>
          <w:numId w:val="1"/>
        </w:numPr>
        <w:tabs>
          <w:tab w:leader="none" w:pos="1134" w:val="left"/>
          <w:tab w:leader="none" w:pos="7975" w:val="left"/>
        </w:tabs>
        <w:spacing w:after="0" w:before="0" w:line="240" w:lineRule="auto"/>
        <w:ind w:firstLine="0" w:left="195"/>
        <w:rPr>
          <w:sz w:val="24"/>
        </w:rPr>
      </w:pPr>
      <w:r>
        <w:rPr>
          <w:sz w:val="24"/>
        </w:rPr>
        <w:t xml:space="preserve"> </w:t>
      </w:r>
      <w:r>
        <w:rPr>
          <w:sz w:val="24"/>
        </w:rPr>
        <w:t>О</w:t>
      </w:r>
      <w:r>
        <w:rPr>
          <w:sz w:val="24"/>
        </w:rPr>
        <w:t>ОП НОО включает</w:t>
      </w:r>
      <w:r>
        <w:rPr>
          <w:sz w:val="24"/>
        </w:rPr>
        <w:t xml:space="preserve"> </w:t>
      </w:r>
      <w:r>
        <w:rPr>
          <w:sz w:val="24"/>
        </w:rPr>
        <w:t>три раздела: целевой,</w:t>
      </w:r>
      <w:r>
        <w:rPr>
          <w:sz w:val="24"/>
        </w:rPr>
        <w:t xml:space="preserve"> </w:t>
      </w:r>
      <w:r>
        <w:rPr>
          <w:sz w:val="24"/>
        </w:rPr>
        <w:t>содержательный,</w:t>
      </w:r>
      <w:r>
        <w:rPr>
          <w:sz w:val="24"/>
        </w:rPr>
        <w:t xml:space="preserve"> </w:t>
      </w:r>
      <w:r>
        <w:rPr>
          <w:sz w:val="24"/>
        </w:rPr>
        <w:t>организационный</w:t>
      </w:r>
      <w:r>
        <w:rPr>
          <w:sz w:val="24"/>
          <w:vertAlign w:val="superscript"/>
        </w:rPr>
        <w:footnoteReference w:id="3"/>
      </w:r>
      <w:r>
        <w:rPr>
          <w:sz w:val="24"/>
        </w:rPr>
        <w:t>.</w:t>
      </w:r>
    </w:p>
    <w:p w14:paraId="50000000">
      <w:pPr>
        <w:pStyle w:val="Style_6"/>
        <w:numPr>
          <w:ilvl w:val="0"/>
          <w:numId w:val="1"/>
        </w:numPr>
        <w:tabs>
          <w:tab w:leader="none" w:pos="1107" w:val="left"/>
        </w:tabs>
        <w:spacing w:after="0" w:before="0" w:line="240" w:lineRule="auto"/>
        <w:ind w:firstLine="0" w:left="195"/>
        <w:rPr>
          <w:sz w:val="24"/>
        </w:rPr>
      </w:pPr>
      <w:r>
        <w:rPr>
          <w:sz w:val="24"/>
        </w:rPr>
        <w:t>Целевой раздел определяет общее назначение, цели, задачи и пла</w:t>
      </w:r>
      <w:r>
        <w:rPr>
          <w:sz w:val="24"/>
        </w:rPr>
        <w:t>нируемые результаты реализации О</w:t>
      </w:r>
      <w:r>
        <w:rPr>
          <w:sz w:val="24"/>
        </w:rPr>
        <w:t>ОП НОО, а также способы определения достижения этих целей и результатов</w:t>
      </w:r>
      <w:r>
        <w:rPr>
          <w:sz w:val="24"/>
          <w:vertAlign w:val="superscript"/>
        </w:rPr>
        <w:footnoteReference w:id="4"/>
      </w:r>
      <w:r>
        <w:rPr>
          <w:sz w:val="24"/>
          <w:vertAlign w:val="superscript"/>
        </w:rPr>
        <w:t xml:space="preserve"> </w:t>
      </w:r>
      <w:r>
        <w:rPr>
          <w:sz w:val="24"/>
          <w:vertAlign w:val="superscript"/>
        </w:rPr>
        <w:footnoteReference w:id="5"/>
      </w:r>
      <w:r>
        <w:rPr>
          <w:sz w:val="24"/>
        </w:rPr>
        <w:t>.</w:t>
      </w:r>
    </w:p>
    <w:p w14:paraId="51000000">
      <w:pPr>
        <w:pStyle w:val="Style_6"/>
        <w:numPr>
          <w:ilvl w:val="0"/>
          <w:numId w:val="1"/>
        </w:numPr>
        <w:tabs>
          <w:tab w:leader="none" w:pos="1167" w:val="left"/>
        </w:tabs>
        <w:spacing w:after="0" w:before="0" w:line="240" w:lineRule="auto"/>
        <w:ind w:firstLine="0" w:left="195"/>
        <w:rPr>
          <w:sz w:val="24"/>
        </w:rPr>
      </w:pPr>
      <w:r>
        <w:rPr>
          <w:sz w:val="24"/>
        </w:rPr>
        <w:t>Целевой раздел О</w:t>
      </w:r>
      <w:r>
        <w:rPr>
          <w:sz w:val="24"/>
        </w:rPr>
        <w:t>ОП НОО включает:</w:t>
      </w:r>
    </w:p>
    <w:p w14:paraId="52000000">
      <w:pPr>
        <w:pStyle w:val="Style_6"/>
        <w:spacing w:after="0" w:before="0" w:line="240" w:lineRule="auto"/>
        <w:ind w:firstLine="0" w:left="195"/>
        <w:rPr>
          <w:sz w:val="24"/>
        </w:rPr>
      </w:pPr>
      <w:r>
        <w:rPr>
          <w:sz w:val="24"/>
        </w:rPr>
        <w:t>пояснительную записку;</w:t>
      </w:r>
    </w:p>
    <w:p w14:paraId="53000000">
      <w:pPr>
        <w:pStyle w:val="Style_6"/>
        <w:spacing w:after="0" w:before="0" w:line="240" w:lineRule="auto"/>
        <w:ind w:firstLine="0" w:left="195"/>
        <w:rPr>
          <w:sz w:val="24"/>
        </w:rPr>
      </w:pPr>
      <w:r>
        <w:rPr>
          <w:sz w:val="24"/>
        </w:rPr>
        <w:t xml:space="preserve">планируемые результаты освоения обучающимися </w:t>
      </w:r>
      <w:r>
        <w:rPr>
          <w:sz w:val="24"/>
        </w:rPr>
        <w:t xml:space="preserve">в соответствии с </w:t>
      </w:r>
      <w:r>
        <w:rPr>
          <w:sz w:val="24"/>
        </w:rPr>
        <w:t>ФОП НОО;</w:t>
      </w:r>
    </w:p>
    <w:p w14:paraId="54000000">
      <w:pPr>
        <w:pStyle w:val="Style_6"/>
        <w:spacing w:after="0" w:before="0" w:line="240" w:lineRule="auto"/>
        <w:ind w:firstLine="0" w:left="195"/>
        <w:rPr>
          <w:sz w:val="24"/>
        </w:rPr>
      </w:pPr>
      <w:r>
        <w:rPr>
          <w:sz w:val="24"/>
        </w:rPr>
        <w:t xml:space="preserve">систему оценки достижения планируемых результатов освоения </w:t>
      </w:r>
      <w:r>
        <w:rPr>
          <w:sz w:val="24"/>
        </w:rPr>
        <w:t xml:space="preserve">в соответствии с </w:t>
      </w:r>
      <w:r>
        <w:rPr>
          <w:sz w:val="24"/>
        </w:rPr>
        <w:t>ФОП НОО</w:t>
      </w:r>
      <w:r>
        <w:rPr>
          <w:sz w:val="24"/>
          <w:vertAlign w:val="superscript"/>
        </w:rPr>
        <w:footnoteReference w:id="6"/>
      </w:r>
      <w:r>
        <w:rPr>
          <w:sz w:val="24"/>
        </w:rPr>
        <w:t>.</w:t>
      </w:r>
    </w:p>
    <w:p w14:paraId="55000000">
      <w:pPr>
        <w:pStyle w:val="Style_6"/>
        <w:numPr>
          <w:ilvl w:val="0"/>
          <w:numId w:val="1"/>
        </w:numPr>
        <w:tabs>
          <w:tab w:leader="none" w:pos="1158" w:val="left"/>
        </w:tabs>
        <w:spacing w:after="0" w:before="0" w:line="240" w:lineRule="auto"/>
        <w:ind w:firstLine="0" w:left="195"/>
        <w:rPr>
          <w:sz w:val="24"/>
        </w:rPr>
      </w:pPr>
      <w:r>
        <w:rPr>
          <w:sz w:val="24"/>
        </w:rPr>
        <w:t>Поясните</w:t>
      </w:r>
      <w:r>
        <w:rPr>
          <w:sz w:val="24"/>
        </w:rPr>
        <w:t>льная записка целевого раздела О</w:t>
      </w:r>
      <w:r>
        <w:rPr>
          <w:sz w:val="24"/>
        </w:rPr>
        <w:t>ОП НОО раскрывает:</w:t>
      </w:r>
    </w:p>
    <w:p w14:paraId="56000000">
      <w:pPr>
        <w:pStyle w:val="Style_6"/>
        <w:spacing w:after="0" w:before="0" w:line="240" w:lineRule="auto"/>
        <w:ind w:firstLine="0" w:left="195"/>
        <w:rPr>
          <w:sz w:val="24"/>
        </w:rPr>
      </w:pPr>
      <w:r>
        <w:rPr>
          <w:sz w:val="24"/>
        </w:rPr>
        <w:t>цели реализации О</w:t>
      </w:r>
      <w:r>
        <w:rPr>
          <w:sz w:val="24"/>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57000000">
      <w:pPr>
        <w:pStyle w:val="Style_6"/>
        <w:spacing w:after="0" w:before="0" w:line="240" w:lineRule="auto"/>
        <w:ind w:firstLine="0" w:left="195"/>
        <w:jc w:val="left"/>
        <w:rPr>
          <w:sz w:val="24"/>
        </w:rPr>
      </w:pPr>
      <w:r>
        <w:rPr>
          <w:sz w:val="24"/>
        </w:rPr>
        <w:t>принципы форми</w:t>
      </w:r>
      <w:r>
        <w:rPr>
          <w:sz w:val="24"/>
        </w:rPr>
        <w:t>рования и механизмы реализации О</w:t>
      </w:r>
      <w:r>
        <w:rPr>
          <w:sz w:val="24"/>
        </w:rPr>
        <w:t>ОП НОО, в том числе посредством реализации индивидуальных учебных планов; общую характерис</w:t>
      </w:r>
      <w:r>
        <w:rPr>
          <w:sz w:val="24"/>
        </w:rPr>
        <w:t>тику О</w:t>
      </w:r>
      <w:r>
        <w:rPr>
          <w:sz w:val="24"/>
        </w:rPr>
        <w:t>ОП НОО.</w:t>
      </w:r>
    </w:p>
    <w:p w14:paraId="58000000">
      <w:pPr>
        <w:pStyle w:val="Style_6"/>
        <w:numPr>
          <w:ilvl w:val="0"/>
          <w:numId w:val="1"/>
        </w:numPr>
        <w:tabs>
          <w:tab w:leader="none" w:pos="1107" w:val="left"/>
        </w:tabs>
        <w:spacing w:after="0" w:before="0" w:line="240" w:lineRule="auto"/>
        <w:ind w:firstLine="0" w:left="195"/>
        <w:rPr>
          <w:sz w:val="24"/>
        </w:rPr>
      </w:pPr>
      <w:r>
        <w:rPr>
          <w:sz w:val="24"/>
        </w:rPr>
        <w:t xml:space="preserve">Содержательный раздел </w:t>
      </w:r>
      <w:r>
        <w:rPr>
          <w:sz w:val="24"/>
        </w:rPr>
        <w:t>О</w:t>
      </w:r>
      <w:r>
        <w:rPr>
          <w:sz w:val="24"/>
        </w:rPr>
        <w:t>ОП НОО включает следующие программы, ориентированные на достижение предметных, метапредметных и личностных результатов:</w:t>
      </w:r>
    </w:p>
    <w:p w14:paraId="59000000">
      <w:pPr>
        <w:pStyle w:val="Style_6"/>
        <w:spacing w:after="0" w:before="0" w:line="240" w:lineRule="auto"/>
        <w:ind w:firstLine="0" w:left="195"/>
        <w:rPr>
          <w:sz w:val="24"/>
        </w:rPr>
      </w:pPr>
      <w:r>
        <w:rPr>
          <w:sz w:val="24"/>
        </w:rPr>
        <w:t>федеральные рабочие программы учебных предметов;</w:t>
      </w:r>
    </w:p>
    <w:p w14:paraId="5A000000">
      <w:pPr>
        <w:pStyle w:val="Style_6"/>
        <w:spacing w:after="0" w:before="0" w:line="240" w:lineRule="auto"/>
        <w:ind w:firstLine="0" w:left="195"/>
        <w:rPr>
          <w:sz w:val="24"/>
        </w:rPr>
      </w:pPr>
      <w:r>
        <w:rPr>
          <w:sz w:val="24"/>
        </w:rPr>
        <w:t>программу формирования универсальных учебных действий у обучающихся</w:t>
      </w:r>
      <w:r>
        <w:rPr>
          <w:sz w:val="24"/>
          <w:vertAlign w:val="superscript"/>
        </w:rPr>
        <w:footnoteReference w:id="7"/>
      </w:r>
      <w:r>
        <w:rPr>
          <w:sz w:val="24"/>
        </w:rPr>
        <w:t>;</w:t>
      </w:r>
    </w:p>
    <w:p w14:paraId="5B000000">
      <w:pPr>
        <w:pStyle w:val="Style_6"/>
        <w:spacing w:after="0" w:before="0" w:line="240" w:lineRule="auto"/>
        <w:ind w:firstLine="0" w:left="195"/>
        <w:rPr>
          <w:sz w:val="24"/>
        </w:rPr>
      </w:pPr>
      <w:r>
        <w:rPr>
          <w:sz w:val="24"/>
        </w:rPr>
        <w:t xml:space="preserve"> рабочую программу воспитания.</w:t>
      </w:r>
    </w:p>
    <w:p w14:paraId="5C000000">
      <w:pPr>
        <w:pStyle w:val="Style_6"/>
        <w:numPr>
          <w:ilvl w:val="0"/>
          <w:numId w:val="1"/>
        </w:numPr>
        <w:tabs>
          <w:tab w:leader="none" w:pos="1242" w:val="left"/>
        </w:tabs>
        <w:spacing w:after="0" w:before="0" w:line="240" w:lineRule="auto"/>
        <w:ind w:firstLine="0" w:left="195"/>
        <w:rPr>
          <w:sz w:val="24"/>
        </w:rPr>
      </w:pPr>
      <w:r>
        <w:rPr>
          <w:sz w:val="24"/>
        </w:rPr>
        <w:t>Федеральные рабочие программы учебных предметов обеспечивают достижение пл</w:t>
      </w:r>
      <w:r>
        <w:rPr>
          <w:sz w:val="24"/>
        </w:rPr>
        <w:t>анируемых результатов освоения О</w:t>
      </w:r>
      <w:r>
        <w:rPr>
          <w:sz w:val="24"/>
        </w:rPr>
        <w:t>ОП НОО и разработаны на основе требований ФГОС НОО к результатам освоения программы начального общего образования.</w:t>
      </w:r>
    </w:p>
    <w:p w14:paraId="5D000000">
      <w:pPr>
        <w:pStyle w:val="Style_6"/>
        <w:numPr>
          <w:ilvl w:val="0"/>
          <w:numId w:val="1"/>
        </w:numPr>
        <w:tabs>
          <w:tab w:leader="none" w:pos="1242" w:val="left"/>
        </w:tabs>
        <w:spacing w:after="0" w:before="0" w:line="240" w:lineRule="auto"/>
        <w:ind w:firstLine="0" w:left="195"/>
        <w:rPr>
          <w:sz w:val="24"/>
        </w:rPr>
      </w:pPr>
      <w:r>
        <w:rPr>
          <w:sz w:val="24"/>
        </w:rPr>
        <w:t>Программа формирования универсальных учебных действий у обучающихся содержит:</w:t>
      </w:r>
    </w:p>
    <w:p w14:paraId="5E000000">
      <w:pPr>
        <w:pStyle w:val="Style_6"/>
        <w:spacing w:after="0" w:before="0" w:line="240" w:lineRule="auto"/>
        <w:ind w:firstLine="0" w:left="195"/>
        <w:rPr>
          <w:sz w:val="24"/>
        </w:rPr>
      </w:pPr>
      <w:r>
        <w:rPr>
          <w:sz w:val="24"/>
        </w:rPr>
        <w:t>описание взаимосвязи универсальных учебных действий с содержанием учебных предметов;</w:t>
      </w:r>
    </w:p>
    <w:p w14:paraId="5F000000">
      <w:pPr>
        <w:pStyle w:val="Style_6"/>
        <w:spacing w:after="0" w:before="0" w:line="240" w:lineRule="auto"/>
        <w:ind w:firstLine="0" w:left="195"/>
        <w:rPr>
          <w:sz w:val="24"/>
        </w:rPr>
      </w:pPr>
      <w:r>
        <w:rPr>
          <w:sz w:val="24"/>
        </w:rPr>
        <w:t>характеристики регулятивных, познавательных, коммуникативных универсальных учебных действий обучающихся</w:t>
      </w:r>
      <w:r>
        <w:rPr>
          <w:sz w:val="24"/>
          <w:vertAlign w:val="superscript"/>
        </w:rPr>
        <w:footnoteReference w:id="8"/>
      </w:r>
      <w:r>
        <w:rPr>
          <w:sz w:val="24"/>
        </w:rPr>
        <w:t>.</w:t>
      </w:r>
    </w:p>
    <w:p w14:paraId="60000000">
      <w:pPr>
        <w:pStyle w:val="Style_6"/>
        <w:numPr>
          <w:ilvl w:val="0"/>
          <w:numId w:val="1"/>
        </w:numPr>
        <w:tabs>
          <w:tab w:leader="none" w:pos="1177" w:val="left"/>
        </w:tabs>
        <w:spacing w:after="0" w:before="0" w:line="240" w:lineRule="auto"/>
        <w:ind w:firstLine="0" w:left="195"/>
        <w:rPr>
          <w:sz w:val="24"/>
        </w:rPr>
      </w:pPr>
      <w:r>
        <w:rPr>
          <w:sz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Pr>
          <w:sz w:val="24"/>
          <w:vertAlign w:val="superscript"/>
        </w:rPr>
        <w:footnoteReference w:id="9"/>
      </w:r>
      <w:r>
        <w:rPr>
          <w:sz w:val="24"/>
        </w:rPr>
        <w:t>.</w:t>
      </w:r>
    </w:p>
    <w:p w14:paraId="61000000">
      <w:pPr>
        <w:pStyle w:val="Style_6"/>
        <w:numPr>
          <w:ilvl w:val="0"/>
          <w:numId w:val="1"/>
        </w:numPr>
        <w:tabs>
          <w:tab w:leader="none" w:pos="1182" w:val="left"/>
        </w:tabs>
        <w:spacing w:after="0" w:before="0" w:line="240" w:lineRule="auto"/>
        <w:ind w:firstLine="0" w:left="195"/>
        <w:rPr>
          <w:sz w:val="24"/>
        </w:rPr>
      </w:pPr>
      <w:r>
        <w:rPr>
          <w:sz w:val="24"/>
        </w:rPr>
        <w:t>Р</w:t>
      </w:r>
      <w:r>
        <w:rPr>
          <w:sz w:val="24"/>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w:t>
      </w:r>
      <w:r>
        <w:rPr>
          <w:sz w:val="24"/>
        </w:rPr>
        <w:t>народов России.</w:t>
      </w:r>
      <w:r>
        <w:rPr>
          <w:sz w:val="24"/>
          <w:vertAlign w:val="superscript"/>
        </w:rPr>
        <w:footnoteReference w:id="10"/>
      </w:r>
    </w:p>
    <w:p w14:paraId="62000000">
      <w:pPr>
        <w:pStyle w:val="Style_6"/>
        <w:numPr>
          <w:ilvl w:val="0"/>
          <w:numId w:val="1"/>
        </w:numPr>
        <w:tabs>
          <w:tab w:leader="none" w:pos="1186" w:val="left"/>
        </w:tabs>
        <w:spacing w:after="0" w:before="0" w:line="240" w:lineRule="auto"/>
        <w:ind w:firstLine="0" w:left="195"/>
        <w:rPr>
          <w:sz w:val="24"/>
        </w:rPr>
      </w:pPr>
      <w:r>
        <w:rPr>
          <w:sz w:val="24"/>
        </w:rPr>
        <w:t>Р</w:t>
      </w:r>
      <w:r>
        <w:rPr>
          <w:sz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Pr>
          <w:sz w:val="24"/>
          <w:vertAlign w:val="superscript"/>
        </w:rPr>
        <w:footnoteReference w:id="11"/>
      </w:r>
      <w:r>
        <w:rPr>
          <w:sz w:val="24"/>
          <w:vertAlign w:val="superscript"/>
        </w:rPr>
        <w:t xml:space="preserve"> </w:t>
      </w:r>
      <w:r>
        <w:rPr>
          <w:sz w:val="24"/>
          <w:vertAlign w:val="superscript"/>
        </w:rPr>
        <w:footnoteReference w:id="12"/>
      </w:r>
      <w:r>
        <w:rPr>
          <w:sz w:val="24"/>
        </w:rPr>
        <w:t>.</w:t>
      </w:r>
    </w:p>
    <w:p w14:paraId="63000000">
      <w:pPr>
        <w:pStyle w:val="Style_6"/>
        <w:numPr>
          <w:ilvl w:val="0"/>
          <w:numId w:val="1"/>
        </w:numPr>
        <w:tabs>
          <w:tab w:leader="none" w:pos="1222" w:val="left"/>
        </w:tabs>
        <w:spacing w:after="0" w:before="0" w:line="240" w:lineRule="auto"/>
        <w:ind w:firstLine="0" w:left="195"/>
        <w:rPr>
          <w:sz w:val="24"/>
        </w:rPr>
      </w:pPr>
      <w:r>
        <w:rPr>
          <w:sz w:val="24"/>
        </w:rPr>
        <w:t>Р</w:t>
      </w:r>
      <w:r>
        <w:rPr>
          <w:sz w:val="24"/>
        </w:rPr>
        <w:t>абочая программа воспитания реализуется в единстве</w:t>
      </w:r>
      <w:r>
        <w:rPr>
          <w:sz w:val="24"/>
        </w:rPr>
        <w:t xml:space="preserve"> </w:t>
      </w:r>
      <w:r>
        <w:rPr>
          <w:sz w:val="24"/>
        </w:rPr>
        <w:t>урочной и внеурочной деятельности, осуществляемой образовательной</w:t>
      </w:r>
      <w:r>
        <w:rPr>
          <w:sz w:val="24"/>
        </w:rPr>
        <w:t xml:space="preserve"> </w:t>
      </w:r>
      <w:r>
        <w:rPr>
          <w:rStyle w:val="Style_7_ch"/>
          <w:sz w:val="24"/>
        </w:rPr>
        <w:t xml:space="preserve"> </w:t>
      </w:r>
      <w:r>
        <w:rPr>
          <w:sz w:val="24"/>
        </w:rPr>
        <w:t>организацией совместно с семьей и</w:t>
      </w:r>
      <w:r>
        <w:rPr>
          <w:sz w:val="24"/>
        </w:rPr>
        <w:t xml:space="preserve"> другими институтами воспитания</w:t>
      </w:r>
      <w:r>
        <w:rPr>
          <w:sz w:val="24"/>
        </w:rPr>
        <w:t>.</w:t>
      </w:r>
    </w:p>
    <w:p w14:paraId="64000000">
      <w:pPr>
        <w:pStyle w:val="Style_6"/>
        <w:numPr>
          <w:ilvl w:val="0"/>
          <w:numId w:val="1"/>
        </w:numPr>
        <w:tabs>
          <w:tab w:leader="none" w:pos="1186" w:val="left"/>
        </w:tabs>
        <w:spacing w:after="0" w:before="0" w:line="240" w:lineRule="auto"/>
        <w:ind w:firstLine="0" w:left="195"/>
        <w:rPr>
          <w:sz w:val="24"/>
        </w:rPr>
      </w:pPr>
      <w:r>
        <w:rPr>
          <w:sz w:val="24"/>
        </w:rPr>
        <w:t>Организационный раздел О</w:t>
      </w:r>
      <w:r>
        <w:rPr>
          <w:sz w:val="24"/>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Pr>
          <w:sz w:val="24"/>
          <w:vertAlign w:val="superscript"/>
        </w:rPr>
        <w:footnoteReference w:id="13"/>
      </w:r>
      <w:r>
        <w:rPr>
          <w:sz w:val="24"/>
        </w:rPr>
        <w:t xml:space="preserve"> и включает:</w:t>
      </w:r>
    </w:p>
    <w:p w14:paraId="65000000">
      <w:pPr>
        <w:pStyle w:val="Style_6"/>
        <w:spacing w:after="0" w:before="0" w:line="240" w:lineRule="auto"/>
        <w:ind w:firstLine="0" w:left="195"/>
        <w:rPr>
          <w:sz w:val="24"/>
        </w:rPr>
      </w:pPr>
      <w:r>
        <w:rPr>
          <w:sz w:val="24"/>
        </w:rPr>
        <w:t>учебный план; календарный учебный график; план внеурочной деятельности;</w:t>
      </w:r>
    </w:p>
    <w:p w14:paraId="66000000">
      <w:pPr>
        <w:pStyle w:val="Style_6"/>
        <w:spacing w:after="0" w:before="0" w:line="240" w:lineRule="auto"/>
        <w:ind w:firstLine="0" w:left="195"/>
        <w:rPr>
          <w:sz w:val="24"/>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67000000">
      <w:pPr>
        <w:spacing w:after="0" w:line="240" w:lineRule="auto"/>
        <w:ind w:firstLine="0" w:left="195"/>
        <w:jc w:val="both"/>
        <w:rPr>
          <w:rFonts w:ascii="Times New Roman" w:hAnsi="Times New Roman"/>
        </w:rPr>
      </w:pPr>
    </w:p>
    <w:p w14:paraId="68000000">
      <w:bookmarkStart w:id="2" w:name="__RefHeading___2"/>
      <w:bookmarkEnd w:id="2"/>
      <w:pPr>
        <w:keepNext w:val="1"/>
        <w:keepLines w:val="1"/>
        <w:spacing w:after="0" w:line="240" w:lineRule="auto"/>
        <w:ind w:firstLine="0" w:left="195"/>
        <w:jc w:val="center"/>
        <w:outlineLvl w:val="0"/>
        <w:rPr>
          <w:rFonts w:ascii="Times New Roman" w:hAnsi="Times New Roman"/>
          <w:b w:val="1"/>
        </w:rPr>
      </w:pPr>
      <w:r>
        <w:rPr>
          <w:rFonts w:ascii="Times New Roman" w:hAnsi="Times New Roman"/>
          <w:b w:val="1"/>
        </w:rPr>
        <w:t>1. ЦЕЛЕВОЙ РАЗДЕЛ</w:t>
      </w:r>
    </w:p>
    <w:p w14:paraId="69000000">
      <w:pPr>
        <w:spacing w:after="0" w:line="240" w:lineRule="exact"/>
        <w:ind w:firstLine="0" w:left="195"/>
        <w:jc w:val="both"/>
        <w:rPr>
          <w:rFonts w:ascii="Times New Roman" w:hAnsi="Times New Roman"/>
          <w:sz w:val="20"/>
        </w:rPr>
      </w:pPr>
    </w:p>
    <w:p w14:paraId="6A000000">
      <w:pPr>
        <w:pStyle w:val="Style_6"/>
        <w:numPr>
          <w:ilvl w:val="1"/>
          <w:numId w:val="2"/>
        </w:numPr>
        <w:tabs>
          <w:tab w:leader="none" w:pos="709" w:val="left"/>
        </w:tabs>
        <w:spacing w:after="0" w:before="0" w:line="240" w:lineRule="auto"/>
        <w:ind w:firstLine="0" w:left="195"/>
        <w:rPr>
          <w:sz w:val="24"/>
        </w:rPr>
      </w:pPr>
      <w:r>
        <w:rPr>
          <w:sz w:val="24"/>
        </w:rPr>
        <w:t xml:space="preserve"> </w:t>
      </w:r>
      <w:r>
        <w:rPr>
          <w:sz w:val="24"/>
        </w:rPr>
        <w:t>Пояснительная записка.</w:t>
      </w:r>
    </w:p>
    <w:p w14:paraId="6B000000">
      <w:pPr>
        <w:pStyle w:val="Style_6"/>
        <w:numPr>
          <w:ilvl w:val="2"/>
          <w:numId w:val="2"/>
        </w:numPr>
        <w:tabs>
          <w:tab w:leader="none" w:pos="709" w:val="left"/>
        </w:tabs>
        <w:spacing w:after="0" w:before="0" w:line="240" w:lineRule="auto"/>
        <w:ind w:firstLine="0" w:left="195"/>
        <w:rPr>
          <w:sz w:val="24"/>
        </w:rPr>
      </w:pPr>
      <w:r>
        <w:rPr>
          <w:sz w:val="24"/>
        </w:rPr>
        <w:t>О</w:t>
      </w:r>
      <w:r>
        <w:rPr>
          <w:sz w:val="24"/>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6C000000">
      <w:pPr>
        <w:pStyle w:val="Style_6"/>
        <w:numPr>
          <w:ilvl w:val="2"/>
          <w:numId w:val="2"/>
        </w:numPr>
        <w:tabs>
          <w:tab w:leader="none" w:pos="709" w:val="left"/>
        </w:tabs>
        <w:spacing w:after="0" w:before="0" w:line="240" w:lineRule="auto"/>
        <w:ind w:firstLine="0" w:left="195"/>
        <w:rPr>
          <w:sz w:val="24"/>
        </w:rPr>
      </w:pPr>
      <w:r>
        <w:rPr>
          <w:sz w:val="24"/>
        </w:rPr>
        <w:t>Целями реализации О</w:t>
      </w:r>
      <w:r>
        <w:rPr>
          <w:sz w:val="24"/>
        </w:rPr>
        <w:t>ОП НОО являются:</w:t>
      </w:r>
    </w:p>
    <w:p w14:paraId="6D000000">
      <w:pPr>
        <w:pStyle w:val="Style_6"/>
        <w:spacing w:after="0" w:before="0" w:line="240" w:lineRule="auto"/>
        <w:ind w:firstLine="0" w:left="195"/>
        <w:rPr>
          <w:sz w:val="24"/>
        </w:rPr>
      </w:pPr>
      <w:r>
        <w:rPr>
          <w:sz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6E000000">
      <w:pPr>
        <w:pStyle w:val="Style_6"/>
        <w:spacing w:after="0" w:before="0" w:line="240" w:lineRule="auto"/>
        <w:ind w:firstLine="0" w:left="195"/>
        <w:rPr>
          <w:sz w:val="24"/>
        </w:rPr>
      </w:pPr>
      <w:r>
        <w:rPr>
          <w:sz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6F000000">
      <w:pPr>
        <w:pStyle w:val="Style_6"/>
        <w:spacing w:after="0" w:before="0" w:line="240" w:lineRule="auto"/>
        <w:ind w:firstLine="0" w:left="195"/>
        <w:rPr>
          <w:sz w:val="24"/>
        </w:rPr>
      </w:pPr>
      <w:r>
        <w:rPr>
          <w:sz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70000000">
      <w:pPr>
        <w:pStyle w:val="Style_6"/>
        <w:spacing w:after="0" w:before="0" w:line="240" w:lineRule="auto"/>
        <w:ind w:firstLine="0" w:left="195"/>
        <w:rPr>
          <w:sz w:val="24"/>
        </w:rPr>
      </w:pPr>
      <w:r>
        <w:rPr>
          <w:sz w:val="24"/>
        </w:rPr>
        <w:t>создание условий для свободного развития каждого обучающегося с учётом его потребностей, возможностей и стремления к самореализации;</w:t>
      </w:r>
    </w:p>
    <w:p w14:paraId="71000000">
      <w:pPr>
        <w:pStyle w:val="Style_6"/>
        <w:spacing w:after="0" w:before="0" w:line="240" w:lineRule="auto"/>
        <w:ind w:firstLine="0" w:left="195"/>
        <w:rPr>
          <w:sz w:val="24"/>
        </w:rPr>
      </w:pPr>
      <w:r>
        <w:rPr>
          <w:sz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72000000">
      <w:pPr>
        <w:pStyle w:val="Style_6"/>
        <w:numPr>
          <w:ilvl w:val="2"/>
          <w:numId w:val="2"/>
        </w:numPr>
        <w:tabs>
          <w:tab w:leader="none" w:pos="709" w:val="left"/>
        </w:tabs>
        <w:spacing w:after="0" w:before="0" w:line="240" w:lineRule="auto"/>
        <w:ind w:firstLine="0" w:left="195"/>
        <w:rPr>
          <w:sz w:val="24"/>
        </w:rPr>
      </w:pPr>
      <w:r>
        <w:rPr>
          <w:sz w:val="24"/>
        </w:rPr>
        <w:t>Достижение</w:t>
      </w:r>
      <w:r>
        <w:rPr>
          <w:sz w:val="24"/>
        </w:rPr>
        <w:t xml:space="preserve"> поставленных целей реализации О</w:t>
      </w:r>
      <w:r>
        <w:rPr>
          <w:sz w:val="24"/>
        </w:rPr>
        <w:t>ОП НОО предусматривает решение следующих основных задач:</w:t>
      </w:r>
    </w:p>
    <w:p w14:paraId="73000000">
      <w:pPr>
        <w:pStyle w:val="Style_6"/>
        <w:spacing w:after="0" w:before="0" w:line="240" w:lineRule="auto"/>
        <w:ind w:firstLine="0" w:left="195"/>
        <w:rPr>
          <w:sz w:val="24"/>
        </w:rPr>
      </w:pPr>
      <w:r>
        <w:rPr>
          <w:sz w:val="24"/>
        </w:rPr>
        <w:t>формирование общей культуры, гражданско-патриотическое, духовно</w:t>
      </w:r>
      <w:r>
        <w:rPr>
          <w:sz w:val="24"/>
        </w:rPr>
        <w:t>нравственное воспитание, интеллектуальное развитие, становление творческих способностей, сохранение и укрепление здоровья;</w:t>
      </w:r>
    </w:p>
    <w:p w14:paraId="74000000">
      <w:pPr>
        <w:pStyle w:val="Style_6"/>
        <w:spacing w:after="0" w:before="0" w:line="240" w:lineRule="auto"/>
        <w:ind w:firstLine="0" w:left="195"/>
        <w:rPr>
          <w:sz w:val="24"/>
        </w:rPr>
      </w:pPr>
      <w:r>
        <w:rPr>
          <w:sz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75000000">
      <w:pPr>
        <w:pStyle w:val="Style_6"/>
        <w:spacing w:after="0" w:before="0" w:line="240" w:lineRule="auto"/>
        <w:ind w:firstLine="0" w:left="195"/>
        <w:rPr>
          <w:sz w:val="24"/>
        </w:rPr>
      </w:pPr>
      <w:r>
        <w:rPr>
          <w:sz w:val="24"/>
        </w:rPr>
        <w:t>становление и развитие личности в ее индивидуальности, самобытности, уникальности и неповторимости;</w:t>
      </w:r>
    </w:p>
    <w:p w14:paraId="76000000">
      <w:pPr>
        <w:pStyle w:val="Style_6"/>
        <w:spacing w:after="0" w:before="0" w:line="240" w:lineRule="auto"/>
        <w:ind w:firstLine="0" w:left="195"/>
        <w:rPr>
          <w:sz w:val="24"/>
        </w:rPr>
      </w:pPr>
      <w:r>
        <w:rPr>
          <w:sz w:val="24"/>
        </w:rPr>
        <w:t>обеспечение преемственности начального общего и основного общего образования;</w:t>
      </w:r>
    </w:p>
    <w:p w14:paraId="77000000">
      <w:pPr>
        <w:pStyle w:val="Style_6"/>
        <w:spacing w:after="0" w:before="0" w:line="240" w:lineRule="auto"/>
        <w:ind w:firstLine="0" w:left="195"/>
        <w:rPr>
          <w:sz w:val="24"/>
        </w:rPr>
      </w:pPr>
      <w:r>
        <w:rPr>
          <w:sz w:val="24"/>
        </w:rPr>
        <w:t xml:space="preserve">достижение планируемых результатов освоения </w:t>
      </w:r>
      <w:r>
        <w:rPr>
          <w:sz w:val="24"/>
        </w:rPr>
        <w:t xml:space="preserve">в соответствии с </w:t>
      </w:r>
      <w:r>
        <w:rPr>
          <w:sz w:val="24"/>
        </w:rPr>
        <w:t>ФОП НОО всеми обучающимися, в том числе обучающимися с ограниченными возможностями здоровья (далее - обучающиеся с ОВЗ);</w:t>
      </w:r>
    </w:p>
    <w:p w14:paraId="78000000">
      <w:pPr>
        <w:pStyle w:val="Style_6"/>
        <w:spacing w:after="0" w:before="0" w:line="240" w:lineRule="auto"/>
        <w:ind w:firstLine="0" w:left="195"/>
        <w:rPr>
          <w:sz w:val="24"/>
        </w:rPr>
      </w:pPr>
      <w:r>
        <w:rPr>
          <w:sz w:val="24"/>
        </w:rPr>
        <w:t>обеспечение доступности получения качественного начального общего образования;</w:t>
      </w:r>
    </w:p>
    <w:p w14:paraId="79000000">
      <w:pPr>
        <w:pStyle w:val="Style_6"/>
        <w:spacing w:after="0" w:before="0" w:line="240" w:lineRule="auto"/>
        <w:ind w:firstLine="0" w:left="195"/>
        <w:rPr>
          <w:sz w:val="24"/>
        </w:rPr>
      </w:pPr>
      <w:r>
        <w:rPr>
          <w:sz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7A000000">
      <w:pPr>
        <w:pStyle w:val="Style_6"/>
        <w:spacing w:after="0" w:before="0" w:line="240" w:lineRule="auto"/>
        <w:ind w:firstLine="0" w:left="195"/>
        <w:rPr>
          <w:sz w:val="24"/>
        </w:rPr>
      </w:pPr>
      <w:r>
        <w:rPr>
          <w:sz w:val="24"/>
        </w:rPr>
        <w:t>организация интеллектуальных и творческих соревнований, научно- технического творчества и проектно-исследовательской деятельности;</w:t>
      </w:r>
    </w:p>
    <w:p w14:paraId="7B000000">
      <w:pPr>
        <w:pStyle w:val="Style_6"/>
        <w:spacing w:after="0" w:before="0" w:line="240" w:lineRule="auto"/>
        <w:ind w:firstLine="0" w:left="195"/>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7C000000">
      <w:pPr>
        <w:pStyle w:val="Style_6"/>
        <w:numPr>
          <w:ilvl w:val="2"/>
          <w:numId w:val="2"/>
        </w:numPr>
        <w:tabs>
          <w:tab w:leader="none" w:pos="709" w:val="left"/>
        </w:tabs>
        <w:spacing w:after="0" w:before="0" w:line="240" w:lineRule="auto"/>
        <w:ind w:firstLine="0" w:left="195"/>
        <w:rPr>
          <w:sz w:val="24"/>
        </w:rPr>
      </w:pPr>
      <w:r>
        <w:rPr>
          <w:sz w:val="24"/>
        </w:rPr>
        <w:t>О</w:t>
      </w:r>
      <w:r>
        <w:rPr>
          <w:sz w:val="24"/>
        </w:rPr>
        <w:t>ОП НОО учитывает следующие принципы:</w:t>
      </w:r>
    </w:p>
    <w:p w14:paraId="7D000000">
      <w:pPr>
        <w:pStyle w:val="Style_6"/>
        <w:numPr>
          <w:ilvl w:val="0"/>
          <w:numId w:val="3"/>
        </w:numPr>
        <w:tabs>
          <w:tab w:leader="none" w:pos="1083" w:val="left"/>
        </w:tabs>
        <w:spacing w:after="0" w:before="0" w:line="240" w:lineRule="auto"/>
        <w:ind w:firstLine="0" w:left="195"/>
        <w:rPr>
          <w:sz w:val="24"/>
        </w:rPr>
      </w:pPr>
      <w:r>
        <w:rPr>
          <w:sz w:val="24"/>
        </w:rPr>
        <w:t>принцип учёта ФГОС НОО: О</w:t>
      </w:r>
      <w:r>
        <w:rPr>
          <w:sz w:val="24"/>
        </w:rPr>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7E000000">
      <w:pPr>
        <w:pStyle w:val="Style_6"/>
        <w:numPr>
          <w:ilvl w:val="0"/>
          <w:numId w:val="3"/>
        </w:numPr>
        <w:tabs>
          <w:tab w:leader="none" w:pos="378" w:val="left"/>
        </w:tabs>
        <w:spacing w:after="0" w:before="0" w:line="240" w:lineRule="auto"/>
        <w:ind w:firstLine="0" w:left="195"/>
        <w:rPr>
          <w:sz w:val="24"/>
        </w:rPr>
      </w:pPr>
      <w:r>
        <w:rPr>
          <w:sz w:val="24"/>
        </w:rPr>
        <w:t>принцип учёта языка обучения: с учётом условий функционирован</w:t>
      </w:r>
      <w:r>
        <w:rPr>
          <w:sz w:val="24"/>
        </w:rPr>
        <w:t>ия образовательной организации О</w:t>
      </w:r>
      <w:r>
        <w:rPr>
          <w:sz w:val="24"/>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F000000">
      <w:pPr>
        <w:pStyle w:val="Style_6"/>
        <w:numPr>
          <w:ilvl w:val="0"/>
          <w:numId w:val="3"/>
        </w:numPr>
        <w:tabs>
          <w:tab w:leader="none" w:pos="1081" w:val="left"/>
        </w:tabs>
        <w:spacing w:after="0" w:before="0" w:line="240" w:lineRule="auto"/>
        <w:ind w:firstLine="0" w:left="195"/>
        <w:rPr>
          <w:sz w:val="24"/>
        </w:rPr>
      </w:pPr>
      <w:r>
        <w:rPr>
          <w:sz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80000000">
      <w:pPr>
        <w:pStyle w:val="Style_6"/>
        <w:numPr>
          <w:ilvl w:val="0"/>
          <w:numId w:val="3"/>
        </w:numPr>
        <w:tabs>
          <w:tab w:leader="none" w:pos="1076" w:val="left"/>
        </w:tabs>
        <w:spacing w:after="0" w:before="0" w:line="240" w:lineRule="auto"/>
        <w:ind w:firstLine="0" w:left="195"/>
        <w:rPr>
          <w:sz w:val="24"/>
        </w:rPr>
      </w:pPr>
      <w:r>
        <w:rPr>
          <w:sz w:val="24"/>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81000000">
      <w:pPr>
        <w:pStyle w:val="Style_6"/>
        <w:numPr>
          <w:ilvl w:val="0"/>
          <w:numId w:val="3"/>
        </w:numPr>
        <w:tabs>
          <w:tab w:leader="none" w:pos="1081" w:val="left"/>
        </w:tabs>
        <w:spacing w:after="0" w:before="0" w:line="240" w:lineRule="auto"/>
        <w:ind w:firstLine="0" w:left="195"/>
        <w:rPr>
          <w:sz w:val="24"/>
        </w:rPr>
      </w:pPr>
      <w:r>
        <w:rPr>
          <w:sz w:val="24"/>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82000000">
      <w:pPr>
        <w:pStyle w:val="Style_6"/>
        <w:numPr>
          <w:ilvl w:val="0"/>
          <w:numId w:val="3"/>
        </w:numPr>
        <w:tabs>
          <w:tab w:leader="none" w:pos="1081" w:val="left"/>
        </w:tabs>
        <w:spacing w:after="0" w:before="0" w:line="240" w:lineRule="auto"/>
        <w:ind w:firstLine="0" w:left="195"/>
        <w:rPr>
          <w:sz w:val="24"/>
        </w:rPr>
      </w:pPr>
      <w:r>
        <w:rPr>
          <w:sz w:val="24"/>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83000000">
      <w:pPr>
        <w:pStyle w:val="Style_6"/>
        <w:numPr>
          <w:ilvl w:val="0"/>
          <w:numId w:val="3"/>
        </w:numPr>
        <w:tabs>
          <w:tab w:leader="none" w:pos="1090" w:val="left"/>
        </w:tabs>
        <w:spacing w:after="0" w:before="0" w:line="240" w:lineRule="auto"/>
        <w:ind w:firstLine="0" w:left="195"/>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14:paraId="84000000">
      <w:pPr>
        <w:pStyle w:val="Style_6"/>
        <w:tabs>
          <w:tab w:leader="none" w:pos="3202" w:val="left"/>
        </w:tabs>
        <w:spacing w:after="0" w:before="0" w:line="240" w:lineRule="auto"/>
        <w:ind w:firstLine="0" w:left="195"/>
        <w:rPr>
          <w:sz w:val="24"/>
        </w:rPr>
      </w:pPr>
      <w:r>
        <w:rPr>
          <w:sz w:val="24"/>
        </w:rPr>
        <w:t xml:space="preserve">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w:t>
      </w:r>
      <w:r>
        <w:rPr>
          <w:sz w:val="24"/>
        </w:rPr>
        <w:t>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Pr>
          <w:sz w:val="24"/>
        </w:rPr>
        <w:tab/>
      </w:r>
      <w:r>
        <w:rPr>
          <w:sz w:val="24"/>
        </w:rPr>
        <w:t>72558), действующими до 1 марта 2027 г.</w:t>
      </w:r>
    </w:p>
    <w:p w14:paraId="85000000">
      <w:pPr>
        <w:pStyle w:val="Style_6"/>
        <w:spacing w:after="0" w:before="0" w:line="240" w:lineRule="auto"/>
        <w:ind w:firstLine="0" w:left="195"/>
        <w:rPr>
          <w:sz w:val="24"/>
        </w:rPr>
      </w:pPr>
      <w:r>
        <w:rPr>
          <w:sz w:val="24"/>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86000000">
      <w:pPr>
        <w:pStyle w:val="Style_6"/>
        <w:numPr>
          <w:ilvl w:val="2"/>
          <w:numId w:val="2"/>
        </w:numPr>
        <w:tabs>
          <w:tab w:leader="none" w:pos="709" w:val="left"/>
        </w:tabs>
        <w:spacing w:after="0" w:before="0" w:line="240" w:lineRule="auto"/>
        <w:ind w:firstLine="0" w:left="195"/>
        <w:rPr>
          <w:sz w:val="24"/>
        </w:rPr>
      </w:pPr>
      <w:r>
        <w:rPr>
          <w:sz w:val="24"/>
        </w:rPr>
        <w:t>О</w:t>
      </w:r>
      <w:r>
        <w:rPr>
          <w:sz w:val="24"/>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87000000">
      <w:pPr>
        <w:pStyle w:val="Style_6"/>
        <w:numPr>
          <w:ilvl w:val="2"/>
          <w:numId w:val="2"/>
        </w:numPr>
        <w:tabs>
          <w:tab w:leader="none" w:pos="0" w:val="left"/>
        </w:tabs>
        <w:spacing w:after="0" w:before="0" w:line="240" w:lineRule="auto"/>
        <w:ind w:firstLine="0" w:left="195"/>
        <w:rPr>
          <w:sz w:val="24"/>
        </w:rPr>
      </w:pPr>
      <w:r>
        <w:rPr>
          <w:sz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14:paraId="88000000">
      <w:pPr>
        <w:pStyle w:val="Style_6"/>
        <w:numPr>
          <w:ilvl w:val="1"/>
          <w:numId w:val="2"/>
        </w:numPr>
        <w:tabs>
          <w:tab w:leader="none" w:pos="1218" w:val="left"/>
        </w:tabs>
        <w:spacing w:after="0" w:before="0" w:line="240" w:lineRule="auto"/>
        <w:ind w:firstLine="0" w:left="195"/>
        <w:rPr>
          <w:b w:val="1"/>
          <w:sz w:val="24"/>
        </w:rPr>
      </w:pPr>
      <w:r>
        <w:rPr>
          <w:sz w:val="24"/>
        </w:rPr>
        <w:t xml:space="preserve"> </w:t>
      </w:r>
      <w:r>
        <w:rPr>
          <w:b w:val="1"/>
          <w:sz w:val="24"/>
        </w:rPr>
        <w:t>П</w:t>
      </w:r>
      <w:r>
        <w:rPr>
          <w:b w:val="1"/>
          <w:sz w:val="24"/>
        </w:rPr>
        <w:t>ланируемые результаты освоения О</w:t>
      </w:r>
      <w:r>
        <w:rPr>
          <w:b w:val="1"/>
          <w:sz w:val="24"/>
        </w:rPr>
        <w:t>ОП НОО.</w:t>
      </w:r>
    </w:p>
    <w:p w14:paraId="89000000">
      <w:pPr>
        <w:pStyle w:val="Style_6"/>
        <w:numPr>
          <w:ilvl w:val="2"/>
          <w:numId w:val="2"/>
        </w:numPr>
        <w:tabs>
          <w:tab w:leader="none" w:pos="851" w:val="left"/>
        </w:tabs>
        <w:spacing w:after="0" w:before="0" w:line="240" w:lineRule="auto"/>
        <w:ind w:firstLine="0" w:left="195"/>
        <w:rPr>
          <w:sz w:val="24"/>
        </w:rPr>
      </w:pPr>
      <w:r>
        <w:rPr>
          <w:sz w:val="24"/>
        </w:rPr>
        <w:t>П</w:t>
      </w:r>
      <w:r>
        <w:rPr>
          <w:sz w:val="24"/>
        </w:rPr>
        <w:t>ланируемые результаты освоения О</w:t>
      </w:r>
      <w:r>
        <w:rPr>
          <w:sz w:val="24"/>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8A000000">
      <w:pPr>
        <w:pStyle w:val="Style_6"/>
        <w:numPr>
          <w:ilvl w:val="2"/>
          <w:numId w:val="2"/>
        </w:numPr>
        <w:tabs>
          <w:tab w:leader="none" w:pos="1388" w:val="left"/>
        </w:tabs>
        <w:spacing w:after="0" w:before="0" w:line="240" w:lineRule="auto"/>
        <w:ind w:firstLine="0" w:left="195"/>
        <w:rPr>
          <w:sz w:val="24"/>
        </w:rPr>
      </w:pPr>
      <w:r>
        <w:rPr>
          <w:sz w:val="24"/>
        </w:rPr>
        <w:t>Личностные результаты освоения О</w:t>
      </w:r>
      <w:r>
        <w:rPr>
          <w:sz w:val="24"/>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8B000000">
      <w:pPr>
        <w:pStyle w:val="Style_6"/>
        <w:numPr>
          <w:ilvl w:val="2"/>
          <w:numId w:val="2"/>
        </w:numPr>
        <w:tabs>
          <w:tab w:leader="none" w:pos="1429" w:val="left"/>
        </w:tabs>
        <w:spacing w:after="0" w:before="0" w:line="240" w:lineRule="auto"/>
        <w:ind w:firstLine="0" w:left="195"/>
        <w:rPr>
          <w:sz w:val="24"/>
        </w:rPr>
      </w:pPr>
      <w:r>
        <w:rPr>
          <w:sz w:val="24"/>
        </w:rPr>
        <w:t>Метапредметные результаты характеризуют уровень сформированности</w:t>
      </w:r>
    </w:p>
    <w:p w14:paraId="8C000000">
      <w:pPr>
        <w:pStyle w:val="Style_6"/>
        <w:tabs>
          <w:tab w:leader="none" w:pos="1360" w:val="left"/>
          <w:tab w:leader="none" w:pos="3648" w:val="left"/>
          <w:tab w:leader="none" w:pos="5414" w:val="left"/>
        </w:tabs>
        <w:spacing w:after="0" w:before="0" w:line="240" w:lineRule="auto"/>
        <w:ind w:firstLine="0" w:left="195"/>
        <w:rPr>
          <w:sz w:val="24"/>
        </w:rPr>
      </w:pPr>
      <w:r>
        <w:rPr>
          <w:sz w:val="24"/>
        </w:rPr>
        <w:t>познавательных, коммуникативных и регулятивных универсальных действий, которые</w:t>
      </w:r>
      <w:r>
        <w:rPr>
          <w:sz w:val="24"/>
        </w:rPr>
        <w:tab/>
      </w:r>
      <w:r>
        <w:rPr>
          <w:sz w:val="24"/>
        </w:rPr>
        <w:t>обеспечивают</w:t>
      </w:r>
      <w:r>
        <w:rPr>
          <w:sz w:val="24"/>
        </w:rPr>
        <w:tab/>
      </w:r>
      <w:r>
        <w:rPr>
          <w:sz w:val="24"/>
        </w:rPr>
        <w:t>успешность</w:t>
      </w:r>
      <w:r>
        <w:rPr>
          <w:sz w:val="24"/>
        </w:rPr>
        <w:tab/>
      </w:r>
      <w:r>
        <w:rPr>
          <w:sz w:val="24"/>
        </w:rPr>
        <w:t>изучения учебных предметов,</w:t>
      </w:r>
    </w:p>
    <w:p w14:paraId="8D000000">
      <w:pPr>
        <w:pStyle w:val="Style_6"/>
        <w:spacing w:after="0" w:before="0" w:line="240" w:lineRule="auto"/>
        <w:ind w:firstLine="0" w:left="195"/>
        <w:rPr>
          <w:sz w:val="24"/>
        </w:rPr>
      </w:pPr>
      <w:r>
        <w:rPr>
          <w:sz w:val="24"/>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Pr>
          <w:sz w:val="24"/>
        </w:rPr>
        <w:t>символическими средствами, которые помогают обучающимся применять знания, как в типовых, так и в новых, нестандартных учебных ситуациях.</w:t>
      </w:r>
    </w:p>
    <w:p w14:paraId="8E000000">
      <w:pPr>
        <w:pStyle w:val="Style_6"/>
        <w:numPr>
          <w:ilvl w:val="1"/>
          <w:numId w:val="4"/>
        </w:numPr>
        <w:spacing w:after="0" w:before="0" w:line="240" w:lineRule="auto"/>
        <w:ind w:firstLine="0" w:left="195"/>
        <w:rPr>
          <w:b w:val="1"/>
          <w:sz w:val="24"/>
        </w:rPr>
      </w:pPr>
      <w:r>
        <w:rPr>
          <w:sz w:val="24"/>
        </w:rPr>
        <w:t xml:space="preserve"> </w:t>
      </w:r>
      <w:r>
        <w:rPr>
          <w:b w:val="1"/>
          <w:sz w:val="24"/>
        </w:rPr>
        <w:t>Система оценки достижения пл</w:t>
      </w:r>
      <w:r>
        <w:rPr>
          <w:b w:val="1"/>
          <w:sz w:val="24"/>
        </w:rPr>
        <w:t>анируемых результатов освоения О</w:t>
      </w:r>
      <w:r>
        <w:rPr>
          <w:b w:val="1"/>
          <w:sz w:val="24"/>
        </w:rPr>
        <w:t>ОП НОО.</w:t>
      </w:r>
    </w:p>
    <w:p w14:paraId="8F000000">
      <w:pPr>
        <w:pStyle w:val="Style_6"/>
        <w:spacing w:after="0" w:before="0" w:line="240" w:lineRule="auto"/>
        <w:ind w:firstLine="0" w:left="195"/>
        <w:rPr>
          <w:sz w:val="24"/>
        </w:rPr>
      </w:pPr>
      <w:r>
        <w:rPr>
          <w:sz w:val="24"/>
        </w:rPr>
        <w:t>1.</w:t>
      </w:r>
      <w:r>
        <w:rPr>
          <w:sz w:val="24"/>
        </w:rPr>
        <w:t>3.</w:t>
      </w:r>
      <w:r>
        <w:rPr>
          <w:sz w:val="24"/>
        </w:rPr>
        <w:t>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90000000">
      <w:pPr>
        <w:pStyle w:val="Style_6"/>
        <w:numPr>
          <w:ilvl w:val="2"/>
          <w:numId w:val="5"/>
        </w:numPr>
        <w:tabs>
          <w:tab w:leader="none" w:pos="1390" w:val="left"/>
        </w:tabs>
        <w:spacing w:after="0" w:before="0" w:line="240" w:lineRule="auto"/>
        <w:ind w:firstLine="0" w:left="195"/>
        <w:rPr>
          <w:sz w:val="24"/>
        </w:rPr>
      </w:pPr>
      <w:r>
        <w:rPr>
          <w:sz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91000000">
      <w:pPr>
        <w:pStyle w:val="Style_6"/>
        <w:numPr>
          <w:ilvl w:val="2"/>
          <w:numId w:val="5"/>
        </w:numPr>
        <w:tabs>
          <w:tab w:leader="none" w:pos="1395" w:val="left"/>
        </w:tabs>
        <w:spacing w:after="0" w:before="0" w:line="240" w:lineRule="auto"/>
        <w:ind w:firstLine="0" w:left="195"/>
        <w:rPr>
          <w:sz w:val="24"/>
        </w:rPr>
      </w:pPr>
      <w:r>
        <w:rPr>
          <w:sz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w:t>
      </w:r>
      <w:r>
        <w:rPr>
          <w:sz w:val="24"/>
        </w:rPr>
        <w:t>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92000000">
      <w:pPr>
        <w:pStyle w:val="Style_6"/>
        <w:numPr>
          <w:ilvl w:val="2"/>
          <w:numId w:val="5"/>
        </w:numPr>
        <w:tabs>
          <w:tab w:leader="none" w:pos="1395" w:val="left"/>
        </w:tabs>
        <w:spacing w:after="0" w:before="0" w:line="240" w:lineRule="auto"/>
        <w:ind w:firstLine="0" w:left="195"/>
        <w:rPr>
          <w:sz w:val="24"/>
        </w:rPr>
      </w:pPr>
      <w:r>
        <w:rPr>
          <w:sz w:val="24"/>
        </w:rPr>
        <w:t>Основными направлениями и целями оценочной деятельности в образовательной организации являются:</w:t>
      </w:r>
    </w:p>
    <w:p w14:paraId="93000000">
      <w:pPr>
        <w:pStyle w:val="Style_6"/>
        <w:spacing w:after="0" w:before="0" w:line="240" w:lineRule="auto"/>
        <w:ind w:firstLine="0" w:left="195"/>
        <w:rPr>
          <w:sz w:val="24"/>
        </w:rPr>
      </w:pPr>
      <w:r>
        <w:rPr>
          <w:sz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94000000">
      <w:pPr>
        <w:pStyle w:val="Style_6"/>
        <w:spacing w:after="0" w:before="0" w:line="240" w:lineRule="auto"/>
        <w:ind w:firstLine="0" w:left="195"/>
        <w:rPr>
          <w:sz w:val="24"/>
        </w:rPr>
      </w:pPr>
      <w:r>
        <w:rPr>
          <w:sz w:val="24"/>
        </w:rPr>
        <w:t>оценка результатов деятельности педагогических работников как основа аттестационных процедур;</w:t>
      </w:r>
    </w:p>
    <w:p w14:paraId="95000000">
      <w:pPr>
        <w:pStyle w:val="Style_6"/>
        <w:tabs>
          <w:tab w:leader="none" w:pos="6057" w:val="left"/>
        </w:tabs>
        <w:spacing w:after="0" w:before="0" w:line="240" w:lineRule="auto"/>
        <w:ind w:firstLine="0" w:left="195"/>
        <w:rPr>
          <w:sz w:val="24"/>
        </w:rPr>
      </w:pPr>
      <w:r>
        <w:rPr>
          <w:sz w:val="24"/>
        </w:rPr>
        <w:t>оценка результатов деятельности</w:t>
      </w:r>
      <w:r>
        <w:rPr>
          <w:sz w:val="24"/>
        </w:rPr>
        <w:t xml:space="preserve"> </w:t>
      </w:r>
      <w:r>
        <w:rPr>
          <w:sz w:val="24"/>
        </w:rPr>
        <w:t>образовательной организации</w:t>
      </w:r>
      <w:r>
        <w:rPr>
          <w:sz w:val="24"/>
        </w:rPr>
        <w:t xml:space="preserve"> </w:t>
      </w:r>
      <w:r>
        <w:rPr>
          <w:sz w:val="24"/>
        </w:rPr>
        <w:t>как основа аккредитационных процедур.</w:t>
      </w:r>
    </w:p>
    <w:p w14:paraId="96000000">
      <w:pPr>
        <w:pStyle w:val="Style_6"/>
        <w:numPr>
          <w:ilvl w:val="2"/>
          <w:numId w:val="5"/>
        </w:numPr>
        <w:tabs>
          <w:tab w:leader="none" w:pos="567" w:val="left"/>
          <w:tab w:leader="none" w:pos="8195" w:val="left"/>
        </w:tabs>
        <w:spacing w:after="0" w:before="0" w:line="240" w:lineRule="auto"/>
        <w:ind w:firstLine="0" w:left="195"/>
        <w:rPr>
          <w:sz w:val="24"/>
        </w:rPr>
      </w:pPr>
      <w:r>
        <w:rPr>
          <w:sz w:val="24"/>
        </w:rPr>
        <w:t xml:space="preserve">Основным объектом системы оценки, её </w:t>
      </w:r>
      <w:r>
        <w:rPr>
          <w:sz w:val="24"/>
        </w:rPr>
        <w:t>содержательной</w:t>
      </w:r>
      <w:r>
        <w:rPr>
          <w:sz w:val="24"/>
        </w:rPr>
        <w:t xml:space="preserve"> </w:t>
      </w:r>
      <w:r>
        <w:rPr>
          <w:sz w:val="24"/>
        </w:rPr>
        <w:t>и критериальной базой выступают требования ФГОС НОО, которые конкретизируются в планируемых результатах освоения обучающимися ФОП НОО.</w:t>
      </w:r>
    </w:p>
    <w:p w14:paraId="97000000">
      <w:pPr>
        <w:pStyle w:val="Style_6"/>
        <w:numPr>
          <w:ilvl w:val="2"/>
          <w:numId w:val="5"/>
        </w:numPr>
        <w:tabs>
          <w:tab w:leader="none" w:pos="567" w:val="left"/>
        </w:tabs>
        <w:spacing w:after="0" w:before="0" w:line="240" w:lineRule="auto"/>
        <w:ind w:firstLine="0" w:left="195"/>
        <w:rPr>
          <w:sz w:val="24"/>
        </w:rPr>
      </w:pPr>
      <w:r>
        <w:rPr>
          <w:sz w:val="24"/>
        </w:rPr>
        <w:t>Система оценки включает процедуры внутренней и внешней оценки.</w:t>
      </w:r>
    </w:p>
    <w:p w14:paraId="98000000">
      <w:pPr>
        <w:pStyle w:val="Style_6"/>
        <w:numPr>
          <w:ilvl w:val="2"/>
          <w:numId w:val="5"/>
        </w:numPr>
        <w:tabs>
          <w:tab w:leader="none" w:pos="567" w:val="left"/>
          <w:tab w:leader="none" w:pos="1449" w:val="left"/>
          <w:tab w:leader="none" w:pos="10206" w:val="left"/>
        </w:tabs>
        <w:spacing w:after="0" w:before="0" w:line="240" w:lineRule="auto"/>
        <w:ind w:firstLine="0" w:left="195"/>
        <w:jc w:val="left"/>
        <w:rPr>
          <w:sz w:val="24"/>
        </w:rPr>
      </w:pPr>
      <w:r>
        <w:rPr>
          <w:sz w:val="24"/>
        </w:rPr>
        <w:t xml:space="preserve">Внутренняя оценка включает: стартовую </w:t>
      </w:r>
      <w:r>
        <w:rPr>
          <w:sz w:val="24"/>
        </w:rPr>
        <w:t>д</w:t>
      </w:r>
      <w:r>
        <w:rPr>
          <w:sz w:val="24"/>
        </w:rPr>
        <w:t>иагностику; текущую и тематическую оценки; итоговую оценку; промежуточную аттестацию; психолого-педагогическое наблюдение;</w:t>
      </w:r>
      <w:r>
        <w:rPr>
          <w:sz w:val="24"/>
        </w:rPr>
        <w:t xml:space="preserve"> </w:t>
      </w:r>
      <w:r>
        <w:rPr>
          <w:sz w:val="24"/>
        </w:rPr>
        <w:t>внутренний мониторинг образовательных достижений обучающихся.</w:t>
      </w:r>
    </w:p>
    <w:p w14:paraId="99000000">
      <w:pPr>
        <w:pStyle w:val="Style_6"/>
        <w:numPr>
          <w:ilvl w:val="2"/>
          <w:numId w:val="5"/>
        </w:numPr>
        <w:tabs>
          <w:tab w:leader="none" w:pos="1438" w:val="left"/>
        </w:tabs>
        <w:spacing w:after="150" w:before="0" w:line="240" w:lineRule="auto"/>
        <w:ind w:firstLine="0" w:left="195"/>
        <w:rPr>
          <w:sz w:val="24"/>
        </w:rPr>
      </w:pPr>
      <w:r>
        <w:rPr>
          <w:sz w:val="24"/>
        </w:rPr>
        <w:t>Внешняя оценка включает:</w:t>
      </w:r>
    </w:p>
    <w:p w14:paraId="9A000000">
      <w:pPr>
        <w:pStyle w:val="Style_6"/>
        <w:spacing w:after="0" w:before="0" w:line="240" w:lineRule="auto"/>
        <w:ind w:firstLine="0" w:left="195"/>
        <w:rPr>
          <w:sz w:val="24"/>
        </w:rPr>
      </w:pPr>
      <w:r>
        <w:rPr>
          <w:sz w:val="24"/>
        </w:rPr>
        <w:t>независимую оценку качества подготовки обучающихся</w:t>
      </w:r>
      <w:r>
        <w:rPr>
          <w:sz w:val="24"/>
          <w:vertAlign w:val="superscript"/>
        </w:rPr>
        <w:footnoteReference w:id="14"/>
      </w:r>
      <w:r>
        <w:rPr>
          <w:sz w:val="24"/>
        </w:rPr>
        <w:t>;</w:t>
      </w:r>
    </w:p>
    <w:p w14:paraId="9B000000">
      <w:pPr>
        <w:pStyle w:val="Style_6"/>
        <w:spacing w:after="0" w:before="0" w:line="240" w:lineRule="auto"/>
        <w:ind w:firstLine="0" w:left="195"/>
        <w:rPr>
          <w:sz w:val="24"/>
        </w:rPr>
      </w:pPr>
      <w:r>
        <w:rPr>
          <w:sz w:val="24"/>
        </w:rPr>
        <w:t>итоговую аттестацию.</w:t>
      </w:r>
      <w:r>
        <w:rPr>
          <w:sz w:val="24"/>
          <w:vertAlign w:val="superscript"/>
        </w:rPr>
        <w:footnoteReference w:id="15"/>
      </w:r>
    </w:p>
    <w:p w14:paraId="9C000000">
      <w:pPr>
        <w:pStyle w:val="Style_6"/>
        <w:numPr>
          <w:ilvl w:val="2"/>
          <w:numId w:val="5"/>
        </w:numPr>
        <w:tabs>
          <w:tab w:leader="none" w:pos="1438" w:val="left"/>
        </w:tabs>
        <w:spacing w:after="0" w:before="0" w:line="240" w:lineRule="auto"/>
        <w:ind w:firstLine="0" w:left="195"/>
        <w:rPr>
          <w:sz w:val="24"/>
        </w:rPr>
      </w:pPr>
      <w:r>
        <w:rPr>
          <w:sz w:val="24"/>
        </w:rPr>
        <w:t xml:space="preserve"> </w:t>
      </w:r>
      <w:r>
        <w:rPr>
          <w:sz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9D000000">
      <w:pPr>
        <w:pStyle w:val="Style_6"/>
        <w:numPr>
          <w:ilvl w:val="2"/>
          <w:numId w:val="6"/>
        </w:numPr>
        <w:tabs>
          <w:tab w:leader="none" w:pos="1531" w:val="left"/>
        </w:tabs>
        <w:spacing w:after="0" w:before="0" w:line="240" w:lineRule="auto"/>
        <w:ind w:firstLine="0" w:left="195"/>
        <w:rPr>
          <w:sz w:val="24"/>
        </w:rPr>
      </w:pPr>
      <w:r>
        <w:rPr>
          <w:sz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9E000000">
      <w:pPr>
        <w:pStyle w:val="Style_6"/>
        <w:numPr>
          <w:ilvl w:val="2"/>
          <w:numId w:val="7"/>
        </w:numPr>
        <w:tabs>
          <w:tab w:leader="none" w:pos="1531" w:val="left"/>
        </w:tabs>
        <w:spacing w:after="0" w:before="0" w:line="240" w:lineRule="auto"/>
        <w:ind w:firstLine="0" w:left="195"/>
        <w:rPr>
          <w:sz w:val="24"/>
        </w:rPr>
      </w:pPr>
      <w:r>
        <w:rPr>
          <w:sz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9F000000">
      <w:pPr>
        <w:pStyle w:val="Style_6"/>
        <w:numPr>
          <w:ilvl w:val="2"/>
          <w:numId w:val="7"/>
        </w:numPr>
        <w:tabs>
          <w:tab w:leader="none" w:pos="1531" w:val="left"/>
        </w:tabs>
        <w:spacing w:after="0" w:before="0" w:line="240" w:lineRule="auto"/>
        <w:ind w:firstLine="0" w:left="195"/>
        <w:rPr>
          <w:sz w:val="24"/>
        </w:rPr>
      </w:pPr>
      <w:r>
        <w:rPr>
          <w:sz w:val="24"/>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A0000000">
      <w:pPr>
        <w:pStyle w:val="Style_6"/>
        <w:numPr>
          <w:ilvl w:val="2"/>
          <w:numId w:val="7"/>
        </w:numPr>
        <w:tabs>
          <w:tab w:leader="none" w:pos="1531" w:val="left"/>
        </w:tabs>
        <w:spacing w:after="0" w:before="0" w:line="240" w:lineRule="auto"/>
        <w:ind w:firstLine="0" w:left="195"/>
        <w:rPr>
          <w:sz w:val="24"/>
        </w:rPr>
      </w:pPr>
      <w:r>
        <w:rPr>
          <w:sz w:val="24"/>
        </w:rPr>
        <w:t>Комплексный подход к оценке образовательных достижений реализуется через:</w:t>
      </w:r>
    </w:p>
    <w:p w14:paraId="A1000000">
      <w:pPr>
        <w:pStyle w:val="Style_6"/>
        <w:spacing w:after="0" w:before="0" w:line="240" w:lineRule="auto"/>
        <w:ind w:firstLine="0" w:left="195"/>
        <w:rPr>
          <w:sz w:val="24"/>
        </w:rPr>
      </w:pPr>
      <w:r>
        <w:rPr>
          <w:sz w:val="24"/>
        </w:rPr>
        <w:t>оценку предметных и метапредметных результатов;</w:t>
      </w:r>
    </w:p>
    <w:p w14:paraId="A2000000">
      <w:pPr>
        <w:pStyle w:val="Style_6"/>
        <w:spacing w:after="0" w:before="0" w:line="240" w:lineRule="auto"/>
        <w:ind w:firstLine="0" w:left="195"/>
        <w:rPr>
          <w:sz w:val="24"/>
        </w:rPr>
      </w:pPr>
      <w:r>
        <w:rPr>
          <w:sz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A3000000">
      <w:pPr>
        <w:pStyle w:val="Style_6"/>
        <w:spacing w:after="0" w:before="0" w:line="240" w:lineRule="auto"/>
        <w:ind w:firstLine="0" w:left="195"/>
        <w:rPr>
          <w:sz w:val="24"/>
        </w:rPr>
      </w:pPr>
      <w:r>
        <w:rPr>
          <w:sz w:val="24"/>
        </w:rPr>
        <w:t>использование разнообразных методов и форм оценки, взаимно дополняющих друг друга, в том числе оценок творческих работ, наблюдения;</w:t>
      </w:r>
    </w:p>
    <w:p w14:paraId="A4000000">
      <w:pPr>
        <w:pStyle w:val="Style_6"/>
        <w:spacing w:after="0" w:before="0" w:line="240" w:lineRule="auto"/>
        <w:ind w:firstLine="0" w:left="195"/>
        <w:rPr>
          <w:sz w:val="24"/>
        </w:rPr>
      </w:pPr>
      <w:r>
        <w:rPr>
          <w:sz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A5000000">
      <w:pPr>
        <w:pStyle w:val="Style_6"/>
        <w:spacing w:after="0" w:before="0" w:line="240" w:lineRule="auto"/>
        <w:ind w:firstLine="0" w:left="195"/>
        <w:rPr>
          <w:sz w:val="24"/>
        </w:rPr>
      </w:pPr>
      <w:r>
        <w:rPr>
          <w:sz w:val="24"/>
        </w:rPr>
        <w:t>использование мониторинга динамических показателей освоения умений и знаний, в том числе формируемых с использованием информационно</w:t>
      </w:r>
      <w:r>
        <w:rPr>
          <w:sz w:val="24"/>
        </w:rPr>
        <w:t>коммуникационных (цифровых) технологий.</w:t>
      </w:r>
    </w:p>
    <w:p w14:paraId="A6000000">
      <w:pPr>
        <w:pStyle w:val="Style_6"/>
        <w:numPr>
          <w:ilvl w:val="2"/>
          <w:numId w:val="7"/>
        </w:numPr>
        <w:tabs>
          <w:tab w:leader="none" w:pos="1553" w:val="left"/>
        </w:tabs>
        <w:spacing w:after="0" w:before="0" w:line="240" w:lineRule="auto"/>
        <w:ind w:firstLine="0" w:left="195"/>
        <w:rPr>
          <w:sz w:val="24"/>
        </w:rPr>
      </w:pPr>
      <w:r>
        <w:rPr>
          <w:sz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14:paraId="A7000000">
      <w:pPr>
        <w:pStyle w:val="Style_6"/>
        <w:numPr>
          <w:ilvl w:val="2"/>
          <w:numId w:val="7"/>
        </w:numPr>
        <w:tabs>
          <w:tab w:leader="none" w:pos="1558" w:val="left"/>
        </w:tabs>
        <w:spacing w:after="0" w:before="0" w:line="240" w:lineRule="auto"/>
        <w:ind w:firstLine="0" w:left="195"/>
        <w:rPr>
          <w:sz w:val="24"/>
        </w:rPr>
      </w:pPr>
      <w:r>
        <w:rPr>
          <w:sz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Pr>
          <w:sz w:val="24"/>
        </w:rPr>
        <w:t>психологических особенностей развития.</w:t>
      </w:r>
    </w:p>
    <w:p w14:paraId="A8000000">
      <w:pPr>
        <w:pStyle w:val="Style_6"/>
        <w:numPr>
          <w:ilvl w:val="2"/>
          <w:numId w:val="7"/>
        </w:numPr>
        <w:tabs>
          <w:tab w:leader="none" w:pos="1558" w:val="left"/>
        </w:tabs>
        <w:spacing w:after="0" w:before="0" w:line="240" w:lineRule="auto"/>
        <w:ind w:firstLine="0" w:left="195"/>
        <w:rPr>
          <w:sz w:val="24"/>
        </w:rPr>
      </w:pPr>
      <w:r>
        <w:rPr>
          <w:sz w:val="24"/>
        </w:rPr>
        <w:t>Личностные достижения обучающихся, освоивших ФОП НОО, включают две группы результатов:</w:t>
      </w:r>
    </w:p>
    <w:p w14:paraId="A9000000">
      <w:pPr>
        <w:pStyle w:val="Style_6"/>
        <w:spacing w:after="0" w:before="0" w:line="240" w:lineRule="auto"/>
        <w:ind w:firstLine="0" w:left="195"/>
        <w:rPr>
          <w:sz w:val="24"/>
        </w:rPr>
      </w:pPr>
      <w:r>
        <w:rPr>
          <w:sz w:val="24"/>
        </w:rPr>
        <w:t>основы российской гражданской идентичности, ценностные установки и социально значимые качества личности;</w:t>
      </w:r>
    </w:p>
    <w:p w14:paraId="AA000000">
      <w:pPr>
        <w:pStyle w:val="Style_6"/>
        <w:spacing w:after="0" w:before="0" w:line="240" w:lineRule="auto"/>
        <w:ind w:firstLine="0" w:left="195"/>
        <w:rPr>
          <w:sz w:val="24"/>
        </w:rPr>
      </w:pPr>
      <w:r>
        <w:rPr>
          <w:sz w:val="24"/>
        </w:rPr>
        <w:t>готовность обучающихся к саморазвитию, мотивация к познанию и обучению, активное участие в социально значимой деятельности.</w:t>
      </w:r>
    </w:p>
    <w:p w14:paraId="AB000000">
      <w:pPr>
        <w:pStyle w:val="Style_6"/>
        <w:numPr>
          <w:ilvl w:val="2"/>
          <w:numId w:val="7"/>
        </w:numPr>
        <w:tabs>
          <w:tab w:leader="none" w:pos="1558" w:val="left"/>
        </w:tabs>
        <w:spacing w:after="0" w:before="0" w:line="240" w:lineRule="auto"/>
        <w:ind w:firstLine="0" w:left="195"/>
        <w:rPr>
          <w:sz w:val="24"/>
        </w:rPr>
      </w:pPr>
      <w:r>
        <w:rPr>
          <w:sz w:val="24"/>
        </w:rPr>
        <w:t>Учитывая особенности групп личностных результатов, учитель может осуществлять оценку только следующих качеств:</w:t>
      </w:r>
    </w:p>
    <w:p w14:paraId="AC000000">
      <w:pPr>
        <w:pStyle w:val="Style_6"/>
        <w:spacing w:after="0" w:before="0" w:line="240" w:lineRule="auto"/>
        <w:ind w:firstLine="0" w:left="195"/>
        <w:rPr>
          <w:sz w:val="24"/>
        </w:rPr>
      </w:pPr>
      <w:r>
        <w:rPr>
          <w:sz w:val="24"/>
        </w:rPr>
        <w:t>наличие и характеристика мотива познания и учения;</w:t>
      </w:r>
    </w:p>
    <w:p w14:paraId="AD000000">
      <w:pPr>
        <w:pStyle w:val="Style_6"/>
        <w:spacing w:after="0" w:before="0" w:line="240" w:lineRule="auto"/>
        <w:ind w:firstLine="0" w:left="195"/>
        <w:rPr>
          <w:sz w:val="24"/>
        </w:rPr>
      </w:pPr>
      <w:r>
        <w:rPr>
          <w:sz w:val="24"/>
        </w:rPr>
        <w:t>наличие умений принимать и удерживать учебную задачу, планировать учебные действия;</w:t>
      </w:r>
    </w:p>
    <w:p w14:paraId="AE000000">
      <w:pPr>
        <w:pStyle w:val="Style_6"/>
        <w:spacing w:after="0" w:before="0" w:line="240" w:lineRule="auto"/>
        <w:ind w:firstLine="0" w:left="195"/>
        <w:rPr>
          <w:sz w:val="24"/>
        </w:rPr>
      </w:pPr>
      <w:r>
        <w:rPr>
          <w:sz w:val="24"/>
        </w:rPr>
        <w:t>способность осуществлять самоконтроль и самооценку.</w:t>
      </w:r>
    </w:p>
    <w:p w14:paraId="AF000000">
      <w:pPr>
        <w:pStyle w:val="Style_6"/>
        <w:spacing w:after="0" w:before="0" w:line="240" w:lineRule="auto"/>
        <w:ind w:firstLine="0" w:left="195"/>
        <w:rPr>
          <w:sz w:val="24"/>
        </w:rPr>
      </w:pPr>
      <w:r>
        <w:rPr>
          <w:sz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B0000000">
      <w:pPr>
        <w:pStyle w:val="Style_6"/>
        <w:numPr>
          <w:ilvl w:val="2"/>
          <w:numId w:val="7"/>
        </w:numPr>
        <w:tabs>
          <w:tab w:leader="none" w:pos="1597" w:val="left"/>
        </w:tabs>
        <w:spacing w:after="0" w:before="0" w:line="240" w:lineRule="auto"/>
        <w:ind w:firstLine="0" w:left="195"/>
        <w:rPr>
          <w:sz w:val="24"/>
        </w:rPr>
      </w:pPr>
      <w:r>
        <w:rPr>
          <w:sz w:val="24"/>
        </w:rPr>
        <w:t xml:space="preserve">Оценка метапредметных результатов осуществляется через оценку достижения планируемых результатов освоения </w:t>
      </w:r>
      <w:r>
        <w:rPr>
          <w:sz w:val="24"/>
        </w:rPr>
        <w:t>О</w:t>
      </w:r>
      <w:r>
        <w:rPr>
          <w:sz w:val="24"/>
        </w:rPr>
        <w:t>ОП НОО, которые отражают совокупность познавательных, коммуникативных и регулятивных универсальных учебных действий.</w:t>
      </w:r>
    </w:p>
    <w:p w14:paraId="B1000000">
      <w:pPr>
        <w:pStyle w:val="Style_6"/>
        <w:numPr>
          <w:ilvl w:val="2"/>
          <w:numId w:val="7"/>
        </w:numPr>
        <w:tabs>
          <w:tab w:leader="none" w:pos="1592" w:val="left"/>
        </w:tabs>
        <w:spacing w:after="0" w:before="0" w:line="240" w:lineRule="auto"/>
        <w:ind w:firstLine="0" w:left="195"/>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14:paraId="B2000000">
      <w:pPr>
        <w:pStyle w:val="Style_6"/>
        <w:numPr>
          <w:ilvl w:val="2"/>
          <w:numId w:val="7"/>
        </w:numPr>
        <w:tabs>
          <w:tab w:leader="none" w:pos="1587" w:val="left"/>
        </w:tabs>
        <w:spacing w:after="0" w:before="0" w:line="240" w:lineRule="auto"/>
        <w:ind w:firstLine="0" w:left="195"/>
        <w:rPr>
          <w:sz w:val="24"/>
        </w:rPr>
      </w:pPr>
      <w:r>
        <w:rPr>
          <w:sz w:val="24"/>
        </w:rPr>
        <w:t>Оценка метапредметных результатов проводится с целью определения сформированности:</w:t>
      </w:r>
    </w:p>
    <w:p w14:paraId="B3000000">
      <w:pPr>
        <w:pStyle w:val="Style_6"/>
        <w:spacing w:after="0" w:before="0" w:line="240" w:lineRule="auto"/>
        <w:ind w:firstLine="0" w:left="195"/>
        <w:rPr>
          <w:sz w:val="24"/>
        </w:rPr>
      </w:pPr>
      <w:r>
        <w:rPr>
          <w:sz w:val="24"/>
        </w:rPr>
        <w:t>познавательных универсальных учебных действий;</w:t>
      </w:r>
    </w:p>
    <w:p w14:paraId="B4000000">
      <w:pPr>
        <w:pStyle w:val="Style_6"/>
        <w:spacing w:after="0" w:before="0" w:line="240" w:lineRule="auto"/>
        <w:ind w:firstLine="0" w:left="195"/>
        <w:rPr>
          <w:sz w:val="24"/>
        </w:rPr>
      </w:pPr>
      <w:r>
        <w:rPr>
          <w:sz w:val="24"/>
        </w:rPr>
        <w:t>коммуникативных универсальных учебных действий;</w:t>
      </w:r>
    </w:p>
    <w:p w14:paraId="B5000000">
      <w:pPr>
        <w:pStyle w:val="Style_6"/>
        <w:spacing w:after="0" w:before="0" w:line="240" w:lineRule="auto"/>
        <w:ind w:firstLine="0" w:left="195"/>
        <w:rPr>
          <w:sz w:val="24"/>
        </w:rPr>
      </w:pPr>
      <w:r>
        <w:rPr>
          <w:sz w:val="24"/>
        </w:rPr>
        <w:t>регулятивных универсальных учебных действий.</w:t>
      </w:r>
    </w:p>
    <w:p w14:paraId="B6000000">
      <w:pPr>
        <w:pStyle w:val="Style_6"/>
        <w:numPr>
          <w:ilvl w:val="2"/>
          <w:numId w:val="7"/>
        </w:numPr>
        <w:tabs>
          <w:tab w:leader="none" w:pos="1587" w:val="left"/>
        </w:tabs>
        <w:spacing w:after="0" w:before="0" w:line="240" w:lineRule="auto"/>
        <w:ind w:firstLine="0" w:left="195"/>
        <w:rPr>
          <w:sz w:val="24"/>
        </w:rPr>
      </w:pPr>
      <w:r>
        <w:rPr>
          <w:sz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B7000000">
      <w:pPr>
        <w:pStyle w:val="Style_6"/>
        <w:numPr>
          <w:ilvl w:val="2"/>
          <w:numId w:val="7"/>
        </w:numPr>
        <w:tabs>
          <w:tab w:leader="none" w:pos="1582" w:val="left"/>
        </w:tabs>
        <w:spacing w:after="0" w:before="0" w:line="240" w:lineRule="auto"/>
        <w:ind w:firstLine="0" w:left="195"/>
        <w:rPr>
          <w:sz w:val="24"/>
        </w:rPr>
      </w:pPr>
      <w:r>
        <w:rPr>
          <w:sz w:val="24"/>
        </w:rPr>
        <w:t>Овладение базовыми логическими действиями обеспечивает формирование у обучающихся умений:</w:t>
      </w:r>
    </w:p>
    <w:p w14:paraId="B8000000">
      <w:pPr>
        <w:pStyle w:val="Style_6"/>
        <w:spacing w:after="0" w:before="0" w:line="240" w:lineRule="auto"/>
        <w:ind w:firstLine="0" w:left="195"/>
        <w:rPr>
          <w:sz w:val="24"/>
        </w:rPr>
      </w:pPr>
      <w:r>
        <w:rPr>
          <w:sz w:val="24"/>
        </w:rPr>
        <w:t>сравнивать объекты, устанавливать основания для сравнения, устанавливать аналогии;</w:t>
      </w:r>
    </w:p>
    <w:p w14:paraId="B9000000">
      <w:pPr>
        <w:pStyle w:val="Style_6"/>
        <w:spacing w:after="0" w:before="0" w:line="240" w:lineRule="auto"/>
        <w:ind w:firstLine="0" w:left="195"/>
        <w:rPr>
          <w:sz w:val="24"/>
        </w:rPr>
      </w:pPr>
      <w:r>
        <w:rPr>
          <w:sz w:val="24"/>
        </w:rPr>
        <w:t>объединять части объекта (объекты) по определённому признаку;</w:t>
      </w:r>
    </w:p>
    <w:p w14:paraId="BA000000">
      <w:pPr>
        <w:pStyle w:val="Style_6"/>
        <w:spacing w:after="0" w:before="0" w:line="240" w:lineRule="auto"/>
        <w:ind w:firstLine="0" w:left="195"/>
        <w:rPr>
          <w:sz w:val="24"/>
        </w:rPr>
      </w:pPr>
      <w:r>
        <w:rPr>
          <w:sz w:val="24"/>
        </w:rPr>
        <w:t>определять существенный признак для классификации, классифицировать предложенные объекты;</w:t>
      </w:r>
    </w:p>
    <w:p w14:paraId="BB000000">
      <w:pPr>
        <w:pStyle w:val="Style_6"/>
        <w:spacing w:after="0" w:before="0" w:line="240" w:lineRule="auto"/>
        <w:ind w:firstLine="0" w:left="195"/>
        <w:rPr>
          <w:sz w:val="24"/>
        </w:rPr>
      </w:pPr>
      <w:r>
        <w:rPr>
          <w:sz w:val="24"/>
        </w:rPr>
        <w:t>находить закономерности и противоречия в рассматриваемых фактах, данных и наблюдениях на основе предложенного учителем алгоритма;</w:t>
      </w:r>
    </w:p>
    <w:p w14:paraId="BC000000">
      <w:pPr>
        <w:pStyle w:val="Style_6"/>
        <w:spacing w:after="0" w:before="0" w:line="240" w:lineRule="auto"/>
        <w:ind w:firstLine="0" w:left="195"/>
        <w:rPr>
          <w:sz w:val="24"/>
        </w:rPr>
      </w:pPr>
      <w:r>
        <w:rPr>
          <w:sz w:val="24"/>
        </w:rPr>
        <w:t>выявлять недостаток информации для решения учебной (практической) задачи на основе предложенного алгоритма;</w:t>
      </w:r>
    </w:p>
    <w:p w14:paraId="BD000000">
      <w:pPr>
        <w:pStyle w:val="Style_6"/>
        <w:spacing w:after="0" w:before="0" w:line="240" w:lineRule="auto"/>
        <w:ind w:firstLine="0" w:left="195"/>
        <w:rPr>
          <w:sz w:val="24"/>
        </w:rPr>
      </w:pPr>
      <w:r>
        <w:rPr>
          <w:sz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BE000000">
      <w:pPr>
        <w:pStyle w:val="Style_6"/>
        <w:numPr>
          <w:ilvl w:val="2"/>
          <w:numId w:val="7"/>
        </w:numPr>
        <w:tabs>
          <w:tab w:leader="none" w:pos="1582" w:val="left"/>
        </w:tabs>
        <w:spacing w:after="0" w:before="0" w:line="240" w:lineRule="auto"/>
        <w:ind w:firstLine="0" w:left="195"/>
        <w:rPr>
          <w:sz w:val="24"/>
        </w:rPr>
      </w:pPr>
      <w:r>
        <w:rPr>
          <w:sz w:val="24"/>
        </w:rPr>
        <w:t>Овладение базовыми исследовательскими действиями обеспечивает формирование у обучающихся умений:</w:t>
      </w:r>
    </w:p>
    <w:p w14:paraId="BF000000">
      <w:pPr>
        <w:pStyle w:val="Style_6"/>
        <w:spacing w:after="0" w:before="0" w:line="240" w:lineRule="auto"/>
        <w:ind w:firstLine="0" w:left="195"/>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14:paraId="C0000000">
      <w:pPr>
        <w:pStyle w:val="Style_6"/>
        <w:spacing w:after="0" w:before="0" w:line="240" w:lineRule="auto"/>
        <w:ind w:firstLine="0" w:left="195"/>
        <w:rPr>
          <w:sz w:val="24"/>
        </w:rPr>
      </w:pPr>
      <w:r>
        <w:rPr>
          <w:sz w:val="24"/>
        </w:rPr>
        <w:t>с помощью учителя формулировать цель, планировать изменения объекта, ситуации;</w:t>
      </w:r>
    </w:p>
    <w:p w14:paraId="C1000000">
      <w:pPr>
        <w:pStyle w:val="Style_6"/>
        <w:spacing w:after="0" w:before="0" w:line="240" w:lineRule="auto"/>
        <w:ind w:firstLine="0" w:left="195"/>
        <w:rPr>
          <w:sz w:val="24"/>
        </w:rPr>
      </w:pPr>
      <w:r>
        <w:rPr>
          <w:sz w:val="24"/>
        </w:rPr>
        <w:t>сравнивать несколько вариантов решения задачи, выбирать наиболее подходящий (на основе предложенных критериев);</w:t>
      </w:r>
    </w:p>
    <w:p w14:paraId="C2000000">
      <w:pPr>
        <w:pStyle w:val="Style_6"/>
        <w:spacing w:after="0" w:before="0" w:line="240" w:lineRule="auto"/>
        <w:ind w:firstLine="0" w:left="195"/>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C3000000">
      <w:pPr>
        <w:pStyle w:val="Style_6"/>
        <w:spacing w:after="0" w:before="0" w:line="240" w:lineRule="auto"/>
        <w:ind w:firstLine="0" w:left="195"/>
        <w:rPr>
          <w:sz w:val="24"/>
        </w:rPr>
      </w:pPr>
      <w:r>
        <w:rPr>
          <w:sz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C4000000">
      <w:pPr>
        <w:pStyle w:val="Style_6"/>
        <w:spacing w:after="0" w:before="0" w:line="240" w:lineRule="auto"/>
        <w:ind w:firstLine="0" w:left="195"/>
        <w:rPr>
          <w:sz w:val="24"/>
        </w:rPr>
      </w:pPr>
      <w:r>
        <w:rPr>
          <w:sz w:val="24"/>
        </w:rPr>
        <w:t>прогнозировать возможное развитие процессов, событий и их последствия в аналогичных или сходных ситуациях.</w:t>
      </w:r>
    </w:p>
    <w:p w14:paraId="C5000000">
      <w:pPr>
        <w:pStyle w:val="Style_6"/>
        <w:numPr>
          <w:ilvl w:val="2"/>
          <w:numId w:val="7"/>
        </w:numPr>
        <w:tabs>
          <w:tab w:leader="none" w:pos="1564" w:val="left"/>
        </w:tabs>
        <w:spacing w:after="0" w:before="0" w:line="240" w:lineRule="auto"/>
        <w:ind w:firstLine="0" w:left="195"/>
        <w:rPr>
          <w:sz w:val="24"/>
        </w:rPr>
      </w:pPr>
      <w:r>
        <w:rPr>
          <w:sz w:val="24"/>
        </w:rPr>
        <w:t>Работа с информацией как одно из познавательных универсальных учебных действий обеспечивает сформированность у обучающихся умений:</w:t>
      </w:r>
    </w:p>
    <w:p w14:paraId="C6000000">
      <w:pPr>
        <w:pStyle w:val="Style_6"/>
        <w:spacing w:after="0" w:before="0" w:line="240" w:lineRule="auto"/>
        <w:ind w:firstLine="0" w:left="195"/>
        <w:rPr>
          <w:sz w:val="24"/>
        </w:rPr>
      </w:pPr>
      <w:r>
        <w:rPr>
          <w:sz w:val="24"/>
        </w:rPr>
        <w:t>выбирать источник получения информации;</w:t>
      </w:r>
    </w:p>
    <w:p w14:paraId="C7000000">
      <w:pPr>
        <w:pStyle w:val="Style_6"/>
        <w:spacing w:after="0" w:before="0" w:line="240" w:lineRule="auto"/>
        <w:ind w:firstLine="0" w:left="195"/>
        <w:rPr>
          <w:sz w:val="24"/>
        </w:rPr>
      </w:pPr>
      <w:r>
        <w:rPr>
          <w:sz w:val="24"/>
        </w:rPr>
        <w:t>согласно заданному алгоритму находить в предложенном источнике информацию, представленную в явном виде;</w:t>
      </w:r>
    </w:p>
    <w:p w14:paraId="C8000000">
      <w:pPr>
        <w:pStyle w:val="Style_6"/>
        <w:spacing w:after="0" w:before="0" w:line="240" w:lineRule="auto"/>
        <w:ind w:firstLine="0" w:left="195"/>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14:paraId="C9000000">
      <w:pPr>
        <w:pStyle w:val="Style_6"/>
        <w:spacing w:after="0" w:before="0" w:line="240" w:lineRule="auto"/>
        <w:ind w:firstLine="0" w:left="195"/>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14:paraId="CA000000">
      <w:pPr>
        <w:pStyle w:val="Style_6"/>
        <w:spacing w:after="0" w:before="0" w:line="240" w:lineRule="auto"/>
        <w:ind w:firstLine="0" w:left="195"/>
        <w:rPr>
          <w:sz w:val="24"/>
        </w:rPr>
      </w:pPr>
      <w:r>
        <w:rPr>
          <w:sz w:val="24"/>
        </w:rPr>
        <w:t>анализировать и создавать текстовую, видео-, графическую, звуковую информацию в соответствии с учебной задачей;</w:t>
      </w:r>
    </w:p>
    <w:p w14:paraId="CB000000">
      <w:pPr>
        <w:pStyle w:val="Style_6"/>
        <w:spacing w:after="0" w:before="0" w:line="240" w:lineRule="auto"/>
        <w:ind w:firstLine="0" w:left="195"/>
        <w:rPr>
          <w:sz w:val="24"/>
        </w:rPr>
      </w:pPr>
      <w:r>
        <w:rPr>
          <w:sz w:val="24"/>
        </w:rPr>
        <w:t>самостоятельно создавать схемы, таблицы для представления информации.</w:t>
      </w:r>
    </w:p>
    <w:p w14:paraId="CC000000">
      <w:pPr>
        <w:pStyle w:val="Style_6"/>
        <w:numPr>
          <w:ilvl w:val="2"/>
          <w:numId w:val="7"/>
        </w:numPr>
        <w:tabs>
          <w:tab w:leader="none" w:pos="1559" w:val="left"/>
        </w:tabs>
        <w:spacing w:after="0" w:before="0" w:line="240" w:lineRule="auto"/>
        <w:ind w:firstLine="0" w:left="195"/>
        <w:rPr>
          <w:sz w:val="24"/>
        </w:rPr>
      </w:pPr>
      <w:r>
        <w:rPr>
          <w:sz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CD000000">
      <w:pPr>
        <w:pStyle w:val="Style_6"/>
        <w:numPr>
          <w:ilvl w:val="2"/>
          <w:numId w:val="7"/>
        </w:numPr>
        <w:tabs>
          <w:tab w:leader="none" w:pos="1578" w:val="left"/>
        </w:tabs>
        <w:spacing w:after="0" w:before="0" w:line="240" w:lineRule="auto"/>
        <w:ind w:firstLine="0" w:left="195"/>
        <w:rPr>
          <w:sz w:val="24"/>
        </w:rPr>
      </w:pPr>
      <w:r>
        <w:rPr>
          <w:sz w:val="24"/>
        </w:rPr>
        <w:t>Общение как одно из коммуникативных универсальных учебных действий обеспечивает сформированность у обучающихся умений:</w:t>
      </w:r>
    </w:p>
    <w:p w14:paraId="CE000000">
      <w:pPr>
        <w:pStyle w:val="Style_6"/>
        <w:spacing w:after="0" w:before="0" w:line="240" w:lineRule="auto"/>
        <w:ind w:firstLine="0" w:left="195"/>
        <w:rPr>
          <w:sz w:val="24"/>
        </w:rPr>
      </w:pPr>
      <w:r>
        <w:rPr>
          <w:sz w:val="24"/>
        </w:rPr>
        <w:t>воспринимать и формулировать суждения, выражать эмоции в соответствии с целями и условиями общения в знакомой среде;</w:t>
      </w:r>
    </w:p>
    <w:p w14:paraId="CF000000">
      <w:pPr>
        <w:pStyle w:val="Style_6"/>
        <w:spacing w:after="0" w:before="0" w:line="240" w:lineRule="auto"/>
        <w:ind w:firstLine="0" w:left="195"/>
        <w:rPr>
          <w:sz w:val="24"/>
        </w:rPr>
      </w:pPr>
      <w:r>
        <w:rPr>
          <w:sz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D0000000">
      <w:pPr>
        <w:pStyle w:val="Style_6"/>
        <w:spacing w:after="0" w:before="0" w:line="240" w:lineRule="auto"/>
        <w:ind w:firstLine="0" w:left="195"/>
        <w:rPr>
          <w:sz w:val="24"/>
        </w:rPr>
      </w:pPr>
      <w:r>
        <w:rPr>
          <w:sz w:val="24"/>
        </w:rPr>
        <w:t>корректно и аргументированно высказывать своё мнение;</w:t>
      </w:r>
    </w:p>
    <w:p w14:paraId="D1000000">
      <w:pPr>
        <w:pStyle w:val="Style_6"/>
        <w:spacing w:after="0" w:before="0" w:line="240" w:lineRule="auto"/>
        <w:ind w:firstLine="0" w:left="195"/>
        <w:rPr>
          <w:sz w:val="24"/>
        </w:rPr>
      </w:pPr>
      <w:r>
        <w:rPr>
          <w:sz w:val="24"/>
        </w:rPr>
        <w:t>строить речевое высказывание в соответствии с поставленной задачей;</w:t>
      </w:r>
    </w:p>
    <w:p w14:paraId="D2000000">
      <w:pPr>
        <w:pStyle w:val="Style_6"/>
        <w:spacing w:after="0" w:before="0" w:line="240" w:lineRule="auto"/>
        <w:ind w:firstLine="0" w:left="195"/>
        <w:rPr>
          <w:sz w:val="24"/>
        </w:rPr>
      </w:pPr>
      <w:r>
        <w:rPr>
          <w:sz w:val="24"/>
        </w:rPr>
        <w:t>создавать устные и письменные тексты (описание, рассуждение, повествование);</w:t>
      </w:r>
    </w:p>
    <w:p w14:paraId="D3000000">
      <w:pPr>
        <w:pStyle w:val="Style_6"/>
        <w:spacing w:after="0" w:before="0" w:line="240" w:lineRule="auto"/>
        <w:ind w:firstLine="0" w:left="195"/>
        <w:rPr>
          <w:sz w:val="24"/>
        </w:rPr>
      </w:pPr>
      <w:r>
        <w:rPr>
          <w:sz w:val="24"/>
        </w:rPr>
        <w:t>подготавливать небольшие публичные выступления;</w:t>
      </w:r>
    </w:p>
    <w:p w14:paraId="D4000000">
      <w:pPr>
        <w:pStyle w:val="Style_6"/>
        <w:spacing w:after="0" w:before="0" w:line="240" w:lineRule="auto"/>
        <w:ind w:firstLine="0" w:left="195"/>
        <w:rPr>
          <w:sz w:val="24"/>
        </w:rPr>
      </w:pPr>
      <w:r>
        <w:rPr>
          <w:sz w:val="24"/>
        </w:rPr>
        <w:t>подбирать иллюстративный материал (рисунки, фото, плакаты) к тексту выступления.</w:t>
      </w:r>
    </w:p>
    <w:p w14:paraId="D5000000">
      <w:pPr>
        <w:pStyle w:val="Style_6"/>
        <w:numPr>
          <w:ilvl w:val="2"/>
          <w:numId w:val="7"/>
        </w:numPr>
        <w:tabs>
          <w:tab w:leader="none" w:pos="1578" w:val="left"/>
        </w:tabs>
        <w:spacing w:after="0" w:before="0" w:line="240" w:lineRule="auto"/>
        <w:ind w:firstLine="0" w:left="195"/>
        <w:rPr>
          <w:sz w:val="24"/>
        </w:rPr>
      </w:pPr>
      <w:r>
        <w:rPr>
          <w:sz w:val="24"/>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D6000000">
      <w:pPr>
        <w:pStyle w:val="Style_6"/>
        <w:spacing w:after="0" w:before="0" w:line="240" w:lineRule="auto"/>
        <w:ind w:firstLine="0" w:left="195"/>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D7000000">
      <w:pPr>
        <w:pStyle w:val="Style_6"/>
        <w:spacing w:after="0" w:before="0" w:line="240" w:lineRule="auto"/>
        <w:ind w:firstLine="0" w:left="195"/>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D8000000">
      <w:pPr>
        <w:pStyle w:val="Style_6"/>
        <w:spacing w:after="0" w:before="0" w:line="240" w:lineRule="auto"/>
        <w:ind w:firstLine="0" w:left="195"/>
        <w:rPr>
          <w:sz w:val="24"/>
        </w:rPr>
      </w:pPr>
      <w:r>
        <w:rPr>
          <w:sz w:val="24"/>
        </w:rPr>
        <w:t>ответственно выполнять свою часть работы;</w:t>
      </w:r>
    </w:p>
    <w:p w14:paraId="D9000000">
      <w:pPr>
        <w:pStyle w:val="Style_6"/>
        <w:spacing w:after="0" w:before="0" w:line="240" w:lineRule="auto"/>
        <w:ind w:firstLine="0" w:left="195"/>
        <w:rPr>
          <w:sz w:val="24"/>
        </w:rPr>
      </w:pPr>
      <w:r>
        <w:rPr>
          <w:sz w:val="24"/>
        </w:rPr>
        <w:t>оценивать свой вклад в общий результат;</w:t>
      </w:r>
    </w:p>
    <w:p w14:paraId="DA000000">
      <w:pPr>
        <w:pStyle w:val="Style_6"/>
        <w:spacing w:after="0" w:before="0" w:line="240" w:lineRule="auto"/>
        <w:ind w:firstLine="0" w:left="195"/>
        <w:rPr>
          <w:sz w:val="24"/>
        </w:rPr>
      </w:pPr>
      <w:r>
        <w:rPr>
          <w:sz w:val="24"/>
        </w:rPr>
        <w:t>выполнять совместные проектные задания с использованием предложенных образцов.</w:t>
      </w:r>
    </w:p>
    <w:p w14:paraId="DB000000">
      <w:pPr>
        <w:pStyle w:val="Style_6"/>
        <w:numPr>
          <w:ilvl w:val="2"/>
          <w:numId w:val="7"/>
        </w:numPr>
        <w:tabs>
          <w:tab w:leader="none" w:pos="1568" w:val="left"/>
        </w:tabs>
        <w:spacing w:after="0" w:before="0" w:line="240" w:lineRule="auto"/>
        <w:ind w:firstLine="0" w:left="195"/>
        <w:rPr>
          <w:sz w:val="24"/>
        </w:rPr>
      </w:pPr>
      <w:r>
        <w:rPr>
          <w:sz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DC000000">
      <w:pPr>
        <w:pStyle w:val="Style_6"/>
        <w:numPr>
          <w:ilvl w:val="2"/>
          <w:numId w:val="7"/>
        </w:numPr>
        <w:tabs>
          <w:tab w:leader="none" w:pos="1532" w:val="left"/>
        </w:tabs>
        <w:spacing w:after="0" w:before="0" w:line="240" w:lineRule="auto"/>
        <w:ind w:firstLine="0" w:left="195"/>
        <w:rPr>
          <w:sz w:val="24"/>
        </w:rPr>
      </w:pPr>
      <w:r>
        <w:rPr>
          <w:sz w:val="24"/>
        </w:rPr>
        <w:t xml:space="preserve">Оценка достижения метапредметных результатов осуществляется как учителем в </w:t>
      </w:r>
      <w:r>
        <w:rPr>
          <w:sz w:val="24"/>
        </w:rPr>
        <w:t>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DD000000">
      <w:pPr>
        <w:pStyle w:val="Style_6"/>
        <w:numPr>
          <w:ilvl w:val="2"/>
          <w:numId w:val="7"/>
        </w:numPr>
        <w:tabs>
          <w:tab w:leader="none" w:pos="1537" w:val="left"/>
        </w:tabs>
        <w:spacing w:after="0" w:before="0" w:line="240" w:lineRule="auto"/>
        <w:ind w:firstLine="0" w:left="195"/>
        <w:rPr>
          <w:sz w:val="24"/>
        </w:rPr>
      </w:pPr>
      <w:r>
        <w:rPr>
          <w:sz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DE000000">
      <w:pPr>
        <w:pStyle w:val="Style_6"/>
        <w:numPr>
          <w:ilvl w:val="2"/>
          <w:numId w:val="7"/>
        </w:numPr>
        <w:tabs>
          <w:tab w:leader="none" w:pos="1522" w:val="left"/>
        </w:tabs>
        <w:spacing w:after="0" w:before="0" w:line="240" w:lineRule="auto"/>
        <w:ind w:firstLine="0" w:left="195"/>
        <w:rPr>
          <w:sz w:val="24"/>
        </w:rPr>
      </w:pPr>
      <w:r>
        <w:rPr>
          <w:sz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DF000000">
      <w:pPr>
        <w:pStyle w:val="Style_6"/>
        <w:numPr>
          <w:ilvl w:val="2"/>
          <w:numId w:val="7"/>
        </w:numPr>
        <w:tabs>
          <w:tab w:leader="none" w:pos="1532" w:val="left"/>
        </w:tabs>
        <w:spacing w:after="0" w:before="0" w:line="240" w:lineRule="auto"/>
        <w:ind w:firstLine="0" w:left="195"/>
        <w:rPr>
          <w:sz w:val="24"/>
        </w:rPr>
      </w:pPr>
      <w:r>
        <w:rPr>
          <w:sz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E0000000">
      <w:pPr>
        <w:pStyle w:val="Style_6"/>
        <w:numPr>
          <w:ilvl w:val="2"/>
          <w:numId w:val="7"/>
        </w:numPr>
        <w:tabs>
          <w:tab w:leader="none" w:pos="1522" w:val="left"/>
        </w:tabs>
        <w:spacing w:after="0" w:before="0" w:line="240" w:lineRule="auto"/>
        <w:ind w:firstLine="0" w:left="195"/>
        <w:rPr>
          <w:sz w:val="24"/>
        </w:rPr>
      </w:pPr>
      <w:r>
        <w:rPr>
          <w:sz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E1000000">
      <w:pPr>
        <w:pStyle w:val="Style_6"/>
        <w:numPr>
          <w:ilvl w:val="2"/>
          <w:numId w:val="7"/>
        </w:numPr>
        <w:tabs>
          <w:tab w:leader="none" w:pos="1527" w:val="left"/>
        </w:tabs>
        <w:spacing w:after="0" w:before="0" w:line="240" w:lineRule="auto"/>
        <w:ind w:firstLine="0" w:left="195"/>
        <w:rPr>
          <w:sz w:val="24"/>
        </w:rPr>
      </w:pPr>
      <w:r>
        <w:rPr>
          <w:sz w:val="24"/>
        </w:rPr>
        <w:t>Оценка предметных результатов освоения ООП НОО осуществляется учителем в ходе процедур текущего, тематического, промежуточного и итогового</w:t>
      </w:r>
    </w:p>
    <w:p w14:paraId="E2000000">
      <w:pPr>
        <w:pStyle w:val="Style_6"/>
        <w:spacing w:after="0" w:before="0" w:line="240" w:lineRule="auto"/>
        <w:ind w:firstLine="0" w:left="195"/>
        <w:jc w:val="left"/>
        <w:rPr>
          <w:sz w:val="24"/>
        </w:rPr>
      </w:pPr>
      <w:r>
        <w:rPr>
          <w:sz w:val="24"/>
        </w:rPr>
        <w:t>контроля.</w:t>
      </w:r>
    </w:p>
    <w:p w14:paraId="E3000000">
      <w:pPr>
        <w:pStyle w:val="Style_6"/>
        <w:numPr>
          <w:ilvl w:val="2"/>
          <w:numId w:val="7"/>
        </w:numPr>
        <w:tabs>
          <w:tab w:leader="none" w:pos="1527" w:val="left"/>
        </w:tabs>
        <w:spacing w:after="0" w:before="0" w:line="240" w:lineRule="auto"/>
        <w:ind w:firstLine="0" w:left="195"/>
        <w:rPr>
          <w:sz w:val="24"/>
        </w:rPr>
      </w:pPr>
      <w:r>
        <w:rPr>
          <w:sz w:val="24"/>
        </w:rPr>
        <w:t>Особенности оценки предметных результатов по отдельному учебному предмету фиксируются в приложении к ООП НОО.</w:t>
      </w:r>
    </w:p>
    <w:p w14:paraId="E4000000">
      <w:pPr>
        <w:pStyle w:val="Style_6"/>
        <w:spacing w:after="0" w:before="0" w:line="240" w:lineRule="auto"/>
        <w:ind w:firstLine="0" w:left="195"/>
        <w:rPr>
          <w:sz w:val="24"/>
        </w:rPr>
      </w:pPr>
      <w:r>
        <w:rPr>
          <w:sz w:val="24"/>
        </w:rPr>
        <w:t>Описание оценки предметных результатов по отдельному учебному предмету должно включать:</w:t>
      </w:r>
    </w:p>
    <w:p w14:paraId="E5000000">
      <w:pPr>
        <w:pStyle w:val="Style_6"/>
        <w:spacing w:after="0" w:before="0" w:line="240" w:lineRule="auto"/>
        <w:ind w:firstLine="0" w:left="195"/>
        <w:rPr>
          <w:sz w:val="24"/>
        </w:rPr>
      </w:pPr>
      <w:r>
        <w:rPr>
          <w:sz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E6000000">
      <w:pPr>
        <w:pStyle w:val="Style_6"/>
        <w:spacing w:after="0" w:before="0" w:line="240" w:lineRule="auto"/>
        <w:ind w:firstLine="0" w:left="195"/>
        <w:rPr>
          <w:sz w:val="24"/>
        </w:rPr>
      </w:pPr>
      <w:r>
        <w:rPr>
          <w:sz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E7000000">
      <w:pPr>
        <w:pStyle w:val="Style_6"/>
        <w:spacing w:after="0" w:before="0" w:line="240" w:lineRule="auto"/>
        <w:ind w:firstLine="0" w:left="195"/>
        <w:rPr>
          <w:sz w:val="24"/>
        </w:rPr>
      </w:pPr>
      <w:r>
        <w:rPr>
          <w:sz w:val="24"/>
        </w:rPr>
        <w:t>график контрольных мероприятий.</w:t>
      </w:r>
    </w:p>
    <w:p w14:paraId="E8000000">
      <w:pPr>
        <w:pStyle w:val="Style_6"/>
        <w:numPr>
          <w:ilvl w:val="2"/>
          <w:numId w:val="7"/>
        </w:numPr>
        <w:tabs>
          <w:tab w:leader="none" w:pos="1522" w:val="left"/>
        </w:tabs>
        <w:spacing w:after="0" w:before="0" w:line="240" w:lineRule="auto"/>
        <w:ind w:firstLine="0" w:left="195"/>
        <w:rPr>
          <w:sz w:val="24"/>
        </w:rPr>
      </w:pPr>
      <w:r>
        <w:rPr>
          <w:sz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E9000000">
      <w:pPr>
        <w:pStyle w:val="Style_6"/>
        <w:tabs>
          <w:tab w:leader="none" w:pos="1738" w:val="left"/>
        </w:tabs>
        <w:spacing w:after="0" w:before="0" w:line="240" w:lineRule="auto"/>
        <w:ind w:firstLine="0" w:left="195"/>
        <w:rPr>
          <w:sz w:val="24"/>
        </w:rPr>
      </w:pPr>
      <w:r>
        <w:rPr>
          <w:sz w:val="24"/>
        </w:rPr>
        <w:t xml:space="preserve"> </w:t>
      </w:r>
      <w:r>
        <w:rPr>
          <w:sz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EA000000">
      <w:pPr>
        <w:pStyle w:val="Style_6"/>
        <w:tabs>
          <w:tab w:leader="none" w:pos="1738" w:val="left"/>
        </w:tabs>
        <w:spacing w:after="0" w:before="0" w:line="240" w:lineRule="auto"/>
        <w:ind w:firstLine="0" w:left="195"/>
        <w:rPr>
          <w:sz w:val="24"/>
        </w:rPr>
      </w:pPr>
      <w:r>
        <w:rPr>
          <w:sz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EB000000">
      <w:pPr>
        <w:pStyle w:val="Style_6"/>
        <w:numPr>
          <w:ilvl w:val="2"/>
          <w:numId w:val="7"/>
        </w:numPr>
        <w:tabs>
          <w:tab w:leader="none" w:pos="1522" w:val="left"/>
        </w:tabs>
        <w:spacing w:after="0" w:before="0" w:line="240" w:lineRule="auto"/>
        <w:ind w:firstLine="0" w:left="195"/>
        <w:rPr>
          <w:sz w:val="24"/>
        </w:rPr>
      </w:pPr>
      <w:r>
        <w:rPr>
          <w:sz w:val="24"/>
        </w:rPr>
        <w:t>Текущая оценка направлена на оценку индивидуального продвижения обучающегося в освоении программы учебного предмета.</w:t>
      </w:r>
    </w:p>
    <w:p w14:paraId="EC000000">
      <w:pPr>
        <w:pStyle w:val="Style_6"/>
        <w:tabs>
          <w:tab w:leader="none" w:pos="1729" w:val="left"/>
        </w:tabs>
        <w:spacing w:after="0" w:before="0" w:line="240" w:lineRule="auto"/>
        <w:ind w:firstLine="0" w:left="195"/>
        <w:rPr>
          <w:sz w:val="24"/>
        </w:rPr>
      </w:pPr>
      <w:r>
        <w:rPr>
          <w:sz w:val="24"/>
        </w:rPr>
        <w:t xml:space="preserve"> </w:t>
      </w:r>
      <w:r>
        <w:rPr>
          <w:sz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ED000000">
      <w:pPr>
        <w:pStyle w:val="Style_6"/>
        <w:spacing w:after="0" w:before="0" w:line="240" w:lineRule="auto"/>
        <w:ind w:firstLine="0" w:left="195"/>
        <w:rPr>
          <w:sz w:val="24"/>
        </w:rPr>
      </w:pPr>
      <w:r>
        <w:rPr>
          <w:sz w:val="24"/>
        </w:rPr>
        <w:t xml:space="preserve"> </w:t>
      </w:r>
      <w:r>
        <w:rPr>
          <w:sz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EE000000">
      <w:pPr>
        <w:pStyle w:val="Style_6"/>
        <w:tabs>
          <w:tab w:leader="none" w:pos="709" w:val="left"/>
        </w:tabs>
        <w:spacing w:after="0" w:before="0" w:line="240" w:lineRule="auto"/>
        <w:ind w:firstLine="0" w:left="195"/>
        <w:rPr>
          <w:sz w:val="24"/>
        </w:rPr>
      </w:pPr>
      <w:r>
        <w:rPr>
          <w:sz w:val="24"/>
        </w:rPr>
        <w:t xml:space="preserve"> </w:t>
      </w:r>
      <w:r>
        <w:rPr>
          <w:sz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EF000000">
      <w:pPr>
        <w:pStyle w:val="Style_6"/>
        <w:tabs>
          <w:tab w:leader="none" w:pos="709" w:val="left"/>
        </w:tabs>
        <w:spacing w:after="0" w:before="0" w:line="240" w:lineRule="auto"/>
        <w:ind w:firstLine="0" w:left="195"/>
        <w:rPr>
          <w:sz w:val="24"/>
        </w:rPr>
      </w:pPr>
      <w:r>
        <w:rPr>
          <w:sz w:val="24"/>
        </w:rPr>
        <w:t xml:space="preserve"> </w:t>
      </w:r>
      <w:r>
        <w:rPr>
          <w:sz w:val="24"/>
        </w:rPr>
        <w:t>Результаты текущей оценки являются основой для индивидуализации учебного процесса.</w:t>
      </w:r>
    </w:p>
    <w:p w14:paraId="F0000000">
      <w:pPr>
        <w:pStyle w:val="Style_6"/>
        <w:numPr>
          <w:ilvl w:val="2"/>
          <w:numId w:val="7"/>
        </w:numPr>
        <w:tabs>
          <w:tab w:leader="none" w:pos="709" w:val="left"/>
        </w:tabs>
        <w:spacing w:after="0" w:before="0" w:line="240" w:lineRule="auto"/>
        <w:ind w:firstLine="0" w:left="195"/>
        <w:rPr>
          <w:sz w:val="24"/>
        </w:rPr>
      </w:pPr>
      <w:r>
        <w:rPr>
          <w:sz w:val="24"/>
        </w:rPr>
        <w:t>Тематическая оценка направлена на оценку уровня достижения обучающимися тематических планируемых результатов по учебному предмету.</w:t>
      </w:r>
    </w:p>
    <w:p w14:paraId="F1000000">
      <w:pPr>
        <w:pStyle w:val="Style_6"/>
        <w:numPr>
          <w:ilvl w:val="2"/>
          <w:numId w:val="7"/>
        </w:numPr>
        <w:tabs>
          <w:tab w:leader="none" w:pos="709" w:val="left"/>
        </w:tabs>
        <w:spacing w:after="0" w:before="0" w:line="240" w:lineRule="auto"/>
        <w:ind w:firstLine="0" w:left="195"/>
        <w:rPr>
          <w:sz w:val="24"/>
        </w:rPr>
      </w:pPr>
      <w:r>
        <w:rPr>
          <w:sz w:val="24"/>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14:paraId="F2000000">
      <w:pPr>
        <w:pStyle w:val="Style_6"/>
        <w:tabs>
          <w:tab w:leader="none" w:pos="709" w:val="left"/>
        </w:tabs>
        <w:spacing w:after="0" w:before="0" w:line="240" w:lineRule="auto"/>
        <w:ind w:firstLine="0" w:left="195"/>
        <w:rPr>
          <w:sz w:val="24"/>
        </w:rPr>
      </w:pPr>
      <w:r>
        <w:rPr>
          <w:sz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F3000000">
      <w:pPr>
        <w:pStyle w:val="Style_6"/>
        <w:numPr>
          <w:ilvl w:val="2"/>
          <w:numId w:val="7"/>
        </w:numPr>
        <w:tabs>
          <w:tab w:leader="none" w:pos="709" w:val="left"/>
          <w:tab w:leader="none" w:pos="7453" w:val="left"/>
        </w:tabs>
        <w:spacing w:after="420" w:before="0" w:line="240" w:lineRule="auto"/>
        <w:ind w:firstLine="0" w:left="195"/>
        <w:rPr>
          <w:sz w:val="24"/>
        </w:rPr>
      </w:pPr>
      <w:r>
        <w:rPr>
          <w:sz w:val="24"/>
        </w:rPr>
        <w:t xml:space="preserve"> Итоговая оценка является</w:t>
      </w:r>
      <w:r>
        <w:rPr>
          <w:sz w:val="24"/>
        </w:rPr>
        <w:t xml:space="preserve"> </w:t>
      </w:r>
      <w:r>
        <w:rPr>
          <w:sz w:val="24"/>
        </w:rPr>
        <w:t>процедурой</w:t>
      </w:r>
      <w:r>
        <w:rPr>
          <w:sz w:val="24"/>
        </w:rPr>
        <w:t xml:space="preserve"> </w:t>
      </w:r>
      <w:r>
        <w:rPr>
          <w:sz w:val="24"/>
        </w:rPr>
        <w:t>внутренней оценки</w:t>
      </w:r>
      <w:r>
        <w:rPr>
          <w:sz w:val="24"/>
        </w:rPr>
        <w:t xml:space="preserve"> </w:t>
      </w:r>
      <w:r>
        <w:rPr>
          <w:sz w:val="24"/>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Pr>
          <w:sz w:val="24"/>
        </w:rPr>
        <w:tab/>
      </w:r>
      <w:r>
        <w:rPr>
          <w:sz w:val="24"/>
        </w:rPr>
        <w:t>содержании</w:t>
      </w:r>
      <w:r>
        <w:rPr>
          <w:sz w:val="24"/>
        </w:rPr>
        <w:t xml:space="preserve"> </w:t>
      </w:r>
      <w:r>
        <w:rPr>
          <w:sz w:val="24"/>
        </w:rPr>
        <w:t>учебного предмета</w:t>
      </w:r>
      <w:r>
        <w:rPr>
          <w:sz w:val="24"/>
        </w:rPr>
        <w:t xml:space="preserve"> </w:t>
      </w:r>
      <w:r>
        <w:rPr>
          <w:sz w:val="24"/>
        </w:rPr>
        <w:t>с учётом формируемых метапредметных действий.</w:t>
      </w:r>
    </w:p>
    <w:p w14:paraId="F4000000">
      <w:pPr>
        <w:keepNext w:val="1"/>
        <w:keepLines w:val="1"/>
        <w:tabs>
          <w:tab w:leader="none" w:pos="2690" w:val="left"/>
        </w:tabs>
        <w:spacing w:after="0" w:line="240" w:lineRule="auto"/>
        <w:ind w:firstLine="0" w:left="195"/>
        <w:jc w:val="center"/>
        <w:outlineLvl w:val="0"/>
        <w:rPr>
          <w:rFonts w:ascii="Times New Roman" w:hAnsi="Times New Roman"/>
          <w:b w:val="1"/>
        </w:rPr>
      </w:pPr>
    </w:p>
    <w:p w14:paraId="F5000000">
      <w:bookmarkStart w:id="3" w:name="__RefHeading___3"/>
      <w:bookmarkEnd w:id="3"/>
      <w:pPr>
        <w:keepNext w:val="1"/>
        <w:keepLines w:val="1"/>
        <w:tabs>
          <w:tab w:leader="none" w:pos="2690" w:val="left"/>
        </w:tabs>
        <w:spacing w:after="0" w:line="240" w:lineRule="auto"/>
        <w:ind w:firstLine="0" w:left="195"/>
        <w:jc w:val="center"/>
        <w:outlineLvl w:val="0"/>
        <w:rPr>
          <w:rFonts w:ascii="Times New Roman" w:hAnsi="Times New Roman"/>
          <w:b w:val="1"/>
        </w:rPr>
      </w:pPr>
      <w:r>
        <w:rPr>
          <w:rFonts w:ascii="Times New Roman" w:hAnsi="Times New Roman"/>
          <w:b w:val="1"/>
        </w:rPr>
        <w:t>2. СОДЕРЖАТЕЛЬНЫЙ РАЗДЕЛ</w:t>
      </w:r>
    </w:p>
    <w:p w14:paraId="F6000000">
      <w:pPr>
        <w:pStyle w:val="Style_6"/>
        <w:numPr>
          <w:ilvl w:val="1"/>
          <w:numId w:val="8"/>
        </w:numPr>
        <w:tabs>
          <w:tab w:leader="none" w:pos="1279" w:val="left"/>
        </w:tabs>
        <w:spacing w:after="0" w:before="0" w:line="240" w:lineRule="auto"/>
        <w:ind w:firstLine="0" w:left="195"/>
        <w:rPr>
          <w:b w:val="1"/>
          <w:sz w:val="24"/>
        </w:rPr>
      </w:pPr>
      <w:r>
        <w:rPr>
          <w:b w:val="1"/>
          <w:sz w:val="24"/>
        </w:rPr>
        <w:t xml:space="preserve"> Федеральная рабочая программа по учебному предмету «Русский язык».</w:t>
      </w:r>
    </w:p>
    <w:p w14:paraId="F7000000">
      <w:pPr>
        <w:pStyle w:val="Style_6"/>
        <w:tabs>
          <w:tab w:leader="none" w:pos="426" w:val="left"/>
        </w:tabs>
        <w:spacing w:after="0" w:before="0" w:line="240" w:lineRule="auto"/>
        <w:ind w:firstLine="0" w:left="195"/>
        <w:rPr>
          <w:sz w:val="24"/>
        </w:rPr>
      </w:pPr>
      <w:r>
        <w:rPr>
          <w:sz w:val="24"/>
        </w:rPr>
        <w:t xml:space="preserve"> </w:t>
      </w:r>
      <w:r>
        <w:rPr>
          <w:sz w:val="24"/>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F8000000">
      <w:pPr>
        <w:pStyle w:val="Style_6"/>
        <w:numPr>
          <w:ilvl w:val="2"/>
          <w:numId w:val="9"/>
        </w:numPr>
        <w:tabs>
          <w:tab w:leader="none" w:pos="1393" w:val="left"/>
        </w:tabs>
        <w:spacing w:after="0" w:before="0" w:line="240" w:lineRule="auto"/>
        <w:ind w:firstLine="0" w:left="195"/>
        <w:rPr>
          <w:sz w:val="24"/>
        </w:rPr>
      </w:pPr>
      <w:r>
        <w:rPr>
          <w:sz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F9000000">
      <w:pPr>
        <w:pStyle w:val="Style_6"/>
        <w:numPr>
          <w:ilvl w:val="2"/>
          <w:numId w:val="9"/>
        </w:numPr>
        <w:tabs>
          <w:tab w:leader="none" w:pos="1393" w:val="left"/>
        </w:tabs>
        <w:spacing w:after="0" w:before="0" w:line="240" w:lineRule="auto"/>
        <w:ind w:firstLine="0" w:left="195"/>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FA000000">
      <w:pPr>
        <w:pStyle w:val="Style_6"/>
        <w:numPr>
          <w:ilvl w:val="1"/>
          <w:numId w:val="9"/>
        </w:numPr>
        <w:tabs>
          <w:tab w:leader="none" w:pos="1393" w:val="left"/>
        </w:tabs>
        <w:spacing w:after="0" w:before="0" w:line="240" w:lineRule="auto"/>
        <w:ind w:firstLine="0" w:left="195"/>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FB000000">
      <w:pPr>
        <w:pStyle w:val="Style_6"/>
        <w:numPr>
          <w:ilvl w:val="1"/>
          <w:numId w:val="9"/>
        </w:numPr>
        <w:tabs>
          <w:tab w:leader="none" w:pos="1438" w:val="left"/>
        </w:tabs>
        <w:spacing w:after="0" w:before="0" w:line="240" w:lineRule="auto"/>
        <w:ind w:firstLine="0" w:left="195"/>
        <w:rPr>
          <w:sz w:val="24"/>
        </w:rPr>
      </w:pPr>
      <w:r>
        <w:rPr>
          <w:sz w:val="24"/>
        </w:rPr>
        <w:t>Пояснительная записка.</w:t>
      </w:r>
    </w:p>
    <w:p w14:paraId="FC000000">
      <w:pPr>
        <w:pStyle w:val="Style_6"/>
        <w:numPr>
          <w:ilvl w:val="2"/>
          <w:numId w:val="9"/>
        </w:numPr>
        <w:tabs>
          <w:tab w:leader="none" w:pos="1599" w:val="left"/>
        </w:tabs>
        <w:spacing w:after="0" w:before="0" w:line="240" w:lineRule="auto"/>
        <w:ind w:firstLine="0" w:left="195"/>
        <w:rPr>
          <w:sz w:val="24"/>
        </w:rPr>
      </w:pPr>
      <w:r>
        <w:rPr>
          <w:sz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FD000000">
      <w:pPr>
        <w:pStyle w:val="Style_6"/>
        <w:numPr>
          <w:ilvl w:val="2"/>
          <w:numId w:val="9"/>
        </w:numPr>
        <w:tabs>
          <w:tab w:leader="none" w:pos="1604" w:val="left"/>
        </w:tabs>
        <w:spacing w:after="0" w:before="0" w:line="240" w:lineRule="auto"/>
        <w:ind w:firstLine="0" w:left="195"/>
        <w:rPr>
          <w:sz w:val="24"/>
        </w:rPr>
      </w:pPr>
      <w:r>
        <w:rPr>
          <w:sz w:val="24"/>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FE000000">
      <w:pPr>
        <w:pStyle w:val="Style_6"/>
        <w:numPr>
          <w:ilvl w:val="2"/>
          <w:numId w:val="9"/>
        </w:numPr>
        <w:tabs>
          <w:tab w:leader="none" w:pos="884" w:val="left"/>
        </w:tabs>
        <w:spacing w:after="0" w:before="0" w:line="240" w:lineRule="auto"/>
        <w:ind w:firstLine="0" w:left="195"/>
        <w:rPr>
          <w:sz w:val="24"/>
        </w:rPr>
      </w:pPr>
      <w:r>
        <w:rPr>
          <w:sz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FF000000">
      <w:pPr>
        <w:pStyle w:val="Style_6"/>
        <w:numPr>
          <w:ilvl w:val="2"/>
          <w:numId w:val="9"/>
        </w:numPr>
        <w:tabs>
          <w:tab w:leader="none" w:pos="1590" w:val="left"/>
        </w:tabs>
        <w:spacing w:after="0" w:before="0" w:line="240" w:lineRule="auto"/>
        <w:ind w:firstLine="0" w:left="195"/>
        <w:rPr>
          <w:sz w:val="24"/>
        </w:rPr>
      </w:pPr>
      <w:r>
        <w:rPr>
          <w:sz w:val="24"/>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00010000">
      <w:pPr>
        <w:pStyle w:val="Style_6"/>
        <w:numPr>
          <w:ilvl w:val="2"/>
          <w:numId w:val="9"/>
        </w:numPr>
        <w:tabs>
          <w:tab w:leader="none" w:pos="1599" w:val="left"/>
        </w:tabs>
        <w:spacing w:after="0" w:before="0" w:line="240" w:lineRule="auto"/>
        <w:ind w:firstLine="0" w:left="195"/>
        <w:rPr>
          <w:sz w:val="24"/>
        </w:rPr>
      </w:pPr>
      <w:r>
        <w:rPr>
          <w:sz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01010000">
      <w:pPr>
        <w:pStyle w:val="Style_6"/>
        <w:numPr>
          <w:ilvl w:val="2"/>
          <w:numId w:val="9"/>
        </w:numPr>
        <w:tabs>
          <w:tab w:leader="none" w:pos="1644" w:val="left"/>
        </w:tabs>
        <w:spacing w:after="0" w:before="0" w:line="240" w:lineRule="auto"/>
        <w:ind w:firstLine="0" w:left="195"/>
        <w:rPr>
          <w:sz w:val="24"/>
        </w:rPr>
      </w:pPr>
      <w:r>
        <w:rPr>
          <w:sz w:val="24"/>
        </w:rPr>
        <w:t>Изучение русского языка обладает огромным потенциалом присвоения</w:t>
      </w:r>
    </w:p>
    <w:p w14:paraId="02010000">
      <w:pPr>
        <w:pStyle w:val="Style_6"/>
        <w:tabs>
          <w:tab w:leader="none" w:pos="7166" w:val="left"/>
        </w:tabs>
        <w:spacing w:after="0" w:before="0" w:line="240" w:lineRule="auto"/>
        <w:ind w:firstLine="0" w:left="195"/>
        <w:rPr>
          <w:sz w:val="24"/>
        </w:rPr>
      </w:pPr>
      <w:r>
        <w:rPr>
          <w:sz w:val="24"/>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Pr>
          <w:sz w:val="24"/>
        </w:rPr>
        <w:tab/>
      </w:r>
      <w:r>
        <w:rPr>
          <w:sz w:val="24"/>
        </w:rPr>
        <w:t>развитие устойчивого</w:t>
      </w:r>
    </w:p>
    <w:p w14:paraId="03010000">
      <w:pPr>
        <w:pStyle w:val="Style_6"/>
        <w:tabs>
          <w:tab w:leader="none" w:pos="3682" w:val="left"/>
        </w:tabs>
        <w:spacing w:after="0" w:before="0" w:line="240" w:lineRule="auto"/>
        <w:ind w:firstLine="0" w:left="195"/>
        <w:rPr>
          <w:sz w:val="24"/>
        </w:rPr>
      </w:pPr>
      <w:r>
        <w:rPr>
          <w:sz w:val="24"/>
        </w:rPr>
        <w:t>познавательного интереса</w:t>
      </w:r>
      <w:r>
        <w:rPr>
          <w:sz w:val="24"/>
        </w:rPr>
        <w:tab/>
      </w:r>
      <w:r>
        <w:rPr>
          <w:sz w:val="24"/>
        </w:rPr>
        <w:t>к изучению русского языка, формирование</w:t>
      </w:r>
    </w:p>
    <w:p w14:paraId="04010000">
      <w:pPr>
        <w:pStyle w:val="Style_6"/>
        <w:spacing w:after="0" w:before="0" w:line="240" w:lineRule="auto"/>
        <w:ind w:firstLine="0" w:left="195"/>
        <w:rPr>
          <w:sz w:val="24"/>
        </w:rPr>
      </w:pPr>
      <w:r>
        <w:rPr>
          <w:sz w:val="24"/>
        </w:rPr>
        <w:t>ответственности за сохранение чистоты русского языка.</w:t>
      </w:r>
    </w:p>
    <w:p w14:paraId="05010000">
      <w:pPr>
        <w:pStyle w:val="Style_6"/>
        <w:numPr>
          <w:ilvl w:val="2"/>
          <w:numId w:val="9"/>
        </w:numPr>
        <w:tabs>
          <w:tab w:leader="none" w:pos="1649" w:val="left"/>
        </w:tabs>
        <w:spacing w:after="0" w:before="0" w:line="240" w:lineRule="auto"/>
        <w:ind w:firstLine="0" w:left="195"/>
        <w:rPr>
          <w:sz w:val="24"/>
        </w:rPr>
      </w:pPr>
      <w:r>
        <w:rPr>
          <w:sz w:val="24"/>
        </w:rPr>
        <w:t>Изучение русского языка направлено на достижение следующих целей: приобретение обучающимися первоначальных представлений о многообразии</w:t>
      </w:r>
    </w:p>
    <w:p w14:paraId="06010000">
      <w:pPr>
        <w:pStyle w:val="Style_6"/>
        <w:spacing w:after="0" w:before="0" w:line="240" w:lineRule="auto"/>
        <w:ind w:firstLine="0" w:left="195"/>
        <w:rPr>
          <w:sz w:val="24"/>
        </w:rPr>
      </w:pPr>
      <w:r>
        <w:rPr>
          <w:sz w:val="24"/>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07010000">
      <w:pPr>
        <w:pStyle w:val="Style_6"/>
        <w:tabs>
          <w:tab w:leader="none" w:pos="2848" w:val="left"/>
          <w:tab w:leader="none" w:pos="5061" w:val="left"/>
          <w:tab w:leader="none" w:pos="6798" w:val="left"/>
          <w:tab w:leader="none" w:pos="8608" w:val="left"/>
        </w:tabs>
        <w:spacing w:after="0" w:before="0" w:line="240" w:lineRule="auto"/>
        <w:ind w:firstLine="0" w:left="195"/>
        <w:rPr>
          <w:sz w:val="24"/>
        </w:rPr>
      </w:pPr>
      <w:r>
        <w:rPr>
          <w:sz w:val="24"/>
        </w:rPr>
        <w:t>овладение</w:t>
      </w:r>
      <w:r>
        <w:rPr>
          <w:sz w:val="24"/>
        </w:rPr>
        <w:tab/>
      </w:r>
      <w:r>
        <w:rPr>
          <w:sz w:val="24"/>
        </w:rPr>
        <w:t>основными</w:t>
      </w:r>
      <w:r>
        <w:rPr>
          <w:sz w:val="24"/>
        </w:rPr>
        <w:tab/>
      </w:r>
      <w:r>
        <w:rPr>
          <w:sz w:val="24"/>
        </w:rPr>
        <w:t>видами</w:t>
      </w:r>
      <w:r>
        <w:rPr>
          <w:sz w:val="24"/>
        </w:rPr>
        <w:tab/>
      </w:r>
      <w:r>
        <w:rPr>
          <w:sz w:val="24"/>
        </w:rPr>
        <w:t>речевой</w:t>
      </w:r>
      <w:r>
        <w:rPr>
          <w:sz w:val="24"/>
        </w:rPr>
        <w:tab/>
      </w:r>
      <w:r>
        <w:rPr>
          <w:sz w:val="24"/>
        </w:rPr>
        <w:t>деятельности</w:t>
      </w:r>
    </w:p>
    <w:p w14:paraId="08010000">
      <w:pPr>
        <w:pStyle w:val="Style_6"/>
        <w:spacing w:after="0" w:before="0" w:line="240" w:lineRule="auto"/>
        <w:ind w:firstLine="0" w:left="195"/>
        <w:rPr>
          <w:sz w:val="24"/>
        </w:rPr>
      </w:pPr>
      <w:r>
        <w:rPr>
          <w:sz w:val="24"/>
        </w:rPr>
        <w:t>на основе первоначальных представлений о нормах современного русского литературного языка: аудирование, говорение, чтение, письмо;</w:t>
      </w:r>
    </w:p>
    <w:p w14:paraId="09010000">
      <w:pPr>
        <w:pStyle w:val="Style_6"/>
        <w:spacing w:after="0" w:before="0" w:line="240" w:lineRule="auto"/>
        <w:ind w:firstLine="0" w:left="195"/>
        <w:rPr>
          <w:sz w:val="24"/>
        </w:rPr>
      </w:pPr>
      <w:r>
        <w:rPr>
          <w:sz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0A010000">
      <w:pPr>
        <w:pStyle w:val="Style_6"/>
        <w:spacing w:after="0" w:before="0" w:line="240" w:lineRule="auto"/>
        <w:ind w:firstLine="0" w:left="195"/>
        <w:rPr>
          <w:sz w:val="24"/>
        </w:rPr>
      </w:pPr>
      <w:r>
        <w:rPr>
          <w:sz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0B010000">
      <w:pPr>
        <w:pStyle w:val="Style_6"/>
        <w:numPr>
          <w:ilvl w:val="2"/>
          <w:numId w:val="9"/>
        </w:numPr>
        <w:tabs>
          <w:tab w:leader="none" w:pos="1604" w:val="left"/>
        </w:tabs>
        <w:spacing w:after="0" w:before="0" w:line="240" w:lineRule="auto"/>
        <w:ind w:firstLine="0" w:left="195"/>
        <w:rPr>
          <w:sz w:val="24"/>
        </w:rPr>
      </w:pPr>
      <w:r>
        <w:rPr>
          <w:sz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0C010000">
      <w:pPr>
        <w:pStyle w:val="Style_6"/>
        <w:numPr>
          <w:ilvl w:val="2"/>
          <w:numId w:val="9"/>
        </w:numPr>
        <w:tabs>
          <w:tab w:leader="none" w:pos="1604" w:val="left"/>
        </w:tabs>
        <w:spacing w:after="0" w:before="0" w:line="240" w:lineRule="auto"/>
        <w:ind w:firstLine="0" w:left="195"/>
        <w:rPr>
          <w:sz w:val="24"/>
        </w:rPr>
      </w:pPr>
      <w:r>
        <w:rPr>
          <w:sz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0D010000">
      <w:pPr>
        <w:pStyle w:val="Style_6"/>
        <w:numPr>
          <w:ilvl w:val="2"/>
          <w:numId w:val="9"/>
        </w:numPr>
        <w:tabs>
          <w:tab w:leader="none" w:pos="1795" w:val="left"/>
        </w:tabs>
        <w:spacing w:after="0" w:before="0" w:line="240" w:lineRule="auto"/>
        <w:ind w:firstLine="0" w:left="195"/>
        <w:rPr>
          <w:sz w:val="24"/>
        </w:rPr>
      </w:pPr>
      <w:r>
        <w:rPr>
          <w:sz w:val="24"/>
        </w:rPr>
        <w:t>Программа по русскому языку позволит педагогическому работнику:</w:t>
      </w:r>
    </w:p>
    <w:p w14:paraId="0E010000">
      <w:pPr>
        <w:pStyle w:val="Style_6"/>
        <w:spacing w:after="0" w:before="0" w:line="240" w:lineRule="auto"/>
        <w:ind w:firstLine="0" w:left="195"/>
        <w:rPr>
          <w:sz w:val="24"/>
        </w:rPr>
      </w:pPr>
      <w:r>
        <w:rPr>
          <w:sz w:val="24"/>
        </w:rPr>
        <w:t>реализовать в процессе преподавания русского языка современные подходы</w:t>
      </w:r>
    </w:p>
    <w:p w14:paraId="0F010000">
      <w:pPr>
        <w:pStyle w:val="Style_6"/>
        <w:spacing w:after="0" w:before="0" w:line="240" w:lineRule="auto"/>
        <w:ind w:firstLine="0" w:left="195"/>
        <w:rPr>
          <w:sz w:val="24"/>
        </w:rPr>
      </w:pPr>
      <w:r>
        <w:rPr>
          <w:sz w:val="24"/>
        </w:rPr>
        <w:t>к достижению личностных, метапредметных и предметных результатов обучения, сформулированных в ФГОС НОО;</w:t>
      </w:r>
    </w:p>
    <w:p w14:paraId="10010000">
      <w:pPr>
        <w:pStyle w:val="Style_6"/>
        <w:spacing w:after="0" w:before="0" w:line="240" w:lineRule="auto"/>
        <w:ind w:firstLine="0" w:left="195"/>
        <w:rPr>
          <w:sz w:val="24"/>
        </w:rPr>
      </w:pPr>
      <w:r>
        <w:rPr>
          <w:sz w:val="24"/>
        </w:rPr>
        <w:t>определить и структурировать планируемые результаты обучения и содержание русского языка по годам обучения в соответствии с ФГОС НОО;</w:t>
      </w:r>
    </w:p>
    <w:p w14:paraId="11010000">
      <w:pPr>
        <w:pStyle w:val="Style_6"/>
        <w:spacing w:after="0" w:before="0" w:line="240" w:lineRule="auto"/>
        <w:ind w:firstLine="0" w:left="195"/>
        <w:rPr>
          <w:sz w:val="24"/>
        </w:rPr>
      </w:pPr>
      <w:r>
        <w:rPr>
          <w:sz w:val="24"/>
        </w:rPr>
        <w:t>разработать календарно-тематическое планирование с учётом особенностей конкретного класса.</w:t>
      </w:r>
    </w:p>
    <w:p w14:paraId="12010000">
      <w:pPr>
        <w:pStyle w:val="Style_6"/>
        <w:numPr>
          <w:ilvl w:val="2"/>
          <w:numId w:val="9"/>
        </w:numPr>
        <w:tabs>
          <w:tab w:leader="none" w:pos="1745" w:val="left"/>
        </w:tabs>
        <w:spacing w:after="0" w:before="0" w:line="240" w:lineRule="auto"/>
        <w:ind w:firstLine="0" w:left="195"/>
        <w:rPr>
          <w:sz w:val="24"/>
        </w:rPr>
      </w:pPr>
      <w:r>
        <w:rPr>
          <w:sz w:val="24"/>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w:t>
      </w:r>
      <w:r>
        <w:rPr>
          <w:sz w:val="24"/>
        </w:rPr>
        <w:t>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13010000">
      <w:pPr>
        <w:pStyle w:val="Style_6"/>
        <w:numPr>
          <w:ilvl w:val="2"/>
          <w:numId w:val="9"/>
        </w:numPr>
        <w:tabs>
          <w:tab w:leader="none" w:pos="1745" w:val="left"/>
        </w:tabs>
        <w:spacing w:after="0" w:before="0" w:line="240" w:lineRule="auto"/>
        <w:ind w:firstLine="0" w:left="195"/>
        <w:rPr>
          <w:sz w:val="24"/>
        </w:rPr>
      </w:pPr>
      <w:r>
        <w:rPr>
          <w:sz w:val="24"/>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14:paraId="14010000">
      <w:pPr>
        <w:pStyle w:val="Style_6"/>
        <w:numPr>
          <w:ilvl w:val="2"/>
          <w:numId w:val="9"/>
        </w:numPr>
        <w:tabs>
          <w:tab w:leader="none" w:pos="1745" w:val="left"/>
        </w:tabs>
        <w:spacing w:after="0" w:before="0" w:line="240" w:lineRule="auto"/>
        <w:ind w:firstLine="0" w:left="195"/>
        <w:rPr>
          <w:sz w:val="24"/>
        </w:rPr>
      </w:pPr>
      <w:r>
        <w:rPr>
          <w:sz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15010000">
      <w:pPr>
        <w:pStyle w:val="Style_6"/>
        <w:numPr>
          <w:ilvl w:val="2"/>
          <w:numId w:val="9"/>
        </w:numPr>
        <w:tabs>
          <w:tab w:leader="none" w:pos="1745" w:val="left"/>
        </w:tabs>
        <w:spacing w:after="0" w:before="0" w:line="240" w:lineRule="auto"/>
        <w:ind w:firstLine="0" w:left="195"/>
        <w:rPr>
          <w:sz w:val="24"/>
        </w:rPr>
      </w:pPr>
      <w:r>
        <w:rPr>
          <w:sz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16010000">
      <w:pPr>
        <w:pStyle w:val="Style_6"/>
        <w:spacing w:after="0" w:before="0" w:line="240" w:lineRule="auto"/>
        <w:ind w:firstLine="0" w:left="195"/>
        <w:rPr>
          <w:sz w:val="24"/>
        </w:rPr>
      </w:pPr>
      <w:r>
        <w:rPr>
          <w:sz w:val="24"/>
        </w:rPr>
        <w:t>Общее число часов, рекомендованных для изучения русского языка, -675 (5 часов в неделю в каждом классе): в 1 классе - 165 часов, во 2-4 классах - по 170 часов.</w:t>
      </w:r>
    </w:p>
    <w:p w14:paraId="17010000">
      <w:pPr>
        <w:pStyle w:val="Style_6"/>
        <w:numPr>
          <w:ilvl w:val="1"/>
          <w:numId w:val="9"/>
        </w:numPr>
        <w:spacing w:after="0" w:before="0" w:line="240" w:lineRule="auto"/>
        <w:ind w:firstLine="0" w:left="195"/>
        <w:rPr>
          <w:sz w:val="24"/>
        </w:rPr>
      </w:pPr>
      <w:r>
        <w:rPr>
          <w:sz w:val="24"/>
        </w:rPr>
        <w:t xml:space="preserve"> Содержание обучения в 1 классе.</w:t>
      </w:r>
    </w:p>
    <w:p w14:paraId="18010000">
      <w:pPr>
        <w:pStyle w:val="Style_6"/>
        <w:numPr>
          <w:ilvl w:val="2"/>
          <w:numId w:val="9"/>
        </w:numPr>
        <w:tabs>
          <w:tab w:leader="none" w:pos="1636" w:val="left"/>
        </w:tabs>
        <w:spacing w:after="0" w:before="0" w:line="240" w:lineRule="auto"/>
        <w:ind w:firstLine="0" w:left="195"/>
        <w:rPr>
          <w:sz w:val="24"/>
        </w:rPr>
      </w:pPr>
      <w:r>
        <w:rPr>
          <w:sz w:val="24"/>
        </w:rPr>
        <w:t>Обучение грамоте.</w:t>
      </w:r>
    </w:p>
    <w:p w14:paraId="19010000">
      <w:pPr>
        <w:pStyle w:val="Style_6"/>
        <w:spacing w:after="0" w:before="0" w:line="240" w:lineRule="auto"/>
        <w:ind w:firstLine="0" w:left="195"/>
        <w:rPr>
          <w:sz w:val="24"/>
        </w:rPr>
      </w:pPr>
      <w:r>
        <w:rPr>
          <w:sz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1A010000">
      <w:pPr>
        <w:pStyle w:val="Style_6"/>
        <w:numPr>
          <w:ilvl w:val="2"/>
          <w:numId w:val="9"/>
        </w:numPr>
        <w:tabs>
          <w:tab w:leader="none" w:pos="1842" w:val="left"/>
        </w:tabs>
        <w:spacing w:after="0" w:before="0" w:line="240" w:lineRule="auto"/>
        <w:ind w:firstLine="0" w:left="195"/>
        <w:rPr>
          <w:sz w:val="24"/>
        </w:rPr>
      </w:pPr>
      <w:r>
        <w:rPr>
          <w:sz w:val="24"/>
        </w:rPr>
        <w:t>Развитие речи.</w:t>
      </w:r>
    </w:p>
    <w:p w14:paraId="1B010000">
      <w:pPr>
        <w:pStyle w:val="Style_6"/>
        <w:spacing w:after="0" w:before="0" w:line="240" w:lineRule="auto"/>
        <w:ind w:firstLine="0" w:left="195"/>
        <w:rPr>
          <w:sz w:val="24"/>
        </w:rPr>
      </w:pPr>
      <w:r>
        <w:rPr>
          <w:sz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1C010000">
      <w:pPr>
        <w:pStyle w:val="Style_6"/>
        <w:spacing w:after="0" w:before="0" w:line="240" w:lineRule="auto"/>
        <w:ind w:firstLine="0" w:left="195"/>
        <w:rPr>
          <w:sz w:val="24"/>
        </w:rPr>
      </w:pPr>
      <w:r>
        <w:rPr>
          <w:sz w:val="24"/>
        </w:rPr>
        <w:t>Понимание текста при его прослушивании и при самостоятельном чтении вслух.</w:t>
      </w:r>
    </w:p>
    <w:p w14:paraId="1D010000">
      <w:pPr>
        <w:pStyle w:val="Style_6"/>
        <w:numPr>
          <w:ilvl w:val="2"/>
          <w:numId w:val="9"/>
        </w:numPr>
        <w:tabs>
          <w:tab w:leader="none" w:pos="1842" w:val="left"/>
        </w:tabs>
        <w:spacing w:after="0" w:before="0" w:line="240" w:lineRule="auto"/>
        <w:ind w:firstLine="0" w:left="195"/>
        <w:rPr>
          <w:sz w:val="24"/>
        </w:rPr>
      </w:pPr>
      <w:r>
        <w:rPr>
          <w:sz w:val="24"/>
        </w:rPr>
        <w:t>Слово и предложение.</w:t>
      </w:r>
    </w:p>
    <w:p w14:paraId="1E010000">
      <w:pPr>
        <w:pStyle w:val="Style_6"/>
        <w:spacing w:after="0" w:before="0" w:line="240" w:lineRule="auto"/>
        <w:ind w:firstLine="0" w:left="195"/>
        <w:rPr>
          <w:sz w:val="24"/>
        </w:rPr>
      </w:pPr>
      <w:r>
        <w:rPr>
          <w:sz w:val="24"/>
        </w:rPr>
        <w:t>Различение слова и предложения. Работа с предложением: выделение слов, изменение их порядка.</w:t>
      </w:r>
    </w:p>
    <w:p w14:paraId="1F010000">
      <w:pPr>
        <w:pStyle w:val="Style_6"/>
        <w:spacing w:after="0" w:before="0" w:line="240" w:lineRule="auto"/>
        <w:ind w:firstLine="0" w:left="195"/>
        <w:rPr>
          <w:sz w:val="24"/>
        </w:rPr>
      </w:pPr>
      <w:r>
        <w:rPr>
          <w:sz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20010000">
      <w:pPr>
        <w:pStyle w:val="Style_6"/>
        <w:numPr>
          <w:ilvl w:val="2"/>
          <w:numId w:val="10"/>
        </w:numPr>
        <w:tabs>
          <w:tab w:leader="none" w:pos="1842" w:val="left"/>
        </w:tabs>
        <w:spacing w:after="0" w:before="0" w:line="240" w:lineRule="auto"/>
        <w:ind w:firstLine="0" w:left="195"/>
        <w:rPr>
          <w:sz w:val="24"/>
        </w:rPr>
      </w:pPr>
      <w:r>
        <w:rPr>
          <w:sz w:val="24"/>
        </w:rPr>
        <w:t>Фонетика.</w:t>
      </w:r>
    </w:p>
    <w:p w14:paraId="21010000">
      <w:pPr>
        <w:pStyle w:val="Style_6"/>
        <w:spacing w:after="0" w:before="0" w:line="240" w:lineRule="auto"/>
        <w:ind w:firstLine="0" w:left="195"/>
        <w:rPr>
          <w:sz w:val="24"/>
        </w:rPr>
      </w:pPr>
      <w:r>
        <w:rPr>
          <w:sz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22010000">
      <w:pPr>
        <w:pStyle w:val="Style_6"/>
        <w:numPr>
          <w:ilvl w:val="2"/>
          <w:numId w:val="10"/>
        </w:numPr>
        <w:tabs>
          <w:tab w:leader="none" w:pos="1842" w:val="left"/>
        </w:tabs>
        <w:spacing w:after="0" w:before="0" w:line="240" w:lineRule="auto"/>
        <w:ind w:firstLine="0" w:left="195"/>
        <w:rPr>
          <w:sz w:val="24"/>
        </w:rPr>
      </w:pPr>
      <w:r>
        <w:rPr>
          <w:sz w:val="24"/>
        </w:rPr>
        <w:t>Графика.</w:t>
      </w:r>
    </w:p>
    <w:p w14:paraId="23010000">
      <w:pPr>
        <w:pStyle w:val="Style_6"/>
        <w:spacing w:after="0" w:before="0" w:line="240" w:lineRule="auto"/>
        <w:ind w:firstLine="0" w:left="195"/>
        <w:rPr>
          <w:sz w:val="24"/>
        </w:rPr>
      </w:pPr>
      <w:r>
        <w:rPr>
          <w:sz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24010000">
      <w:pPr>
        <w:pStyle w:val="Style_6"/>
        <w:numPr>
          <w:ilvl w:val="2"/>
          <w:numId w:val="10"/>
        </w:numPr>
        <w:tabs>
          <w:tab w:leader="none" w:pos="1848" w:val="left"/>
        </w:tabs>
        <w:spacing w:after="0" w:before="0" w:line="240" w:lineRule="auto"/>
        <w:ind w:firstLine="0" w:left="195"/>
        <w:rPr>
          <w:sz w:val="24"/>
        </w:rPr>
      </w:pPr>
      <w:r>
        <w:rPr>
          <w:sz w:val="24"/>
        </w:rPr>
        <w:t>Чтение.</w:t>
      </w:r>
    </w:p>
    <w:p w14:paraId="25010000">
      <w:pPr>
        <w:pStyle w:val="Style_6"/>
        <w:spacing w:after="0" w:before="0" w:line="240" w:lineRule="auto"/>
        <w:ind w:firstLine="0" w:left="195"/>
        <w:rPr>
          <w:sz w:val="24"/>
        </w:rPr>
      </w:pPr>
      <w:r>
        <w:rPr>
          <w:sz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6010000">
      <w:pPr>
        <w:pStyle w:val="Style_6"/>
        <w:spacing w:after="0" w:before="0" w:line="240" w:lineRule="auto"/>
        <w:ind w:firstLine="0" w:left="195"/>
        <w:rPr>
          <w:sz w:val="24"/>
        </w:rPr>
      </w:pPr>
      <w:r>
        <w:rPr>
          <w:sz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27010000">
      <w:pPr>
        <w:pStyle w:val="Style_6"/>
        <w:numPr>
          <w:ilvl w:val="2"/>
          <w:numId w:val="10"/>
        </w:numPr>
        <w:tabs>
          <w:tab w:leader="none" w:pos="1848" w:val="left"/>
        </w:tabs>
        <w:spacing w:after="0" w:before="0" w:line="240" w:lineRule="auto"/>
        <w:ind w:firstLine="0" w:left="195"/>
        <w:rPr>
          <w:sz w:val="24"/>
        </w:rPr>
      </w:pPr>
      <w:r>
        <w:rPr>
          <w:sz w:val="24"/>
        </w:rPr>
        <w:t>Письмо.</w:t>
      </w:r>
    </w:p>
    <w:p w14:paraId="28010000">
      <w:pPr>
        <w:pStyle w:val="Style_6"/>
        <w:spacing w:after="0" w:before="0" w:line="240" w:lineRule="auto"/>
        <w:ind w:firstLine="0" w:left="195"/>
        <w:rPr>
          <w:sz w:val="24"/>
        </w:rPr>
      </w:pPr>
      <w:r>
        <w:rPr>
          <w:sz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29010000">
      <w:pPr>
        <w:pStyle w:val="Style_6"/>
        <w:spacing w:after="0" w:before="0" w:line="240" w:lineRule="auto"/>
        <w:ind w:firstLine="0" w:left="195"/>
        <w:rPr>
          <w:sz w:val="24"/>
        </w:rPr>
      </w:pPr>
      <w:r>
        <w:rPr>
          <w:sz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2A010000">
      <w:pPr>
        <w:pStyle w:val="Style_6"/>
        <w:numPr>
          <w:ilvl w:val="2"/>
          <w:numId w:val="10"/>
        </w:numPr>
        <w:tabs>
          <w:tab w:leader="none" w:pos="1848" w:val="left"/>
        </w:tabs>
        <w:spacing w:after="0" w:before="0" w:line="240" w:lineRule="auto"/>
        <w:ind w:firstLine="0" w:left="195"/>
        <w:rPr>
          <w:sz w:val="24"/>
        </w:rPr>
      </w:pPr>
      <w:r>
        <w:rPr>
          <w:sz w:val="24"/>
        </w:rPr>
        <w:t>Орфография и пунктуация.</w:t>
      </w:r>
    </w:p>
    <w:p w14:paraId="2B010000">
      <w:pPr>
        <w:pStyle w:val="Style_6"/>
        <w:spacing w:after="0" w:before="0" w:line="240" w:lineRule="auto"/>
        <w:ind w:firstLine="0" w:left="195"/>
        <w:rPr>
          <w:sz w:val="24"/>
        </w:rPr>
      </w:pPr>
      <w:r>
        <w:rPr>
          <w:sz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2C010000">
      <w:pPr>
        <w:pStyle w:val="Style_6"/>
        <w:numPr>
          <w:ilvl w:val="2"/>
          <w:numId w:val="10"/>
        </w:numPr>
        <w:tabs>
          <w:tab w:leader="none" w:pos="1642" w:val="left"/>
        </w:tabs>
        <w:spacing w:after="0" w:before="0" w:line="240" w:lineRule="auto"/>
        <w:ind w:firstLine="0" w:left="195"/>
        <w:rPr>
          <w:sz w:val="24"/>
        </w:rPr>
      </w:pPr>
      <w:r>
        <w:rPr>
          <w:sz w:val="24"/>
        </w:rPr>
        <w:t>Систематический курс.</w:t>
      </w:r>
    </w:p>
    <w:p w14:paraId="2D010000">
      <w:pPr>
        <w:pStyle w:val="Style_6"/>
        <w:tabs>
          <w:tab w:leader="none" w:pos="1853" w:val="left"/>
        </w:tabs>
        <w:spacing w:after="0" w:before="0" w:line="240" w:lineRule="auto"/>
        <w:ind w:firstLine="0" w:left="195"/>
        <w:rPr>
          <w:sz w:val="24"/>
        </w:rPr>
      </w:pPr>
      <w:r>
        <w:rPr>
          <w:sz w:val="24"/>
        </w:rPr>
        <w:t>Общие сведения о языке.</w:t>
      </w:r>
    </w:p>
    <w:p w14:paraId="2E010000">
      <w:pPr>
        <w:pStyle w:val="Style_6"/>
        <w:spacing w:after="0" w:before="0" w:line="240" w:lineRule="auto"/>
        <w:ind w:firstLine="0" w:left="195"/>
        <w:rPr>
          <w:sz w:val="24"/>
        </w:rPr>
      </w:pPr>
      <w:r>
        <w:rPr>
          <w:sz w:val="24"/>
        </w:rPr>
        <w:t>Язык как основное средство человеческого общения. Цели и ситуации</w:t>
      </w:r>
    </w:p>
    <w:p w14:paraId="2F010000">
      <w:pPr>
        <w:pStyle w:val="Style_6"/>
        <w:spacing w:after="0" w:before="0" w:line="240" w:lineRule="auto"/>
        <w:ind w:firstLine="0" w:left="195"/>
        <w:jc w:val="left"/>
        <w:rPr>
          <w:sz w:val="24"/>
        </w:rPr>
      </w:pPr>
      <w:r>
        <w:rPr>
          <w:sz w:val="24"/>
        </w:rPr>
        <w:t>общения.</w:t>
      </w:r>
    </w:p>
    <w:p w14:paraId="30010000">
      <w:pPr>
        <w:pStyle w:val="Style_6"/>
        <w:tabs>
          <w:tab w:leader="none" w:pos="1895" w:val="left"/>
        </w:tabs>
        <w:spacing w:after="0" w:before="0" w:line="240" w:lineRule="auto"/>
        <w:ind w:firstLine="0" w:left="195"/>
        <w:rPr>
          <w:sz w:val="24"/>
        </w:rPr>
      </w:pPr>
      <w:r>
        <w:rPr>
          <w:sz w:val="24"/>
        </w:rPr>
        <w:t>Фонетика.</w:t>
      </w:r>
    </w:p>
    <w:p w14:paraId="31010000">
      <w:pPr>
        <w:pStyle w:val="Style_6"/>
        <w:spacing w:after="0" w:before="0" w:line="240" w:lineRule="auto"/>
        <w:ind w:firstLine="0" w:left="195"/>
        <w:rPr>
          <w:sz w:val="24"/>
        </w:rPr>
      </w:pPr>
      <w:r>
        <w:rPr>
          <w:sz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Pr>
          <w:sz w:val="24"/>
          <w:vertAlign w:val="superscript"/>
        </w:rPr>
        <w:t>5</w:t>
      </w:r>
      <w:r>
        <w:rPr>
          <w:sz w:val="24"/>
        </w:rPr>
        <w:t>], [щ’].</w:t>
      </w:r>
    </w:p>
    <w:p w14:paraId="32010000">
      <w:pPr>
        <w:pStyle w:val="Style_6"/>
        <w:spacing w:after="0" w:before="0" w:line="240" w:lineRule="auto"/>
        <w:ind w:firstLine="0" w:left="195"/>
        <w:rPr>
          <w:sz w:val="24"/>
        </w:rPr>
      </w:pPr>
      <w:r>
        <w:rPr>
          <w:sz w:val="24"/>
        </w:rPr>
        <w:t>Слог. Количество слогов в слове. Ударный слог. Деление слов на слоги (простые случаи, без стечения согласных).</w:t>
      </w:r>
    </w:p>
    <w:p w14:paraId="33010000">
      <w:pPr>
        <w:pStyle w:val="Style_6"/>
        <w:tabs>
          <w:tab w:leader="none" w:pos="1895" w:val="left"/>
        </w:tabs>
        <w:spacing w:after="0" w:before="0" w:line="240" w:lineRule="auto"/>
        <w:ind w:firstLine="0" w:left="195"/>
        <w:rPr>
          <w:sz w:val="24"/>
        </w:rPr>
      </w:pPr>
      <w:r>
        <w:rPr>
          <w:sz w:val="24"/>
        </w:rPr>
        <w:t>Графика.</w:t>
      </w:r>
    </w:p>
    <w:p w14:paraId="34010000">
      <w:pPr>
        <w:pStyle w:val="Style_6"/>
        <w:spacing w:after="0" w:before="0" w:line="240" w:lineRule="auto"/>
        <w:ind w:firstLine="0" w:left="195"/>
        <w:rPr>
          <w:sz w:val="24"/>
        </w:rPr>
      </w:pPr>
      <w:r>
        <w:rPr>
          <w:sz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35010000">
      <w:pPr>
        <w:pStyle w:val="Style_6"/>
        <w:spacing w:after="0" w:before="0" w:line="240" w:lineRule="auto"/>
        <w:ind w:firstLine="0" w:left="195"/>
        <w:rPr>
          <w:sz w:val="24"/>
        </w:rPr>
      </w:pPr>
      <w:r>
        <w:rPr>
          <w:sz w:val="24"/>
        </w:rPr>
        <w:t>Установление соотношения звукового и буквенного состава слова в словах, например, стол и конь.</w:t>
      </w:r>
    </w:p>
    <w:p w14:paraId="36010000">
      <w:pPr>
        <w:pStyle w:val="Style_6"/>
        <w:spacing w:after="0" w:before="0" w:line="240" w:lineRule="auto"/>
        <w:ind w:firstLine="0" w:left="195"/>
        <w:rPr>
          <w:sz w:val="24"/>
        </w:rPr>
      </w:pPr>
      <w:r>
        <w:rPr>
          <w:sz w:val="24"/>
        </w:rPr>
        <w:t>Небуквенные графические средства: пробел между словами, знак переноса.</w:t>
      </w:r>
    </w:p>
    <w:p w14:paraId="37010000">
      <w:pPr>
        <w:pStyle w:val="Style_6"/>
        <w:spacing w:after="0" w:before="0" w:line="240" w:lineRule="auto"/>
        <w:ind w:firstLine="0" w:left="195"/>
        <w:rPr>
          <w:sz w:val="24"/>
        </w:rPr>
      </w:pPr>
      <w:r>
        <w:rPr>
          <w:sz w:val="24"/>
        </w:rPr>
        <w:t>Русский алфавит: правильное название букв, их последовательность. Использование алфавита для упорядочения списка слов.</w:t>
      </w:r>
    </w:p>
    <w:p w14:paraId="38010000">
      <w:pPr>
        <w:pStyle w:val="Style_6"/>
        <w:tabs>
          <w:tab w:leader="none" w:pos="1895" w:val="left"/>
        </w:tabs>
        <w:spacing w:after="0" w:before="0" w:line="240" w:lineRule="auto"/>
        <w:ind w:firstLine="0" w:left="195"/>
        <w:rPr>
          <w:sz w:val="24"/>
        </w:rPr>
      </w:pPr>
      <w:r>
        <w:rPr>
          <w:sz w:val="24"/>
        </w:rPr>
        <w:t>Орфоэпия.</w:t>
      </w:r>
    </w:p>
    <w:p w14:paraId="39010000">
      <w:pPr>
        <w:pStyle w:val="Style_6"/>
        <w:spacing w:after="0" w:before="0" w:line="240" w:lineRule="auto"/>
        <w:ind w:firstLine="0" w:left="195"/>
        <w:rPr>
          <w:sz w:val="24"/>
        </w:rPr>
      </w:pPr>
      <w:r>
        <w:rPr>
          <w:sz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sz w:val="24"/>
          <w:vertAlign w:val="superscript"/>
        </w:rPr>
        <w:footnoteReference w:id="16"/>
      </w:r>
      <w:r>
        <w:rPr>
          <w:sz w:val="24"/>
        </w:rPr>
        <w:t xml:space="preserve"> (далее - учебник).</w:t>
      </w:r>
    </w:p>
    <w:p w14:paraId="3A010000">
      <w:pPr>
        <w:pStyle w:val="Style_6"/>
        <w:tabs>
          <w:tab w:leader="none" w:pos="1895" w:val="left"/>
        </w:tabs>
        <w:spacing w:after="0" w:before="0" w:line="240" w:lineRule="auto"/>
        <w:ind w:firstLine="0" w:left="195"/>
        <w:rPr>
          <w:sz w:val="24"/>
        </w:rPr>
      </w:pPr>
      <w:r>
        <w:rPr>
          <w:sz w:val="24"/>
        </w:rPr>
        <w:t>Лексика.</w:t>
      </w:r>
    </w:p>
    <w:p w14:paraId="3B010000">
      <w:pPr>
        <w:pStyle w:val="Style_6"/>
        <w:spacing w:after="0" w:before="0" w:line="240" w:lineRule="auto"/>
        <w:ind w:firstLine="0" w:left="195"/>
        <w:rPr>
          <w:sz w:val="24"/>
        </w:rPr>
      </w:pPr>
      <w:r>
        <w:rPr>
          <w:sz w:val="24"/>
        </w:rPr>
        <w:t>Слово как единица языка (ознакомление).</w:t>
      </w:r>
    </w:p>
    <w:p w14:paraId="3C010000">
      <w:pPr>
        <w:pStyle w:val="Style_6"/>
        <w:spacing w:after="0" w:before="0" w:line="240" w:lineRule="auto"/>
        <w:ind w:firstLine="0" w:left="195"/>
        <w:rPr>
          <w:sz w:val="24"/>
        </w:rPr>
      </w:pPr>
      <w:r>
        <w:rPr>
          <w:sz w:val="24"/>
        </w:rPr>
        <w:t>Слово как название предмета, признака предмета, действия предмета (ознакомление).</w:t>
      </w:r>
    </w:p>
    <w:p w14:paraId="3D010000">
      <w:pPr>
        <w:pStyle w:val="Style_6"/>
        <w:spacing w:after="0" w:before="0" w:line="240" w:lineRule="auto"/>
        <w:ind w:firstLine="0" w:left="195"/>
        <w:rPr>
          <w:sz w:val="24"/>
        </w:rPr>
      </w:pPr>
      <w:r>
        <w:rPr>
          <w:sz w:val="24"/>
        </w:rPr>
        <w:t>Выявление слов, значение которых требует уточнения.</w:t>
      </w:r>
    </w:p>
    <w:p w14:paraId="3E010000">
      <w:pPr>
        <w:pStyle w:val="Style_6"/>
        <w:tabs>
          <w:tab w:leader="none" w:pos="1890" w:val="left"/>
        </w:tabs>
        <w:spacing w:after="0" w:before="0" w:line="240" w:lineRule="auto"/>
        <w:ind w:firstLine="0" w:left="195"/>
        <w:rPr>
          <w:sz w:val="24"/>
        </w:rPr>
      </w:pPr>
      <w:r>
        <w:rPr>
          <w:sz w:val="24"/>
        </w:rPr>
        <w:t>Синтаксис.</w:t>
      </w:r>
    </w:p>
    <w:p w14:paraId="3F010000">
      <w:pPr>
        <w:pStyle w:val="Style_6"/>
        <w:spacing w:after="0" w:before="0" w:line="240" w:lineRule="auto"/>
        <w:ind w:firstLine="0" w:left="195"/>
        <w:rPr>
          <w:sz w:val="24"/>
        </w:rPr>
      </w:pPr>
      <w:r>
        <w:rPr>
          <w:sz w:val="24"/>
        </w:rPr>
        <w:t>Предложение как единица языка (ознакомление).</w:t>
      </w:r>
    </w:p>
    <w:p w14:paraId="40010000">
      <w:pPr>
        <w:pStyle w:val="Style_6"/>
        <w:spacing w:after="0" w:before="0" w:line="240" w:lineRule="auto"/>
        <w:ind w:firstLine="0" w:left="195"/>
        <w:rPr>
          <w:sz w:val="24"/>
        </w:rPr>
      </w:pPr>
      <w:r>
        <w:rPr>
          <w:sz w:val="24"/>
        </w:rPr>
        <w:t>Слово, предложение (наблюдение над сходством и различием). Установление связи слов в предложении при помощи смысловых вопросов.</w:t>
      </w:r>
    </w:p>
    <w:p w14:paraId="41010000">
      <w:pPr>
        <w:pStyle w:val="Style_6"/>
        <w:spacing w:after="0" w:before="0" w:line="240" w:lineRule="auto"/>
        <w:ind w:firstLine="0" w:left="195"/>
        <w:rPr>
          <w:sz w:val="24"/>
        </w:rPr>
      </w:pPr>
      <w:r>
        <w:rPr>
          <w:sz w:val="24"/>
        </w:rPr>
        <w:t>Восстановление деформированных предложений. Составление предложений из набора форм слов.</w:t>
      </w:r>
    </w:p>
    <w:p w14:paraId="42010000">
      <w:pPr>
        <w:pStyle w:val="Style_6"/>
        <w:tabs>
          <w:tab w:leader="none" w:pos="1895" w:val="left"/>
        </w:tabs>
        <w:spacing w:after="0" w:before="0" w:line="240" w:lineRule="auto"/>
        <w:ind w:firstLine="0" w:left="195"/>
        <w:rPr>
          <w:sz w:val="24"/>
        </w:rPr>
      </w:pPr>
      <w:r>
        <w:rPr>
          <w:sz w:val="24"/>
        </w:rPr>
        <w:t>Орфография и пунктуация.</w:t>
      </w:r>
    </w:p>
    <w:p w14:paraId="43010000">
      <w:pPr>
        <w:pStyle w:val="Style_6"/>
        <w:spacing w:after="0" w:before="0" w:line="240" w:lineRule="auto"/>
        <w:ind w:firstLine="0" w:left="195"/>
        <w:rPr>
          <w:sz w:val="24"/>
        </w:rPr>
      </w:pPr>
      <w:r>
        <w:rPr>
          <w:sz w:val="24"/>
        </w:rPr>
        <w:t>Правила правописания и их применение:</w:t>
      </w:r>
    </w:p>
    <w:p w14:paraId="44010000">
      <w:pPr>
        <w:pStyle w:val="Style_6"/>
        <w:spacing w:after="0" w:before="0" w:line="240" w:lineRule="auto"/>
        <w:ind w:firstLine="0" w:left="195"/>
        <w:rPr>
          <w:sz w:val="24"/>
        </w:rPr>
      </w:pPr>
      <w:r>
        <w:rPr>
          <w:sz w:val="24"/>
        </w:rPr>
        <w:t>раздельное написание слов в предложении;</w:t>
      </w:r>
    </w:p>
    <w:p w14:paraId="45010000">
      <w:pPr>
        <w:pStyle w:val="Style_6"/>
        <w:spacing w:after="0" w:before="0" w:line="240" w:lineRule="auto"/>
        <w:ind w:firstLine="0" w:left="195"/>
        <w:rPr>
          <w:sz w:val="24"/>
        </w:rPr>
      </w:pPr>
      <w:r>
        <w:rPr>
          <w:sz w:val="24"/>
        </w:rPr>
        <w:t>прописная буква в начале предложения и в именах собственных: в именах и фамилиях людей, кличках животных;</w:t>
      </w:r>
    </w:p>
    <w:p w14:paraId="46010000">
      <w:pPr>
        <w:pStyle w:val="Style_6"/>
        <w:spacing w:after="0" w:before="0" w:line="240" w:lineRule="auto"/>
        <w:ind w:firstLine="0" w:left="195"/>
        <w:rPr>
          <w:sz w:val="24"/>
        </w:rPr>
      </w:pPr>
      <w:r>
        <w:rPr>
          <w:sz w:val="24"/>
        </w:rPr>
        <w:t>перенос слов (без учёта морфемного членения слова);</w:t>
      </w:r>
    </w:p>
    <w:p w14:paraId="47010000">
      <w:pPr>
        <w:pStyle w:val="Style_6"/>
        <w:spacing w:after="0" w:before="0" w:line="240" w:lineRule="auto"/>
        <w:ind w:firstLine="0" w:left="195"/>
        <w:rPr>
          <w:sz w:val="24"/>
        </w:rPr>
      </w:pPr>
      <w:r>
        <w:rPr>
          <w:sz w:val="24"/>
        </w:rPr>
        <w:t>гласные после шипящих в сочетаниях жи, ши (в положении под ударением), «ча», «ща», «чу», «щу»;</w:t>
      </w:r>
    </w:p>
    <w:p w14:paraId="48010000">
      <w:pPr>
        <w:pStyle w:val="Style_6"/>
        <w:spacing w:after="0" w:before="0" w:line="240" w:lineRule="auto"/>
        <w:ind w:firstLine="0" w:left="195"/>
        <w:rPr>
          <w:sz w:val="24"/>
        </w:rPr>
      </w:pPr>
      <w:r>
        <w:rPr>
          <w:sz w:val="24"/>
        </w:rPr>
        <w:t>сочетания «чк», «чн»;</w:t>
      </w:r>
    </w:p>
    <w:p w14:paraId="49010000">
      <w:pPr>
        <w:pStyle w:val="Style_6"/>
        <w:spacing w:after="0" w:before="0" w:line="240" w:lineRule="auto"/>
        <w:ind w:firstLine="0" w:left="195"/>
        <w:rPr>
          <w:sz w:val="24"/>
        </w:rPr>
      </w:pPr>
      <w:r>
        <w:rPr>
          <w:sz w:val="24"/>
        </w:rPr>
        <w:t>слова с непроверяемыми гласными и согласными (перечень слов в орфографическом словаре учебника);</w:t>
      </w:r>
    </w:p>
    <w:p w14:paraId="4A010000">
      <w:pPr>
        <w:pStyle w:val="Style_6"/>
        <w:spacing w:after="0" w:before="0" w:line="240" w:lineRule="auto"/>
        <w:ind w:firstLine="0" w:left="195"/>
        <w:rPr>
          <w:sz w:val="24"/>
        </w:rPr>
      </w:pPr>
      <w:r>
        <w:rPr>
          <w:sz w:val="24"/>
        </w:rPr>
        <w:t>знаки препинания в конце предложения: точка, вопросительный и восклицательный знаки.</w:t>
      </w:r>
    </w:p>
    <w:p w14:paraId="4B010000">
      <w:pPr>
        <w:pStyle w:val="Style_6"/>
        <w:spacing w:after="0" w:before="0" w:line="240" w:lineRule="auto"/>
        <w:ind w:firstLine="0" w:left="195"/>
        <w:rPr>
          <w:sz w:val="24"/>
        </w:rPr>
      </w:pPr>
      <w:r>
        <w:rPr>
          <w:sz w:val="24"/>
        </w:rPr>
        <w:t>Алгоритм списывания текста.</w:t>
      </w:r>
    </w:p>
    <w:p w14:paraId="4C010000">
      <w:pPr>
        <w:pStyle w:val="Style_6"/>
        <w:tabs>
          <w:tab w:leader="none" w:pos="1895" w:val="left"/>
        </w:tabs>
        <w:spacing w:after="0" w:before="0" w:line="240" w:lineRule="auto"/>
        <w:ind w:firstLine="0" w:left="195"/>
        <w:rPr>
          <w:sz w:val="24"/>
        </w:rPr>
      </w:pPr>
      <w:r>
        <w:rPr>
          <w:sz w:val="24"/>
        </w:rPr>
        <w:t>Развитие речи.</w:t>
      </w:r>
    </w:p>
    <w:p w14:paraId="4D010000">
      <w:pPr>
        <w:pStyle w:val="Style_6"/>
        <w:spacing w:after="0" w:before="0" w:line="240" w:lineRule="auto"/>
        <w:ind w:firstLine="0" w:left="195"/>
        <w:rPr>
          <w:sz w:val="24"/>
        </w:rPr>
      </w:pPr>
      <w:r>
        <w:rPr>
          <w:sz w:val="24"/>
        </w:rPr>
        <w:t>Речь как основная форма общения между людьми. Текст как единица речи (ознакомление).</w:t>
      </w:r>
    </w:p>
    <w:p w14:paraId="4E010000">
      <w:pPr>
        <w:pStyle w:val="Style_6"/>
        <w:spacing w:after="0" w:before="0" w:line="240" w:lineRule="auto"/>
        <w:ind w:firstLine="0" w:left="195"/>
        <w:rPr>
          <w:sz w:val="24"/>
        </w:rPr>
      </w:pPr>
      <w:r>
        <w:rPr>
          <w:sz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4F010000">
      <w:pPr>
        <w:pStyle w:val="Style_6"/>
        <w:spacing w:after="0" w:before="0" w:line="240" w:lineRule="auto"/>
        <w:ind w:firstLine="0" w:left="195"/>
        <w:rPr>
          <w:sz w:val="24"/>
        </w:rPr>
      </w:pPr>
      <w:r>
        <w:rPr>
          <w:sz w:val="24"/>
        </w:rPr>
        <w:t>Нормы речевого этикета в ситуациях учебного и бытового общения (приветствие, прощание, извинение, благодарность, обращение с просьбой).</w:t>
      </w:r>
    </w:p>
    <w:p w14:paraId="50010000">
      <w:pPr>
        <w:pStyle w:val="Style_6"/>
        <w:spacing w:after="0" w:before="0" w:line="240" w:lineRule="auto"/>
        <w:ind w:firstLine="0" w:left="195"/>
        <w:rPr>
          <w:sz w:val="24"/>
        </w:rPr>
      </w:pPr>
      <w:r>
        <w:rPr>
          <w:sz w:val="24"/>
        </w:rPr>
        <w:t>Составление небольших рассказов на основе наблюдений.</w:t>
      </w:r>
    </w:p>
    <w:p w14:paraId="51010000">
      <w:pPr>
        <w:pStyle w:val="Style_6"/>
        <w:tabs>
          <w:tab w:leader="none" w:pos="944" w:val="left"/>
        </w:tabs>
        <w:spacing w:after="0" w:before="0" w:line="240" w:lineRule="auto"/>
        <w:ind w:firstLine="0" w:left="195"/>
        <w:rPr>
          <w:sz w:val="24"/>
        </w:rPr>
      </w:pPr>
      <w:r>
        <w:rPr>
          <w:sz w:val="24"/>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2010000">
      <w:pPr>
        <w:pStyle w:val="Style_6"/>
        <w:tabs>
          <w:tab w:leader="none" w:pos="1838" w:val="left"/>
        </w:tabs>
        <w:spacing w:after="0" w:before="0" w:line="240" w:lineRule="auto"/>
        <w:ind w:firstLine="0" w:left="195"/>
        <w:rPr>
          <w:sz w:val="24"/>
        </w:rPr>
      </w:pPr>
      <w:r>
        <w:rPr>
          <w:sz w:val="24"/>
        </w:rPr>
        <w:t>Базовые логические действия как часть познавательных универсальных учебных действий:</w:t>
      </w:r>
    </w:p>
    <w:p w14:paraId="53010000">
      <w:pPr>
        <w:pStyle w:val="Style_6"/>
        <w:spacing w:after="0" w:before="0" w:line="240" w:lineRule="auto"/>
        <w:ind w:firstLine="0" w:left="195"/>
        <w:rPr>
          <w:sz w:val="24"/>
        </w:rPr>
      </w:pPr>
      <w:r>
        <w:rPr>
          <w:sz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54010000">
      <w:pPr>
        <w:pStyle w:val="Style_6"/>
        <w:spacing w:after="0" w:before="0" w:line="240" w:lineRule="auto"/>
        <w:ind w:firstLine="0" w:left="195"/>
        <w:rPr>
          <w:sz w:val="24"/>
        </w:rPr>
      </w:pPr>
      <w:r>
        <w:rPr>
          <w:sz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55010000">
      <w:pPr>
        <w:pStyle w:val="Style_6"/>
        <w:spacing w:after="0" w:before="0" w:line="240" w:lineRule="auto"/>
        <w:ind w:firstLine="0" w:left="195"/>
        <w:rPr>
          <w:sz w:val="24"/>
        </w:rPr>
      </w:pPr>
      <w:r>
        <w:rPr>
          <w:sz w:val="24"/>
        </w:rPr>
        <w:t>устанавливать основания для сравнения звукового состава слов: выделять признаки сходства и различия;</w:t>
      </w:r>
    </w:p>
    <w:p w14:paraId="56010000">
      <w:pPr>
        <w:pStyle w:val="Style_6"/>
        <w:spacing w:after="0" w:before="0" w:line="240" w:lineRule="auto"/>
        <w:ind w:firstLine="0" w:left="195"/>
        <w:rPr>
          <w:sz w:val="24"/>
        </w:rPr>
      </w:pPr>
      <w:r>
        <w:rPr>
          <w:sz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57010000">
      <w:pPr>
        <w:pStyle w:val="Style_6"/>
        <w:tabs>
          <w:tab w:leader="none" w:pos="1838" w:val="left"/>
        </w:tabs>
        <w:spacing w:after="0" w:before="0" w:line="240" w:lineRule="auto"/>
        <w:ind w:firstLine="0" w:left="195"/>
        <w:rPr>
          <w:sz w:val="24"/>
        </w:rPr>
      </w:pPr>
      <w:r>
        <w:rPr>
          <w:sz w:val="24"/>
        </w:rPr>
        <w:t>Базовые исследовательские действия как часть познавательных универсальных учебных действий:</w:t>
      </w:r>
    </w:p>
    <w:p w14:paraId="58010000">
      <w:pPr>
        <w:pStyle w:val="Style_6"/>
        <w:spacing w:after="0" w:before="0" w:line="240" w:lineRule="auto"/>
        <w:ind w:firstLine="0" w:left="195"/>
        <w:rPr>
          <w:sz w:val="24"/>
        </w:rPr>
      </w:pPr>
      <w:r>
        <w:rPr>
          <w:sz w:val="24"/>
        </w:rPr>
        <w:t>проводить изменения звуковой модели по предложенному учителем правилу, подбирать слова к модели;</w:t>
      </w:r>
    </w:p>
    <w:p w14:paraId="59010000">
      <w:pPr>
        <w:pStyle w:val="Style_6"/>
        <w:spacing w:after="0" w:before="0" w:line="240" w:lineRule="auto"/>
        <w:ind w:firstLine="0" w:left="195"/>
        <w:rPr>
          <w:sz w:val="24"/>
        </w:rPr>
      </w:pPr>
      <w:r>
        <w:rPr>
          <w:sz w:val="24"/>
        </w:rPr>
        <w:t>формулировать выводы о соответствии звукового и буквенного состава слова;</w:t>
      </w:r>
    </w:p>
    <w:p w14:paraId="5A010000">
      <w:pPr>
        <w:pStyle w:val="Style_6"/>
        <w:spacing w:after="0" w:before="0" w:line="240" w:lineRule="auto"/>
        <w:ind w:firstLine="0" w:left="195"/>
        <w:rPr>
          <w:sz w:val="24"/>
        </w:rPr>
      </w:pPr>
      <w:r>
        <w:rPr>
          <w:sz w:val="24"/>
        </w:rPr>
        <w:t>использовать алфавит для самостоятельного упорядочивания списка слов.</w:t>
      </w:r>
    </w:p>
    <w:p w14:paraId="5B010000">
      <w:pPr>
        <w:pStyle w:val="Style_6"/>
        <w:tabs>
          <w:tab w:leader="none" w:pos="1843" w:val="left"/>
        </w:tabs>
        <w:spacing w:after="0" w:before="0" w:line="240" w:lineRule="auto"/>
        <w:ind w:firstLine="0" w:left="195"/>
        <w:rPr>
          <w:sz w:val="24"/>
        </w:rPr>
      </w:pPr>
      <w:r>
        <w:rPr>
          <w:sz w:val="24"/>
        </w:rPr>
        <w:t>Работа с информацией как часть познавательных универсальных учебных действий:</w:t>
      </w:r>
    </w:p>
    <w:p w14:paraId="5C010000">
      <w:pPr>
        <w:pStyle w:val="Style_6"/>
        <w:spacing w:after="0" w:before="0" w:line="240" w:lineRule="auto"/>
        <w:ind w:firstLine="0" w:left="195"/>
        <w:rPr>
          <w:sz w:val="24"/>
        </w:rPr>
      </w:pPr>
      <w:r>
        <w:rPr>
          <w:sz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5D010000">
      <w:pPr>
        <w:pStyle w:val="Style_6"/>
        <w:spacing w:after="0" w:before="0" w:line="240" w:lineRule="auto"/>
        <w:ind w:firstLine="0" w:left="195"/>
        <w:rPr>
          <w:sz w:val="24"/>
        </w:rPr>
      </w:pPr>
      <w:r>
        <w:rPr>
          <w:sz w:val="24"/>
        </w:rPr>
        <w:t>анализировать графическую информацию - модели звукового состава слова;</w:t>
      </w:r>
    </w:p>
    <w:p w14:paraId="5E010000">
      <w:pPr>
        <w:pStyle w:val="Style_6"/>
        <w:spacing w:after="0" w:before="0" w:line="240" w:lineRule="auto"/>
        <w:ind w:firstLine="0" w:left="195"/>
        <w:rPr>
          <w:sz w:val="24"/>
        </w:rPr>
      </w:pPr>
      <w:r>
        <w:rPr>
          <w:sz w:val="24"/>
        </w:rPr>
        <w:t>самостоятельно создавать модели звукового состава слова.</w:t>
      </w:r>
    </w:p>
    <w:p w14:paraId="5F010000">
      <w:pPr>
        <w:pStyle w:val="Style_6"/>
        <w:tabs>
          <w:tab w:leader="none" w:pos="1870" w:val="left"/>
        </w:tabs>
        <w:spacing w:after="0" w:before="0" w:line="240" w:lineRule="auto"/>
        <w:ind w:firstLine="0" w:left="195"/>
        <w:rPr>
          <w:sz w:val="24"/>
        </w:rPr>
      </w:pPr>
      <w:r>
        <w:rPr>
          <w:sz w:val="24"/>
        </w:rPr>
        <w:t>Общение как часть коммуникативных универсальных учебных действий:</w:t>
      </w:r>
    </w:p>
    <w:p w14:paraId="60010000">
      <w:pPr>
        <w:pStyle w:val="Style_6"/>
        <w:spacing w:after="0" w:before="0" w:line="240" w:lineRule="auto"/>
        <w:ind w:firstLine="0" w:left="195"/>
        <w:rPr>
          <w:sz w:val="24"/>
        </w:rPr>
      </w:pPr>
      <w:r>
        <w:rPr>
          <w:sz w:val="24"/>
        </w:rPr>
        <w:t>воспринимать суждения, выражать эмоции в соответствии с целями и условиями общения в знакомой среде;</w:t>
      </w:r>
    </w:p>
    <w:p w14:paraId="61010000">
      <w:pPr>
        <w:pStyle w:val="Style_6"/>
        <w:spacing w:after="0" w:before="0" w:line="240" w:lineRule="auto"/>
        <w:ind w:firstLine="0" w:left="195"/>
        <w:rPr>
          <w:sz w:val="24"/>
        </w:rPr>
      </w:pPr>
      <w:r>
        <w:rPr>
          <w:sz w:val="24"/>
        </w:rPr>
        <w:t>проявлять уважительное отношение к собеседнику, соблюдать в процессе общения нормы речевого этикета;</w:t>
      </w:r>
    </w:p>
    <w:p w14:paraId="62010000">
      <w:pPr>
        <w:pStyle w:val="Style_6"/>
        <w:spacing w:after="0" w:before="0" w:line="240" w:lineRule="auto"/>
        <w:ind w:firstLine="0" w:left="195"/>
        <w:rPr>
          <w:sz w:val="24"/>
        </w:rPr>
      </w:pPr>
      <w:r>
        <w:rPr>
          <w:sz w:val="24"/>
        </w:rPr>
        <w:t>соблюдать правила ведения диалога;</w:t>
      </w:r>
    </w:p>
    <w:p w14:paraId="63010000">
      <w:pPr>
        <w:pStyle w:val="Style_6"/>
        <w:spacing w:after="0" w:before="0" w:line="240" w:lineRule="auto"/>
        <w:ind w:firstLine="0" w:left="195"/>
        <w:rPr>
          <w:sz w:val="24"/>
        </w:rPr>
      </w:pPr>
      <w:r>
        <w:rPr>
          <w:sz w:val="24"/>
        </w:rPr>
        <w:t>воспринимать разные точки зрения;</w:t>
      </w:r>
    </w:p>
    <w:p w14:paraId="64010000">
      <w:pPr>
        <w:pStyle w:val="Style_6"/>
        <w:spacing w:after="0" w:before="0" w:line="240" w:lineRule="auto"/>
        <w:ind w:firstLine="0" w:left="195"/>
        <w:rPr>
          <w:sz w:val="24"/>
        </w:rPr>
      </w:pPr>
      <w:r>
        <w:rPr>
          <w:sz w:val="24"/>
        </w:rPr>
        <w:t>в процессе учебного диалога отвечать на вопросы по изученному материалу;</w:t>
      </w:r>
    </w:p>
    <w:p w14:paraId="65010000">
      <w:pPr>
        <w:pStyle w:val="Style_6"/>
        <w:spacing w:after="0" w:before="0" w:line="240" w:lineRule="auto"/>
        <w:ind w:firstLine="0" w:left="195"/>
        <w:rPr>
          <w:sz w:val="24"/>
        </w:rPr>
      </w:pPr>
      <w:r>
        <w:rPr>
          <w:sz w:val="24"/>
        </w:rPr>
        <w:t xml:space="preserve">строить устное речевое высказывание об обозначении звуков буквами; о звуковом и буквенном </w:t>
      </w:r>
      <w:r>
        <w:rPr>
          <w:sz w:val="24"/>
        </w:rPr>
        <w:t>составе слова.</w:t>
      </w:r>
    </w:p>
    <w:p w14:paraId="66010000">
      <w:pPr>
        <w:pStyle w:val="Style_6"/>
        <w:tabs>
          <w:tab w:leader="none" w:pos="1870" w:val="left"/>
        </w:tabs>
        <w:spacing w:after="0" w:before="0" w:line="240" w:lineRule="auto"/>
        <w:ind w:firstLine="0" w:left="195"/>
        <w:rPr>
          <w:sz w:val="24"/>
        </w:rPr>
      </w:pPr>
      <w:r>
        <w:rPr>
          <w:sz w:val="24"/>
        </w:rPr>
        <w:t>Самоорганизация как часть регулятивных универсальных учебных действий:</w:t>
      </w:r>
    </w:p>
    <w:p w14:paraId="67010000">
      <w:pPr>
        <w:pStyle w:val="Style_6"/>
        <w:spacing w:after="0" w:before="0" w:line="240" w:lineRule="auto"/>
        <w:ind w:firstLine="0" w:left="195"/>
        <w:rPr>
          <w:sz w:val="24"/>
        </w:rPr>
      </w:pPr>
      <w:r>
        <w:rPr>
          <w:sz w:val="24"/>
        </w:rPr>
        <w:t>определять последовательность учебных операций при проведении звукового анализа слова;</w:t>
      </w:r>
    </w:p>
    <w:p w14:paraId="68010000">
      <w:pPr>
        <w:pStyle w:val="Style_6"/>
        <w:spacing w:after="0" w:before="0" w:line="240" w:lineRule="auto"/>
        <w:ind w:firstLine="0" w:left="195"/>
        <w:rPr>
          <w:sz w:val="24"/>
        </w:rPr>
      </w:pPr>
      <w:r>
        <w:rPr>
          <w:sz w:val="24"/>
        </w:rPr>
        <w:t>определять последовательность учебных операций при списывании;</w:t>
      </w:r>
    </w:p>
    <w:p w14:paraId="69010000">
      <w:pPr>
        <w:pStyle w:val="Style_6"/>
        <w:spacing w:after="0" w:before="0" w:line="240" w:lineRule="auto"/>
        <w:ind w:firstLine="0" w:left="195"/>
        <w:rPr>
          <w:sz w:val="24"/>
        </w:rPr>
      </w:pPr>
      <w:r>
        <w:rPr>
          <w:sz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6A010000">
      <w:pPr>
        <w:pStyle w:val="Style_6"/>
        <w:tabs>
          <w:tab w:leader="none" w:pos="1866" w:val="left"/>
        </w:tabs>
        <w:spacing w:after="0" w:before="0" w:line="240" w:lineRule="auto"/>
        <w:ind w:firstLine="0" w:left="195"/>
        <w:rPr>
          <w:sz w:val="24"/>
        </w:rPr>
      </w:pPr>
      <w:r>
        <w:rPr>
          <w:sz w:val="24"/>
        </w:rPr>
        <w:t>Самоконтроль как часть регулятивных универсальных учебных действий:</w:t>
      </w:r>
    </w:p>
    <w:p w14:paraId="6B010000">
      <w:pPr>
        <w:pStyle w:val="Style_6"/>
        <w:spacing w:after="0" w:before="0" w:line="240" w:lineRule="auto"/>
        <w:ind w:firstLine="0" w:left="195"/>
        <w:rPr>
          <w:sz w:val="24"/>
        </w:rPr>
      </w:pPr>
      <w:r>
        <w:rPr>
          <w:sz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6C010000">
      <w:pPr>
        <w:pStyle w:val="Style_6"/>
        <w:spacing w:after="0" w:before="0" w:line="240" w:lineRule="auto"/>
        <w:ind w:firstLine="0" w:left="195"/>
        <w:rPr>
          <w:sz w:val="24"/>
        </w:rPr>
      </w:pPr>
      <w:r>
        <w:rPr>
          <w:sz w:val="24"/>
        </w:rPr>
        <w:t>оценивать правильность написания букв, соединений букв, слов, предложений.</w:t>
      </w:r>
    </w:p>
    <w:p w14:paraId="6D010000">
      <w:pPr>
        <w:pStyle w:val="Style_6"/>
        <w:tabs>
          <w:tab w:leader="none" w:pos="1915" w:val="left"/>
        </w:tabs>
        <w:spacing w:after="0" w:before="0" w:line="240" w:lineRule="auto"/>
        <w:ind w:firstLine="0" w:left="195"/>
        <w:rPr>
          <w:sz w:val="24"/>
        </w:rPr>
      </w:pPr>
      <w:r>
        <w:rPr>
          <w:sz w:val="24"/>
        </w:rPr>
        <w:t>Совместная деятельность:</w:t>
      </w:r>
    </w:p>
    <w:p w14:paraId="6E010000">
      <w:pPr>
        <w:pStyle w:val="Style_6"/>
        <w:spacing w:after="0" w:before="0" w:line="240" w:lineRule="auto"/>
        <w:ind w:firstLine="0" w:left="195"/>
        <w:rPr>
          <w:sz w:val="24"/>
        </w:rPr>
      </w:pPr>
      <w:r>
        <w:rPr>
          <w:sz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6F010000">
      <w:pPr>
        <w:pStyle w:val="Style_6"/>
        <w:spacing w:after="0" w:before="0" w:line="240" w:lineRule="auto"/>
        <w:ind w:firstLine="0" w:left="195"/>
        <w:rPr>
          <w:sz w:val="24"/>
        </w:rPr>
      </w:pPr>
      <w:r>
        <w:rPr>
          <w:sz w:val="24"/>
        </w:rPr>
        <w:t>ответственно выполнять свою часть работы.</w:t>
      </w:r>
    </w:p>
    <w:p w14:paraId="70010000">
      <w:pPr>
        <w:pStyle w:val="Style_6"/>
        <w:numPr>
          <w:ilvl w:val="1"/>
          <w:numId w:val="10"/>
        </w:numPr>
        <w:tabs>
          <w:tab w:leader="none" w:pos="1478" w:val="left"/>
        </w:tabs>
        <w:spacing w:after="0" w:before="0" w:line="240" w:lineRule="auto"/>
        <w:ind w:firstLine="0" w:left="195"/>
        <w:rPr>
          <w:sz w:val="24"/>
        </w:rPr>
      </w:pPr>
      <w:r>
        <w:rPr>
          <w:sz w:val="24"/>
        </w:rPr>
        <w:t>Содержание обучения во 2 классе.</w:t>
      </w:r>
    </w:p>
    <w:p w14:paraId="71010000">
      <w:pPr>
        <w:pStyle w:val="Style_6"/>
        <w:tabs>
          <w:tab w:leader="none" w:pos="1689" w:val="left"/>
        </w:tabs>
        <w:spacing w:after="0" w:before="0" w:line="240" w:lineRule="auto"/>
        <w:ind w:firstLine="0" w:left="195"/>
        <w:rPr>
          <w:sz w:val="24"/>
        </w:rPr>
      </w:pPr>
      <w:r>
        <w:rPr>
          <w:sz w:val="24"/>
        </w:rPr>
        <w:t>Общие сведения о языке.</w:t>
      </w:r>
    </w:p>
    <w:p w14:paraId="72010000">
      <w:pPr>
        <w:pStyle w:val="Style_6"/>
        <w:spacing w:after="0" w:before="0" w:line="240" w:lineRule="auto"/>
        <w:ind w:firstLine="0" w:left="195"/>
        <w:rPr>
          <w:sz w:val="24"/>
        </w:rPr>
      </w:pPr>
      <w:r>
        <w:rPr>
          <w:sz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3010000">
      <w:pPr>
        <w:pStyle w:val="Style_6"/>
        <w:tabs>
          <w:tab w:leader="none" w:pos="1689" w:val="left"/>
        </w:tabs>
        <w:spacing w:after="0" w:before="0" w:line="240" w:lineRule="auto"/>
        <w:ind w:firstLine="0" w:left="195"/>
        <w:rPr>
          <w:sz w:val="24"/>
        </w:rPr>
      </w:pPr>
      <w:r>
        <w:rPr>
          <w:sz w:val="24"/>
        </w:rPr>
        <w:t>Фонетика и графика.</w:t>
      </w:r>
    </w:p>
    <w:p w14:paraId="74010000">
      <w:pPr>
        <w:pStyle w:val="Style_6"/>
        <w:spacing w:after="0" w:before="0" w:line="240" w:lineRule="auto"/>
        <w:ind w:firstLine="0" w:left="195"/>
        <w:rPr>
          <w:sz w:val="24"/>
        </w:rPr>
      </w:pPr>
      <w:r>
        <w:rPr>
          <w:sz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Pr>
          <w:sz w:val="24"/>
          <w:vertAlign w:val="superscript"/>
        </w:rPr>
        <w:t>5</w:t>
      </w:r>
      <w:r>
        <w:rPr>
          <w:sz w:val="24"/>
        </w:rPr>
        <w:t>], [щ’]; обозначение при письме твёрдости и мягкости согласных звуков, функции букв «е», «ё», «ю», «я» (повторение изученного в 1 классе).</w:t>
      </w:r>
    </w:p>
    <w:p w14:paraId="75010000">
      <w:pPr>
        <w:pStyle w:val="Style_6"/>
        <w:spacing w:after="0" w:before="0" w:line="240" w:lineRule="auto"/>
        <w:ind w:firstLine="0" w:left="195"/>
        <w:rPr>
          <w:sz w:val="24"/>
        </w:rPr>
      </w:pPr>
      <w:r>
        <w:rPr>
          <w:sz w:val="24"/>
        </w:rPr>
        <w:t>Парные и непарные по твёрдости - мягкости согласные звуки.</w:t>
      </w:r>
    </w:p>
    <w:p w14:paraId="76010000">
      <w:pPr>
        <w:pStyle w:val="Style_6"/>
        <w:spacing w:after="0" w:before="0" w:line="240" w:lineRule="auto"/>
        <w:ind w:firstLine="0" w:left="195"/>
        <w:rPr>
          <w:sz w:val="24"/>
        </w:rPr>
      </w:pPr>
      <w:r>
        <w:rPr>
          <w:sz w:val="24"/>
        </w:rPr>
        <w:t>Парные и непарные по звонкости - глухости согласные звуки.</w:t>
      </w:r>
    </w:p>
    <w:p w14:paraId="77010000">
      <w:pPr>
        <w:pStyle w:val="Style_6"/>
        <w:spacing w:after="0" w:before="0" w:line="240" w:lineRule="auto"/>
        <w:ind w:firstLine="0" w:left="195"/>
        <w:rPr>
          <w:sz w:val="24"/>
        </w:rPr>
      </w:pPr>
      <w:r>
        <w:rPr>
          <w:sz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78010000">
      <w:pPr>
        <w:pStyle w:val="Style_6"/>
        <w:spacing w:after="0" w:before="0" w:line="240" w:lineRule="auto"/>
        <w:ind w:firstLine="0" w:left="195"/>
        <w:rPr>
          <w:sz w:val="24"/>
        </w:rPr>
      </w:pPr>
      <w:r>
        <w:rPr>
          <w:sz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79010000">
      <w:pPr>
        <w:pStyle w:val="Style_6"/>
        <w:spacing w:after="0" w:before="0" w:line="240" w:lineRule="auto"/>
        <w:ind w:firstLine="0" w:left="195"/>
        <w:rPr>
          <w:sz w:val="24"/>
        </w:rPr>
      </w:pPr>
      <w:r>
        <w:rPr>
          <w:sz w:val="24"/>
        </w:rPr>
        <w:t>Соотношение звукового и буквенного состава в словах с буквами «е», «ё», «ю», «я» (в начале слова и после гласных).</w:t>
      </w:r>
    </w:p>
    <w:p w14:paraId="7A010000">
      <w:pPr>
        <w:pStyle w:val="Style_6"/>
        <w:spacing w:after="0" w:before="0" w:line="240" w:lineRule="auto"/>
        <w:ind w:firstLine="0" w:left="195"/>
        <w:rPr>
          <w:sz w:val="24"/>
        </w:rPr>
      </w:pPr>
      <w:r>
        <w:rPr>
          <w:sz w:val="24"/>
        </w:rPr>
        <w:t>Деление слов на слоги (в том числе при стечении согласных).</w:t>
      </w:r>
    </w:p>
    <w:p w14:paraId="7B010000">
      <w:pPr>
        <w:pStyle w:val="Style_6"/>
        <w:spacing w:after="0" w:before="0" w:line="240" w:lineRule="auto"/>
        <w:ind w:firstLine="0" w:left="195"/>
        <w:rPr>
          <w:sz w:val="24"/>
        </w:rPr>
      </w:pPr>
      <w:r>
        <w:rPr>
          <w:sz w:val="24"/>
        </w:rPr>
        <w:t>Использование знания алфавита при работе со словарями.</w:t>
      </w:r>
    </w:p>
    <w:p w14:paraId="7C010000">
      <w:pPr>
        <w:pStyle w:val="Style_6"/>
        <w:spacing w:after="0" w:before="0" w:line="240" w:lineRule="auto"/>
        <w:ind w:firstLine="0" w:left="195"/>
        <w:rPr>
          <w:sz w:val="24"/>
        </w:rPr>
      </w:pPr>
      <w:r>
        <w:rPr>
          <w:sz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7D010000">
      <w:pPr>
        <w:pStyle w:val="Style_6"/>
        <w:tabs>
          <w:tab w:leader="none" w:pos="1689" w:val="left"/>
        </w:tabs>
        <w:spacing w:after="0" w:before="0" w:line="240" w:lineRule="auto"/>
        <w:ind w:firstLine="0" w:left="195"/>
        <w:rPr>
          <w:sz w:val="24"/>
        </w:rPr>
      </w:pPr>
      <w:r>
        <w:rPr>
          <w:sz w:val="24"/>
        </w:rPr>
        <w:t>Орфоэпия.</w:t>
      </w:r>
    </w:p>
    <w:p w14:paraId="7E010000">
      <w:pPr>
        <w:pStyle w:val="Style_6"/>
        <w:spacing w:after="0" w:before="0" w:line="240" w:lineRule="auto"/>
        <w:ind w:firstLine="0" w:left="195"/>
        <w:rPr>
          <w:sz w:val="24"/>
        </w:rPr>
      </w:pPr>
      <w:r>
        <w:rPr>
          <w:sz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F010000">
      <w:pPr>
        <w:pStyle w:val="Style_6"/>
        <w:tabs>
          <w:tab w:leader="none" w:pos="1684" w:val="left"/>
        </w:tabs>
        <w:spacing w:after="0" w:before="0" w:line="240" w:lineRule="auto"/>
        <w:ind w:firstLine="0" w:left="195"/>
        <w:rPr>
          <w:sz w:val="24"/>
        </w:rPr>
      </w:pPr>
      <w:r>
        <w:rPr>
          <w:sz w:val="24"/>
        </w:rPr>
        <w:t>Лексика.</w:t>
      </w:r>
    </w:p>
    <w:p w14:paraId="80010000">
      <w:pPr>
        <w:pStyle w:val="Style_6"/>
        <w:spacing w:after="0" w:before="0" w:line="240" w:lineRule="auto"/>
        <w:ind w:firstLine="0" w:left="195"/>
        <w:rPr>
          <w:sz w:val="24"/>
        </w:rPr>
      </w:pPr>
      <w:r>
        <w:rPr>
          <w:sz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81010000">
      <w:pPr>
        <w:pStyle w:val="Style_6"/>
        <w:spacing w:after="0" w:before="0" w:line="240" w:lineRule="auto"/>
        <w:ind w:firstLine="0" w:left="195"/>
        <w:rPr>
          <w:sz w:val="24"/>
        </w:rPr>
      </w:pPr>
      <w:r>
        <w:rPr>
          <w:sz w:val="24"/>
        </w:rPr>
        <w:t>Однозначные и многозначные слова (простые случаи, наблюдение).</w:t>
      </w:r>
    </w:p>
    <w:p w14:paraId="82010000">
      <w:pPr>
        <w:pStyle w:val="Style_6"/>
        <w:spacing w:after="0" w:before="0" w:line="240" w:lineRule="auto"/>
        <w:ind w:firstLine="0" w:left="195"/>
        <w:rPr>
          <w:sz w:val="24"/>
        </w:rPr>
      </w:pPr>
      <w:r>
        <w:rPr>
          <w:sz w:val="24"/>
        </w:rPr>
        <w:t>Наблюдение за использованием в речи синонимов, антонимов.</w:t>
      </w:r>
    </w:p>
    <w:p w14:paraId="83010000">
      <w:pPr>
        <w:pStyle w:val="Style_6"/>
        <w:tabs>
          <w:tab w:leader="none" w:pos="1684" w:val="left"/>
        </w:tabs>
        <w:spacing w:after="0" w:before="0" w:line="240" w:lineRule="auto"/>
        <w:ind w:firstLine="0" w:left="195"/>
        <w:rPr>
          <w:sz w:val="24"/>
        </w:rPr>
      </w:pPr>
      <w:r>
        <w:rPr>
          <w:sz w:val="24"/>
        </w:rPr>
        <w:t>Состав слова (морфемика).</w:t>
      </w:r>
    </w:p>
    <w:p w14:paraId="84010000">
      <w:pPr>
        <w:pStyle w:val="Style_6"/>
        <w:spacing w:after="0" w:before="0" w:line="240" w:lineRule="auto"/>
        <w:ind w:firstLine="0" w:left="195"/>
        <w:rPr>
          <w:sz w:val="24"/>
        </w:rPr>
      </w:pPr>
      <w:r>
        <w:rPr>
          <w:sz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w:t>
      </w:r>
      <w:r>
        <w:rPr>
          <w:sz w:val="24"/>
        </w:rPr>
        <w:t>слов и слов с омонимичными корнями. Выделение в словах корня (простые случаи).</w:t>
      </w:r>
    </w:p>
    <w:p w14:paraId="85010000">
      <w:pPr>
        <w:pStyle w:val="Style_6"/>
        <w:spacing w:after="0" w:before="0" w:line="240" w:lineRule="auto"/>
        <w:ind w:firstLine="0" w:left="195"/>
        <w:rPr>
          <w:sz w:val="24"/>
        </w:rPr>
      </w:pPr>
      <w:r>
        <w:rPr>
          <w:sz w:val="24"/>
        </w:rPr>
        <w:t>Окончание как изменяемая часть слова. Изменение формы слова с помощью окончания. Различение изменяемых и неизменяемых слов.</w:t>
      </w:r>
    </w:p>
    <w:p w14:paraId="86010000">
      <w:pPr>
        <w:pStyle w:val="Style_6"/>
        <w:spacing w:after="0" w:before="0" w:line="240" w:lineRule="auto"/>
        <w:ind w:firstLine="0" w:left="195"/>
        <w:rPr>
          <w:sz w:val="24"/>
        </w:rPr>
      </w:pPr>
      <w:r>
        <w:rPr>
          <w:sz w:val="24"/>
        </w:rPr>
        <w:t>Суффикс как часть слова (наблюдение). Приставка как часть слова (наблюдение).</w:t>
      </w:r>
    </w:p>
    <w:p w14:paraId="87010000">
      <w:pPr>
        <w:pStyle w:val="Style_6"/>
        <w:tabs>
          <w:tab w:leader="none" w:pos="1689" w:val="left"/>
        </w:tabs>
        <w:spacing w:after="0" w:before="0" w:line="240" w:lineRule="auto"/>
        <w:ind w:firstLine="0" w:left="195"/>
        <w:rPr>
          <w:sz w:val="24"/>
        </w:rPr>
      </w:pPr>
      <w:r>
        <w:rPr>
          <w:sz w:val="24"/>
        </w:rPr>
        <w:t>Морфология.</w:t>
      </w:r>
    </w:p>
    <w:p w14:paraId="88010000">
      <w:pPr>
        <w:pStyle w:val="Style_6"/>
        <w:tabs>
          <w:tab w:leader="none" w:pos="1593" w:val="left"/>
          <w:tab w:leader="none" w:pos="3973" w:val="left"/>
          <w:tab w:leader="none" w:pos="6315" w:val="left"/>
          <w:tab w:leader="none" w:pos="7491" w:val="left"/>
          <w:tab w:leader="none" w:pos="9075" w:val="left"/>
        </w:tabs>
        <w:spacing w:after="0" w:before="0" w:line="240" w:lineRule="auto"/>
        <w:ind w:firstLine="0" w:left="195"/>
        <w:rPr>
          <w:sz w:val="24"/>
        </w:rPr>
      </w:pPr>
      <w:r>
        <w:rPr>
          <w:sz w:val="24"/>
        </w:rPr>
        <w:t>Имя</w:t>
      </w:r>
      <w:r>
        <w:rPr>
          <w:sz w:val="24"/>
        </w:rPr>
        <w:tab/>
      </w:r>
      <w:r>
        <w:rPr>
          <w:sz w:val="24"/>
        </w:rPr>
        <w:t>существительное</w:t>
      </w:r>
      <w:r>
        <w:rPr>
          <w:sz w:val="24"/>
        </w:rPr>
        <w:tab/>
      </w:r>
      <w:r>
        <w:rPr>
          <w:sz w:val="24"/>
        </w:rPr>
        <w:t>(ознакомление):</w:t>
      </w:r>
      <w:r>
        <w:rPr>
          <w:sz w:val="24"/>
        </w:rPr>
        <w:tab/>
      </w:r>
      <w:r>
        <w:rPr>
          <w:sz w:val="24"/>
        </w:rPr>
        <w:t>общее</w:t>
      </w:r>
      <w:r>
        <w:rPr>
          <w:sz w:val="24"/>
        </w:rPr>
        <w:tab/>
      </w:r>
      <w:r>
        <w:rPr>
          <w:sz w:val="24"/>
        </w:rPr>
        <w:t>значение,</w:t>
      </w:r>
      <w:r>
        <w:rPr>
          <w:sz w:val="24"/>
        </w:rPr>
        <w:tab/>
      </w:r>
      <w:r>
        <w:rPr>
          <w:sz w:val="24"/>
        </w:rPr>
        <w:t>вопросы</w:t>
      </w:r>
    </w:p>
    <w:p w14:paraId="89010000">
      <w:pPr>
        <w:pStyle w:val="Style_6"/>
        <w:spacing w:after="0" w:before="0" w:line="240" w:lineRule="auto"/>
        <w:ind w:firstLine="0" w:left="195"/>
        <w:rPr>
          <w:sz w:val="24"/>
        </w:rPr>
      </w:pPr>
      <w:r>
        <w:rPr>
          <w:sz w:val="24"/>
        </w:rPr>
        <w:t>(«кто?», «что?»), употребление в речи.</w:t>
      </w:r>
    </w:p>
    <w:p w14:paraId="8A010000">
      <w:pPr>
        <w:pStyle w:val="Style_6"/>
        <w:spacing w:after="0" w:before="0" w:line="240" w:lineRule="auto"/>
        <w:ind w:firstLine="0" w:left="195"/>
        <w:rPr>
          <w:sz w:val="24"/>
        </w:rPr>
      </w:pPr>
      <w:r>
        <w:rPr>
          <w:sz w:val="24"/>
        </w:rPr>
        <w:t>Глагол (ознакомление): общее значение, вопросы («что делать?», «что сделать?» и другие), употребление в речи.</w:t>
      </w:r>
    </w:p>
    <w:p w14:paraId="8B010000">
      <w:pPr>
        <w:pStyle w:val="Style_6"/>
        <w:tabs>
          <w:tab w:leader="none" w:pos="1593" w:val="left"/>
          <w:tab w:leader="none" w:pos="3973" w:val="left"/>
          <w:tab w:leader="none" w:pos="6315" w:val="left"/>
          <w:tab w:leader="none" w:pos="7491" w:val="left"/>
          <w:tab w:leader="none" w:pos="9075" w:val="left"/>
        </w:tabs>
        <w:spacing w:after="0" w:before="0" w:line="240" w:lineRule="auto"/>
        <w:ind w:firstLine="0" w:left="195"/>
        <w:rPr>
          <w:sz w:val="24"/>
        </w:rPr>
      </w:pPr>
      <w:r>
        <w:rPr>
          <w:sz w:val="24"/>
        </w:rPr>
        <w:t>Имя</w:t>
      </w:r>
      <w:r>
        <w:rPr>
          <w:sz w:val="24"/>
        </w:rPr>
        <w:tab/>
      </w:r>
      <w:r>
        <w:rPr>
          <w:sz w:val="24"/>
        </w:rPr>
        <w:t>прилагательное</w:t>
      </w:r>
      <w:r>
        <w:rPr>
          <w:sz w:val="24"/>
        </w:rPr>
        <w:tab/>
      </w:r>
      <w:r>
        <w:rPr>
          <w:sz w:val="24"/>
        </w:rPr>
        <w:t>(ознакомление):</w:t>
      </w:r>
      <w:r>
        <w:rPr>
          <w:sz w:val="24"/>
        </w:rPr>
        <w:tab/>
      </w:r>
      <w:r>
        <w:rPr>
          <w:sz w:val="24"/>
        </w:rPr>
        <w:t>общее</w:t>
      </w:r>
      <w:r>
        <w:rPr>
          <w:sz w:val="24"/>
        </w:rPr>
        <w:tab/>
      </w:r>
      <w:r>
        <w:rPr>
          <w:sz w:val="24"/>
        </w:rPr>
        <w:t>значение,</w:t>
      </w:r>
      <w:r>
        <w:rPr>
          <w:sz w:val="24"/>
        </w:rPr>
        <w:tab/>
      </w:r>
      <w:r>
        <w:rPr>
          <w:sz w:val="24"/>
        </w:rPr>
        <w:t>вопросы</w:t>
      </w:r>
    </w:p>
    <w:p w14:paraId="8C010000">
      <w:pPr>
        <w:pStyle w:val="Style_6"/>
        <w:spacing w:after="0" w:before="0" w:line="240" w:lineRule="auto"/>
        <w:ind w:firstLine="0" w:left="195"/>
        <w:rPr>
          <w:sz w:val="24"/>
        </w:rPr>
      </w:pPr>
      <w:r>
        <w:rPr>
          <w:sz w:val="24"/>
        </w:rPr>
        <w:t>(«какой?», «какая?», «какое?», «какие?»), употребление в речи.</w:t>
      </w:r>
    </w:p>
    <w:p w14:paraId="8D010000">
      <w:pPr>
        <w:pStyle w:val="Style_6"/>
        <w:spacing w:after="0" w:before="0" w:line="240" w:lineRule="auto"/>
        <w:ind w:firstLine="0" w:left="195"/>
        <w:rPr>
          <w:sz w:val="24"/>
        </w:rPr>
      </w:pPr>
      <w:r>
        <w:rPr>
          <w:sz w:val="24"/>
        </w:rPr>
        <w:t>Предлог. Отличие предлогов от приставок. Наиболее распространённые предлоги: «в», «на», «из», «без», «над», «до», «у», «о», «об» и другие.</w:t>
      </w:r>
    </w:p>
    <w:p w14:paraId="8E010000">
      <w:pPr>
        <w:pStyle w:val="Style_6"/>
        <w:tabs>
          <w:tab w:leader="none" w:pos="1689" w:val="left"/>
        </w:tabs>
        <w:spacing w:after="0" w:before="0" w:line="240" w:lineRule="auto"/>
        <w:ind w:firstLine="0" w:left="195"/>
        <w:rPr>
          <w:sz w:val="24"/>
        </w:rPr>
      </w:pPr>
      <w:r>
        <w:rPr>
          <w:sz w:val="24"/>
        </w:rPr>
        <w:t>Синтаксис.</w:t>
      </w:r>
    </w:p>
    <w:p w14:paraId="8F010000">
      <w:pPr>
        <w:pStyle w:val="Style_6"/>
        <w:spacing w:after="0" w:before="0" w:line="240" w:lineRule="auto"/>
        <w:ind w:firstLine="0" w:left="195"/>
        <w:rPr>
          <w:sz w:val="24"/>
        </w:rPr>
      </w:pPr>
      <w:r>
        <w:rPr>
          <w:sz w:val="24"/>
        </w:rPr>
        <w:t>Порядок слов в предложении; связь слов в предложении (повторение).</w:t>
      </w:r>
    </w:p>
    <w:p w14:paraId="90010000">
      <w:pPr>
        <w:pStyle w:val="Style_6"/>
        <w:spacing w:after="0" w:before="0" w:line="240" w:lineRule="auto"/>
        <w:ind w:firstLine="0" w:left="195"/>
        <w:rPr>
          <w:sz w:val="24"/>
        </w:rPr>
      </w:pPr>
      <w:r>
        <w:rPr>
          <w:sz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91010000">
      <w:pPr>
        <w:pStyle w:val="Style_6"/>
        <w:spacing w:after="0" w:before="0" w:line="240" w:lineRule="auto"/>
        <w:ind w:firstLine="0" w:left="195"/>
        <w:rPr>
          <w:sz w:val="24"/>
        </w:rPr>
      </w:pPr>
      <w:r>
        <w:rPr>
          <w:sz w:val="24"/>
        </w:rPr>
        <w:t>Виды предложений по цели высказывания: повествовательные, вопросительные, побудительные предложения.</w:t>
      </w:r>
    </w:p>
    <w:p w14:paraId="92010000">
      <w:pPr>
        <w:pStyle w:val="Style_6"/>
        <w:spacing w:after="0" w:before="0" w:line="240" w:lineRule="auto"/>
        <w:ind w:firstLine="0" w:left="195"/>
        <w:rPr>
          <w:sz w:val="24"/>
        </w:rPr>
      </w:pPr>
      <w:r>
        <w:rPr>
          <w:sz w:val="24"/>
        </w:rPr>
        <w:t>Виды предложений по эмоциональной окраске (по интонации): восклицательные и невосклицательные предложения.</w:t>
      </w:r>
    </w:p>
    <w:p w14:paraId="93010000">
      <w:pPr>
        <w:pStyle w:val="Style_6"/>
        <w:tabs>
          <w:tab w:leader="none" w:pos="1670" w:val="left"/>
        </w:tabs>
        <w:spacing w:after="0" w:before="0" w:line="240" w:lineRule="auto"/>
        <w:ind w:firstLine="0" w:left="195"/>
        <w:rPr>
          <w:sz w:val="24"/>
        </w:rPr>
      </w:pPr>
      <w:r>
        <w:rPr>
          <w:sz w:val="24"/>
        </w:rPr>
        <w:t>Орфография и пунктуация.</w:t>
      </w:r>
    </w:p>
    <w:p w14:paraId="94010000">
      <w:pPr>
        <w:pStyle w:val="Style_6"/>
        <w:spacing w:after="0" w:before="0" w:line="240" w:lineRule="auto"/>
        <w:ind w:firstLine="0" w:left="195"/>
        <w:rPr>
          <w:sz w:val="24"/>
        </w:rPr>
      </w:pPr>
      <w:r>
        <w:rPr>
          <w:sz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95010000">
      <w:pPr>
        <w:pStyle w:val="Style_6"/>
        <w:spacing w:after="0" w:before="0" w:line="240" w:lineRule="auto"/>
        <w:ind w:firstLine="0" w:left="195"/>
        <w:rPr>
          <w:sz w:val="24"/>
        </w:rPr>
      </w:pPr>
      <w:r>
        <w:rPr>
          <w:sz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96010000">
      <w:pPr>
        <w:pStyle w:val="Style_6"/>
        <w:spacing w:after="0" w:before="0" w:line="240" w:lineRule="auto"/>
        <w:ind w:firstLine="0" w:left="195"/>
        <w:rPr>
          <w:sz w:val="24"/>
        </w:rPr>
      </w:pPr>
      <w:r>
        <w:rPr>
          <w:sz w:val="24"/>
        </w:rPr>
        <w:t>Правила правописания и их применение:</w:t>
      </w:r>
    </w:p>
    <w:p w14:paraId="97010000">
      <w:pPr>
        <w:pStyle w:val="Style_6"/>
        <w:spacing w:after="0" w:before="0" w:line="240" w:lineRule="auto"/>
        <w:ind w:firstLine="0" w:left="195"/>
        <w:rPr>
          <w:sz w:val="24"/>
        </w:rPr>
      </w:pPr>
      <w:r>
        <w:rPr>
          <w:sz w:val="24"/>
        </w:rPr>
        <w:t>разделительный мягкий знак;</w:t>
      </w:r>
    </w:p>
    <w:p w14:paraId="98010000">
      <w:pPr>
        <w:pStyle w:val="Style_8"/>
        <w:spacing w:line="240" w:lineRule="auto"/>
        <w:ind w:firstLine="0" w:left="195"/>
        <w:rPr>
          <w:sz w:val="24"/>
        </w:rPr>
      </w:pPr>
      <w:r>
        <w:rPr>
          <w:rStyle w:val="Style_9_ch"/>
          <w:sz w:val="24"/>
        </w:rPr>
        <w:t xml:space="preserve">сочетания </w:t>
      </w:r>
      <w:r>
        <w:rPr>
          <w:sz w:val="24"/>
        </w:rPr>
        <w:t>«чт», «щн», «нч»;</w:t>
      </w:r>
    </w:p>
    <w:p w14:paraId="99010000">
      <w:pPr>
        <w:pStyle w:val="Style_6"/>
        <w:spacing w:after="0" w:before="0" w:line="240" w:lineRule="auto"/>
        <w:ind w:firstLine="0" w:left="195"/>
        <w:rPr>
          <w:sz w:val="24"/>
        </w:rPr>
      </w:pPr>
      <w:r>
        <w:rPr>
          <w:sz w:val="24"/>
        </w:rPr>
        <w:t>проверяемые безударные гласные в корне слова;</w:t>
      </w:r>
    </w:p>
    <w:p w14:paraId="9A010000">
      <w:pPr>
        <w:pStyle w:val="Style_6"/>
        <w:spacing w:after="0" w:before="0" w:line="240" w:lineRule="auto"/>
        <w:ind w:firstLine="0" w:left="195"/>
        <w:rPr>
          <w:sz w:val="24"/>
        </w:rPr>
      </w:pPr>
      <w:r>
        <w:rPr>
          <w:sz w:val="24"/>
        </w:rPr>
        <w:t>парные звонкие и глухие согласные в корне слова;</w:t>
      </w:r>
    </w:p>
    <w:p w14:paraId="9B010000">
      <w:pPr>
        <w:pStyle w:val="Style_6"/>
        <w:spacing w:after="0" w:before="0" w:line="240" w:lineRule="auto"/>
        <w:ind w:firstLine="0" w:left="195"/>
        <w:rPr>
          <w:sz w:val="24"/>
        </w:rPr>
      </w:pPr>
      <w:r>
        <w:rPr>
          <w:sz w:val="24"/>
        </w:rPr>
        <w:t>непроверяемые гласные и согласные (перечень слов в орфографическом словаре учебника);</w:t>
      </w:r>
    </w:p>
    <w:p w14:paraId="9C010000">
      <w:pPr>
        <w:pStyle w:val="Style_6"/>
        <w:spacing w:after="0" w:before="0" w:line="240" w:lineRule="auto"/>
        <w:ind w:firstLine="0" w:left="195"/>
        <w:rPr>
          <w:sz w:val="24"/>
        </w:rPr>
      </w:pPr>
      <w:r>
        <w:rPr>
          <w:sz w:val="24"/>
        </w:rPr>
        <w:t>прописная буква в именах собственных: имена, фамилии, отчества людей, клички животных, географические названия;</w:t>
      </w:r>
    </w:p>
    <w:p w14:paraId="9D010000">
      <w:pPr>
        <w:pStyle w:val="Style_6"/>
        <w:spacing w:after="0" w:before="0" w:line="240" w:lineRule="auto"/>
        <w:ind w:firstLine="0" w:left="195"/>
        <w:rPr>
          <w:sz w:val="24"/>
        </w:rPr>
      </w:pPr>
      <w:r>
        <w:rPr>
          <w:sz w:val="24"/>
        </w:rPr>
        <w:t>раздельное написание предлогов с именами существительными.</w:t>
      </w:r>
    </w:p>
    <w:p w14:paraId="9E010000">
      <w:pPr>
        <w:pStyle w:val="Style_6"/>
        <w:tabs>
          <w:tab w:leader="none" w:pos="1670" w:val="left"/>
        </w:tabs>
        <w:spacing w:after="0" w:before="0" w:line="240" w:lineRule="auto"/>
        <w:ind w:firstLine="0" w:left="195"/>
        <w:rPr>
          <w:sz w:val="24"/>
        </w:rPr>
      </w:pPr>
      <w:r>
        <w:rPr>
          <w:sz w:val="24"/>
        </w:rPr>
        <w:t>Развитие речи.</w:t>
      </w:r>
    </w:p>
    <w:p w14:paraId="9F010000">
      <w:pPr>
        <w:pStyle w:val="Style_6"/>
        <w:spacing w:after="0" w:before="0" w:line="240" w:lineRule="auto"/>
        <w:ind w:firstLine="0" w:left="195"/>
        <w:rPr>
          <w:sz w:val="24"/>
        </w:rPr>
      </w:pPr>
      <w:r>
        <w:rPr>
          <w:sz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A0010000">
      <w:pPr>
        <w:pStyle w:val="Style_6"/>
        <w:spacing w:after="0" w:before="0" w:line="240" w:lineRule="auto"/>
        <w:ind w:firstLine="0" w:left="195"/>
        <w:rPr>
          <w:sz w:val="24"/>
        </w:rPr>
      </w:pPr>
      <w:r>
        <w:rPr>
          <w:sz w:val="24"/>
        </w:rPr>
        <w:t>Составление устного рассказа по репродукции картины. Составление устного рассказа с использованием личных наблюдений и на вопросы.</w:t>
      </w:r>
    </w:p>
    <w:p w14:paraId="A1010000">
      <w:pPr>
        <w:pStyle w:val="Style_6"/>
        <w:spacing w:after="0" w:before="0" w:line="240" w:lineRule="auto"/>
        <w:ind w:firstLine="0" w:left="195"/>
        <w:rPr>
          <w:sz w:val="24"/>
        </w:rPr>
      </w:pPr>
      <w:r>
        <w:rPr>
          <w:sz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sz w:val="24"/>
        </w:rPr>
        <w:t>(абзацев). Корректирование текстов с нарушенным порядком предложений и абзацев.</w:t>
      </w:r>
    </w:p>
    <w:p w14:paraId="A2010000">
      <w:pPr>
        <w:pStyle w:val="Style_6"/>
        <w:spacing w:after="0" w:before="0" w:line="240" w:lineRule="auto"/>
        <w:ind w:firstLine="0" w:left="195"/>
        <w:rPr>
          <w:sz w:val="24"/>
        </w:rPr>
      </w:pPr>
      <w:r>
        <w:rPr>
          <w:sz w:val="24"/>
        </w:rPr>
        <w:t>Типы текстов: описание, повествование, рассуждение, их особенности (первичное ознакомление).</w:t>
      </w:r>
    </w:p>
    <w:p w14:paraId="A3010000">
      <w:pPr>
        <w:pStyle w:val="Style_6"/>
        <w:spacing w:after="0" w:before="0" w:line="240" w:lineRule="auto"/>
        <w:ind w:firstLine="0" w:left="195"/>
        <w:rPr>
          <w:sz w:val="24"/>
        </w:rPr>
      </w:pPr>
      <w:r>
        <w:rPr>
          <w:sz w:val="24"/>
        </w:rPr>
        <w:t>Поздравление и поздравительная открытка.</w:t>
      </w:r>
    </w:p>
    <w:p w14:paraId="A4010000">
      <w:pPr>
        <w:pStyle w:val="Style_6"/>
        <w:spacing w:after="0" w:before="0" w:line="240" w:lineRule="auto"/>
        <w:ind w:firstLine="0" w:left="195"/>
        <w:rPr>
          <w:sz w:val="24"/>
        </w:rPr>
      </w:pPr>
      <w:r>
        <w:rPr>
          <w:sz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A5010000">
      <w:pPr>
        <w:pStyle w:val="Style_6"/>
        <w:spacing w:after="0" w:before="0" w:line="240" w:lineRule="auto"/>
        <w:ind w:firstLine="0" w:left="195"/>
        <w:rPr>
          <w:sz w:val="24"/>
        </w:rPr>
      </w:pPr>
      <w:r>
        <w:rPr>
          <w:sz w:val="24"/>
        </w:rPr>
        <w:t>Подробное изложение повествовательного текста объёмом 30-45 слов с использованием вопросов.</w:t>
      </w:r>
    </w:p>
    <w:p w14:paraId="A6010000">
      <w:pPr>
        <w:pStyle w:val="Style_6"/>
        <w:tabs>
          <w:tab w:leader="none" w:pos="1738" w:val="left"/>
        </w:tabs>
        <w:spacing w:after="0" w:before="0" w:line="240" w:lineRule="auto"/>
        <w:ind w:firstLine="0" w:left="195"/>
        <w:rPr>
          <w:sz w:val="24"/>
        </w:rPr>
      </w:pPr>
      <w:r>
        <w:rPr>
          <w:sz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A7010000">
      <w:pPr>
        <w:pStyle w:val="Style_6"/>
        <w:tabs>
          <w:tab w:leader="none" w:pos="1945" w:val="left"/>
        </w:tabs>
        <w:spacing w:after="0" w:before="0" w:line="240" w:lineRule="auto"/>
        <w:ind w:firstLine="0" w:left="195"/>
        <w:rPr>
          <w:sz w:val="24"/>
        </w:rPr>
      </w:pPr>
      <w:r>
        <w:rPr>
          <w:sz w:val="24"/>
        </w:rPr>
        <w:t>Базовые логические действия как часть познавательных универсальных учебных действий:</w:t>
      </w:r>
    </w:p>
    <w:p w14:paraId="A8010000">
      <w:pPr>
        <w:pStyle w:val="Style_6"/>
        <w:spacing w:after="0" w:before="0" w:line="240" w:lineRule="auto"/>
        <w:ind w:firstLine="0" w:left="195"/>
        <w:rPr>
          <w:sz w:val="24"/>
        </w:rPr>
      </w:pPr>
      <w:r>
        <w:rPr>
          <w:sz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A9010000">
      <w:pPr>
        <w:pStyle w:val="Style_6"/>
        <w:spacing w:after="0" w:before="0" w:line="240" w:lineRule="auto"/>
        <w:ind w:firstLine="0" w:left="195"/>
        <w:rPr>
          <w:sz w:val="24"/>
        </w:rPr>
      </w:pPr>
      <w:r>
        <w:rPr>
          <w:sz w:val="24"/>
        </w:rPr>
        <w:t>сравнивать значение однокоренных (родственных) слов: указывать сходство и различие лексического значения;</w:t>
      </w:r>
    </w:p>
    <w:p w14:paraId="AA010000">
      <w:pPr>
        <w:pStyle w:val="Style_6"/>
        <w:spacing w:after="0" w:before="0" w:line="240" w:lineRule="auto"/>
        <w:ind w:firstLine="0" w:left="195"/>
        <w:rPr>
          <w:sz w:val="24"/>
        </w:rPr>
      </w:pPr>
      <w:r>
        <w:rPr>
          <w:sz w:val="24"/>
        </w:rPr>
        <w:t>сравнивать буквенную оболочку однокоренных (родственных) слов: выявлять случаи чередования;</w:t>
      </w:r>
    </w:p>
    <w:p w14:paraId="AB010000">
      <w:pPr>
        <w:pStyle w:val="Style_6"/>
        <w:spacing w:after="0" w:before="0" w:line="240" w:lineRule="auto"/>
        <w:ind w:firstLine="0" w:left="195"/>
        <w:rPr>
          <w:sz w:val="24"/>
        </w:rPr>
      </w:pPr>
      <w:r>
        <w:rPr>
          <w:sz w:val="24"/>
        </w:rPr>
        <w:t>устанавливать основания для сравнения слов: на какой вопрос отвечают, что обозначают;</w:t>
      </w:r>
    </w:p>
    <w:p w14:paraId="AC010000">
      <w:pPr>
        <w:pStyle w:val="Style_6"/>
        <w:spacing w:after="0" w:before="0" w:line="240" w:lineRule="auto"/>
        <w:ind w:firstLine="0" w:left="195"/>
        <w:rPr>
          <w:sz w:val="24"/>
        </w:rPr>
      </w:pPr>
      <w:r>
        <w:rPr>
          <w:sz w:val="24"/>
        </w:rPr>
        <w:t>характеризовать звуки по заданным параметрам;</w:t>
      </w:r>
    </w:p>
    <w:p w14:paraId="AD010000">
      <w:pPr>
        <w:pStyle w:val="Style_6"/>
        <w:spacing w:after="0" w:before="0" w:line="240" w:lineRule="auto"/>
        <w:ind w:firstLine="0" w:left="195"/>
        <w:rPr>
          <w:sz w:val="24"/>
        </w:rPr>
      </w:pPr>
      <w:r>
        <w:rPr>
          <w:sz w:val="24"/>
        </w:rPr>
        <w:t>определять признак, по которому проведена классификация звуков, букв, слов, предложений;</w:t>
      </w:r>
    </w:p>
    <w:p w14:paraId="AE010000">
      <w:pPr>
        <w:pStyle w:val="Style_6"/>
        <w:spacing w:after="0" w:before="0" w:line="240" w:lineRule="auto"/>
        <w:ind w:firstLine="0" w:left="195"/>
        <w:rPr>
          <w:sz w:val="24"/>
        </w:rPr>
      </w:pPr>
      <w:r>
        <w:rPr>
          <w:sz w:val="24"/>
        </w:rPr>
        <w:t>находить закономерности в процессе наблюдения за языковыми единицами;</w:t>
      </w:r>
    </w:p>
    <w:p w14:paraId="AF010000">
      <w:pPr>
        <w:pStyle w:val="Style_6"/>
        <w:spacing w:after="0" w:before="0" w:line="240" w:lineRule="auto"/>
        <w:ind w:firstLine="0" w:left="195"/>
        <w:rPr>
          <w:sz w:val="24"/>
        </w:rPr>
      </w:pPr>
      <w:r>
        <w:rPr>
          <w:sz w:val="24"/>
        </w:rPr>
        <w:t>ориентироваться в изученных понятиях (корень, окончание, текст); соотносить понятие с его краткой характеристикой.</w:t>
      </w:r>
    </w:p>
    <w:p w14:paraId="B0010000">
      <w:pPr>
        <w:pStyle w:val="Style_6"/>
        <w:tabs>
          <w:tab w:leader="none" w:pos="2005" w:val="left"/>
        </w:tabs>
        <w:spacing w:after="0" w:before="0" w:line="240" w:lineRule="auto"/>
        <w:ind w:firstLine="0" w:left="195"/>
        <w:rPr>
          <w:sz w:val="24"/>
        </w:rPr>
      </w:pPr>
      <w:r>
        <w:rPr>
          <w:sz w:val="24"/>
        </w:rPr>
        <w:t>Базовые исследовательские действия как часть познавательных универсальных учебных действий:</w:t>
      </w:r>
    </w:p>
    <w:p w14:paraId="B1010000">
      <w:pPr>
        <w:pStyle w:val="Style_6"/>
        <w:spacing w:after="0" w:before="0" w:line="240" w:lineRule="auto"/>
        <w:ind w:firstLine="0" w:left="195"/>
        <w:rPr>
          <w:sz w:val="24"/>
        </w:rPr>
      </w:pPr>
      <w:r>
        <w:rPr>
          <w:sz w:val="24"/>
        </w:rPr>
        <w:t>проводить по предложенному плану наблюдение за языковыми единицами (слово, предложение, текст);</w:t>
      </w:r>
    </w:p>
    <w:p w14:paraId="B2010000">
      <w:pPr>
        <w:pStyle w:val="Style_6"/>
        <w:spacing w:after="0" w:before="0" w:line="240" w:lineRule="auto"/>
        <w:ind w:firstLine="0" w:left="195"/>
        <w:rPr>
          <w:sz w:val="24"/>
        </w:rPr>
      </w:pPr>
      <w:r>
        <w:rPr>
          <w:sz w:val="24"/>
        </w:rPr>
        <w:t>формулировать выводы и предлагать доказательства того, что слова являются (не являются) однокоренными (родственными).</w:t>
      </w:r>
    </w:p>
    <w:p w14:paraId="B3010000">
      <w:pPr>
        <w:pStyle w:val="Style_6"/>
        <w:tabs>
          <w:tab w:leader="none" w:pos="2005" w:val="left"/>
        </w:tabs>
        <w:spacing w:after="0" w:before="0" w:line="240" w:lineRule="auto"/>
        <w:ind w:firstLine="0" w:left="195"/>
        <w:rPr>
          <w:sz w:val="24"/>
        </w:rPr>
      </w:pPr>
      <w:r>
        <w:rPr>
          <w:sz w:val="24"/>
        </w:rPr>
        <w:t>Работа с информацией как часть познавательных универсальных учебных действий:</w:t>
      </w:r>
    </w:p>
    <w:p w14:paraId="B4010000">
      <w:pPr>
        <w:pStyle w:val="Style_6"/>
        <w:tabs>
          <w:tab w:leader="none" w:pos="7681" w:val="left"/>
        </w:tabs>
        <w:spacing w:after="0" w:before="0" w:line="240" w:lineRule="auto"/>
        <w:ind w:firstLine="0" w:left="195"/>
        <w:rPr>
          <w:sz w:val="24"/>
        </w:rPr>
      </w:pPr>
      <w:r>
        <w:rPr>
          <w:sz w:val="24"/>
        </w:rPr>
        <w:t>выбирать источник получения информации:</w:t>
      </w:r>
      <w:r>
        <w:rPr>
          <w:sz w:val="24"/>
        </w:rPr>
        <w:tab/>
      </w:r>
      <w:r>
        <w:rPr>
          <w:sz w:val="24"/>
        </w:rPr>
        <w:t>словарь учебника</w:t>
      </w:r>
    </w:p>
    <w:p w14:paraId="B5010000">
      <w:pPr>
        <w:pStyle w:val="Style_6"/>
        <w:spacing w:after="0" w:before="0" w:line="240" w:lineRule="auto"/>
        <w:ind w:firstLine="0" w:left="195"/>
        <w:jc w:val="left"/>
        <w:rPr>
          <w:sz w:val="24"/>
        </w:rPr>
      </w:pPr>
      <w:r>
        <w:rPr>
          <w:sz w:val="24"/>
        </w:rPr>
        <w:t>для получения информации;</w:t>
      </w:r>
    </w:p>
    <w:p w14:paraId="B6010000">
      <w:pPr>
        <w:pStyle w:val="Style_6"/>
        <w:spacing w:after="0" w:before="0" w:line="240" w:lineRule="auto"/>
        <w:ind w:firstLine="0" w:left="195"/>
        <w:rPr>
          <w:sz w:val="24"/>
        </w:rPr>
      </w:pPr>
      <w:r>
        <w:rPr>
          <w:sz w:val="24"/>
        </w:rPr>
        <w:t>устанавливать с помощью словаря значения многозначных слов;</w:t>
      </w:r>
    </w:p>
    <w:p w14:paraId="B7010000">
      <w:pPr>
        <w:pStyle w:val="Style_6"/>
        <w:spacing w:after="0" w:before="0" w:line="240" w:lineRule="auto"/>
        <w:ind w:firstLine="0" w:left="195"/>
        <w:rPr>
          <w:sz w:val="24"/>
        </w:rPr>
      </w:pPr>
      <w:r>
        <w:rPr>
          <w:sz w:val="24"/>
        </w:rPr>
        <w:t>согласно заданному алгоритму находить в предложенном источнике информацию, представленную в явном виде;</w:t>
      </w:r>
    </w:p>
    <w:p w14:paraId="B8010000">
      <w:pPr>
        <w:pStyle w:val="Style_6"/>
        <w:spacing w:after="0" w:before="0" w:line="240" w:lineRule="auto"/>
        <w:ind w:firstLine="0" w:left="195"/>
        <w:rPr>
          <w:sz w:val="24"/>
        </w:rPr>
      </w:pPr>
      <w:r>
        <w:rPr>
          <w:sz w:val="24"/>
        </w:rPr>
        <w:t>анализировать текстовую, графическую и звуковую информацию в соответствии с учебной задачей; «читать» информацию, представленную в схеме,</w:t>
      </w:r>
    </w:p>
    <w:p w14:paraId="B9010000">
      <w:pPr>
        <w:pStyle w:val="Style_6"/>
        <w:spacing w:after="6" w:before="0" w:line="240" w:lineRule="auto"/>
        <w:ind w:firstLine="0" w:left="195"/>
        <w:jc w:val="left"/>
        <w:rPr>
          <w:sz w:val="24"/>
        </w:rPr>
      </w:pPr>
      <w:r>
        <w:rPr>
          <w:sz w:val="24"/>
        </w:rPr>
        <w:t>таблице;</w:t>
      </w:r>
    </w:p>
    <w:p w14:paraId="BA010000">
      <w:pPr>
        <w:pStyle w:val="Style_6"/>
        <w:spacing w:after="0" w:before="0" w:line="240" w:lineRule="auto"/>
        <w:ind w:firstLine="0" w:left="195"/>
        <w:rPr>
          <w:sz w:val="24"/>
        </w:rPr>
      </w:pPr>
      <w:r>
        <w:rPr>
          <w:sz w:val="24"/>
        </w:rPr>
        <w:t>с помощью учителя на уроках русского языка создавать схемы, таблицы для представления информации.</w:t>
      </w:r>
    </w:p>
    <w:p w14:paraId="BB010000">
      <w:pPr>
        <w:pStyle w:val="Style_6"/>
        <w:tabs>
          <w:tab w:leader="none" w:pos="2005" w:val="left"/>
        </w:tabs>
        <w:spacing w:after="0" w:before="0" w:line="240" w:lineRule="auto"/>
        <w:ind w:firstLine="0" w:left="195"/>
        <w:rPr>
          <w:sz w:val="24"/>
        </w:rPr>
      </w:pPr>
      <w:r>
        <w:rPr>
          <w:sz w:val="24"/>
        </w:rPr>
        <w:t>Общение как часть коммуникативных универсальных учебных действий:</w:t>
      </w:r>
    </w:p>
    <w:p w14:paraId="BC010000">
      <w:pPr>
        <w:pStyle w:val="Style_6"/>
        <w:spacing w:after="0" w:before="0" w:line="240" w:lineRule="auto"/>
        <w:ind w:firstLine="0" w:left="195"/>
        <w:rPr>
          <w:sz w:val="24"/>
        </w:rPr>
      </w:pPr>
      <w:r>
        <w:rPr>
          <w:sz w:val="24"/>
        </w:rPr>
        <w:t>воспринимать и формулировать суждения о языковых единицах;</w:t>
      </w:r>
    </w:p>
    <w:p w14:paraId="BD010000">
      <w:pPr>
        <w:pStyle w:val="Style_6"/>
        <w:spacing w:after="0" w:before="0" w:line="240" w:lineRule="auto"/>
        <w:ind w:firstLine="0" w:left="195"/>
        <w:rPr>
          <w:sz w:val="24"/>
        </w:rPr>
      </w:pPr>
      <w:r>
        <w:rPr>
          <w:sz w:val="24"/>
        </w:rPr>
        <w:t>проявлять уважительное отношение к собеседнику, соблюдать правила ведения диалога;</w:t>
      </w:r>
    </w:p>
    <w:p w14:paraId="BE010000">
      <w:pPr>
        <w:pStyle w:val="Style_6"/>
        <w:spacing w:after="0" w:before="0" w:line="240" w:lineRule="auto"/>
        <w:ind w:firstLine="0" w:left="195"/>
        <w:rPr>
          <w:sz w:val="24"/>
        </w:rPr>
      </w:pPr>
      <w:r>
        <w:rPr>
          <w:sz w:val="24"/>
        </w:rPr>
        <w:t>признавать возможность существования разных точек зрения в процессе анализа результатов наблюдения за языковыми единицами;</w:t>
      </w:r>
    </w:p>
    <w:p w14:paraId="BF010000">
      <w:pPr>
        <w:pStyle w:val="Style_6"/>
        <w:spacing w:after="0" w:before="0" w:line="240" w:lineRule="auto"/>
        <w:ind w:firstLine="0" w:left="195"/>
        <w:rPr>
          <w:sz w:val="24"/>
        </w:rPr>
      </w:pPr>
      <w:r>
        <w:rPr>
          <w:sz w:val="24"/>
        </w:rPr>
        <w:t>корректно и аргументированно высказывать своё мнение о результатах наблюдения за языковыми единицами;</w:t>
      </w:r>
    </w:p>
    <w:p w14:paraId="C0010000">
      <w:pPr>
        <w:pStyle w:val="Style_6"/>
        <w:spacing w:after="0" w:before="0" w:line="240" w:lineRule="auto"/>
        <w:ind w:firstLine="0" w:left="195"/>
        <w:rPr>
          <w:sz w:val="24"/>
        </w:rPr>
      </w:pPr>
      <w:r>
        <w:rPr>
          <w:sz w:val="24"/>
        </w:rPr>
        <w:t>строить устное диалогическое выказывание;</w:t>
      </w:r>
    </w:p>
    <w:p w14:paraId="C1010000">
      <w:pPr>
        <w:pStyle w:val="Style_6"/>
        <w:spacing w:after="0" w:before="0" w:line="240" w:lineRule="auto"/>
        <w:ind w:firstLine="0" w:left="195"/>
        <w:rPr>
          <w:sz w:val="24"/>
        </w:rPr>
      </w:pPr>
      <w:r>
        <w:rPr>
          <w:sz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C2010000">
      <w:pPr>
        <w:pStyle w:val="Style_6"/>
        <w:spacing w:after="0" w:before="0" w:line="240" w:lineRule="auto"/>
        <w:ind w:firstLine="0" w:left="195"/>
        <w:rPr>
          <w:sz w:val="24"/>
        </w:rPr>
      </w:pPr>
      <w:r>
        <w:rPr>
          <w:sz w:val="24"/>
        </w:rPr>
        <w:t xml:space="preserve">устно и письменно формулировать простые выводы на основе прочитанного или услышанного </w:t>
      </w:r>
      <w:r>
        <w:rPr>
          <w:sz w:val="24"/>
        </w:rPr>
        <w:t>текста.</w:t>
      </w:r>
    </w:p>
    <w:p w14:paraId="C3010000">
      <w:pPr>
        <w:pStyle w:val="Style_6"/>
        <w:tabs>
          <w:tab w:leader="none" w:pos="2000" w:val="left"/>
        </w:tabs>
        <w:spacing w:after="0" w:before="0" w:line="240" w:lineRule="auto"/>
        <w:ind w:firstLine="0" w:left="195"/>
        <w:rPr>
          <w:sz w:val="24"/>
        </w:rPr>
      </w:pPr>
      <w:r>
        <w:rPr>
          <w:sz w:val="24"/>
        </w:rPr>
        <w:t>Самоорганизация как часть регулятивных универсальных учебных действий:</w:t>
      </w:r>
    </w:p>
    <w:p w14:paraId="C4010000">
      <w:pPr>
        <w:pStyle w:val="Style_6"/>
        <w:spacing w:after="0" w:before="0" w:line="240" w:lineRule="auto"/>
        <w:ind w:firstLine="0" w:left="195"/>
        <w:rPr>
          <w:sz w:val="24"/>
        </w:rPr>
      </w:pPr>
      <w:r>
        <w:rPr>
          <w:sz w:val="24"/>
        </w:rPr>
        <w:t>планировать с помощью учителя действия по решению орфографической задачи;</w:t>
      </w:r>
    </w:p>
    <w:p w14:paraId="C5010000">
      <w:pPr>
        <w:pStyle w:val="Style_6"/>
        <w:spacing w:after="0" w:before="0" w:line="240" w:lineRule="auto"/>
        <w:ind w:firstLine="0" w:left="195"/>
        <w:rPr>
          <w:sz w:val="24"/>
        </w:rPr>
      </w:pPr>
      <w:r>
        <w:rPr>
          <w:sz w:val="24"/>
        </w:rPr>
        <w:t>выстраивать последовательность выбранных действий.</w:t>
      </w:r>
    </w:p>
    <w:p w14:paraId="C6010000">
      <w:pPr>
        <w:pStyle w:val="Style_6"/>
        <w:tabs>
          <w:tab w:leader="none" w:pos="2000" w:val="left"/>
        </w:tabs>
        <w:spacing w:after="0" w:before="0" w:line="240" w:lineRule="auto"/>
        <w:ind w:firstLine="0" w:left="195"/>
        <w:rPr>
          <w:sz w:val="24"/>
        </w:rPr>
      </w:pPr>
      <w:r>
        <w:rPr>
          <w:sz w:val="24"/>
        </w:rPr>
        <w:t>Самоконтроль как часть регулятивных универсальных учебных действий:</w:t>
      </w:r>
    </w:p>
    <w:p w14:paraId="C7010000">
      <w:pPr>
        <w:pStyle w:val="Style_6"/>
        <w:spacing w:after="0" w:before="0" w:line="240" w:lineRule="auto"/>
        <w:ind w:firstLine="0" w:left="195"/>
        <w:rPr>
          <w:sz w:val="24"/>
        </w:rPr>
      </w:pPr>
      <w:r>
        <w:rPr>
          <w:sz w:val="24"/>
        </w:rPr>
        <w:t>устанавливать с помощью учителя причины успеха (неудач) при выполнении заданий по русскому языку;</w:t>
      </w:r>
    </w:p>
    <w:p w14:paraId="C8010000">
      <w:pPr>
        <w:pStyle w:val="Style_6"/>
        <w:spacing w:after="0" w:before="0" w:line="240" w:lineRule="auto"/>
        <w:ind w:firstLine="0" w:left="195"/>
        <w:rPr>
          <w:sz w:val="24"/>
        </w:rPr>
      </w:pPr>
      <w:r>
        <w:rPr>
          <w:sz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C9010000">
      <w:pPr>
        <w:pStyle w:val="Style_6"/>
        <w:tabs>
          <w:tab w:leader="none" w:pos="2054" w:val="left"/>
        </w:tabs>
        <w:spacing w:after="0" w:before="0" w:line="240" w:lineRule="auto"/>
        <w:ind w:firstLine="0" w:left="195"/>
        <w:rPr>
          <w:sz w:val="24"/>
        </w:rPr>
      </w:pPr>
      <w:r>
        <w:rPr>
          <w:sz w:val="24"/>
        </w:rPr>
        <w:t>Совместная деятельность:</w:t>
      </w:r>
    </w:p>
    <w:p w14:paraId="CA010000">
      <w:pPr>
        <w:pStyle w:val="Style_6"/>
        <w:spacing w:after="0" w:before="0" w:line="240" w:lineRule="auto"/>
        <w:ind w:firstLine="0" w:left="195"/>
        <w:rPr>
          <w:sz w:val="24"/>
        </w:rPr>
      </w:pPr>
      <w:r>
        <w:rPr>
          <w:sz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CB010000">
      <w:pPr>
        <w:pStyle w:val="Style_6"/>
        <w:spacing w:after="0" w:before="0" w:line="240" w:lineRule="auto"/>
        <w:ind w:firstLine="0" w:left="195"/>
        <w:rPr>
          <w:sz w:val="24"/>
        </w:rPr>
      </w:pPr>
      <w:r>
        <w:rPr>
          <w:sz w:val="24"/>
        </w:rPr>
        <w:t>совместно обсуждать процесс и результат работы;</w:t>
      </w:r>
    </w:p>
    <w:p w14:paraId="CC010000">
      <w:pPr>
        <w:pStyle w:val="Style_6"/>
        <w:spacing w:after="0" w:before="0" w:line="240" w:lineRule="auto"/>
        <w:ind w:firstLine="0" w:left="195"/>
        <w:rPr>
          <w:sz w:val="24"/>
        </w:rPr>
      </w:pPr>
      <w:r>
        <w:rPr>
          <w:sz w:val="24"/>
        </w:rPr>
        <w:t>ответственно выполнять свою часть работы;</w:t>
      </w:r>
    </w:p>
    <w:p w14:paraId="CD010000">
      <w:pPr>
        <w:pStyle w:val="Style_6"/>
        <w:spacing w:after="0" w:before="0" w:line="240" w:lineRule="auto"/>
        <w:ind w:firstLine="0" w:left="195"/>
        <w:rPr>
          <w:sz w:val="24"/>
        </w:rPr>
      </w:pPr>
      <w:r>
        <w:rPr>
          <w:sz w:val="24"/>
        </w:rPr>
        <w:t>оценивать свой вклад в общий результат.</w:t>
      </w:r>
    </w:p>
    <w:p w14:paraId="CE010000">
      <w:pPr>
        <w:pStyle w:val="Style_6"/>
        <w:numPr>
          <w:ilvl w:val="1"/>
          <w:numId w:val="10"/>
        </w:numPr>
        <w:spacing w:after="0" w:before="0" w:line="240" w:lineRule="auto"/>
        <w:ind w:firstLine="0" w:left="195"/>
        <w:rPr>
          <w:sz w:val="24"/>
        </w:rPr>
      </w:pPr>
      <w:r>
        <w:rPr>
          <w:sz w:val="24"/>
        </w:rPr>
        <w:t>Содержание обучения в 3 классе.</w:t>
      </w:r>
    </w:p>
    <w:p w14:paraId="CF010000">
      <w:pPr>
        <w:pStyle w:val="Style_6"/>
        <w:tabs>
          <w:tab w:leader="none" w:pos="1684" w:val="left"/>
        </w:tabs>
        <w:spacing w:after="0" w:before="0" w:line="240" w:lineRule="auto"/>
        <w:ind w:firstLine="0" w:left="195"/>
        <w:rPr>
          <w:sz w:val="24"/>
        </w:rPr>
      </w:pPr>
      <w:r>
        <w:rPr>
          <w:sz w:val="24"/>
        </w:rPr>
        <w:t>Сведения о русском языке.</w:t>
      </w:r>
    </w:p>
    <w:p w14:paraId="D0010000">
      <w:pPr>
        <w:pStyle w:val="Style_6"/>
        <w:spacing w:after="0" w:before="0" w:line="240" w:lineRule="auto"/>
        <w:ind w:firstLine="0" w:left="195"/>
        <w:rPr>
          <w:sz w:val="24"/>
        </w:rPr>
      </w:pPr>
      <w:r>
        <w:rPr>
          <w:sz w:val="24"/>
        </w:rPr>
        <w:t>Русский язык как государственный язык Российской Федерации. Методы познания языка: наблюдение, анализ, лингвистический эксперимент.</w:t>
      </w:r>
    </w:p>
    <w:p w14:paraId="D1010000">
      <w:pPr>
        <w:pStyle w:val="Style_6"/>
        <w:tabs>
          <w:tab w:leader="none" w:pos="1684" w:val="left"/>
        </w:tabs>
        <w:spacing w:after="0" w:before="0" w:line="240" w:lineRule="auto"/>
        <w:ind w:firstLine="0" w:left="195"/>
        <w:rPr>
          <w:sz w:val="24"/>
        </w:rPr>
      </w:pPr>
      <w:r>
        <w:rPr>
          <w:sz w:val="24"/>
        </w:rPr>
        <w:t>Фонетика и графика.</w:t>
      </w:r>
    </w:p>
    <w:p w14:paraId="D2010000">
      <w:pPr>
        <w:pStyle w:val="Style_6"/>
        <w:spacing w:after="0" w:before="0" w:line="240" w:lineRule="auto"/>
        <w:ind w:firstLine="0" w:left="195"/>
        <w:rPr>
          <w:sz w:val="24"/>
        </w:rPr>
      </w:pPr>
      <w:r>
        <w:rPr>
          <w:sz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D3010000">
      <w:pPr>
        <w:pStyle w:val="Style_6"/>
        <w:spacing w:after="0" w:before="0" w:line="240" w:lineRule="auto"/>
        <w:ind w:firstLine="0" w:left="195"/>
        <w:rPr>
          <w:sz w:val="24"/>
        </w:rPr>
      </w:pPr>
      <w:r>
        <w:rPr>
          <w:sz w:val="24"/>
        </w:rPr>
        <w:t>Соотношение звукового и буквенного состава в словах с разделительными ь и ъ, в словах с непроизносимыми согласными.</w:t>
      </w:r>
    </w:p>
    <w:p w14:paraId="D4010000">
      <w:pPr>
        <w:pStyle w:val="Style_6"/>
        <w:spacing w:after="0" w:before="0" w:line="240" w:lineRule="auto"/>
        <w:ind w:firstLine="0" w:left="195"/>
        <w:rPr>
          <w:sz w:val="24"/>
        </w:rPr>
      </w:pPr>
      <w:r>
        <w:rPr>
          <w:sz w:val="24"/>
        </w:rPr>
        <w:t>Использование алфавита при работе со словарями, справочниками, каталогами.</w:t>
      </w:r>
    </w:p>
    <w:p w14:paraId="D5010000">
      <w:pPr>
        <w:pStyle w:val="Style_6"/>
        <w:tabs>
          <w:tab w:leader="none" w:pos="1684" w:val="left"/>
        </w:tabs>
        <w:spacing w:after="0" w:before="0" w:line="240" w:lineRule="auto"/>
        <w:ind w:firstLine="0" w:left="195"/>
        <w:rPr>
          <w:sz w:val="24"/>
        </w:rPr>
      </w:pPr>
      <w:r>
        <w:rPr>
          <w:sz w:val="24"/>
        </w:rPr>
        <w:t>Орфоэпия.</w:t>
      </w:r>
    </w:p>
    <w:p w14:paraId="D6010000">
      <w:pPr>
        <w:pStyle w:val="Style_6"/>
        <w:spacing w:after="0" w:before="0" w:line="240" w:lineRule="auto"/>
        <w:ind w:firstLine="0" w:left="195"/>
        <w:rPr>
          <w:sz w:val="24"/>
        </w:rPr>
      </w:pPr>
      <w:r>
        <w:rPr>
          <w:sz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D7010000">
      <w:pPr>
        <w:pStyle w:val="Style_6"/>
        <w:spacing w:after="0" w:before="0" w:line="240" w:lineRule="auto"/>
        <w:ind w:firstLine="0" w:left="195"/>
        <w:rPr>
          <w:sz w:val="24"/>
        </w:rPr>
      </w:pPr>
      <w:r>
        <w:rPr>
          <w:sz w:val="24"/>
        </w:rPr>
        <w:t>Использование орфоэпического словаря для решения практических задач.</w:t>
      </w:r>
    </w:p>
    <w:p w14:paraId="D8010000">
      <w:pPr>
        <w:pStyle w:val="Style_6"/>
        <w:tabs>
          <w:tab w:leader="none" w:pos="1684" w:val="left"/>
        </w:tabs>
        <w:spacing w:after="0" w:before="0" w:line="240" w:lineRule="auto"/>
        <w:ind w:firstLine="0" w:left="195"/>
        <w:rPr>
          <w:sz w:val="24"/>
        </w:rPr>
      </w:pPr>
      <w:r>
        <w:rPr>
          <w:sz w:val="24"/>
        </w:rPr>
        <w:t>Лексика.</w:t>
      </w:r>
    </w:p>
    <w:p w14:paraId="D9010000">
      <w:pPr>
        <w:pStyle w:val="Style_6"/>
        <w:spacing w:after="0" w:before="0" w:line="240" w:lineRule="auto"/>
        <w:ind w:firstLine="0" w:left="195"/>
        <w:rPr>
          <w:sz w:val="24"/>
        </w:rPr>
      </w:pPr>
      <w:r>
        <w:rPr>
          <w:sz w:val="24"/>
        </w:rPr>
        <w:t>Повторение: лексическое значение слова.</w:t>
      </w:r>
    </w:p>
    <w:p w14:paraId="DA010000">
      <w:pPr>
        <w:pStyle w:val="Style_6"/>
        <w:spacing w:after="0" w:before="0" w:line="240" w:lineRule="auto"/>
        <w:ind w:firstLine="0" w:left="195"/>
        <w:rPr>
          <w:sz w:val="24"/>
        </w:rPr>
      </w:pPr>
      <w:r>
        <w:rPr>
          <w:sz w:val="24"/>
        </w:rPr>
        <w:t>Прямое и переносное значение слова (ознакомление). Устаревшие слова</w:t>
      </w:r>
    </w:p>
    <w:p w14:paraId="DB010000">
      <w:pPr>
        <w:pStyle w:val="Style_6"/>
        <w:spacing w:after="6" w:before="0" w:line="240" w:lineRule="auto"/>
        <w:ind w:firstLine="0" w:left="195"/>
        <w:jc w:val="left"/>
        <w:rPr>
          <w:sz w:val="24"/>
        </w:rPr>
      </w:pPr>
      <w:r>
        <w:rPr>
          <w:sz w:val="24"/>
        </w:rPr>
        <w:t>(ознакомление).</w:t>
      </w:r>
    </w:p>
    <w:p w14:paraId="DC010000">
      <w:pPr>
        <w:pStyle w:val="Style_6"/>
        <w:tabs>
          <w:tab w:leader="none" w:pos="1629" w:val="left"/>
        </w:tabs>
        <w:spacing w:after="0" w:before="0" w:line="240" w:lineRule="auto"/>
        <w:ind w:firstLine="0" w:left="195"/>
        <w:rPr>
          <w:sz w:val="24"/>
        </w:rPr>
      </w:pPr>
      <w:r>
        <w:rPr>
          <w:sz w:val="24"/>
        </w:rPr>
        <w:t>Состав слова (морфемика).</w:t>
      </w:r>
    </w:p>
    <w:p w14:paraId="DD010000">
      <w:pPr>
        <w:pStyle w:val="Style_6"/>
        <w:spacing w:after="0" w:before="0" w:line="240" w:lineRule="auto"/>
        <w:ind w:firstLine="0" w:left="195"/>
        <w:rPr>
          <w:sz w:val="24"/>
        </w:rPr>
      </w:pPr>
      <w:r>
        <w:rPr>
          <w:sz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DE010000">
      <w:pPr>
        <w:pStyle w:val="Style_6"/>
        <w:spacing w:after="0" w:before="0" w:line="240" w:lineRule="auto"/>
        <w:ind w:firstLine="0" w:left="195"/>
        <w:rPr>
          <w:sz w:val="24"/>
        </w:rPr>
      </w:pPr>
      <w:r>
        <w:rPr>
          <w:sz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DF010000">
      <w:pPr>
        <w:pStyle w:val="Style_6"/>
        <w:tabs>
          <w:tab w:leader="none" w:pos="1629" w:val="left"/>
        </w:tabs>
        <w:spacing w:after="0" w:before="0" w:line="240" w:lineRule="auto"/>
        <w:ind w:firstLine="0" w:left="195"/>
        <w:rPr>
          <w:sz w:val="24"/>
        </w:rPr>
      </w:pPr>
      <w:r>
        <w:rPr>
          <w:sz w:val="24"/>
        </w:rPr>
        <w:t>Морфология.</w:t>
      </w:r>
    </w:p>
    <w:p w14:paraId="E0010000">
      <w:pPr>
        <w:pStyle w:val="Style_6"/>
        <w:spacing w:after="0" w:before="0" w:line="240" w:lineRule="auto"/>
        <w:ind w:firstLine="0" w:left="195"/>
        <w:rPr>
          <w:sz w:val="24"/>
        </w:rPr>
      </w:pPr>
      <w:r>
        <w:rPr>
          <w:sz w:val="24"/>
        </w:rPr>
        <w:t>Части речи.</w:t>
      </w:r>
    </w:p>
    <w:p w14:paraId="E1010000">
      <w:pPr>
        <w:pStyle w:val="Style_6"/>
        <w:spacing w:after="0" w:before="0" w:line="240" w:lineRule="auto"/>
        <w:ind w:firstLine="0" w:left="195"/>
        <w:rPr>
          <w:sz w:val="24"/>
        </w:rPr>
      </w:pPr>
      <w:r>
        <w:rPr>
          <w:sz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E2010000">
      <w:pPr>
        <w:pStyle w:val="Style_6"/>
        <w:spacing w:after="0" w:before="0" w:line="240" w:lineRule="auto"/>
        <w:ind w:firstLine="0" w:left="195"/>
        <w:rPr>
          <w:sz w:val="24"/>
        </w:rPr>
      </w:pPr>
      <w:r>
        <w:rPr>
          <w:sz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E3010000">
      <w:pPr>
        <w:pStyle w:val="Style_6"/>
        <w:spacing w:after="0" w:before="0" w:line="240" w:lineRule="auto"/>
        <w:ind w:firstLine="0" w:left="195"/>
        <w:rPr>
          <w:sz w:val="24"/>
        </w:rPr>
      </w:pPr>
      <w:r>
        <w:rPr>
          <w:sz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E4010000">
      <w:pPr>
        <w:pStyle w:val="Style_6"/>
        <w:spacing w:after="0" w:before="0" w:line="240" w:lineRule="auto"/>
        <w:ind w:firstLine="0" w:left="195"/>
        <w:rPr>
          <w:sz w:val="24"/>
        </w:rPr>
      </w:pPr>
      <w:r>
        <w:rPr>
          <w:sz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E5010000">
      <w:pPr>
        <w:pStyle w:val="Style_6"/>
        <w:spacing w:after="0" w:before="0" w:line="240" w:lineRule="auto"/>
        <w:ind w:firstLine="0" w:left="195"/>
        <w:rPr>
          <w:sz w:val="24"/>
        </w:rPr>
      </w:pPr>
      <w:r>
        <w:rPr>
          <w:sz w:val="24"/>
        </w:rPr>
        <w:t>Частица «не», её значение.</w:t>
      </w:r>
    </w:p>
    <w:p w14:paraId="E6010000">
      <w:pPr>
        <w:pStyle w:val="Style_6"/>
        <w:tabs>
          <w:tab w:leader="none" w:pos="1689" w:val="left"/>
        </w:tabs>
        <w:spacing w:after="6" w:before="0" w:line="240" w:lineRule="auto"/>
        <w:ind w:firstLine="0" w:left="195"/>
        <w:rPr>
          <w:sz w:val="24"/>
        </w:rPr>
      </w:pPr>
      <w:r>
        <w:rPr>
          <w:sz w:val="24"/>
        </w:rPr>
        <w:t>Синтаксис.</w:t>
      </w:r>
    </w:p>
    <w:p w14:paraId="E7010000">
      <w:pPr>
        <w:pStyle w:val="Style_6"/>
        <w:spacing w:after="0" w:before="0" w:line="240" w:lineRule="auto"/>
        <w:ind w:firstLine="0" w:left="195"/>
        <w:rPr>
          <w:sz w:val="24"/>
        </w:rPr>
      </w:pPr>
      <w:r>
        <w:rPr>
          <w:sz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E8010000">
      <w:pPr>
        <w:pStyle w:val="Style_6"/>
        <w:spacing w:after="0" w:before="0" w:line="240" w:lineRule="auto"/>
        <w:ind w:firstLine="0" w:left="195"/>
        <w:rPr>
          <w:sz w:val="24"/>
        </w:rPr>
      </w:pPr>
      <w:r>
        <w:rPr>
          <w:sz w:val="24"/>
        </w:rPr>
        <w:t>Наблюдение за однородными членами предложения с союзами «и», «а», «но» и без союзов.</w:t>
      </w:r>
    </w:p>
    <w:p w14:paraId="E9010000">
      <w:pPr>
        <w:pStyle w:val="Style_6"/>
        <w:tabs>
          <w:tab w:leader="none" w:pos="1689" w:val="left"/>
        </w:tabs>
        <w:spacing w:after="0" w:before="0" w:line="240" w:lineRule="auto"/>
        <w:ind w:firstLine="0" w:left="195"/>
        <w:rPr>
          <w:sz w:val="24"/>
        </w:rPr>
      </w:pPr>
      <w:r>
        <w:rPr>
          <w:sz w:val="24"/>
        </w:rPr>
        <w:t>Орфография и пунктуация.</w:t>
      </w:r>
    </w:p>
    <w:p w14:paraId="EA010000">
      <w:pPr>
        <w:pStyle w:val="Style_6"/>
        <w:spacing w:after="0" w:before="0" w:line="240" w:lineRule="auto"/>
        <w:ind w:firstLine="0" w:left="195"/>
        <w:rPr>
          <w:sz w:val="24"/>
        </w:rPr>
      </w:pPr>
      <w:r>
        <w:rPr>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EB010000">
      <w:pPr>
        <w:pStyle w:val="Style_6"/>
        <w:spacing w:after="0" w:before="0" w:line="240" w:lineRule="auto"/>
        <w:ind w:firstLine="0" w:left="195"/>
        <w:rPr>
          <w:sz w:val="24"/>
        </w:rPr>
      </w:pPr>
      <w:r>
        <w:rPr>
          <w:sz w:val="24"/>
        </w:rPr>
        <w:t>Использование орфографического словаря для определения (уточнения) написания слова.</w:t>
      </w:r>
    </w:p>
    <w:p w14:paraId="EC010000">
      <w:pPr>
        <w:pStyle w:val="Style_6"/>
        <w:spacing w:after="0" w:before="0" w:line="240" w:lineRule="auto"/>
        <w:ind w:firstLine="0" w:left="195"/>
        <w:rPr>
          <w:sz w:val="24"/>
        </w:rPr>
      </w:pPr>
      <w:r>
        <w:rPr>
          <w:sz w:val="24"/>
        </w:rPr>
        <w:t>Правила правописания и их применение:</w:t>
      </w:r>
    </w:p>
    <w:p w14:paraId="ED010000">
      <w:pPr>
        <w:pStyle w:val="Style_6"/>
        <w:spacing w:after="0" w:before="0" w:line="240" w:lineRule="auto"/>
        <w:ind w:firstLine="0" w:left="195"/>
        <w:rPr>
          <w:sz w:val="24"/>
        </w:rPr>
      </w:pPr>
      <w:r>
        <w:rPr>
          <w:sz w:val="24"/>
        </w:rPr>
        <w:t>разделительный твёрдый знак;</w:t>
      </w:r>
    </w:p>
    <w:p w14:paraId="EE010000">
      <w:pPr>
        <w:pStyle w:val="Style_6"/>
        <w:spacing w:after="0" w:before="0" w:line="240" w:lineRule="auto"/>
        <w:ind w:firstLine="0" w:left="195"/>
        <w:rPr>
          <w:sz w:val="24"/>
        </w:rPr>
      </w:pPr>
      <w:r>
        <w:rPr>
          <w:sz w:val="24"/>
        </w:rPr>
        <w:t>непроизносимые согласные в корне слова;</w:t>
      </w:r>
    </w:p>
    <w:p w14:paraId="EF010000">
      <w:pPr>
        <w:pStyle w:val="Style_6"/>
        <w:spacing w:after="0" w:before="0" w:line="240" w:lineRule="auto"/>
        <w:ind w:firstLine="0" w:left="195"/>
        <w:rPr>
          <w:sz w:val="24"/>
        </w:rPr>
      </w:pPr>
      <w:r>
        <w:rPr>
          <w:sz w:val="24"/>
        </w:rPr>
        <w:t>мягкий знак после шипящих на конце имён существительных;</w:t>
      </w:r>
    </w:p>
    <w:p w14:paraId="F0010000">
      <w:pPr>
        <w:pStyle w:val="Style_6"/>
        <w:spacing w:after="0" w:before="0" w:line="240" w:lineRule="auto"/>
        <w:ind w:firstLine="0" w:left="195"/>
        <w:rPr>
          <w:sz w:val="24"/>
        </w:rPr>
      </w:pPr>
      <w:r>
        <w:rPr>
          <w:sz w:val="24"/>
        </w:rPr>
        <w:t>безударные гласные в падежных окончаниях имён существительных (на уровне наблюдения);</w:t>
      </w:r>
    </w:p>
    <w:p w14:paraId="F1010000">
      <w:pPr>
        <w:pStyle w:val="Style_6"/>
        <w:spacing w:after="0" w:before="0" w:line="240" w:lineRule="auto"/>
        <w:ind w:firstLine="0" w:left="195"/>
        <w:rPr>
          <w:sz w:val="24"/>
        </w:rPr>
      </w:pPr>
      <w:r>
        <w:rPr>
          <w:sz w:val="24"/>
        </w:rPr>
        <w:t>безударные гласные в падежных окончаниях имён прилагательных (на уровне наблюдения);</w:t>
      </w:r>
    </w:p>
    <w:p w14:paraId="F2010000">
      <w:pPr>
        <w:pStyle w:val="Style_6"/>
        <w:spacing w:after="0" w:before="0" w:line="240" w:lineRule="auto"/>
        <w:ind w:firstLine="0" w:left="195"/>
        <w:rPr>
          <w:sz w:val="24"/>
        </w:rPr>
      </w:pPr>
      <w:r>
        <w:rPr>
          <w:sz w:val="24"/>
        </w:rPr>
        <w:t>раздельное написание предлогов с личными местоимениями;</w:t>
      </w:r>
    </w:p>
    <w:p w14:paraId="F3010000">
      <w:pPr>
        <w:pStyle w:val="Style_6"/>
        <w:spacing w:after="0" w:before="0" w:line="240" w:lineRule="auto"/>
        <w:ind w:firstLine="0" w:left="195"/>
        <w:rPr>
          <w:sz w:val="24"/>
        </w:rPr>
      </w:pPr>
      <w:r>
        <w:rPr>
          <w:sz w:val="24"/>
        </w:rPr>
        <w:t>непроверяемые гласные и согласные (перечень слов в орфографическом словаре учебника);</w:t>
      </w:r>
    </w:p>
    <w:p w14:paraId="F4010000">
      <w:pPr>
        <w:pStyle w:val="Style_6"/>
        <w:spacing w:after="0" w:before="0" w:line="240" w:lineRule="auto"/>
        <w:ind w:firstLine="0" w:left="195"/>
        <w:rPr>
          <w:sz w:val="24"/>
        </w:rPr>
      </w:pPr>
      <w:r>
        <w:rPr>
          <w:sz w:val="24"/>
        </w:rPr>
        <w:t>раздельное написание частицы не с глаголами.</w:t>
      </w:r>
    </w:p>
    <w:p w14:paraId="F5010000">
      <w:pPr>
        <w:pStyle w:val="Style_6"/>
        <w:tabs>
          <w:tab w:leader="none" w:pos="1689" w:val="left"/>
        </w:tabs>
        <w:spacing w:after="0" w:before="0" w:line="240" w:lineRule="auto"/>
        <w:ind w:firstLine="0" w:left="195"/>
        <w:rPr>
          <w:sz w:val="24"/>
        </w:rPr>
      </w:pPr>
      <w:r>
        <w:rPr>
          <w:sz w:val="24"/>
        </w:rPr>
        <w:t>Развитие речи.</w:t>
      </w:r>
    </w:p>
    <w:p w14:paraId="F6010000">
      <w:pPr>
        <w:pStyle w:val="Style_6"/>
        <w:spacing w:after="0" w:before="0" w:line="240" w:lineRule="auto"/>
        <w:ind w:firstLine="0" w:left="195"/>
        <w:rPr>
          <w:sz w:val="24"/>
        </w:rPr>
      </w:pPr>
      <w:r>
        <w:rPr>
          <w:sz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F7010000">
      <w:pPr>
        <w:pStyle w:val="Style_6"/>
        <w:spacing w:after="0" w:before="0" w:line="240" w:lineRule="auto"/>
        <w:ind w:firstLine="0" w:left="195"/>
        <w:rPr>
          <w:sz w:val="24"/>
        </w:rPr>
      </w:pPr>
      <w:r>
        <w:rPr>
          <w:sz w:val="24"/>
        </w:rPr>
        <w:t>Особенности речевого этикета в условиях общения с людьми, плохо владеющими русским языком.</w:t>
      </w:r>
    </w:p>
    <w:p w14:paraId="F8010000">
      <w:pPr>
        <w:pStyle w:val="Style_6"/>
        <w:spacing w:after="0" w:before="0" w:line="240" w:lineRule="auto"/>
        <w:ind w:firstLine="0" w:left="195"/>
        <w:rPr>
          <w:sz w:val="24"/>
        </w:rPr>
      </w:pPr>
      <w:r>
        <w:rPr>
          <w:sz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F9010000">
      <w:pPr>
        <w:pStyle w:val="Style_6"/>
        <w:spacing w:after="0" w:before="0" w:line="240" w:lineRule="auto"/>
        <w:ind w:firstLine="0" w:left="195"/>
        <w:rPr>
          <w:sz w:val="24"/>
        </w:rPr>
      </w:pPr>
      <w:r>
        <w:rPr>
          <w:sz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FA010000">
      <w:pPr>
        <w:pStyle w:val="Style_6"/>
        <w:spacing w:after="0" w:before="0" w:line="240" w:lineRule="auto"/>
        <w:ind w:firstLine="0" w:left="195"/>
        <w:rPr>
          <w:sz w:val="24"/>
        </w:rPr>
      </w:pPr>
      <w:r>
        <w:rPr>
          <w:sz w:val="24"/>
        </w:rPr>
        <w:t>Определение типов текстов (повествование, описание, рассуждение) и создание собственных текстов заданного типа.</w:t>
      </w:r>
    </w:p>
    <w:p w14:paraId="FB010000">
      <w:pPr>
        <w:pStyle w:val="Style_6"/>
        <w:spacing w:after="0" w:before="0" w:line="240" w:lineRule="auto"/>
        <w:ind w:firstLine="0" w:left="195"/>
        <w:rPr>
          <w:sz w:val="24"/>
        </w:rPr>
      </w:pPr>
      <w:r>
        <w:rPr>
          <w:sz w:val="24"/>
        </w:rPr>
        <w:t>Жанр письма, объявления.</w:t>
      </w:r>
    </w:p>
    <w:p w14:paraId="FC010000">
      <w:pPr>
        <w:pStyle w:val="Style_6"/>
        <w:spacing w:after="0" w:before="0" w:line="240" w:lineRule="auto"/>
        <w:ind w:firstLine="0" w:left="195"/>
        <w:rPr>
          <w:sz w:val="24"/>
        </w:rPr>
      </w:pPr>
      <w:r>
        <w:rPr>
          <w:sz w:val="24"/>
        </w:rPr>
        <w:t>Изложение текста по коллективно или самостоятельно составленному плану.</w:t>
      </w:r>
    </w:p>
    <w:p w14:paraId="FD010000">
      <w:pPr>
        <w:pStyle w:val="Style_6"/>
        <w:spacing w:after="0" w:before="0" w:line="240" w:lineRule="auto"/>
        <w:ind w:firstLine="0" w:left="195"/>
        <w:rPr>
          <w:sz w:val="24"/>
        </w:rPr>
      </w:pPr>
      <w:r>
        <w:rPr>
          <w:sz w:val="24"/>
        </w:rPr>
        <w:t>Изучающее чтение. Функции ознакомительного чтения, ситуации применения.</w:t>
      </w:r>
    </w:p>
    <w:p w14:paraId="FE010000">
      <w:pPr>
        <w:pStyle w:val="Style_6"/>
        <w:tabs>
          <w:tab w:leader="none" w:pos="1819" w:val="left"/>
        </w:tabs>
        <w:spacing w:after="0" w:before="0" w:line="240" w:lineRule="auto"/>
        <w:ind w:firstLine="0" w:left="195"/>
        <w:rPr>
          <w:sz w:val="24"/>
        </w:rPr>
      </w:pPr>
      <w:r>
        <w:rPr>
          <w:sz w:val="24"/>
        </w:rPr>
        <w:t xml:space="preserve">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Pr>
          <w:sz w:val="24"/>
        </w:rPr>
        <w:t>деятельности.</w:t>
      </w:r>
    </w:p>
    <w:p w14:paraId="FF010000">
      <w:pPr>
        <w:pStyle w:val="Style_6"/>
        <w:tabs>
          <w:tab w:leader="none" w:pos="1982" w:val="left"/>
        </w:tabs>
        <w:spacing w:after="0" w:before="0" w:line="240" w:lineRule="auto"/>
        <w:ind w:firstLine="0" w:left="195"/>
        <w:rPr>
          <w:sz w:val="24"/>
        </w:rPr>
      </w:pPr>
      <w:r>
        <w:rPr>
          <w:sz w:val="24"/>
        </w:rPr>
        <w:t>Базовые логические действия как часть познавательных универсальных учебных действий:</w:t>
      </w:r>
    </w:p>
    <w:p w14:paraId="00020000">
      <w:pPr>
        <w:pStyle w:val="Style_6"/>
        <w:spacing w:after="0" w:before="0" w:line="240" w:lineRule="auto"/>
        <w:ind w:firstLine="0" w:left="195"/>
        <w:rPr>
          <w:sz w:val="24"/>
        </w:rPr>
      </w:pPr>
      <w:r>
        <w:rPr>
          <w:sz w:val="24"/>
        </w:rPr>
        <w:t>сравнивать грамматические признаки разных частей речи: выделять общие и различные грамматические признаки;</w:t>
      </w:r>
    </w:p>
    <w:p w14:paraId="01020000">
      <w:pPr>
        <w:pStyle w:val="Style_6"/>
        <w:spacing w:after="0" w:before="0" w:line="240" w:lineRule="auto"/>
        <w:ind w:firstLine="0" w:left="195"/>
        <w:rPr>
          <w:sz w:val="24"/>
        </w:rPr>
      </w:pPr>
      <w:r>
        <w:rPr>
          <w:sz w:val="24"/>
        </w:rPr>
        <w:t>сравнивать тему и основную мысль текста;</w:t>
      </w:r>
    </w:p>
    <w:p w14:paraId="02020000">
      <w:pPr>
        <w:pStyle w:val="Style_6"/>
        <w:spacing w:after="0" w:before="0" w:line="240" w:lineRule="auto"/>
        <w:ind w:firstLine="0" w:left="195"/>
        <w:rPr>
          <w:sz w:val="24"/>
        </w:rPr>
      </w:pPr>
      <w:r>
        <w:rPr>
          <w:sz w:val="24"/>
        </w:rPr>
        <w:t>сравнивать типы текстов (повествование, описание, рассуждение): выделять особенности каждого типа текста;</w:t>
      </w:r>
    </w:p>
    <w:p w14:paraId="03020000">
      <w:pPr>
        <w:pStyle w:val="Style_6"/>
        <w:spacing w:after="0" w:before="0" w:line="240" w:lineRule="auto"/>
        <w:ind w:firstLine="0" w:left="195"/>
        <w:rPr>
          <w:sz w:val="24"/>
        </w:rPr>
      </w:pPr>
      <w:r>
        <w:rPr>
          <w:sz w:val="24"/>
        </w:rPr>
        <w:t>сравнивать прямое и переносное значение слова;</w:t>
      </w:r>
    </w:p>
    <w:p w14:paraId="04020000">
      <w:pPr>
        <w:pStyle w:val="Style_6"/>
        <w:spacing w:after="0" w:before="0" w:line="240" w:lineRule="auto"/>
        <w:ind w:firstLine="0" w:left="195"/>
        <w:jc w:val="left"/>
        <w:rPr>
          <w:sz w:val="24"/>
        </w:rPr>
      </w:pPr>
      <w:r>
        <w:rPr>
          <w:sz w:val="24"/>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05020000">
      <w:pPr>
        <w:pStyle w:val="Style_6"/>
        <w:tabs>
          <w:tab w:leader="none" w:pos="3026" w:val="left"/>
          <w:tab w:leader="none" w:pos="5320" w:val="left"/>
        </w:tabs>
        <w:spacing w:after="0" w:before="0" w:line="240" w:lineRule="auto"/>
        <w:ind w:firstLine="0" w:left="195"/>
        <w:jc w:val="left"/>
        <w:rPr>
          <w:sz w:val="24"/>
        </w:rPr>
      </w:pPr>
      <w:r>
        <w:rPr>
          <w:sz w:val="24"/>
        </w:rPr>
        <w:t>определять существенный признак для классификации звуков, предложений; ориентироваться</w:t>
      </w:r>
      <w:r>
        <w:rPr>
          <w:sz w:val="24"/>
        </w:rPr>
        <w:tab/>
      </w:r>
      <w:r>
        <w:rPr>
          <w:sz w:val="24"/>
        </w:rPr>
        <w:t>в изученных</w:t>
      </w:r>
      <w:r>
        <w:rPr>
          <w:sz w:val="24"/>
        </w:rPr>
        <w:tab/>
      </w:r>
      <w:r>
        <w:rPr>
          <w:sz w:val="24"/>
        </w:rPr>
        <w:t>понятиях (подлежащее, сказуемое,</w:t>
      </w:r>
    </w:p>
    <w:p w14:paraId="06020000">
      <w:pPr>
        <w:pStyle w:val="Style_6"/>
        <w:spacing w:after="0" w:before="0" w:line="240" w:lineRule="auto"/>
        <w:ind w:firstLine="0" w:left="195"/>
        <w:rPr>
          <w:sz w:val="24"/>
        </w:rPr>
      </w:pPr>
      <w:r>
        <w:rPr>
          <w:sz w:val="24"/>
        </w:rPr>
        <w:t>второстепенные члены предложения, часть речи, склонение) и соотносить понятие с его краткой характеристикой.</w:t>
      </w:r>
    </w:p>
    <w:p w14:paraId="07020000">
      <w:pPr>
        <w:pStyle w:val="Style_6"/>
        <w:tabs>
          <w:tab w:leader="none" w:pos="1999" w:val="left"/>
        </w:tabs>
        <w:spacing w:after="0" w:before="0" w:line="240" w:lineRule="auto"/>
        <w:ind w:firstLine="0" w:left="195"/>
        <w:jc w:val="left"/>
        <w:rPr>
          <w:sz w:val="24"/>
        </w:rPr>
      </w:pPr>
      <w:r>
        <w:rPr>
          <w:sz w:val="24"/>
        </w:rPr>
        <w:t>Базовые исследовательские действия как часть познавательных универсальных учебных действий:</w:t>
      </w:r>
    </w:p>
    <w:p w14:paraId="08020000">
      <w:pPr>
        <w:pStyle w:val="Style_6"/>
        <w:spacing w:after="0" w:before="0" w:line="240" w:lineRule="auto"/>
        <w:ind w:firstLine="0" w:left="195"/>
        <w:jc w:val="left"/>
        <w:rPr>
          <w:sz w:val="24"/>
        </w:rPr>
      </w:pPr>
      <w:r>
        <w:rPr>
          <w:sz w:val="24"/>
        </w:rPr>
        <w:t>определять разрыв между реальным и желательным качеством текста на основе предложенных учителем критериев;</w:t>
      </w:r>
    </w:p>
    <w:p w14:paraId="09020000">
      <w:pPr>
        <w:pStyle w:val="Style_6"/>
        <w:spacing w:after="0" w:before="0" w:line="240" w:lineRule="auto"/>
        <w:ind w:firstLine="0" w:left="195"/>
        <w:jc w:val="left"/>
        <w:rPr>
          <w:sz w:val="24"/>
        </w:rPr>
      </w:pPr>
      <w:r>
        <w:rPr>
          <w:sz w:val="24"/>
        </w:rPr>
        <w:t>с помощью учителя формулировать цель изменения текста, планировать действия по изменению текста;</w:t>
      </w:r>
    </w:p>
    <w:p w14:paraId="0A020000">
      <w:pPr>
        <w:pStyle w:val="Style_6"/>
        <w:tabs>
          <w:tab w:leader="none" w:pos="3026" w:val="left"/>
          <w:tab w:leader="none" w:pos="5320" w:val="left"/>
        </w:tabs>
        <w:spacing w:after="0" w:before="0" w:line="240" w:lineRule="auto"/>
        <w:ind w:firstLine="0" w:left="195"/>
        <w:jc w:val="left"/>
        <w:rPr>
          <w:sz w:val="24"/>
        </w:rPr>
      </w:pPr>
      <w:r>
        <w:rPr>
          <w:sz w:val="24"/>
        </w:rPr>
        <w:t>высказывать предположение в процессе наблюдения за языковым материалом; проводить по</w:t>
      </w:r>
      <w:r>
        <w:rPr>
          <w:sz w:val="24"/>
        </w:rPr>
        <w:tab/>
      </w:r>
      <w:r>
        <w:rPr>
          <w:sz w:val="24"/>
        </w:rPr>
        <w:t>предложенному</w:t>
      </w:r>
      <w:r>
        <w:rPr>
          <w:sz w:val="24"/>
        </w:rPr>
        <w:tab/>
      </w:r>
      <w:r>
        <w:rPr>
          <w:sz w:val="24"/>
        </w:rPr>
        <w:t>плану несложное лингвистическое</w:t>
      </w:r>
    </w:p>
    <w:p w14:paraId="0B020000">
      <w:pPr>
        <w:pStyle w:val="Style_6"/>
        <w:spacing w:after="0" w:before="0" w:line="240" w:lineRule="auto"/>
        <w:ind w:firstLine="0" w:left="195"/>
        <w:rPr>
          <w:sz w:val="24"/>
        </w:rPr>
      </w:pPr>
      <w:r>
        <w:rPr>
          <w:sz w:val="24"/>
        </w:rPr>
        <w:t>мини-исследование, выполнять по предложенному плану проектное задание;</w:t>
      </w:r>
    </w:p>
    <w:p w14:paraId="0C020000">
      <w:pPr>
        <w:pStyle w:val="Style_6"/>
        <w:spacing w:after="0" w:before="0" w:line="240" w:lineRule="auto"/>
        <w:ind w:firstLine="0" w:left="195"/>
        <w:jc w:val="left"/>
        <w:rPr>
          <w:sz w:val="24"/>
        </w:rPr>
      </w:pPr>
      <w:r>
        <w:rPr>
          <w:sz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0D020000">
      <w:pPr>
        <w:pStyle w:val="Style_6"/>
        <w:spacing w:after="0" w:before="0" w:line="240" w:lineRule="auto"/>
        <w:ind w:firstLine="0" w:left="195"/>
        <w:jc w:val="left"/>
        <w:rPr>
          <w:sz w:val="24"/>
        </w:rPr>
      </w:pPr>
      <w:r>
        <w:rPr>
          <w:sz w:val="24"/>
        </w:rPr>
        <w:t>выбирать наиболее подходящий для данной ситуации тип текста (на основе предложенных критериев).</w:t>
      </w:r>
    </w:p>
    <w:p w14:paraId="0E020000">
      <w:pPr>
        <w:pStyle w:val="Style_6"/>
        <w:tabs>
          <w:tab w:leader="none" w:pos="1999" w:val="left"/>
        </w:tabs>
        <w:spacing w:after="0" w:before="0" w:line="240" w:lineRule="auto"/>
        <w:ind w:firstLine="0" w:left="195"/>
        <w:jc w:val="left"/>
        <w:rPr>
          <w:sz w:val="24"/>
        </w:rPr>
      </w:pPr>
      <w:r>
        <w:rPr>
          <w:sz w:val="24"/>
        </w:rPr>
        <w:t>Работа с информацией как часть познавательных универсальных учебных действий:</w:t>
      </w:r>
    </w:p>
    <w:p w14:paraId="0F020000">
      <w:pPr>
        <w:pStyle w:val="Style_6"/>
        <w:spacing w:after="0" w:before="0" w:line="240" w:lineRule="auto"/>
        <w:ind w:firstLine="0" w:left="195"/>
        <w:jc w:val="left"/>
        <w:rPr>
          <w:sz w:val="24"/>
        </w:rPr>
      </w:pPr>
      <w:r>
        <w:rPr>
          <w:sz w:val="24"/>
        </w:rPr>
        <w:t>выбирать источник получения информации при выполнении мини-исследования;</w:t>
      </w:r>
    </w:p>
    <w:p w14:paraId="10020000">
      <w:pPr>
        <w:pStyle w:val="Style_6"/>
        <w:spacing w:after="0" w:before="0" w:line="240" w:lineRule="auto"/>
        <w:ind w:firstLine="0" w:left="195"/>
        <w:jc w:val="left"/>
        <w:rPr>
          <w:sz w:val="24"/>
        </w:rPr>
      </w:pPr>
      <w:r>
        <w:rPr>
          <w:sz w:val="24"/>
        </w:rPr>
        <w:t>анализировать текстовую, графическую, звуковую информацию в соответствии с учебной задачей;</w:t>
      </w:r>
    </w:p>
    <w:p w14:paraId="11020000">
      <w:pPr>
        <w:pStyle w:val="Style_6"/>
        <w:spacing w:after="0" w:before="0" w:line="240" w:lineRule="auto"/>
        <w:ind w:firstLine="0" w:left="195"/>
        <w:jc w:val="left"/>
        <w:rPr>
          <w:sz w:val="24"/>
        </w:rPr>
      </w:pPr>
      <w:r>
        <w:rPr>
          <w:sz w:val="24"/>
        </w:rPr>
        <w:t>самостоятельно создавать схемы, таблицы для представления информации как результата наблюдения за языковыми единицами.</w:t>
      </w:r>
    </w:p>
    <w:p w14:paraId="12020000">
      <w:pPr>
        <w:pStyle w:val="Style_6"/>
        <w:tabs>
          <w:tab w:leader="none" w:pos="2043" w:val="left"/>
        </w:tabs>
        <w:spacing w:after="0" w:before="0" w:line="240" w:lineRule="auto"/>
        <w:ind w:firstLine="0" w:left="195"/>
        <w:rPr>
          <w:sz w:val="24"/>
        </w:rPr>
      </w:pPr>
      <w:r>
        <w:rPr>
          <w:sz w:val="24"/>
        </w:rPr>
        <w:t>Общение как часть коммуникативных универсальных учебных</w:t>
      </w:r>
      <w:r>
        <w:rPr>
          <w:sz w:val="24"/>
        </w:rPr>
        <w:t xml:space="preserve"> </w:t>
      </w:r>
      <w:r>
        <w:rPr>
          <w:sz w:val="24"/>
        </w:rPr>
        <w:t>действий:</w:t>
      </w:r>
    </w:p>
    <w:p w14:paraId="13020000">
      <w:pPr>
        <w:pStyle w:val="Style_6"/>
        <w:spacing w:after="0" w:before="0" w:line="240" w:lineRule="auto"/>
        <w:ind w:firstLine="0" w:left="195"/>
        <w:rPr>
          <w:sz w:val="24"/>
        </w:rPr>
      </w:pPr>
      <w:r>
        <w:rPr>
          <w:sz w:val="24"/>
        </w:rPr>
        <w:t>строить речевое высказывание в соответствии с поставленной задачей;</w:t>
      </w:r>
    </w:p>
    <w:p w14:paraId="14020000">
      <w:pPr>
        <w:pStyle w:val="Style_6"/>
        <w:spacing w:after="0" w:before="0" w:line="240" w:lineRule="auto"/>
        <w:ind w:firstLine="0" w:left="195" w:right="160"/>
        <w:rPr>
          <w:sz w:val="24"/>
        </w:rPr>
      </w:pPr>
      <w:r>
        <w:rPr>
          <w:sz w:val="24"/>
        </w:rPr>
        <w:t>создавать устные и письменные тексты (описание, рассуждение, повествование), соответствующие ситуации общения;</w:t>
      </w:r>
    </w:p>
    <w:p w14:paraId="15020000">
      <w:pPr>
        <w:pStyle w:val="Style_6"/>
        <w:spacing w:after="0" w:before="0" w:line="240" w:lineRule="auto"/>
        <w:ind w:firstLine="0" w:left="195" w:right="160"/>
        <w:rPr>
          <w:sz w:val="24"/>
        </w:rPr>
      </w:pPr>
      <w:r>
        <w:rPr>
          <w:sz w:val="24"/>
        </w:rPr>
        <w:t>подготавливать небольшие выступления о результатах групповой работы, наблюдения, выполненного мини-исследования, проектного задания;</w:t>
      </w:r>
    </w:p>
    <w:p w14:paraId="16020000">
      <w:pPr>
        <w:pStyle w:val="Style_6"/>
        <w:spacing w:after="0" w:before="0" w:line="240" w:lineRule="auto"/>
        <w:ind w:firstLine="0" w:left="195" w:right="160"/>
        <w:rPr>
          <w:sz w:val="24"/>
        </w:rPr>
      </w:pPr>
      <w:r>
        <w:rPr>
          <w:sz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17020000">
      <w:pPr>
        <w:pStyle w:val="Style_6"/>
        <w:tabs>
          <w:tab w:leader="none" w:pos="2238" w:val="left"/>
        </w:tabs>
        <w:spacing w:after="0" w:before="0" w:line="240" w:lineRule="auto"/>
        <w:ind w:firstLine="0" w:left="195" w:right="160"/>
        <w:rPr>
          <w:sz w:val="24"/>
        </w:rPr>
      </w:pPr>
      <w:r>
        <w:rPr>
          <w:sz w:val="24"/>
        </w:rPr>
        <w:t>Самоорганизация как часть регулятивных универсальных учебных действий:</w:t>
      </w:r>
    </w:p>
    <w:p w14:paraId="18020000">
      <w:pPr>
        <w:pStyle w:val="Style_6"/>
        <w:spacing w:after="0" w:before="0" w:line="240" w:lineRule="auto"/>
        <w:ind w:firstLine="0" w:left="195"/>
        <w:rPr>
          <w:sz w:val="24"/>
        </w:rPr>
      </w:pPr>
      <w:r>
        <w:rPr>
          <w:sz w:val="24"/>
        </w:rPr>
        <w:t>планировать действия по решению орфографической задачи;</w:t>
      </w:r>
    </w:p>
    <w:p w14:paraId="19020000">
      <w:pPr>
        <w:pStyle w:val="Style_6"/>
        <w:spacing w:after="0" w:before="0" w:line="240" w:lineRule="auto"/>
        <w:ind w:firstLine="0" w:left="195"/>
        <w:rPr>
          <w:sz w:val="24"/>
        </w:rPr>
      </w:pPr>
      <w:r>
        <w:rPr>
          <w:sz w:val="24"/>
        </w:rPr>
        <w:t>выстраивать последовательность выбранных действий.</w:t>
      </w:r>
    </w:p>
    <w:p w14:paraId="1A020000">
      <w:pPr>
        <w:pStyle w:val="Style_6"/>
        <w:tabs>
          <w:tab w:leader="none" w:pos="2242" w:val="left"/>
        </w:tabs>
        <w:spacing w:after="0" w:before="0" w:line="240" w:lineRule="auto"/>
        <w:ind w:firstLine="0" w:left="195" w:right="160"/>
        <w:rPr>
          <w:sz w:val="24"/>
        </w:rPr>
      </w:pPr>
      <w:r>
        <w:rPr>
          <w:sz w:val="24"/>
        </w:rPr>
        <w:t>Самоконтроль как часть регулятивных универсальных учебных действий:</w:t>
      </w:r>
    </w:p>
    <w:p w14:paraId="1B020000">
      <w:pPr>
        <w:pStyle w:val="Style_6"/>
        <w:spacing w:after="0" w:before="0" w:line="240" w:lineRule="auto"/>
        <w:ind w:firstLine="0" w:left="195" w:right="160"/>
        <w:rPr>
          <w:sz w:val="24"/>
        </w:rPr>
      </w:pPr>
      <w:r>
        <w:rPr>
          <w:sz w:val="24"/>
        </w:rPr>
        <w:t>устанавливать причины успеха (неудач) при выполнении заданий по русскому языку;</w:t>
      </w:r>
    </w:p>
    <w:p w14:paraId="1C020000">
      <w:pPr>
        <w:pStyle w:val="Style_6"/>
        <w:spacing w:after="0" w:before="0" w:line="240" w:lineRule="auto"/>
        <w:ind w:firstLine="0" w:left="195" w:right="160"/>
        <w:rPr>
          <w:sz w:val="24"/>
        </w:rPr>
      </w:pPr>
      <w:r>
        <w:rPr>
          <w:sz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1D020000">
      <w:pPr>
        <w:pStyle w:val="Style_6"/>
        <w:tabs>
          <w:tab w:leader="none" w:pos="2256" w:val="left"/>
        </w:tabs>
        <w:spacing w:after="0" w:before="0" w:line="240" w:lineRule="auto"/>
        <w:ind w:firstLine="0" w:left="195"/>
        <w:rPr>
          <w:sz w:val="24"/>
        </w:rPr>
      </w:pPr>
      <w:r>
        <w:rPr>
          <w:sz w:val="24"/>
        </w:rPr>
        <w:t>Совместная деятельность:</w:t>
      </w:r>
    </w:p>
    <w:p w14:paraId="1E020000">
      <w:pPr>
        <w:pStyle w:val="Style_6"/>
        <w:spacing w:after="0" w:before="0" w:line="240" w:lineRule="auto"/>
        <w:ind w:firstLine="0" w:left="195" w:right="160"/>
        <w:rPr>
          <w:sz w:val="24"/>
        </w:rPr>
      </w:pPr>
      <w:r>
        <w:rPr>
          <w:sz w:val="24"/>
        </w:rPr>
        <w:t xml:space="preserve">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w:t>
      </w:r>
      <w:r>
        <w:rPr>
          <w:sz w:val="24"/>
        </w:rPr>
        <w:t>шагов и сроков;</w:t>
      </w:r>
    </w:p>
    <w:p w14:paraId="1F020000">
      <w:pPr>
        <w:pStyle w:val="Style_6"/>
        <w:spacing w:after="0" w:before="0" w:line="240" w:lineRule="auto"/>
        <w:ind w:firstLine="0" w:left="195" w:right="160"/>
        <w:rPr>
          <w:sz w:val="24"/>
        </w:rPr>
      </w:pPr>
      <w:r>
        <w:rPr>
          <w:sz w:val="24"/>
        </w:rPr>
        <w:t>выполнять совместные (в группах) проектные задания с использованием предложенных образцов;</w:t>
      </w:r>
    </w:p>
    <w:p w14:paraId="20020000">
      <w:pPr>
        <w:pStyle w:val="Style_6"/>
        <w:spacing w:after="0" w:before="0" w:line="240" w:lineRule="auto"/>
        <w:ind w:firstLine="0" w:left="195" w:right="160"/>
        <w:rPr>
          <w:sz w:val="24"/>
        </w:rPr>
      </w:pPr>
      <w:r>
        <w:rPr>
          <w:sz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21020000">
      <w:pPr>
        <w:pStyle w:val="Style_6"/>
        <w:spacing w:after="0" w:before="0" w:line="240" w:lineRule="auto"/>
        <w:ind w:firstLine="0" w:left="195" w:right="160"/>
        <w:rPr>
          <w:sz w:val="24"/>
        </w:rPr>
      </w:pPr>
      <w:r>
        <w:rPr>
          <w:sz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14:paraId="22020000">
      <w:pPr>
        <w:pStyle w:val="Style_6"/>
        <w:spacing w:after="0" w:before="0" w:line="240" w:lineRule="auto"/>
        <w:ind w:firstLine="0" w:left="195"/>
        <w:jc w:val="left"/>
        <w:rPr>
          <w:sz w:val="24"/>
        </w:rPr>
      </w:pPr>
      <w:r>
        <w:rPr>
          <w:sz w:val="24"/>
        </w:rPr>
        <w:t>для достижения общего успеха деятельности.</w:t>
      </w:r>
    </w:p>
    <w:p w14:paraId="23020000">
      <w:pPr>
        <w:pStyle w:val="Style_6"/>
        <w:numPr>
          <w:ilvl w:val="1"/>
          <w:numId w:val="10"/>
        </w:numPr>
        <w:spacing w:after="0" w:before="0" w:line="240" w:lineRule="auto"/>
        <w:ind w:firstLine="0" w:left="195"/>
        <w:rPr>
          <w:sz w:val="24"/>
        </w:rPr>
      </w:pPr>
      <w:r>
        <w:rPr>
          <w:sz w:val="24"/>
        </w:rPr>
        <w:t>Содержание обучения в 4 классе.</w:t>
      </w:r>
    </w:p>
    <w:p w14:paraId="24020000">
      <w:pPr>
        <w:pStyle w:val="Style_6"/>
        <w:tabs>
          <w:tab w:leader="none" w:pos="1885" w:val="left"/>
        </w:tabs>
        <w:spacing w:after="0" w:before="0" w:line="240" w:lineRule="auto"/>
        <w:ind w:firstLine="0" w:left="195"/>
        <w:rPr>
          <w:sz w:val="24"/>
        </w:rPr>
      </w:pPr>
      <w:r>
        <w:rPr>
          <w:sz w:val="24"/>
        </w:rPr>
        <w:t>Сведения о русском языке.</w:t>
      </w:r>
    </w:p>
    <w:p w14:paraId="25020000">
      <w:pPr>
        <w:pStyle w:val="Style_6"/>
        <w:spacing w:after="0" w:before="0" w:line="240" w:lineRule="auto"/>
        <w:ind w:firstLine="0" w:left="195" w:right="180"/>
        <w:rPr>
          <w:sz w:val="24"/>
        </w:rPr>
      </w:pPr>
      <w:r>
        <w:rPr>
          <w:sz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26020000">
      <w:pPr>
        <w:pStyle w:val="Style_6"/>
        <w:tabs>
          <w:tab w:leader="none" w:pos="1885" w:val="left"/>
        </w:tabs>
        <w:spacing w:after="0" w:before="0" w:line="240" w:lineRule="auto"/>
        <w:ind w:firstLine="0" w:left="195"/>
        <w:rPr>
          <w:sz w:val="24"/>
        </w:rPr>
      </w:pPr>
      <w:r>
        <w:rPr>
          <w:sz w:val="24"/>
        </w:rPr>
        <w:t>Фонетика и графика.</w:t>
      </w:r>
    </w:p>
    <w:p w14:paraId="27020000">
      <w:pPr>
        <w:pStyle w:val="Style_6"/>
        <w:spacing w:after="0" w:before="0" w:line="240" w:lineRule="auto"/>
        <w:ind w:firstLine="0" w:left="195" w:right="180"/>
        <w:rPr>
          <w:sz w:val="24"/>
        </w:rPr>
      </w:pPr>
      <w:r>
        <w:rPr>
          <w:sz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28020000">
      <w:pPr>
        <w:pStyle w:val="Style_6"/>
        <w:tabs>
          <w:tab w:leader="none" w:pos="1885" w:val="left"/>
        </w:tabs>
        <w:spacing w:after="0" w:before="0" w:line="240" w:lineRule="auto"/>
        <w:ind w:firstLine="0" w:left="195"/>
        <w:rPr>
          <w:sz w:val="24"/>
        </w:rPr>
      </w:pPr>
      <w:r>
        <w:rPr>
          <w:sz w:val="24"/>
        </w:rPr>
        <w:t>Орфоэпия.</w:t>
      </w:r>
    </w:p>
    <w:p w14:paraId="29020000">
      <w:pPr>
        <w:pStyle w:val="Style_6"/>
        <w:spacing w:after="0" w:before="0" w:line="240" w:lineRule="auto"/>
        <w:ind w:firstLine="0" w:left="195" w:right="180"/>
        <w:rPr>
          <w:sz w:val="24"/>
        </w:rPr>
      </w:pPr>
      <w:r>
        <w:rPr>
          <w:sz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2A020000">
      <w:pPr>
        <w:pStyle w:val="Style_6"/>
        <w:spacing w:after="0" w:before="0" w:line="240" w:lineRule="auto"/>
        <w:ind w:firstLine="0" w:left="195" w:right="180"/>
        <w:rPr>
          <w:sz w:val="24"/>
        </w:rPr>
      </w:pPr>
      <w:r>
        <w:rPr>
          <w:sz w:val="24"/>
        </w:rPr>
        <w:t>Использование орфоэпических словарей русского языка при определении правильного произношения слов.</w:t>
      </w:r>
    </w:p>
    <w:p w14:paraId="2B020000">
      <w:pPr>
        <w:pStyle w:val="Style_6"/>
        <w:tabs>
          <w:tab w:leader="none" w:pos="1885" w:val="left"/>
        </w:tabs>
        <w:spacing w:after="0" w:before="0" w:line="240" w:lineRule="auto"/>
        <w:ind w:firstLine="0" w:left="195"/>
        <w:rPr>
          <w:sz w:val="24"/>
        </w:rPr>
      </w:pPr>
      <w:r>
        <w:rPr>
          <w:sz w:val="24"/>
        </w:rPr>
        <w:t xml:space="preserve">                        </w:t>
      </w:r>
      <w:r>
        <w:rPr>
          <w:sz w:val="24"/>
        </w:rPr>
        <w:t>Лексика.</w:t>
      </w:r>
    </w:p>
    <w:p w14:paraId="2C020000">
      <w:pPr>
        <w:pStyle w:val="Style_6"/>
        <w:spacing w:after="0" w:before="0" w:line="240" w:lineRule="auto"/>
        <w:ind w:firstLine="0" w:left="195" w:right="180"/>
        <w:rPr>
          <w:sz w:val="24"/>
        </w:rPr>
      </w:pPr>
      <w:r>
        <w:rPr>
          <w:sz w:val="24"/>
        </w:rPr>
        <w:t>Повторение и продолжение работы: наблюдение за использованием в речи синонимов, антонимов, устаревших слов (простые случаи).</w:t>
      </w:r>
    </w:p>
    <w:p w14:paraId="2D020000">
      <w:pPr>
        <w:pStyle w:val="Style_6"/>
        <w:spacing w:after="0" w:before="0" w:line="240" w:lineRule="auto"/>
        <w:ind w:firstLine="0" w:left="195"/>
        <w:rPr>
          <w:sz w:val="24"/>
        </w:rPr>
      </w:pPr>
      <w:r>
        <w:rPr>
          <w:sz w:val="24"/>
        </w:rPr>
        <w:t>Наблюдение за использованием в речи фразеологизмов (простые случаи).</w:t>
      </w:r>
    </w:p>
    <w:p w14:paraId="2E020000">
      <w:pPr>
        <w:pStyle w:val="Style_6"/>
        <w:tabs>
          <w:tab w:leader="none" w:pos="1885" w:val="left"/>
        </w:tabs>
        <w:spacing w:after="0" w:before="0" w:line="240" w:lineRule="auto"/>
        <w:ind w:firstLine="0" w:left="195"/>
        <w:rPr>
          <w:sz w:val="24"/>
        </w:rPr>
      </w:pPr>
      <w:r>
        <w:rPr>
          <w:sz w:val="24"/>
        </w:rPr>
        <w:t>Состав слова (морфемика).</w:t>
      </w:r>
    </w:p>
    <w:p w14:paraId="2F020000">
      <w:pPr>
        <w:pStyle w:val="Style_6"/>
        <w:spacing w:after="0" w:before="0" w:line="240" w:lineRule="auto"/>
        <w:ind w:firstLine="0" w:left="195" w:right="180"/>
        <w:rPr>
          <w:sz w:val="24"/>
        </w:rPr>
      </w:pPr>
      <w:r>
        <w:rPr>
          <w:sz w:val="24"/>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30020000">
      <w:pPr>
        <w:pStyle w:val="Style_6"/>
        <w:spacing w:after="0" w:before="0" w:line="240" w:lineRule="auto"/>
        <w:ind w:firstLine="0" w:left="195"/>
        <w:rPr>
          <w:sz w:val="24"/>
        </w:rPr>
      </w:pPr>
      <w:r>
        <w:rPr>
          <w:sz w:val="24"/>
        </w:rPr>
        <w:t>Основа слова.</w:t>
      </w:r>
    </w:p>
    <w:p w14:paraId="31020000">
      <w:pPr>
        <w:pStyle w:val="Style_6"/>
        <w:spacing w:after="0" w:before="0" w:line="240" w:lineRule="auto"/>
        <w:ind w:firstLine="0" w:left="195"/>
        <w:rPr>
          <w:sz w:val="24"/>
        </w:rPr>
      </w:pPr>
      <w:r>
        <w:rPr>
          <w:sz w:val="24"/>
        </w:rPr>
        <w:t>Состав неизменяемых слов (ознакомление).</w:t>
      </w:r>
    </w:p>
    <w:p w14:paraId="32020000">
      <w:pPr>
        <w:pStyle w:val="Style_6"/>
        <w:spacing w:after="0" w:before="0" w:line="240" w:lineRule="auto"/>
        <w:ind w:firstLine="0" w:left="195" w:right="180"/>
        <w:rPr>
          <w:sz w:val="24"/>
        </w:rPr>
      </w:pPr>
      <w:r>
        <w:rPr>
          <w:sz w:val="24"/>
        </w:rPr>
        <w:t>Значение наиболее употребляемых суффиксов изученных частей речи (ознакомление).</w:t>
      </w:r>
    </w:p>
    <w:p w14:paraId="33020000">
      <w:pPr>
        <w:pStyle w:val="Style_6"/>
        <w:tabs>
          <w:tab w:leader="none" w:pos="1885" w:val="left"/>
        </w:tabs>
        <w:spacing w:after="102" w:before="0" w:line="240" w:lineRule="auto"/>
        <w:ind w:firstLine="0" w:left="195"/>
        <w:rPr>
          <w:sz w:val="24"/>
        </w:rPr>
      </w:pPr>
      <w:r>
        <w:rPr>
          <w:sz w:val="24"/>
        </w:rPr>
        <w:t>Морфология.</w:t>
      </w:r>
    </w:p>
    <w:p w14:paraId="34020000">
      <w:pPr>
        <w:pStyle w:val="Style_6"/>
        <w:spacing w:after="0" w:before="0" w:line="240" w:lineRule="auto"/>
        <w:ind w:firstLine="0" w:left="195"/>
        <w:rPr>
          <w:sz w:val="24"/>
        </w:rPr>
      </w:pPr>
      <w:r>
        <w:rPr>
          <w:sz w:val="24"/>
        </w:rPr>
        <w:t>Части речи самостоятельные и служебные.</w:t>
      </w:r>
    </w:p>
    <w:p w14:paraId="35020000">
      <w:pPr>
        <w:pStyle w:val="Style_6"/>
        <w:tabs>
          <w:tab w:leader="none" w:pos="8016" w:val="left"/>
          <w:tab w:leader="none" w:pos="9312" w:val="left"/>
        </w:tabs>
        <w:spacing w:after="0" w:before="0" w:line="240" w:lineRule="auto"/>
        <w:ind w:firstLine="0" w:left="195"/>
        <w:rPr>
          <w:sz w:val="24"/>
        </w:rPr>
      </w:pPr>
      <w:r>
        <w:rPr>
          <w:sz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w:t>
      </w:r>
      <w:r>
        <w:rPr>
          <w:sz w:val="24"/>
        </w:rPr>
        <w:t>уществительных на «-ов»,</w:t>
      </w:r>
      <w:r>
        <w:rPr>
          <w:sz w:val="24"/>
        </w:rPr>
        <w:tab/>
      </w:r>
      <w:r>
        <w:rPr>
          <w:sz w:val="24"/>
        </w:rPr>
        <w:t xml:space="preserve">«-ин», </w:t>
      </w:r>
      <w:r>
        <w:rPr>
          <w:sz w:val="24"/>
        </w:rPr>
        <w:t>«-ий»);</w:t>
      </w:r>
      <w:r>
        <w:rPr>
          <w:sz w:val="24"/>
        </w:rPr>
        <w:t xml:space="preserve"> </w:t>
      </w:r>
      <w:r>
        <w:rPr>
          <w:sz w:val="24"/>
        </w:rPr>
        <w:t>имена существительные 1,</w:t>
      </w:r>
      <w:r>
        <w:rPr>
          <w:sz w:val="24"/>
        </w:rPr>
        <w:t xml:space="preserve"> </w:t>
      </w:r>
      <w:r>
        <w:rPr>
          <w:sz w:val="24"/>
        </w:rPr>
        <w:t>2, 3-го склонения (повторение изученного).</w:t>
      </w:r>
    </w:p>
    <w:p w14:paraId="36020000">
      <w:pPr>
        <w:pStyle w:val="Style_6"/>
        <w:spacing w:after="0" w:before="0" w:line="240" w:lineRule="auto"/>
        <w:ind w:firstLine="0" w:left="195"/>
        <w:rPr>
          <w:sz w:val="24"/>
        </w:rPr>
      </w:pPr>
      <w:r>
        <w:rPr>
          <w:sz w:val="24"/>
        </w:rPr>
        <w:t>Несклоняемые имена существительные (ознакомление).</w:t>
      </w:r>
    </w:p>
    <w:p w14:paraId="37020000">
      <w:pPr>
        <w:pStyle w:val="Style_6"/>
        <w:spacing w:after="0" w:before="0" w:line="240" w:lineRule="auto"/>
        <w:ind w:firstLine="0" w:left="195"/>
        <w:rPr>
          <w:sz w:val="24"/>
        </w:rPr>
      </w:pPr>
      <w:r>
        <w:rPr>
          <w:sz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38020000">
      <w:pPr>
        <w:pStyle w:val="Style_6"/>
        <w:spacing w:after="0" w:before="0" w:line="240" w:lineRule="auto"/>
        <w:ind w:firstLine="0" w:left="195"/>
        <w:rPr>
          <w:sz w:val="24"/>
        </w:rPr>
      </w:pPr>
      <w:r>
        <w:rPr>
          <w:sz w:val="24"/>
        </w:rPr>
        <w:t xml:space="preserve">Местоимение. Личные местоимения (повторение). Личные местоимения </w:t>
      </w:r>
      <w:r>
        <w:rPr>
          <w:sz w:val="24"/>
        </w:rPr>
        <w:t>l</w:t>
      </w:r>
      <w:r>
        <w:rPr>
          <w:sz w:val="24"/>
        </w:rPr>
        <w:t>-</w:t>
      </w:r>
      <w:r>
        <w:rPr>
          <w:sz w:val="24"/>
        </w:rPr>
        <w:t>ro</w:t>
      </w:r>
      <w:r>
        <w:rPr>
          <w:sz w:val="24"/>
        </w:rPr>
        <w:t xml:space="preserve"> </w:t>
      </w:r>
      <w:r>
        <w:rPr>
          <w:sz w:val="24"/>
        </w:rPr>
        <w:t>и 3-го лица единственного и множественного числа; склонение личных местоимений.</w:t>
      </w:r>
    </w:p>
    <w:p w14:paraId="39020000">
      <w:pPr>
        <w:pStyle w:val="Style_6"/>
        <w:spacing w:after="0" w:before="0" w:line="240" w:lineRule="auto"/>
        <w:ind w:firstLine="0" w:left="195"/>
        <w:rPr>
          <w:sz w:val="24"/>
        </w:rPr>
      </w:pPr>
      <w:r>
        <w:rPr>
          <w:sz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3A020000">
      <w:pPr>
        <w:pStyle w:val="Style_6"/>
        <w:spacing w:after="0" w:before="0" w:line="240" w:lineRule="auto"/>
        <w:ind w:firstLine="0" w:left="195"/>
        <w:rPr>
          <w:sz w:val="24"/>
        </w:rPr>
      </w:pPr>
      <w:r>
        <w:rPr>
          <w:sz w:val="24"/>
        </w:rPr>
        <w:t>Наречие (общее представление). Значение, вопросы, употребление в речи.</w:t>
      </w:r>
    </w:p>
    <w:p w14:paraId="3B020000">
      <w:pPr>
        <w:pStyle w:val="Style_6"/>
        <w:spacing w:after="0" w:before="0" w:line="240" w:lineRule="auto"/>
        <w:ind w:firstLine="0" w:left="195"/>
        <w:rPr>
          <w:sz w:val="24"/>
        </w:rPr>
      </w:pPr>
      <w:r>
        <w:rPr>
          <w:sz w:val="24"/>
        </w:rPr>
        <w:t>Предлог. Отличие предлогов от приставок (повторение).</w:t>
      </w:r>
    </w:p>
    <w:p w14:paraId="3C020000">
      <w:pPr>
        <w:pStyle w:val="Style_6"/>
        <w:spacing w:after="0" w:before="0" w:line="240" w:lineRule="auto"/>
        <w:ind w:firstLine="0" w:left="195"/>
        <w:rPr>
          <w:sz w:val="24"/>
        </w:rPr>
      </w:pPr>
      <w:r>
        <w:rPr>
          <w:sz w:val="24"/>
        </w:rPr>
        <w:t>Союз; союзы «и», «а», «но» в простых и сложных предложениях.</w:t>
      </w:r>
    </w:p>
    <w:p w14:paraId="3D020000">
      <w:pPr>
        <w:pStyle w:val="Style_6"/>
        <w:spacing w:after="0" w:before="0" w:line="240" w:lineRule="auto"/>
        <w:ind w:firstLine="0" w:left="195"/>
        <w:rPr>
          <w:sz w:val="24"/>
        </w:rPr>
      </w:pPr>
      <w:r>
        <w:rPr>
          <w:sz w:val="24"/>
        </w:rPr>
        <w:t>Частица «не», «её» значение (повторение).</w:t>
      </w:r>
    </w:p>
    <w:p w14:paraId="3E020000">
      <w:pPr>
        <w:pStyle w:val="Style_6"/>
        <w:tabs>
          <w:tab w:leader="none" w:pos="1673" w:val="left"/>
        </w:tabs>
        <w:spacing w:after="0" w:before="0" w:line="240" w:lineRule="auto"/>
        <w:ind w:firstLine="0" w:left="195"/>
        <w:rPr>
          <w:sz w:val="24"/>
        </w:rPr>
      </w:pPr>
      <w:r>
        <w:rPr>
          <w:sz w:val="24"/>
        </w:rPr>
        <w:t>Синтаксис.</w:t>
      </w:r>
    </w:p>
    <w:p w14:paraId="3F020000">
      <w:pPr>
        <w:pStyle w:val="Style_6"/>
        <w:spacing w:after="0" w:before="0" w:line="240" w:lineRule="auto"/>
        <w:ind w:firstLine="0" w:left="195"/>
        <w:rPr>
          <w:sz w:val="24"/>
        </w:rPr>
      </w:pPr>
      <w:r>
        <w:rPr>
          <w:sz w:val="24"/>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w:t>
      </w:r>
      <w:r>
        <w:rPr>
          <w:sz w:val="24"/>
        </w:rPr>
        <w:t>нераспространённые предложения (повторение изученного).</w:t>
      </w:r>
    </w:p>
    <w:p w14:paraId="40020000">
      <w:pPr>
        <w:pStyle w:val="Style_6"/>
        <w:spacing w:after="0" w:before="0" w:line="240" w:lineRule="auto"/>
        <w:ind w:firstLine="0" w:left="195"/>
        <w:rPr>
          <w:sz w:val="24"/>
        </w:rPr>
      </w:pPr>
      <w:r>
        <w:rPr>
          <w:sz w:val="24"/>
        </w:rPr>
        <w:t>Связь между словами в словосочетании.</w:t>
      </w:r>
    </w:p>
    <w:p w14:paraId="41020000">
      <w:pPr>
        <w:pStyle w:val="Style_6"/>
        <w:spacing w:after="0" w:before="0" w:line="240" w:lineRule="auto"/>
        <w:ind w:firstLine="0" w:left="195"/>
        <w:rPr>
          <w:sz w:val="24"/>
        </w:rPr>
      </w:pPr>
      <w:r>
        <w:rPr>
          <w:sz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42020000">
      <w:pPr>
        <w:pStyle w:val="Style_6"/>
        <w:spacing w:after="0" w:before="0" w:line="240" w:lineRule="auto"/>
        <w:ind w:firstLine="0" w:left="195"/>
        <w:rPr>
          <w:sz w:val="24"/>
        </w:rPr>
      </w:pPr>
      <w:r>
        <w:rPr>
          <w:sz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43020000">
      <w:pPr>
        <w:pStyle w:val="Style_6"/>
        <w:tabs>
          <w:tab w:leader="none" w:pos="1689" w:val="left"/>
        </w:tabs>
        <w:spacing w:after="0" w:before="0" w:line="240" w:lineRule="auto"/>
        <w:ind w:firstLine="0" w:left="195"/>
        <w:rPr>
          <w:sz w:val="24"/>
        </w:rPr>
      </w:pPr>
      <w:r>
        <w:rPr>
          <w:sz w:val="24"/>
        </w:rPr>
        <w:t>Орфография и пунктуация.</w:t>
      </w:r>
    </w:p>
    <w:p w14:paraId="44020000">
      <w:pPr>
        <w:pStyle w:val="Style_6"/>
        <w:tabs>
          <w:tab w:leader="none" w:pos="8228" w:val="left"/>
          <w:tab w:leader="none" w:pos="8761" w:val="left"/>
        </w:tabs>
        <w:spacing w:after="0" w:before="0" w:line="240" w:lineRule="auto"/>
        <w:ind w:firstLine="0" w:left="195"/>
        <w:rPr>
          <w:sz w:val="24"/>
        </w:rPr>
      </w:pPr>
      <w:r>
        <w:rPr>
          <w:sz w:val="24"/>
        </w:rPr>
        <w:t>Повторение правил правописания, изученных в 1,</w:t>
      </w:r>
      <w:r>
        <w:rPr>
          <w:sz w:val="24"/>
        </w:rPr>
        <w:t xml:space="preserve"> </w:t>
      </w:r>
      <w:r>
        <w:rPr>
          <w:sz w:val="24"/>
        </w:rPr>
        <w:t>2,</w:t>
      </w:r>
      <w:r>
        <w:rPr>
          <w:sz w:val="24"/>
        </w:rPr>
        <w:t xml:space="preserve"> </w:t>
      </w:r>
      <w:r>
        <w:rPr>
          <w:sz w:val="24"/>
        </w:rPr>
        <w:t>3 классах.</w:t>
      </w:r>
    </w:p>
    <w:p w14:paraId="45020000">
      <w:pPr>
        <w:pStyle w:val="Style_6"/>
        <w:spacing w:after="0" w:before="0" w:line="240" w:lineRule="auto"/>
        <w:ind w:firstLine="0" w:left="195"/>
        <w:rPr>
          <w:sz w:val="24"/>
        </w:rPr>
      </w:pPr>
      <w:r>
        <w:rPr>
          <w:sz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46020000">
      <w:pPr>
        <w:pStyle w:val="Style_6"/>
        <w:spacing w:after="0" w:before="0" w:line="240" w:lineRule="auto"/>
        <w:ind w:firstLine="0" w:left="195"/>
        <w:rPr>
          <w:sz w:val="24"/>
        </w:rPr>
      </w:pPr>
      <w:r>
        <w:rPr>
          <w:sz w:val="24"/>
        </w:rPr>
        <w:t>Использование орфографического словаря для определения (уточнения) написания слова.</w:t>
      </w:r>
    </w:p>
    <w:p w14:paraId="47020000">
      <w:pPr>
        <w:pStyle w:val="Style_6"/>
        <w:spacing w:after="0" w:before="0" w:line="240" w:lineRule="auto"/>
        <w:ind w:firstLine="0" w:left="195"/>
        <w:rPr>
          <w:sz w:val="24"/>
        </w:rPr>
      </w:pPr>
      <w:r>
        <w:rPr>
          <w:sz w:val="24"/>
        </w:rPr>
        <w:t>Правила правописания и их применение:</w:t>
      </w:r>
    </w:p>
    <w:p w14:paraId="48020000">
      <w:pPr>
        <w:pStyle w:val="Style_6"/>
        <w:spacing w:after="0" w:before="0" w:line="240" w:lineRule="auto"/>
        <w:ind w:firstLine="0" w:left="195"/>
        <w:rPr>
          <w:sz w:val="24"/>
        </w:rPr>
      </w:pPr>
      <w:r>
        <w:rPr>
          <w:sz w:val="24"/>
        </w:rPr>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49020000">
      <w:pPr>
        <w:pStyle w:val="Style_6"/>
        <w:spacing w:after="0" w:before="0" w:line="240" w:lineRule="auto"/>
        <w:ind w:firstLine="0" w:left="195"/>
        <w:rPr>
          <w:sz w:val="24"/>
        </w:rPr>
      </w:pPr>
      <w:r>
        <w:rPr>
          <w:sz w:val="24"/>
        </w:rPr>
        <w:t>безударные падежные окончания имён прилагательных;</w:t>
      </w:r>
    </w:p>
    <w:p w14:paraId="4A020000">
      <w:pPr>
        <w:pStyle w:val="Style_6"/>
        <w:spacing w:after="0" w:before="0" w:line="240" w:lineRule="auto"/>
        <w:ind w:firstLine="0" w:left="195"/>
        <w:rPr>
          <w:sz w:val="24"/>
        </w:rPr>
      </w:pPr>
      <w:r>
        <w:rPr>
          <w:sz w:val="24"/>
        </w:rPr>
        <w:t>мягкий знак после шипящих на конце глаголов в форме 2-го лица единственного числа;</w:t>
      </w:r>
    </w:p>
    <w:p w14:paraId="4B020000">
      <w:pPr>
        <w:pStyle w:val="Style_6"/>
        <w:spacing w:after="0" w:before="0" w:line="240" w:lineRule="auto"/>
        <w:ind w:firstLine="0" w:left="195"/>
        <w:rPr>
          <w:sz w:val="24"/>
        </w:rPr>
      </w:pPr>
      <w:r>
        <w:rPr>
          <w:sz w:val="24"/>
        </w:rPr>
        <w:t>наличие или отсутствие мягкого знака в глаголах на «-ться» и «-тся»;</w:t>
      </w:r>
    </w:p>
    <w:p w14:paraId="4C020000">
      <w:pPr>
        <w:pStyle w:val="Style_6"/>
        <w:spacing w:after="0" w:before="0" w:line="240" w:lineRule="auto"/>
        <w:ind w:firstLine="0" w:left="195"/>
        <w:rPr>
          <w:sz w:val="24"/>
        </w:rPr>
      </w:pPr>
      <w:r>
        <w:rPr>
          <w:sz w:val="24"/>
        </w:rPr>
        <w:t>безударные личные окончания глаголов;</w:t>
      </w:r>
    </w:p>
    <w:p w14:paraId="4D020000">
      <w:pPr>
        <w:pStyle w:val="Style_6"/>
        <w:spacing w:after="0" w:before="0" w:line="240" w:lineRule="auto"/>
        <w:ind w:firstLine="0" w:left="195"/>
        <w:rPr>
          <w:sz w:val="24"/>
        </w:rPr>
      </w:pPr>
      <w:r>
        <w:rPr>
          <w:sz w:val="24"/>
        </w:rPr>
        <w:t>знаки препинания в предложениях с однородными членами, соединёнными союзами «и», «а», «но» и без союзов.</w:t>
      </w:r>
    </w:p>
    <w:p w14:paraId="4E020000">
      <w:pPr>
        <w:pStyle w:val="Style_6"/>
        <w:spacing w:after="0" w:before="0" w:line="240" w:lineRule="auto"/>
        <w:ind w:firstLine="0" w:left="195"/>
        <w:rPr>
          <w:sz w:val="24"/>
        </w:rPr>
      </w:pPr>
      <w:r>
        <w:rPr>
          <w:sz w:val="24"/>
        </w:rPr>
        <w:t>Знаки препинания в сложном предложении, состоящем из двух простых (наблюдение).</w:t>
      </w:r>
    </w:p>
    <w:p w14:paraId="4F020000">
      <w:pPr>
        <w:pStyle w:val="Style_6"/>
        <w:spacing w:after="0" w:before="0" w:line="240" w:lineRule="auto"/>
        <w:ind w:firstLine="0" w:left="195"/>
        <w:rPr>
          <w:sz w:val="24"/>
        </w:rPr>
      </w:pPr>
      <w:r>
        <w:rPr>
          <w:sz w:val="24"/>
        </w:rPr>
        <w:t>Знаки препинания в предложении с прямой речью после слов автора (наблюдение).</w:t>
      </w:r>
    </w:p>
    <w:p w14:paraId="50020000">
      <w:pPr>
        <w:pStyle w:val="Style_6"/>
        <w:tabs>
          <w:tab w:leader="none" w:pos="1689" w:val="left"/>
        </w:tabs>
        <w:spacing w:after="0" w:before="0" w:line="240" w:lineRule="auto"/>
        <w:ind w:firstLine="0" w:left="195"/>
        <w:rPr>
          <w:sz w:val="24"/>
        </w:rPr>
      </w:pPr>
      <w:r>
        <w:rPr>
          <w:sz w:val="24"/>
        </w:rPr>
        <w:t>Развитие речи.</w:t>
      </w:r>
    </w:p>
    <w:p w14:paraId="51020000">
      <w:pPr>
        <w:pStyle w:val="Style_6"/>
        <w:spacing w:after="0" w:before="0" w:line="240" w:lineRule="auto"/>
        <w:ind w:firstLine="0" w:left="195"/>
        <w:rPr>
          <w:sz w:val="24"/>
        </w:rPr>
      </w:pPr>
      <w:r>
        <w:rPr>
          <w:sz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52020000">
      <w:pPr>
        <w:pStyle w:val="Style_6"/>
        <w:spacing w:after="0" w:before="0" w:line="240" w:lineRule="auto"/>
        <w:ind w:firstLine="0" w:left="195"/>
        <w:rPr>
          <w:sz w:val="24"/>
        </w:rPr>
      </w:pPr>
      <w:r>
        <w:rPr>
          <w:sz w:val="24"/>
        </w:rPr>
        <w:t>Корректирование текстов (заданных и собственных) с учётом точности, правильности, богатства и выразительности письменной речи.</w:t>
      </w:r>
    </w:p>
    <w:p w14:paraId="53020000">
      <w:pPr>
        <w:pStyle w:val="Style_6"/>
        <w:spacing w:after="0" w:before="0" w:line="240" w:lineRule="auto"/>
        <w:ind w:firstLine="0" w:left="195"/>
        <w:rPr>
          <w:sz w:val="24"/>
        </w:rPr>
      </w:pPr>
      <w:r>
        <w:rPr>
          <w:sz w:val="24"/>
        </w:rPr>
        <w:t>Изложение (подробный устный и письменный пересказ текста; выборочный устный пересказ текста).</w:t>
      </w:r>
    </w:p>
    <w:p w14:paraId="54020000">
      <w:pPr>
        <w:pStyle w:val="Style_6"/>
        <w:spacing w:after="0" w:before="0" w:line="240" w:lineRule="auto"/>
        <w:ind w:firstLine="0" w:left="195"/>
        <w:rPr>
          <w:sz w:val="24"/>
        </w:rPr>
      </w:pPr>
      <w:r>
        <w:rPr>
          <w:sz w:val="24"/>
        </w:rPr>
        <w:t>Сочинение как вид письменной работы.</w:t>
      </w:r>
    </w:p>
    <w:p w14:paraId="55020000">
      <w:pPr>
        <w:pStyle w:val="Style_6"/>
        <w:spacing w:after="0" w:before="0" w:line="240" w:lineRule="auto"/>
        <w:ind w:firstLine="0" w:left="195"/>
        <w:rPr>
          <w:sz w:val="24"/>
        </w:rPr>
      </w:pPr>
      <w:r>
        <w:rPr>
          <w:sz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56020000">
      <w:pPr>
        <w:pStyle w:val="Style_6"/>
        <w:tabs>
          <w:tab w:leader="none" w:pos="1819" w:val="left"/>
        </w:tabs>
        <w:spacing w:after="0" w:before="0" w:line="240" w:lineRule="auto"/>
        <w:ind w:firstLine="0" w:left="195"/>
        <w:rPr>
          <w:sz w:val="24"/>
        </w:rPr>
      </w:pPr>
      <w:r>
        <w:rPr>
          <w:sz w:val="24"/>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7020000">
      <w:pPr>
        <w:pStyle w:val="Style_6"/>
        <w:tabs>
          <w:tab w:leader="none" w:pos="1987" w:val="left"/>
        </w:tabs>
        <w:spacing w:after="0" w:before="0" w:line="240" w:lineRule="auto"/>
        <w:ind w:firstLine="0" w:left="195"/>
        <w:rPr>
          <w:sz w:val="24"/>
        </w:rPr>
      </w:pPr>
      <w:r>
        <w:rPr>
          <w:sz w:val="24"/>
        </w:rPr>
        <w:t>Базовые логические действия как часть познавательных универсальных учебных действий:</w:t>
      </w:r>
    </w:p>
    <w:p w14:paraId="58020000">
      <w:pPr>
        <w:pStyle w:val="Style_6"/>
        <w:spacing w:after="0" w:before="0" w:line="240" w:lineRule="auto"/>
        <w:ind w:firstLine="0" w:left="195"/>
        <w:rPr>
          <w:sz w:val="24"/>
        </w:rPr>
      </w:pPr>
      <w:r>
        <w:rPr>
          <w:sz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59020000">
      <w:pPr>
        <w:pStyle w:val="Style_6"/>
        <w:spacing w:after="0" w:before="0" w:line="240" w:lineRule="auto"/>
        <w:ind w:firstLine="0" w:left="195"/>
        <w:rPr>
          <w:sz w:val="24"/>
        </w:rPr>
      </w:pPr>
      <w:r>
        <w:rPr>
          <w:sz w:val="24"/>
        </w:rPr>
        <w:t>группировать слова на основании того, какой частью речи они являются;</w:t>
      </w:r>
    </w:p>
    <w:p w14:paraId="5A020000">
      <w:pPr>
        <w:pStyle w:val="Style_6"/>
        <w:spacing w:after="0" w:before="0" w:line="240" w:lineRule="auto"/>
        <w:ind w:firstLine="0" w:left="195"/>
        <w:rPr>
          <w:sz w:val="24"/>
        </w:rPr>
      </w:pPr>
      <w:r>
        <w:rPr>
          <w:sz w:val="24"/>
        </w:rPr>
        <w:t>объединять глаголы в группы по определённому признаку (например, время, спряжение);</w:t>
      </w:r>
    </w:p>
    <w:p w14:paraId="5B020000">
      <w:pPr>
        <w:pStyle w:val="Style_6"/>
        <w:spacing w:after="0" w:before="0" w:line="240" w:lineRule="auto"/>
        <w:ind w:firstLine="0" w:left="195"/>
        <w:rPr>
          <w:sz w:val="24"/>
        </w:rPr>
      </w:pPr>
      <w:r>
        <w:rPr>
          <w:sz w:val="24"/>
        </w:rPr>
        <w:t>объединять предложения по определённому признаку, самостоятельно устанавливать этот признак;</w:t>
      </w:r>
    </w:p>
    <w:p w14:paraId="5C020000">
      <w:pPr>
        <w:pStyle w:val="Style_6"/>
        <w:spacing w:after="0" w:before="0" w:line="240" w:lineRule="auto"/>
        <w:ind w:firstLine="0" w:left="195"/>
        <w:rPr>
          <w:sz w:val="24"/>
        </w:rPr>
      </w:pPr>
      <w:r>
        <w:rPr>
          <w:sz w:val="24"/>
        </w:rPr>
        <w:t>классифицировать предложенные языковые единицы;</w:t>
      </w:r>
    </w:p>
    <w:p w14:paraId="5D020000">
      <w:pPr>
        <w:pStyle w:val="Style_6"/>
        <w:spacing w:after="0" w:before="0" w:line="240" w:lineRule="auto"/>
        <w:ind w:firstLine="0" w:left="195"/>
        <w:rPr>
          <w:sz w:val="24"/>
        </w:rPr>
      </w:pPr>
      <w:r>
        <w:rPr>
          <w:sz w:val="24"/>
        </w:rPr>
        <w:t>устно характеризовать языковые единицы по заданным признакам;</w:t>
      </w:r>
    </w:p>
    <w:p w14:paraId="5E020000">
      <w:pPr>
        <w:pStyle w:val="Style_6"/>
        <w:spacing w:after="0" w:before="0" w:line="240" w:lineRule="auto"/>
        <w:ind w:firstLine="0" w:left="195"/>
        <w:rPr>
          <w:sz w:val="24"/>
        </w:rPr>
      </w:pPr>
      <w:r>
        <w:rPr>
          <w:sz w:val="24"/>
        </w:rPr>
        <w:t xml:space="preserve">ориентироваться в изученных понятиях (склонение, спряжение, неопределённая форма, </w:t>
      </w:r>
      <w:r>
        <w:rPr>
          <w:sz w:val="24"/>
        </w:rPr>
        <w:t>однородные члены предложения, сложное предложение)</w:t>
      </w:r>
    </w:p>
    <w:p w14:paraId="5F020000">
      <w:pPr>
        <w:pStyle w:val="Style_6"/>
        <w:spacing w:after="2" w:before="0" w:line="240" w:lineRule="auto"/>
        <w:ind w:firstLine="0" w:left="195"/>
        <w:jc w:val="left"/>
        <w:rPr>
          <w:sz w:val="24"/>
        </w:rPr>
      </w:pPr>
      <w:r>
        <w:rPr>
          <w:sz w:val="24"/>
        </w:rPr>
        <w:t>и соотносить понятие с его краткой характеристикой.</w:t>
      </w:r>
    </w:p>
    <w:p w14:paraId="60020000">
      <w:pPr>
        <w:pStyle w:val="Style_6"/>
        <w:tabs>
          <w:tab w:leader="none" w:pos="1987" w:val="left"/>
        </w:tabs>
        <w:spacing w:after="0" w:before="0" w:line="240" w:lineRule="auto"/>
        <w:ind w:firstLine="0" w:left="195"/>
        <w:rPr>
          <w:sz w:val="24"/>
        </w:rPr>
      </w:pPr>
      <w:r>
        <w:rPr>
          <w:sz w:val="24"/>
        </w:rPr>
        <w:t>Базовые исследовательские действия как часть познавательных универсальных учебных действий:</w:t>
      </w:r>
    </w:p>
    <w:p w14:paraId="61020000">
      <w:pPr>
        <w:pStyle w:val="Style_6"/>
        <w:spacing w:after="0" w:before="0" w:line="240" w:lineRule="auto"/>
        <w:ind w:firstLine="0" w:left="195"/>
        <w:rPr>
          <w:sz w:val="24"/>
        </w:rPr>
      </w:pPr>
      <w:r>
        <w:rPr>
          <w:sz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62020000">
      <w:pPr>
        <w:pStyle w:val="Style_6"/>
        <w:spacing w:after="0" w:before="0" w:line="240" w:lineRule="auto"/>
        <w:ind w:firstLine="0" w:left="195"/>
        <w:rPr>
          <w:sz w:val="24"/>
        </w:rPr>
      </w:pPr>
      <w:r>
        <w:rPr>
          <w:sz w:val="24"/>
        </w:rPr>
        <w:t>проводить по предложенному алгоритму различные виды анализа (звуко-буквенный, морфемный, морфологический, синтаксический);</w:t>
      </w:r>
    </w:p>
    <w:p w14:paraId="63020000">
      <w:pPr>
        <w:pStyle w:val="Style_6"/>
        <w:spacing w:after="0" w:before="0" w:line="240" w:lineRule="auto"/>
        <w:ind w:firstLine="0" w:left="195"/>
        <w:rPr>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64020000">
      <w:pPr>
        <w:pStyle w:val="Style_6"/>
        <w:spacing w:after="0" w:before="0" w:line="240" w:lineRule="auto"/>
        <w:ind w:firstLine="0" w:left="195"/>
        <w:rPr>
          <w:sz w:val="24"/>
        </w:rPr>
      </w:pPr>
      <w:r>
        <w:rPr>
          <w:sz w:val="24"/>
        </w:rPr>
        <w:t>выявлять недостаток информации для решения учебной (практической) задачи на основе предложенного алгоритма;</w:t>
      </w:r>
    </w:p>
    <w:p w14:paraId="65020000">
      <w:pPr>
        <w:pStyle w:val="Style_6"/>
        <w:spacing w:after="0" w:before="0" w:line="240" w:lineRule="auto"/>
        <w:ind w:firstLine="0" w:left="195"/>
        <w:rPr>
          <w:sz w:val="24"/>
        </w:rPr>
      </w:pPr>
      <w:r>
        <w:rPr>
          <w:sz w:val="24"/>
        </w:rPr>
        <w:t>прогнозировать возможное развитие речевой ситуации.</w:t>
      </w:r>
    </w:p>
    <w:p w14:paraId="66020000">
      <w:pPr>
        <w:pStyle w:val="Style_6"/>
        <w:tabs>
          <w:tab w:leader="none" w:pos="1987" w:val="left"/>
        </w:tabs>
        <w:spacing w:after="0" w:before="0" w:line="240" w:lineRule="auto"/>
        <w:ind w:firstLine="0" w:left="195"/>
        <w:rPr>
          <w:sz w:val="24"/>
        </w:rPr>
      </w:pPr>
      <w:r>
        <w:rPr>
          <w:sz w:val="24"/>
        </w:rPr>
        <w:t>Работа с информацией как часть познавательных универсальных учебных действий:</w:t>
      </w:r>
    </w:p>
    <w:p w14:paraId="67020000">
      <w:pPr>
        <w:pStyle w:val="Style_6"/>
        <w:spacing w:after="0" w:before="0" w:line="240" w:lineRule="auto"/>
        <w:ind w:firstLine="0" w:left="195"/>
        <w:rPr>
          <w:sz w:val="24"/>
        </w:rPr>
      </w:pPr>
      <w:r>
        <w:rPr>
          <w:sz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68020000">
      <w:pPr>
        <w:pStyle w:val="Style_6"/>
        <w:spacing w:after="0" w:before="0" w:line="240" w:lineRule="auto"/>
        <w:ind w:firstLine="0" w:left="195"/>
        <w:rPr>
          <w:sz w:val="24"/>
        </w:rPr>
      </w:pPr>
      <w:r>
        <w:rPr>
          <w:sz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69020000">
      <w:pPr>
        <w:pStyle w:val="Style_6"/>
        <w:spacing w:after="0" w:before="0" w:line="240" w:lineRule="auto"/>
        <w:ind w:firstLine="0" w:left="195"/>
        <w:rPr>
          <w:sz w:val="24"/>
        </w:rPr>
      </w:pPr>
      <w:r>
        <w:rPr>
          <w:sz w:val="24"/>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6A020000">
      <w:pPr>
        <w:pStyle w:val="Style_6"/>
        <w:spacing w:after="0" w:before="0" w:line="240" w:lineRule="auto"/>
        <w:ind w:firstLine="0" w:left="195"/>
        <w:rPr>
          <w:sz w:val="24"/>
        </w:rPr>
      </w:pPr>
      <w:r>
        <w:rPr>
          <w:sz w:val="24"/>
        </w:rPr>
        <w:t>самостоятельно создавать схемы, таблицы для представления информации.</w:t>
      </w:r>
    </w:p>
    <w:p w14:paraId="6B020000">
      <w:pPr>
        <w:pStyle w:val="Style_6"/>
        <w:tabs>
          <w:tab w:leader="none" w:pos="1983" w:val="left"/>
        </w:tabs>
        <w:spacing w:after="0" w:before="0" w:line="240" w:lineRule="auto"/>
        <w:ind w:firstLine="0" w:left="195"/>
        <w:rPr>
          <w:sz w:val="24"/>
        </w:rPr>
      </w:pPr>
      <w:r>
        <w:rPr>
          <w:sz w:val="24"/>
        </w:rPr>
        <w:t>Общение как часть коммуникативных универсальных учебных действий:</w:t>
      </w:r>
    </w:p>
    <w:p w14:paraId="6C020000">
      <w:pPr>
        <w:pStyle w:val="Style_6"/>
        <w:spacing w:after="0" w:before="0" w:line="240" w:lineRule="auto"/>
        <w:ind w:firstLine="0" w:left="195"/>
        <w:rPr>
          <w:sz w:val="24"/>
        </w:rPr>
      </w:pPr>
      <w:r>
        <w:rPr>
          <w:sz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6D020000">
      <w:pPr>
        <w:pStyle w:val="Style_6"/>
        <w:spacing w:after="0" w:before="0" w:line="240" w:lineRule="auto"/>
        <w:ind w:firstLine="0" w:left="195"/>
        <w:rPr>
          <w:sz w:val="24"/>
        </w:rPr>
      </w:pPr>
      <w:r>
        <w:rPr>
          <w:sz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6E020000">
      <w:pPr>
        <w:pStyle w:val="Style_6"/>
        <w:spacing w:after="0" w:before="0" w:line="240" w:lineRule="auto"/>
        <w:ind w:firstLine="0" w:left="195"/>
        <w:jc w:val="left"/>
        <w:rPr>
          <w:sz w:val="24"/>
        </w:rPr>
      </w:pPr>
      <w:r>
        <w:rPr>
          <w:sz w:val="24"/>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14:paraId="6F020000">
      <w:pPr>
        <w:pStyle w:val="Style_6"/>
        <w:spacing w:after="0" w:before="0" w:line="240" w:lineRule="auto"/>
        <w:ind w:firstLine="0" w:left="195"/>
        <w:rPr>
          <w:sz w:val="24"/>
        </w:rPr>
      </w:pPr>
      <w:r>
        <w:rPr>
          <w:sz w:val="24"/>
        </w:rPr>
        <w:t>подбирать иллюстративный материал (рисунки, фото, плакаты) к тексту выступления.</w:t>
      </w:r>
    </w:p>
    <w:p w14:paraId="70020000">
      <w:pPr>
        <w:pStyle w:val="Style_6"/>
        <w:tabs>
          <w:tab w:leader="none" w:pos="1978" w:val="left"/>
        </w:tabs>
        <w:spacing w:after="0" w:before="0" w:line="240" w:lineRule="auto"/>
        <w:ind w:firstLine="0" w:left="195"/>
        <w:rPr>
          <w:sz w:val="24"/>
        </w:rPr>
      </w:pPr>
      <w:r>
        <w:rPr>
          <w:sz w:val="24"/>
        </w:rPr>
        <w:t>Самоорганизация как часть регулятивных универсальных учебных действий:</w:t>
      </w:r>
    </w:p>
    <w:p w14:paraId="71020000">
      <w:pPr>
        <w:pStyle w:val="Style_6"/>
        <w:spacing w:after="0" w:before="0" w:line="240" w:lineRule="auto"/>
        <w:ind w:firstLine="0" w:left="195"/>
        <w:rPr>
          <w:sz w:val="24"/>
        </w:rPr>
      </w:pPr>
      <w:r>
        <w:rPr>
          <w:sz w:val="24"/>
        </w:rPr>
        <w:t>самостоятельно планировать действия по решению учебной задачи для получения результата;</w:t>
      </w:r>
    </w:p>
    <w:p w14:paraId="72020000">
      <w:pPr>
        <w:pStyle w:val="Style_6"/>
        <w:spacing w:after="0" w:before="0" w:line="240" w:lineRule="auto"/>
        <w:ind w:firstLine="0" w:left="195" w:right="2900"/>
        <w:jc w:val="left"/>
        <w:rPr>
          <w:sz w:val="24"/>
        </w:rPr>
      </w:pPr>
      <w:r>
        <w:rPr>
          <w:sz w:val="24"/>
        </w:rPr>
        <w:t>выстраивать последовательность выбранных действий; предвидеть трудности и возможные ошибки.</w:t>
      </w:r>
    </w:p>
    <w:p w14:paraId="73020000">
      <w:pPr>
        <w:pStyle w:val="Style_6"/>
        <w:tabs>
          <w:tab w:leader="none" w:pos="1983" w:val="left"/>
        </w:tabs>
        <w:spacing w:after="0" w:before="0" w:line="240" w:lineRule="auto"/>
        <w:ind w:firstLine="0" w:left="195"/>
        <w:rPr>
          <w:sz w:val="24"/>
        </w:rPr>
      </w:pPr>
      <w:r>
        <w:rPr>
          <w:sz w:val="24"/>
        </w:rPr>
        <w:t>Самоконтроль как часть регулятивных универсальных учебных действий:</w:t>
      </w:r>
    </w:p>
    <w:p w14:paraId="74020000">
      <w:pPr>
        <w:pStyle w:val="Style_6"/>
        <w:spacing w:after="0" w:before="0" w:line="240" w:lineRule="auto"/>
        <w:ind w:firstLine="0" w:left="195"/>
        <w:rPr>
          <w:sz w:val="24"/>
        </w:rPr>
      </w:pPr>
      <w:r>
        <w:rPr>
          <w:sz w:val="24"/>
        </w:rPr>
        <w:t>контролировать процесс и результат выполнения задания, корректировать учебные действия для преодоления ошибок;</w:t>
      </w:r>
    </w:p>
    <w:p w14:paraId="75020000">
      <w:pPr>
        <w:pStyle w:val="Style_6"/>
        <w:spacing w:after="0" w:before="0" w:line="240" w:lineRule="auto"/>
        <w:ind w:firstLine="0" w:left="195"/>
        <w:jc w:val="left"/>
        <w:rPr>
          <w:sz w:val="24"/>
        </w:rPr>
      </w:pPr>
      <w:r>
        <w:rPr>
          <w:sz w:val="24"/>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14:paraId="76020000">
      <w:pPr>
        <w:pStyle w:val="Style_6"/>
        <w:spacing w:after="0" w:before="0" w:line="240" w:lineRule="auto"/>
        <w:ind w:firstLine="0" w:left="195"/>
        <w:rPr>
          <w:sz w:val="24"/>
        </w:rPr>
      </w:pPr>
      <w:r>
        <w:rPr>
          <w:sz w:val="24"/>
        </w:rPr>
        <w:t>принимать оценку своей работы.</w:t>
      </w:r>
    </w:p>
    <w:p w14:paraId="77020000">
      <w:pPr>
        <w:pStyle w:val="Style_6"/>
        <w:tabs>
          <w:tab w:leader="none" w:pos="2012" w:val="left"/>
        </w:tabs>
        <w:spacing w:after="0" w:before="0" w:line="240" w:lineRule="auto"/>
        <w:ind w:firstLine="0" w:left="195"/>
        <w:rPr>
          <w:sz w:val="24"/>
        </w:rPr>
      </w:pPr>
      <w:r>
        <w:rPr>
          <w:sz w:val="24"/>
        </w:rPr>
        <w:t>Совместная деятельность:</w:t>
      </w:r>
    </w:p>
    <w:p w14:paraId="78020000">
      <w:pPr>
        <w:pStyle w:val="Style_6"/>
        <w:spacing w:after="0" w:before="0" w:line="240" w:lineRule="auto"/>
        <w:ind w:firstLine="0" w:left="195"/>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9020000">
      <w:pPr>
        <w:pStyle w:val="Style_6"/>
        <w:spacing w:after="0" w:before="0" w:line="240" w:lineRule="auto"/>
        <w:ind w:firstLine="0" w:left="195" w:right="1040"/>
        <w:jc w:val="left"/>
        <w:rPr>
          <w:sz w:val="24"/>
        </w:rPr>
      </w:pPr>
      <w:r>
        <w:rPr>
          <w:sz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7A020000">
      <w:pPr>
        <w:pStyle w:val="Style_6"/>
        <w:spacing w:after="0" w:before="0" w:line="240" w:lineRule="auto"/>
        <w:ind w:firstLine="0" w:left="195"/>
        <w:rPr>
          <w:sz w:val="24"/>
        </w:rPr>
      </w:pPr>
      <w:r>
        <w:rPr>
          <w:sz w:val="24"/>
        </w:rPr>
        <w:t>выполнять совместные проектные задания с использованием предложенных образцов, планов, идей.</w:t>
      </w:r>
    </w:p>
    <w:p w14:paraId="7B020000">
      <w:pPr>
        <w:pStyle w:val="Style_6"/>
        <w:numPr>
          <w:ilvl w:val="1"/>
          <w:numId w:val="10"/>
        </w:numPr>
        <w:tabs>
          <w:tab w:leader="none" w:pos="1545" w:val="left"/>
        </w:tabs>
        <w:spacing w:after="0" w:before="0" w:line="240" w:lineRule="auto"/>
        <w:ind w:firstLine="0" w:left="195"/>
        <w:rPr>
          <w:b w:val="1"/>
          <w:sz w:val="24"/>
        </w:rPr>
      </w:pPr>
      <w:r>
        <w:rPr>
          <w:b w:val="1"/>
          <w:sz w:val="24"/>
        </w:rPr>
        <w:t>Планируемые результаты освоения программы по русскому языку на уровне начального общего образования.</w:t>
      </w:r>
    </w:p>
    <w:p w14:paraId="7C020000">
      <w:pPr>
        <w:pStyle w:val="Style_6"/>
        <w:tabs>
          <w:tab w:leader="none" w:pos="1752" w:val="left"/>
        </w:tabs>
        <w:spacing w:after="0" w:before="0" w:line="240" w:lineRule="auto"/>
        <w:ind w:firstLine="0" w:left="195"/>
        <w:rPr>
          <w:sz w:val="24"/>
        </w:rPr>
      </w:pPr>
      <w:r>
        <w:rPr>
          <w:sz w:val="24"/>
        </w:rPr>
        <w:t>В результате изучения русского языка на уровне начального общего образования у обучающегося будут сформированы личностные результаты:</w:t>
      </w:r>
    </w:p>
    <w:p w14:paraId="7D020000">
      <w:pPr>
        <w:pStyle w:val="Style_6"/>
        <w:numPr>
          <w:ilvl w:val="0"/>
          <w:numId w:val="11"/>
        </w:numPr>
        <w:tabs>
          <w:tab w:leader="none" w:pos="1120" w:val="left"/>
        </w:tabs>
        <w:spacing w:after="0" w:before="0" w:line="240" w:lineRule="auto"/>
        <w:ind w:firstLine="0" w:left="195"/>
        <w:rPr>
          <w:sz w:val="24"/>
        </w:rPr>
      </w:pPr>
      <w:r>
        <w:rPr>
          <w:sz w:val="24"/>
        </w:rPr>
        <w:t>гражданско-патриотическое воспитание:</w:t>
      </w:r>
    </w:p>
    <w:p w14:paraId="7E020000">
      <w:pPr>
        <w:pStyle w:val="Style_6"/>
        <w:spacing w:after="0" w:before="0" w:line="240" w:lineRule="auto"/>
        <w:ind w:firstLine="0" w:left="195"/>
        <w:rPr>
          <w:sz w:val="24"/>
        </w:rPr>
      </w:pPr>
      <w:r>
        <w:rPr>
          <w:sz w:val="24"/>
        </w:rPr>
        <w:t>становление ценностного отношения к своей Родине, в том числе через изучение русского языка, отражающего историю и культуру страны;</w:t>
      </w:r>
    </w:p>
    <w:p w14:paraId="7F020000">
      <w:pPr>
        <w:pStyle w:val="Style_6"/>
        <w:spacing w:after="0" w:before="0" w:line="240" w:lineRule="auto"/>
        <w:ind w:firstLine="0" w:left="195"/>
        <w:rPr>
          <w:sz w:val="24"/>
        </w:rPr>
      </w:pPr>
      <w:r>
        <w:rPr>
          <w:sz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80020000">
      <w:pPr>
        <w:pStyle w:val="Style_6"/>
        <w:spacing w:after="0" w:before="0" w:line="240" w:lineRule="auto"/>
        <w:ind w:firstLine="0" w:left="195"/>
        <w:rPr>
          <w:sz w:val="24"/>
        </w:rPr>
      </w:pPr>
      <w:r>
        <w:rPr>
          <w:sz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81020000">
      <w:pPr>
        <w:pStyle w:val="Style_6"/>
        <w:spacing w:after="0" w:before="0" w:line="240" w:lineRule="auto"/>
        <w:ind w:firstLine="0" w:left="195"/>
        <w:rPr>
          <w:sz w:val="24"/>
        </w:rPr>
      </w:pPr>
      <w:r>
        <w:rPr>
          <w:sz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82020000">
      <w:pPr>
        <w:pStyle w:val="Style_6"/>
        <w:spacing w:after="0" w:before="0" w:line="240" w:lineRule="auto"/>
        <w:ind w:firstLine="0" w:left="195"/>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83020000">
      <w:pPr>
        <w:pStyle w:val="Style_6"/>
        <w:numPr>
          <w:ilvl w:val="0"/>
          <w:numId w:val="11"/>
        </w:numPr>
        <w:tabs>
          <w:tab w:leader="none" w:pos="1144" w:val="left"/>
        </w:tabs>
        <w:spacing w:after="0" w:before="0" w:line="240" w:lineRule="auto"/>
        <w:ind w:firstLine="0" w:left="195"/>
        <w:rPr>
          <w:sz w:val="24"/>
        </w:rPr>
      </w:pPr>
      <w:r>
        <w:rPr>
          <w:sz w:val="24"/>
        </w:rPr>
        <w:t>духовно-нравственное воспитание:</w:t>
      </w:r>
    </w:p>
    <w:p w14:paraId="84020000">
      <w:pPr>
        <w:pStyle w:val="Style_6"/>
        <w:spacing w:after="0" w:before="0" w:line="240" w:lineRule="auto"/>
        <w:ind w:firstLine="0" w:left="195"/>
        <w:rPr>
          <w:sz w:val="24"/>
        </w:rPr>
      </w:pPr>
      <w:r>
        <w:rPr>
          <w:sz w:val="24"/>
        </w:rPr>
        <w:t>осознание языка как одной из главных духовно-нравственных ценностей народа;</w:t>
      </w:r>
    </w:p>
    <w:p w14:paraId="85020000">
      <w:pPr>
        <w:pStyle w:val="Style_6"/>
        <w:spacing w:after="0" w:before="0" w:line="240" w:lineRule="auto"/>
        <w:ind w:firstLine="0" w:left="195"/>
        <w:rPr>
          <w:sz w:val="24"/>
        </w:rPr>
      </w:pPr>
      <w:r>
        <w:rPr>
          <w:sz w:val="24"/>
        </w:rPr>
        <w:t>признание индивидуальности каждого человека с использованием собственного жизненного и читательского опыта;</w:t>
      </w:r>
    </w:p>
    <w:p w14:paraId="86020000">
      <w:pPr>
        <w:pStyle w:val="Style_6"/>
        <w:spacing w:after="0" w:before="0" w:line="240" w:lineRule="auto"/>
        <w:ind w:firstLine="0" w:left="195"/>
        <w:rPr>
          <w:sz w:val="24"/>
        </w:rPr>
      </w:pPr>
      <w:r>
        <w:rPr>
          <w:sz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87020000">
      <w:pPr>
        <w:pStyle w:val="Style_6"/>
        <w:spacing w:after="0" w:before="0" w:line="240" w:lineRule="auto"/>
        <w:ind w:firstLine="0" w:left="195"/>
        <w:rPr>
          <w:sz w:val="24"/>
        </w:rPr>
      </w:pPr>
      <w:r>
        <w:rPr>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88020000">
      <w:pPr>
        <w:pStyle w:val="Style_6"/>
        <w:numPr>
          <w:ilvl w:val="0"/>
          <w:numId w:val="11"/>
        </w:numPr>
        <w:tabs>
          <w:tab w:leader="none" w:pos="1176" w:val="left"/>
        </w:tabs>
        <w:spacing w:after="0" w:before="0" w:line="240" w:lineRule="auto"/>
        <w:ind w:firstLine="0" w:left="195"/>
        <w:rPr>
          <w:sz w:val="24"/>
        </w:rPr>
      </w:pPr>
      <w:r>
        <w:rPr>
          <w:sz w:val="24"/>
        </w:rPr>
        <w:t>эстетическое воспитание:</w:t>
      </w:r>
    </w:p>
    <w:p w14:paraId="89020000">
      <w:pPr>
        <w:pStyle w:val="Style_6"/>
        <w:spacing w:after="0" w:before="0" w:line="240" w:lineRule="auto"/>
        <w:ind w:firstLine="0" w:left="195"/>
        <w:rPr>
          <w:sz w:val="24"/>
        </w:rPr>
      </w:pPr>
      <w:r>
        <w:rPr>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8A020000">
      <w:pPr>
        <w:pStyle w:val="Style_6"/>
        <w:spacing w:after="0" w:before="0" w:line="240" w:lineRule="auto"/>
        <w:ind w:firstLine="0" w:left="195"/>
        <w:rPr>
          <w:sz w:val="24"/>
        </w:rPr>
      </w:pPr>
      <w:r>
        <w:rPr>
          <w:sz w:val="24"/>
        </w:rPr>
        <w:t>стремление к самовыражению в искусстве слова; осознание важности русского языка как средства общения и самовыражения;</w:t>
      </w:r>
    </w:p>
    <w:p w14:paraId="8B020000">
      <w:pPr>
        <w:pStyle w:val="Style_6"/>
        <w:numPr>
          <w:ilvl w:val="0"/>
          <w:numId w:val="11"/>
        </w:numPr>
        <w:tabs>
          <w:tab w:leader="none" w:pos="1126" w:val="left"/>
        </w:tabs>
        <w:spacing w:after="0" w:before="0" w:line="240" w:lineRule="auto"/>
        <w:ind w:firstLine="0" w:left="195"/>
        <w:rPr>
          <w:sz w:val="24"/>
        </w:rPr>
      </w:pPr>
      <w:r>
        <w:rPr>
          <w:sz w:val="24"/>
        </w:rPr>
        <w:t>физическое воспитание, формирование культуры здоровья и эмоционального благополучия:</w:t>
      </w:r>
    </w:p>
    <w:p w14:paraId="8C020000">
      <w:pPr>
        <w:pStyle w:val="Style_6"/>
        <w:spacing w:after="0" w:before="0" w:line="240" w:lineRule="auto"/>
        <w:ind w:firstLine="0" w:left="195"/>
        <w:rPr>
          <w:sz w:val="24"/>
        </w:rPr>
      </w:pPr>
      <w:r>
        <w:rPr>
          <w:sz w:val="24"/>
        </w:rPr>
        <w:t>соблюдение правил безопасного поиска в информационной среде дополнительной информации в процессе языкового образования;</w:t>
      </w:r>
    </w:p>
    <w:p w14:paraId="8D020000">
      <w:pPr>
        <w:pStyle w:val="Style_6"/>
        <w:spacing w:after="0" w:before="0" w:line="240" w:lineRule="auto"/>
        <w:ind w:firstLine="0" w:left="195"/>
        <w:rPr>
          <w:sz w:val="24"/>
        </w:rPr>
      </w:pPr>
      <w:r>
        <w:rPr>
          <w:sz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8E020000">
      <w:pPr>
        <w:pStyle w:val="Style_6"/>
        <w:numPr>
          <w:ilvl w:val="0"/>
          <w:numId w:val="11"/>
        </w:numPr>
        <w:tabs>
          <w:tab w:leader="none" w:pos="1176" w:val="left"/>
        </w:tabs>
        <w:spacing w:after="0" w:before="0" w:line="240" w:lineRule="auto"/>
        <w:ind w:firstLine="0" w:left="195"/>
        <w:rPr>
          <w:sz w:val="24"/>
        </w:rPr>
      </w:pPr>
      <w:r>
        <w:rPr>
          <w:sz w:val="24"/>
        </w:rPr>
        <w:t>трудовое воспитание:</w:t>
      </w:r>
    </w:p>
    <w:p w14:paraId="8F020000">
      <w:pPr>
        <w:pStyle w:val="Style_6"/>
        <w:spacing w:after="0" w:before="0" w:line="240" w:lineRule="auto"/>
        <w:ind w:firstLine="0" w:left="195"/>
        <w:rPr>
          <w:sz w:val="24"/>
        </w:rPr>
      </w:pPr>
      <w:r>
        <w:rPr>
          <w:sz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90020000">
      <w:pPr>
        <w:pStyle w:val="Style_6"/>
        <w:numPr>
          <w:ilvl w:val="0"/>
          <w:numId w:val="11"/>
        </w:numPr>
        <w:tabs>
          <w:tab w:leader="none" w:pos="1176" w:val="left"/>
        </w:tabs>
        <w:spacing w:after="0" w:before="0" w:line="240" w:lineRule="auto"/>
        <w:ind w:firstLine="0" w:left="195"/>
        <w:rPr>
          <w:sz w:val="24"/>
        </w:rPr>
      </w:pPr>
      <w:r>
        <w:rPr>
          <w:sz w:val="24"/>
        </w:rPr>
        <w:t>экологическое воспитание:</w:t>
      </w:r>
    </w:p>
    <w:p w14:paraId="91020000">
      <w:pPr>
        <w:pStyle w:val="Style_6"/>
        <w:spacing w:after="0" w:before="0" w:line="240" w:lineRule="auto"/>
        <w:ind w:firstLine="0" w:left="195"/>
        <w:rPr>
          <w:sz w:val="24"/>
        </w:rPr>
      </w:pPr>
      <w:r>
        <w:rPr>
          <w:sz w:val="24"/>
        </w:rPr>
        <w:t>бережное отношение к природе, формируемое в процессе работы с текстами;</w:t>
      </w:r>
    </w:p>
    <w:p w14:paraId="92020000">
      <w:pPr>
        <w:pStyle w:val="Style_6"/>
        <w:spacing w:after="0" w:before="0" w:line="240" w:lineRule="auto"/>
        <w:ind w:firstLine="0" w:left="195"/>
        <w:rPr>
          <w:sz w:val="24"/>
        </w:rPr>
      </w:pPr>
      <w:r>
        <w:rPr>
          <w:sz w:val="24"/>
        </w:rPr>
        <w:t>неприятие действий, приносящих вред природе;</w:t>
      </w:r>
    </w:p>
    <w:p w14:paraId="93020000">
      <w:pPr>
        <w:pStyle w:val="Style_6"/>
        <w:numPr>
          <w:ilvl w:val="0"/>
          <w:numId w:val="11"/>
        </w:numPr>
        <w:tabs>
          <w:tab w:leader="none" w:pos="1176" w:val="left"/>
        </w:tabs>
        <w:spacing w:after="0" w:before="0" w:line="240" w:lineRule="auto"/>
        <w:ind w:firstLine="0" w:left="195"/>
        <w:rPr>
          <w:sz w:val="24"/>
        </w:rPr>
      </w:pPr>
      <w:r>
        <w:rPr>
          <w:sz w:val="24"/>
        </w:rPr>
        <w:t>ценность научного познания:</w:t>
      </w:r>
    </w:p>
    <w:p w14:paraId="94020000">
      <w:pPr>
        <w:pStyle w:val="Style_6"/>
        <w:spacing w:after="0" w:before="0" w:line="240" w:lineRule="auto"/>
        <w:ind w:firstLine="0" w:left="195"/>
        <w:rPr>
          <w:sz w:val="24"/>
        </w:rPr>
      </w:pPr>
      <w:r>
        <w:rPr>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95020000">
      <w:pPr>
        <w:pStyle w:val="Style_6"/>
        <w:spacing w:after="0" w:before="0" w:line="240" w:lineRule="auto"/>
        <w:ind w:firstLine="0" w:left="195"/>
        <w:rPr>
          <w:sz w:val="24"/>
        </w:rPr>
      </w:pPr>
      <w:r>
        <w:rPr>
          <w:sz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96020000">
      <w:pPr>
        <w:pStyle w:val="Style_6"/>
        <w:tabs>
          <w:tab w:leader="none" w:pos="1779" w:val="left"/>
        </w:tabs>
        <w:spacing w:after="0" w:before="0" w:line="240" w:lineRule="auto"/>
        <w:ind w:firstLine="0" w:left="195"/>
        <w:rPr>
          <w:sz w:val="24"/>
        </w:rPr>
      </w:pPr>
      <w:r>
        <w:rPr>
          <w:sz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97020000">
      <w:pPr>
        <w:pStyle w:val="Style_6"/>
        <w:spacing w:after="0" w:before="0" w:line="240" w:lineRule="auto"/>
        <w:ind w:firstLine="0" w:left="195"/>
        <w:rPr>
          <w:sz w:val="24"/>
        </w:rPr>
      </w:pPr>
      <w:r>
        <w:rPr>
          <w:sz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98020000">
      <w:pPr>
        <w:pStyle w:val="Style_6"/>
        <w:spacing w:after="0" w:before="0" w:line="240" w:lineRule="auto"/>
        <w:ind w:firstLine="0" w:left="195"/>
        <w:rPr>
          <w:sz w:val="24"/>
        </w:rPr>
      </w:pPr>
      <w:r>
        <w:rPr>
          <w:sz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99020000">
      <w:pPr>
        <w:pStyle w:val="Style_6"/>
        <w:spacing w:after="0" w:before="0" w:line="240" w:lineRule="auto"/>
        <w:ind w:firstLine="0" w:left="195"/>
        <w:rPr>
          <w:sz w:val="24"/>
        </w:rPr>
      </w:pPr>
      <w:r>
        <w:rPr>
          <w:sz w:val="24"/>
        </w:rPr>
        <w:t>объединять объекты (языковые единицы) по определённому признаку;</w:t>
      </w:r>
    </w:p>
    <w:p w14:paraId="9A020000">
      <w:pPr>
        <w:pStyle w:val="Style_6"/>
        <w:spacing w:after="0" w:before="0" w:line="240" w:lineRule="auto"/>
        <w:ind w:firstLine="0" w:left="195"/>
        <w:rPr>
          <w:sz w:val="24"/>
        </w:rPr>
      </w:pPr>
      <w:r>
        <w:rPr>
          <w:sz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9B020000">
      <w:pPr>
        <w:pStyle w:val="Style_6"/>
        <w:spacing w:after="0" w:before="0" w:line="240" w:lineRule="auto"/>
        <w:ind w:firstLine="0" w:left="195"/>
        <w:rPr>
          <w:sz w:val="24"/>
        </w:rPr>
      </w:pPr>
      <w:r>
        <w:rPr>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9C020000">
      <w:pPr>
        <w:pStyle w:val="Style_6"/>
        <w:spacing w:after="0" w:before="0" w:line="240" w:lineRule="auto"/>
        <w:ind w:firstLine="0" w:left="195"/>
        <w:rPr>
          <w:sz w:val="24"/>
        </w:rPr>
      </w:pPr>
      <w:r>
        <w:rPr>
          <w:sz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9D020000">
      <w:pPr>
        <w:pStyle w:val="Style_6"/>
        <w:spacing w:after="0" w:before="0" w:line="240" w:lineRule="auto"/>
        <w:ind w:firstLine="0" w:left="195"/>
        <w:rPr>
          <w:sz w:val="24"/>
        </w:rPr>
      </w:pPr>
      <w:r>
        <w:rPr>
          <w:sz w:val="24"/>
        </w:rPr>
        <w:t>устанавливать причинно-следственные связи в ситуациях наблюдения за языковым материалом, делать выводы.</w:t>
      </w:r>
    </w:p>
    <w:p w14:paraId="9E020000">
      <w:pPr>
        <w:pStyle w:val="Style_6"/>
        <w:tabs>
          <w:tab w:leader="none" w:pos="1976" w:val="left"/>
        </w:tabs>
        <w:spacing w:after="0" w:before="0" w:line="240" w:lineRule="auto"/>
        <w:ind w:firstLine="0" w:left="195"/>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9F020000">
      <w:pPr>
        <w:pStyle w:val="Style_6"/>
        <w:spacing w:after="0" w:before="0" w:line="240" w:lineRule="auto"/>
        <w:ind w:firstLine="0" w:left="195"/>
        <w:rPr>
          <w:sz w:val="24"/>
        </w:rPr>
      </w:pPr>
      <w:r>
        <w:rPr>
          <w:sz w:val="24"/>
        </w:rPr>
        <w:t>с помощью учителя формулировать цель, планировать изменения языкового объекта, речевой ситуации;</w:t>
      </w:r>
    </w:p>
    <w:p w14:paraId="A0020000">
      <w:pPr>
        <w:pStyle w:val="Style_6"/>
        <w:spacing w:after="0" w:before="0" w:line="240" w:lineRule="auto"/>
        <w:ind w:firstLine="0" w:left="195"/>
        <w:rPr>
          <w:sz w:val="24"/>
        </w:rPr>
      </w:pPr>
      <w:r>
        <w:rPr>
          <w:sz w:val="24"/>
        </w:rPr>
        <w:t>сравнивать несколько вариантов выполнения задания, выбирать наиболее целесообразный (на основе предложенных критериев);</w:t>
      </w:r>
    </w:p>
    <w:p w14:paraId="A1020000">
      <w:pPr>
        <w:pStyle w:val="Style_6"/>
        <w:spacing w:after="0" w:before="0" w:line="240" w:lineRule="auto"/>
        <w:ind w:firstLine="0" w:left="195"/>
        <w:rPr>
          <w:sz w:val="24"/>
        </w:rPr>
      </w:pPr>
      <w:r>
        <w:rPr>
          <w:sz w:val="24"/>
        </w:rPr>
        <w:t>проводить по предложенному плану несложное лингвистическое мини-исследование, выполнять по предложенному плану проектное задание;</w:t>
      </w:r>
    </w:p>
    <w:p w14:paraId="A2020000">
      <w:pPr>
        <w:pStyle w:val="Style_6"/>
        <w:spacing w:after="0" w:before="0" w:line="240" w:lineRule="auto"/>
        <w:ind w:firstLine="0" w:left="195"/>
        <w:rPr>
          <w:sz w:val="24"/>
        </w:rPr>
      </w:pPr>
      <w:r>
        <w:rPr>
          <w:sz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A3020000">
      <w:pPr>
        <w:pStyle w:val="Style_6"/>
        <w:spacing w:after="0" w:before="0" w:line="240" w:lineRule="auto"/>
        <w:ind w:firstLine="0" w:left="195"/>
        <w:rPr>
          <w:sz w:val="24"/>
        </w:rPr>
      </w:pPr>
      <w:r>
        <w:rPr>
          <w:sz w:val="24"/>
        </w:rPr>
        <w:t>прогнозировать возможное развитие процессов, событий и их последствия в аналогичных или сходных ситуациях.</w:t>
      </w:r>
    </w:p>
    <w:p w14:paraId="A4020000">
      <w:pPr>
        <w:pStyle w:val="Style_6"/>
        <w:tabs>
          <w:tab w:leader="none" w:pos="2078" w:val="left"/>
        </w:tabs>
        <w:spacing w:after="0" w:before="0" w:line="240" w:lineRule="auto"/>
        <w:ind w:firstLine="0" w:left="195"/>
        <w:rPr>
          <w:sz w:val="24"/>
        </w:rPr>
      </w:pPr>
      <w:r>
        <w:rPr>
          <w:sz w:val="24"/>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A5020000">
      <w:pPr>
        <w:pStyle w:val="Style_6"/>
        <w:spacing w:after="0" w:before="0" w:line="240" w:lineRule="auto"/>
        <w:ind w:firstLine="0" w:left="195"/>
        <w:rPr>
          <w:sz w:val="24"/>
        </w:rPr>
      </w:pPr>
      <w:r>
        <w:rPr>
          <w:sz w:val="24"/>
        </w:rPr>
        <w:t>выбирать источник получения информации: нужный словарь для получения запрашиваемой информации, для уточнения;</w:t>
      </w:r>
    </w:p>
    <w:p w14:paraId="A6020000">
      <w:pPr>
        <w:pStyle w:val="Style_6"/>
        <w:spacing w:after="0" w:before="0" w:line="240" w:lineRule="auto"/>
        <w:ind w:firstLine="0" w:left="195"/>
        <w:rPr>
          <w:sz w:val="24"/>
        </w:rPr>
      </w:pPr>
      <w:r>
        <w:rPr>
          <w:sz w:val="24"/>
        </w:rPr>
        <w:t>согласно заданному алгоритму находить представленную в явном виде информацию в предложенном источнике: в словарях, справочниках;</w:t>
      </w:r>
    </w:p>
    <w:p w14:paraId="A7020000">
      <w:pPr>
        <w:pStyle w:val="Style_6"/>
        <w:spacing w:after="0" w:before="0" w:line="240" w:lineRule="auto"/>
        <w:ind w:firstLine="0" w:left="195"/>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A8020000">
      <w:pPr>
        <w:pStyle w:val="Style_6"/>
        <w:spacing w:after="0" w:before="0" w:line="240" w:lineRule="auto"/>
        <w:ind w:firstLine="0" w:left="195"/>
        <w:rPr>
          <w:sz w:val="24"/>
        </w:rPr>
      </w:pPr>
      <w:r>
        <w:rPr>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A9020000">
      <w:pPr>
        <w:pStyle w:val="Style_6"/>
        <w:spacing w:after="0" w:before="0" w:line="240" w:lineRule="auto"/>
        <w:ind w:firstLine="0" w:left="195"/>
        <w:rPr>
          <w:sz w:val="24"/>
        </w:rPr>
      </w:pPr>
      <w:r>
        <w:rPr>
          <w:sz w:val="24"/>
        </w:rPr>
        <w:t>анализировать и создавать текстовую, видео-, графическую, звуковую информацию в соответствии с учебной задачей;</w:t>
      </w:r>
    </w:p>
    <w:p w14:paraId="AA020000">
      <w:pPr>
        <w:pStyle w:val="Style_6"/>
        <w:spacing w:after="0" w:before="0" w:line="240" w:lineRule="auto"/>
        <w:ind w:firstLine="0" w:left="195"/>
        <w:rPr>
          <w:sz w:val="24"/>
        </w:rPr>
      </w:pPr>
      <w:r>
        <w:rPr>
          <w:sz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AB020000">
      <w:pPr>
        <w:pStyle w:val="Style_6"/>
        <w:tabs>
          <w:tab w:leader="none" w:pos="2078" w:val="left"/>
        </w:tabs>
        <w:spacing w:after="0" w:before="0" w:line="240" w:lineRule="auto"/>
        <w:ind w:firstLine="0" w:left="195"/>
        <w:rPr>
          <w:sz w:val="24"/>
        </w:rPr>
      </w:pPr>
      <w:r>
        <w:rPr>
          <w:sz w:val="24"/>
        </w:rPr>
        <w:t>У обучающегося будут сформированы следующие действия общения как часть коммуникативных универсальных учебных действий:</w:t>
      </w:r>
    </w:p>
    <w:p w14:paraId="AC020000">
      <w:pPr>
        <w:pStyle w:val="Style_6"/>
        <w:spacing w:after="0" w:before="0" w:line="240" w:lineRule="auto"/>
        <w:ind w:firstLine="0" w:left="195"/>
        <w:rPr>
          <w:sz w:val="24"/>
        </w:rPr>
      </w:pPr>
      <w:r>
        <w:rPr>
          <w:sz w:val="24"/>
        </w:rPr>
        <w:t>воспринимать и формулировать суждения, выражать эмоции в соответствии с целями и условиями общения в знакомой среде;</w:t>
      </w:r>
    </w:p>
    <w:p w14:paraId="AD020000">
      <w:pPr>
        <w:pStyle w:val="Style_6"/>
        <w:spacing w:after="0" w:before="0" w:line="240" w:lineRule="auto"/>
        <w:ind w:firstLine="0" w:left="195"/>
        <w:rPr>
          <w:sz w:val="24"/>
        </w:rPr>
      </w:pPr>
      <w:r>
        <w:rPr>
          <w:sz w:val="24"/>
        </w:rPr>
        <w:t>проявлять уважительное отношение к собеседнику, соблюдать правила ведения диалоги и дискуссии;</w:t>
      </w:r>
    </w:p>
    <w:p w14:paraId="AE020000">
      <w:pPr>
        <w:pStyle w:val="Style_6"/>
        <w:spacing w:after="0" w:before="0" w:line="240" w:lineRule="auto"/>
        <w:ind w:firstLine="0" w:left="195"/>
        <w:jc w:val="left"/>
        <w:rPr>
          <w:sz w:val="24"/>
        </w:rPr>
      </w:pPr>
      <w:r>
        <w:rPr>
          <w:sz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AF020000">
      <w:pPr>
        <w:pStyle w:val="Style_6"/>
        <w:spacing w:after="0" w:before="0" w:line="240" w:lineRule="auto"/>
        <w:ind w:firstLine="0" w:left="195"/>
        <w:rPr>
          <w:sz w:val="24"/>
        </w:rPr>
      </w:pPr>
      <w:r>
        <w:rPr>
          <w:sz w:val="24"/>
        </w:rPr>
        <w:t xml:space="preserve">подготавливать небольшие публичные выступления о результатах парной и групповой работы, о </w:t>
      </w:r>
      <w:r>
        <w:rPr>
          <w:sz w:val="24"/>
        </w:rPr>
        <w:t>результатах наблюдения, выполненного мини-исследования, проектного задания;</w:t>
      </w:r>
    </w:p>
    <w:p w14:paraId="B0020000">
      <w:pPr>
        <w:pStyle w:val="Style_6"/>
        <w:spacing w:after="0" w:before="0" w:line="240" w:lineRule="auto"/>
        <w:ind w:firstLine="0" w:left="195"/>
        <w:rPr>
          <w:sz w:val="24"/>
        </w:rPr>
      </w:pPr>
      <w:r>
        <w:rPr>
          <w:sz w:val="24"/>
        </w:rPr>
        <w:t>подбирать иллюстративный материал (рисунки, фото, плакаты) к тексту выступления.</w:t>
      </w:r>
    </w:p>
    <w:p w14:paraId="B1020000">
      <w:pPr>
        <w:pStyle w:val="Style_6"/>
        <w:tabs>
          <w:tab w:leader="none" w:pos="2108" w:val="left"/>
          <w:tab w:leader="none" w:pos="2514" w:val="left"/>
          <w:tab w:leader="none" w:pos="4483" w:val="left"/>
          <w:tab w:leader="none" w:pos="6354" w:val="center"/>
          <w:tab w:leader="none" w:pos="8946" w:val="right"/>
          <w:tab w:leader="none" w:pos="10175" w:val="right"/>
        </w:tabs>
        <w:spacing w:after="0" w:before="0" w:line="240" w:lineRule="auto"/>
        <w:ind w:firstLine="0" w:left="195"/>
        <w:rPr>
          <w:sz w:val="24"/>
        </w:rPr>
      </w:pPr>
      <w:r>
        <w:rPr>
          <w:sz w:val="24"/>
        </w:rPr>
        <w:t>У</w:t>
      </w:r>
      <w:r>
        <w:rPr>
          <w:sz w:val="24"/>
        </w:rPr>
        <w:tab/>
      </w:r>
      <w:r>
        <w:rPr>
          <w:sz w:val="24"/>
        </w:rPr>
        <w:t>обучающегося</w:t>
      </w:r>
      <w:r>
        <w:rPr>
          <w:sz w:val="24"/>
        </w:rPr>
        <w:tab/>
      </w:r>
      <w:r>
        <w:rPr>
          <w:sz w:val="24"/>
        </w:rPr>
        <w:t>будут</w:t>
      </w:r>
      <w:r>
        <w:rPr>
          <w:sz w:val="24"/>
        </w:rPr>
        <w:tab/>
      </w:r>
      <w:r>
        <w:rPr>
          <w:sz w:val="24"/>
        </w:rPr>
        <w:t>сформированы</w:t>
      </w:r>
      <w:r>
        <w:rPr>
          <w:sz w:val="24"/>
        </w:rPr>
        <w:tab/>
      </w:r>
      <w:r>
        <w:rPr>
          <w:sz w:val="24"/>
        </w:rPr>
        <w:t>следующие</w:t>
      </w:r>
      <w:r>
        <w:rPr>
          <w:sz w:val="24"/>
        </w:rPr>
        <w:tab/>
      </w:r>
      <w:r>
        <w:rPr>
          <w:sz w:val="24"/>
        </w:rPr>
        <w:t>действия</w:t>
      </w:r>
    </w:p>
    <w:p w14:paraId="B2020000">
      <w:pPr>
        <w:pStyle w:val="Style_6"/>
        <w:spacing w:after="0" w:before="0" w:line="240" w:lineRule="auto"/>
        <w:ind w:firstLine="0" w:left="195"/>
        <w:jc w:val="left"/>
        <w:rPr>
          <w:sz w:val="24"/>
        </w:rPr>
      </w:pPr>
      <w:r>
        <w:rPr>
          <w:sz w:val="24"/>
        </w:rPr>
        <w:t>самоорганизации как часть регулятивных универсальных учебных действий:</w:t>
      </w:r>
    </w:p>
    <w:p w14:paraId="B3020000">
      <w:pPr>
        <w:pStyle w:val="Style_6"/>
        <w:spacing w:after="0" w:before="0" w:line="240" w:lineRule="auto"/>
        <w:ind w:firstLine="0" w:left="195" w:right="200"/>
        <w:rPr>
          <w:sz w:val="24"/>
        </w:rPr>
      </w:pPr>
      <w:r>
        <w:rPr>
          <w:sz w:val="24"/>
        </w:rPr>
        <w:t>планировать действия по решению учебной задачи для получения результата; выстраивать последовательность выбранных действий.</w:t>
      </w:r>
    </w:p>
    <w:p w14:paraId="B4020000">
      <w:pPr>
        <w:pStyle w:val="Style_6"/>
        <w:tabs>
          <w:tab w:leader="none" w:pos="2108" w:val="left"/>
          <w:tab w:leader="none" w:pos="2514" w:val="left"/>
          <w:tab w:leader="none" w:pos="4483" w:val="left"/>
          <w:tab w:leader="none" w:pos="6354" w:val="center"/>
          <w:tab w:leader="none" w:pos="8946" w:val="right"/>
          <w:tab w:leader="none" w:pos="10175" w:val="right"/>
        </w:tabs>
        <w:spacing w:after="0" w:before="0" w:line="240" w:lineRule="auto"/>
        <w:ind w:firstLine="0" w:left="195"/>
        <w:rPr>
          <w:sz w:val="24"/>
        </w:rPr>
      </w:pPr>
      <w:r>
        <w:rPr>
          <w:sz w:val="24"/>
        </w:rPr>
        <w:t>У</w:t>
      </w:r>
      <w:r>
        <w:rPr>
          <w:sz w:val="24"/>
        </w:rPr>
        <w:tab/>
      </w:r>
      <w:r>
        <w:rPr>
          <w:sz w:val="24"/>
        </w:rPr>
        <w:t>обучающегося</w:t>
      </w:r>
      <w:r>
        <w:rPr>
          <w:sz w:val="24"/>
        </w:rPr>
        <w:tab/>
      </w:r>
      <w:r>
        <w:rPr>
          <w:sz w:val="24"/>
        </w:rPr>
        <w:t>будут</w:t>
      </w:r>
      <w:r>
        <w:rPr>
          <w:sz w:val="24"/>
        </w:rPr>
        <w:tab/>
      </w:r>
      <w:r>
        <w:rPr>
          <w:sz w:val="24"/>
        </w:rPr>
        <w:t>сформированы</w:t>
      </w:r>
      <w:r>
        <w:rPr>
          <w:sz w:val="24"/>
        </w:rPr>
        <w:tab/>
      </w:r>
      <w:r>
        <w:rPr>
          <w:sz w:val="24"/>
        </w:rPr>
        <w:t>следующие</w:t>
      </w:r>
      <w:r>
        <w:rPr>
          <w:sz w:val="24"/>
        </w:rPr>
        <w:tab/>
      </w:r>
      <w:r>
        <w:rPr>
          <w:sz w:val="24"/>
        </w:rPr>
        <w:t>действия</w:t>
      </w:r>
    </w:p>
    <w:p w14:paraId="B5020000">
      <w:pPr>
        <w:pStyle w:val="Style_6"/>
        <w:spacing w:after="0" w:before="0" w:line="240" w:lineRule="auto"/>
        <w:ind w:firstLine="0" w:left="195"/>
        <w:jc w:val="left"/>
        <w:rPr>
          <w:sz w:val="24"/>
        </w:rPr>
      </w:pPr>
      <w:r>
        <w:rPr>
          <w:sz w:val="24"/>
        </w:rPr>
        <w:t>самоконтроля как часть регулятивных универсальных учебных действий:</w:t>
      </w:r>
    </w:p>
    <w:p w14:paraId="B6020000">
      <w:pPr>
        <w:pStyle w:val="Style_6"/>
        <w:spacing w:after="0" w:before="0" w:line="240" w:lineRule="auto"/>
        <w:ind w:firstLine="0" w:left="195"/>
        <w:jc w:val="left"/>
        <w:rPr>
          <w:sz w:val="24"/>
        </w:rPr>
      </w:pPr>
      <w:r>
        <w:rPr>
          <w:sz w:val="24"/>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B7020000">
      <w:pPr>
        <w:pStyle w:val="Style_6"/>
        <w:spacing w:after="0" w:before="0" w:line="240" w:lineRule="auto"/>
        <w:ind w:firstLine="0" w:left="195"/>
        <w:rPr>
          <w:sz w:val="24"/>
        </w:rPr>
      </w:pPr>
      <w:r>
        <w:rPr>
          <w:sz w:val="24"/>
        </w:rPr>
        <w:t>соотносить результат деятельности с поставленной учебной задачей по выделению, характеристике, использованию языковых единиц;</w:t>
      </w:r>
    </w:p>
    <w:p w14:paraId="B8020000">
      <w:pPr>
        <w:pStyle w:val="Style_6"/>
        <w:spacing w:after="0" w:before="0" w:line="240" w:lineRule="auto"/>
        <w:ind w:firstLine="0" w:left="195"/>
        <w:rPr>
          <w:sz w:val="24"/>
        </w:rPr>
      </w:pPr>
      <w:r>
        <w:rPr>
          <w:sz w:val="24"/>
        </w:rPr>
        <w:t>находить ошибку, допущенную при работе с языковым материалом, находить орфографическую и пунктуационную ошибки;</w:t>
      </w:r>
    </w:p>
    <w:p w14:paraId="B9020000">
      <w:pPr>
        <w:pStyle w:val="Style_6"/>
        <w:spacing w:after="0" w:before="0" w:line="240" w:lineRule="auto"/>
        <w:ind w:firstLine="0" w:left="195"/>
        <w:rPr>
          <w:sz w:val="24"/>
        </w:rPr>
      </w:pPr>
      <w:r>
        <w:rPr>
          <w:sz w:val="24"/>
        </w:rPr>
        <w:t>сравнивать результаты своей деятельности и деятельности других обучающихся, объективно оценивать их по предложенным критериям.</w:t>
      </w:r>
    </w:p>
    <w:p w14:paraId="BA020000">
      <w:pPr>
        <w:pStyle w:val="Style_6"/>
        <w:tabs>
          <w:tab w:leader="none" w:pos="2108" w:val="left"/>
          <w:tab w:leader="none" w:pos="2514" w:val="left"/>
          <w:tab w:leader="none" w:pos="4478" w:val="left"/>
          <w:tab w:leader="none" w:pos="6354" w:val="center"/>
          <w:tab w:leader="none" w:pos="8946" w:val="right"/>
          <w:tab w:leader="none" w:pos="10175" w:val="right"/>
        </w:tabs>
        <w:spacing w:after="0" w:before="0" w:line="240" w:lineRule="auto"/>
        <w:ind w:firstLine="0" w:left="195"/>
        <w:rPr>
          <w:sz w:val="24"/>
        </w:rPr>
      </w:pPr>
      <w:r>
        <w:rPr>
          <w:sz w:val="24"/>
        </w:rPr>
        <w:t>У</w:t>
      </w:r>
      <w:r>
        <w:rPr>
          <w:sz w:val="24"/>
        </w:rPr>
        <w:tab/>
      </w:r>
      <w:r>
        <w:rPr>
          <w:sz w:val="24"/>
        </w:rPr>
        <w:t>обучающегося</w:t>
      </w:r>
      <w:r>
        <w:rPr>
          <w:sz w:val="24"/>
        </w:rPr>
        <w:tab/>
      </w:r>
      <w:r>
        <w:rPr>
          <w:sz w:val="24"/>
        </w:rPr>
        <w:t>будут</w:t>
      </w:r>
      <w:r>
        <w:rPr>
          <w:sz w:val="24"/>
        </w:rPr>
        <w:tab/>
      </w:r>
      <w:r>
        <w:rPr>
          <w:sz w:val="24"/>
        </w:rPr>
        <w:t>сформированы</w:t>
      </w:r>
      <w:r>
        <w:rPr>
          <w:sz w:val="24"/>
        </w:rPr>
        <w:tab/>
      </w:r>
      <w:r>
        <w:rPr>
          <w:sz w:val="24"/>
        </w:rPr>
        <w:t>следующие</w:t>
      </w:r>
      <w:r>
        <w:rPr>
          <w:sz w:val="24"/>
        </w:rPr>
        <w:tab/>
      </w:r>
      <w:r>
        <w:rPr>
          <w:sz w:val="24"/>
        </w:rPr>
        <w:t>действия</w:t>
      </w:r>
    </w:p>
    <w:p w14:paraId="BB020000">
      <w:pPr>
        <w:pStyle w:val="Style_6"/>
        <w:spacing w:after="0" w:before="0" w:line="240" w:lineRule="auto"/>
        <w:ind w:firstLine="0" w:left="195"/>
        <w:jc w:val="left"/>
        <w:rPr>
          <w:sz w:val="24"/>
        </w:rPr>
      </w:pPr>
      <w:r>
        <w:rPr>
          <w:sz w:val="24"/>
        </w:rPr>
        <w:t>при осуществлении совместной деятельности:</w:t>
      </w:r>
    </w:p>
    <w:p w14:paraId="BC020000">
      <w:pPr>
        <w:pStyle w:val="Style_6"/>
        <w:spacing w:after="0" w:before="0" w:line="240" w:lineRule="auto"/>
        <w:ind w:firstLine="0" w:left="195"/>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14:paraId="BD020000">
      <w:pPr>
        <w:pStyle w:val="Style_6"/>
        <w:spacing w:after="0" w:before="0" w:line="240" w:lineRule="auto"/>
        <w:ind w:firstLine="0" w:left="195"/>
        <w:jc w:val="left"/>
        <w:rPr>
          <w:sz w:val="24"/>
        </w:rPr>
      </w:pPr>
      <w:r>
        <w:rPr>
          <w:sz w:val="24"/>
        </w:rPr>
        <w:t>промежуточных шагов и сроков;</w:t>
      </w:r>
    </w:p>
    <w:p w14:paraId="BE020000">
      <w:pPr>
        <w:pStyle w:val="Style_6"/>
        <w:spacing w:after="0" w:before="0" w:line="240" w:lineRule="auto"/>
        <w:ind w:firstLine="0" w:left="195"/>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BF020000">
      <w:pPr>
        <w:pStyle w:val="Style_6"/>
        <w:spacing w:after="0" w:before="0" w:line="240" w:lineRule="auto"/>
        <w:ind w:firstLine="0" w:left="195"/>
        <w:rPr>
          <w:sz w:val="24"/>
        </w:rPr>
      </w:pPr>
      <w:r>
        <w:rPr>
          <w:sz w:val="24"/>
        </w:rPr>
        <w:t>проявлять готовность руководить, выполнять поручения, подчиняться, самостоятельно разрешать конфликты;</w:t>
      </w:r>
    </w:p>
    <w:p w14:paraId="C0020000">
      <w:pPr>
        <w:pStyle w:val="Style_6"/>
        <w:spacing w:after="0" w:before="0" w:line="240" w:lineRule="auto"/>
        <w:ind w:firstLine="0" w:left="195" w:right="4200"/>
        <w:jc w:val="left"/>
        <w:rPr>
          <w:sz w:val="24"/>
        </w:rPr>
      </w:pPr>
      <w:r>
        <w:rPr>
          <w:sz w:val="24"/>
        </w:rPr>
        <w:t>ответственно выполнять свою часть работы; оценивать свой вклад в общий результат;</w:t>
      </w:r>
    </w:p>
    <w:p w14:paraId="C1020000">
      <w:pPr>
        <w:pStyle w:val="Style_6"/>
        <w:spacing w:after="0" w:before="0" w:line="240" w:lineRule="auto"/>
        <w:ind w:firstLine="0" w:left="195"/>
        <w:rPr>
          <w:sz w:val="24"/>
        </w:rPr>
      </w:pPr>
      <w:r>
        <w:rPr>
          <w:sz w:val="24"/>
        </w:rPr>
        <w:t>выполнять совместные проектные задания с использованием предложенных образцов.</w:t>
      </w:r>
    </w:p>
    <w:p w14:paraId="C2020000">
      <w:pPr>
        <w:pStyle w:val="Style_6"/>
        <w:tabs>
          <w:tab w:leader="none" w:pos="1793" w:val="left"/>
        </w:tabs>
        <w:spacing w:after="0" w:before="0" w:line="240" w:lineRule="auto"/>
        <w:ind w:firstLine="0" w:left="195"/>
        <w:rPr>
          <w:sz w:val="24"/>
        </w:rPr>
      </w:pPr>
      <w:r>
        <w:rPr>
          <w:sz w:val="24"/>
        </w:rPr>
        <w:t>Предметные результаты изучения русского языка. К концу обучения в 1 классе обучающийся научится:</w:t>
      </w:r>
    </w:p>
    <w:p w14:paraId="C3020000">
      <w:pPr>
        <w:pStyle w:val="Style_6"/>
        <w:spacing w:after="0" w:before="0" w:line="240" w:lineRule="auto"/>
        <w:ind w:firstLine="0" w:left="195" w:right="1680"/>
        <w:jc w:val="left"/>
        <w:rPr>
          <w:sz w:val="24"/>
        </w:rPr>
      </w:pPr>
      <w:r>
        <w:rPr>
          <w:sz w:val="24"/>
        </w:rPr>
        <w:t>различать слово и предложение; выделять слова из предложений; выделять звуки из слова;</w:t>
      </w:r>
    </w:p>
    <w:p w14:paraId="C4020000">
      <w:pPr>
        <w:pStyle w:val="Style_6"/>
        <w:spacing w:after="0" w:before="0" w:line="240" w:lineRule="auto"/>
        <w:ind w:firstLine="0" w:left="195"/>
        <w:rPr>
          <w:sz w:val="24"/>
        </w:rPr>
      </w:pPr>
      <w:r>
        <w:rPr>
          <w:sz w:val="24"/>
        </w:rPr>
        <w:t>различать гласные и согласные звуки (в том числе различать в словах согласный звук [й’] и гласный звук [и]);</w:t>
      </w:r>
    </w:p>
    <w:p w14:paraId="C5020000">
      <w:pPr>
        <w:pStyle w:val="Style_6"/>
        <w:spacing w:after="0" w:before="0" w:line="240" w:lineRule="auto"/>
        <w:ind w:firstLine="0" w:left="195"/>
        <w:rPr>
          <w:sz w:val="24"/>
        </w:rPr>
      </w:pPr>
      <w:r>
        <w:rPr>
          <w:sz w:val="24"/>
        </w:rPr>
        <w:t>различать ударные и безударные гласные звуки;</w:t>
      </w:r>
    </w:p>
    <w:p w14:paraId="C6020000">
      <w:pPr>
        <w:pStyle w:val="Style_6"/>
        <w:spacing w:after="0" w:before="0" w:line="240" w:lineRule="auto"/>
        <w:ind w:firstLine="0" w:left="195"/>
        <w:rPr>
          <w:sz w:val="24"/>
        </w:rPr>
      </w:pPr>
      <w:r>
        <w:rPr>
          <w:sz w:val="24"/>
        </w:rPr>
        <w:t>различать согласные звуки: мягкие и твёрдые, звонкие и глухие (вне слова и в слове);</w:t>
      </w:r>
    </w:p>
    <w:p w14:paraId="C7020000">
      <w:pPr>
        <w:pStyle w:val="Style_6"/>
        <w:spacing w:after="0" w:before="0" w:line="240" w:lineRule="auto"/>
        <w:ind w:firstLine="0" w:left="195"/>
        <w:rPr>
          <w:sz w:val="24"/>
        </w:rPr>
      </w:pPr>
      <w:r>
        <w:rPr>
          <w:sz w:val="24"/>
        </w:rPr>
        <w:t>различать понятия «звук» и «буква»;</w:t>
      </w:r>
    </w:p>
    <w:p w14:paraId="C8020000">
      <w:pPr>
        <w:pStyle w:val="Style_6"/>
        <w:spacing w:after="0" w:before="0" w:line="240" w:lineRule="auto"/>
        <w:ind w:firstLine="0" w:left="195"/>
        <w:rPr>
          <w:sz w:val="24"/>
        </w:rPr>
      </w:pPr>
      <w:r>
        <w:rPr>
          <w:sz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C9020000">
      <w:pPr>
        <w:pStyle w:val="Style_6"/>
        <w:spacing w:after="0" w:before="0" w:line="240" w:lineRule="auto"/>
        <w:ind w:firstLine="0" w:left="195"/>
        <w:rPr>
          <w:sz w:val="24"/>
        </w:rPr>
      </w:pPr>
      <w:r>
        <w:rPr>
          <w:sz w:val="24"/>
        </w:rPr>
        <w:t>обозначать при письме мягкость согласных звуков буквами «е», «ё», «ю», «я» и буквой «ь» в конце слова;</w:t>
      </w:r>
    </w:p>
    <w:p w14:paraId="CA020000">
      <w:pPr>
        <w:pStyle w:val="Style_6"/>
        <w:spacing w:after="0" w:before="0" w:line="240" w:lineRule="auto"/>
        <w:ind w:firstLine="0" w:left="195"/>
        <w:rPr>
          <w:sz w:val="24"/>
        </w:rPr>
      </w:pPr>
      <w:r>
        <w:rPr>
          <w:sz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CB020000">
      <w:pPr>
        <w:pStyle w:val="Style_6"/>
        <w:spacing w:after="0" w:before="0" w:line="240" w:lineRule="auto"/>
        <w:ind w:firstLine="0" w:left="195"/>
        <w:rPr>
          <w:sz w:val="24"/>
        </w:rPr>
      </w:pPr>
      <w:r>
        <w:rPr>
          <w:sz w:val="24"/>
        </w:rPr>
        <w:t>писать аккуратным разборчивым почерком прописные и строчные буквы, соединения букв, слова;</w:t>
      </w:r>
    </w:p>
    <w:p w14:paraId="CC020000">
      <w:pPr>
        <w:pStyle w:val="Style_6"/>
        <w:spacing w:after="0" w:before="0" w:line="240" w:lineRule="auto"/>
        <w:ind w:firstLine="0" w:left="195"/>
        <w:rPr>
          <w:sz w:val="24"/>
        </w:rPr>
      </w:pPr>
      <w:r>
        <w:rPr>
          <w:sz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CD020000">
      <w:pPr>
        <w:pStyle w:val="Style_6"/>
        <w:spacing w:after="0" w:before="0" w:line="240" w:lineRule="auto"/>
        <w:ind w:firstLine="0" w:left="195"/>
        <w:rPr>
          <w:sz w:val="24"/>
        </w:rPr>
      </w:pPr>
      <w:r>
        <w:rPr>
          <w:sz w:val="24"/>
        </w:rPr>
        <w:t xml:space="preserve">правильно списывать (без пропусков и искажений букв) слова и предложения, тексты объёмом </w:t>
      </w:r>
      <w:r>
        <w:rPr>
          <w:sz w:val="24"/>
        </w:rPr>
        <w:t>не более 25 слов;</w:t>
      </w:r>
    </w:p>
    <w:p w14:paraId="CE020000">
      <w:pPr>
        <w:pStyle w:val="Style_6"/>
        <w:spacing w:after="0" w:before="0" w:line="240" w:lineRule="auto"/>
        <w:ind w:firstLine="0" w:left="195"/>
        <w:rPr>
          <w:sz w:val="24"/>
        </w:rPr>
      </w:pPr>
      <w:r>
        <w:rPr>
          <w:sz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CF020000">
      <w:pPr>
        <w:pStyle w:val="Style_6"/>
        <w:spacing w:after="0" w:before="0" w:line="240" w:lineRule="auto"/>
        <w:ind w:firstLine="0" w:left="195"/>
        <w:rPr>
          <w:sz w:val="24"/>
        </w:rPr>
      </w:pPr>
      <w:r>
        <w:rPr>
          <w:sz w:val="24"/>
        </w:rPr>
        <w:t>находить и исправлять ошибки по изученным правилам;</w:t>
      </w:r>
    </w:p>
    <w:p w14:paraId="D0020000">
      <w:pPr>
        <w:pStyle w:val="Style_6"/>
        <w:spacing w:after="0" w:before="0" w:line="240" w:lineRule="auto"/>
        <w:ind w:firstLine="0" w:left="195"/>
        <w:rPr>
          <w:sz w:val="24"/>
        </w:rPr>
      </w:pPr>
      <w:r>
        <w:rPr>
          <w:sz w:val="24"/>
        </w:rPr>
        <w:t>понимать прослушанный текст;</w:t>
      </w:r>
    </w:p>
    <w:p w14:paraId="D1020000">
      <w:pPr>
        <w:pStyle w:val="Style_6"/>
        <w:spacing w:after="0" w:before="0" w:line="240" w:lineRule="auto"/>
        <w:ind w:firstLine="0" w:left="195"/>
        <w:rPr>
          <w:sz w:val="24"/>
        </w:rPr>
      </w:pPr>
      <w:r>
        <w:rPr>
          <w:sz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D2020000">
      <w:pPr>
        <w:pStyle w:val="Style_6"/>
        <w:spacing w:after="0" w:before="0" w:line="240" w:lineRule="auto"/>
        <w:ind w:firstLine="0" w:left="195"/>
        <w:rPr>
          <w:sz w:val="24"/>
        </w:rPr>
      </w:pPr>
      <w:r>
        <w:rPr>
          <w:sz w:val="24"/>
        </w:rPr>
        <w:t>находить в тексте слова, значение которых требует уточнения;</w:t>
      </w:r>
    </w:p>
    <w:p w14:paraId="D3020000">
      <w:pPr>
        <w:pStyle w:val="Style_6"/>
        <w:spacing w:after="0" w:before="0" w:line="240" w:lineRule="auto"/>
        <w:ind w:firstLine="0" w:left="195"/>
        <w:rPr>
          <w:sz w:val="24"/>
        </w:rPr>
      </w:pPr>
      <w:r>
        <w:rPr>
          <w:sz w:val="24"/>
        </w:rPr>
        <w:t>составлять предложение из набора форм слов;</w:t>
      </w:r>
    </w:p>
    <w:p w14:paraId="D4020000">
      <w:pPr>
        <w:pStyle w:val="Style_6"/>
        <w:spacing w:after="0" w:before="0" w:line="240" w:lineRule="auto"/>
        <w:ind w:firstLine="0" w:left="195"/>
        <w:rPr>
          <w:sz w:val="24"/>
        </w:rPr>
      </w:pPr>
      <w:r>
        <w:rPr>
          <w:sz w:val="24"/>
        </w:rPr>
        <w:t>устно составлять текст из 3-5 предложений по сюжетным картинкам и на основе наблюдений;</w:t>
      </w:r>
    </w:p>
    <w:p w14:paraId="D5020000">
      <w:pPr>
        <w:pStyle w:val="Style_6"/>
        <w:spacing w:after="0" w:before="0" w:line="240" w:lineRule="auto"/>
        <w:ind w:firstLine="0" w:left="195"/>
        <w:rPr>
          <w:sz w:val="24"/>
        </w:rPr>
      </w:pPr>
      <w:r>
        <w:rPr>
          <w:sz w:val="24"/>
        </w:rPr>
        <w:t>использовать изученные понятия в процессе решения учебных задач.</w:t>
      </w:r>
    </w:p>
    <w:p w14:paraId="D6020000">
      <w:pPr>
        <w:pStyle w:val="Style_6"/>
        <w:tabs>
          <w:tab w:leader="none" w:pos="1793" w:val="left"/>
        </w:tabs>
        <w:spacing w:after="0" w:before="0" w:line="240" w:lineRule="auto"/>
        <w:ind w:firstLine="0" w:left="195"/>
        <w:rPr>
          <w:sz w:val="24"/>
        </w:rPr>
      </w:pPr>
      <w:r>
        <w:rPr>
          <w:sz w:val="24"/>
        </w:rPr>
        <w:t>Предметные результаты изучения русского языка. К концу обучения во 2 классе обучающийся научится:</w:t>
      </w:r>
    </w:p>
    <w:p w14:paraId="D7020000">
      <w:pPr>
        <w:pStyle w:val="Style_6"/>
        <w:spacing w:after="0" w:before="0" w:line="240" w:lineRule="auto"/>
        <w:ind w:firstLine="0" w:left="195"/>
        <w:rPr>
          <w:sz w:val="24"/>
        </w:rPr>
      </w:pPr>
      <w:r>
        <w:rPr>
          <w:sz w:val="24"/>
        </w:rPr>
        <w:t>осознавать язык как основное средство общения;</w:t>
      </w:r>
    </w:p>
    <w:p w14:paraId="D8020000">
      <w:pPr>
        <w:pStyle w:val="Style_6"/>
        <w:spacing w:after="0" w:before="0" w:line="240" w:lineRule="auto"/>
        <w:ind w:firstLine="0" w:left="195"/>
        <w:rPr>
          <w:sz w:val="24"/>
        </w:rPr>
      </w:pPr>
      <w:r>
        <w:rPr>
          <w:sz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D9020000">
      <w:pPr>
        <w:pStyle w:val="Style_6"/>
        <w:spacing w:after="0" w:before="0" w:line="240" w:lineRule="auto"/>
        <w:ind w:firstLine="0" w:left="195"/>
        <w:rPr>
          <w:sz w:val="24"/>
        </w:rPr>
      </w:pPr>
      <w:r>
        <w:rPr>
          <w:sz w:val="24"/>
        </w:rPr>
        <w:t>определять количество слогов в слове; делить слово на слоги (в том числе слова со стечением согласных);</w:t>
      </w:r>
    </w:p>
    <w:p w14:paraId="DA020000">
      <w:pPr>
        <w:pStyle w:val="Style_6"/>
        <w:spacing w:after="0" w:before="0" w:line="240" w:lineRule="auto"/>
        <w:ind w:firstLine="0" w:left="195"/>
        <w:rPr>
          <w:sz w:val="24"/>
        </w:rPr>
      </w:pPr>
      <w:r>
        <w:rPr>
          <w:sz w:val="24"/>
        </w:rPr>
        <w:t>устанавливать соотношение звукового и буквенного состава слова,</w:t>
      </w:r>
    </w:p>
    <w:p w14:paraId="DB020000">
      <w:pPr>
        <w:pStyle w:val="Style_6"/>
        <w:spacing w:after="0" w:before="0" w:line="240" w:lineRule="auto"/>
        <w:ind w:firstLine="0" w:left="195"/>
        <w:jc w:val="left"/>
        <w:rPr>
          <w:sz w:val="24"/>
        </w:rPr>
      </w:pPr>
      <w:r>
        <w:rPr>
          <w:sz w:val="24"/>
        </w:rPr>
        <w:t>в том числе с учётом функций букв «е», «ё», «ю», «я»;</w:t>
      </w:r>
    </w:p>
    <w:p w14:paraId="DC020000">
      <w:pPr>
        <w:pStyle w:val="Style_6"/>
        <w:spacing w:after="0" w:before="0" w:line="240" w:lineRule="auto"/>
        <w:ind w:firstLine="0" w:left="195"/>
        <w:rPr>
          <w:sz w:val="24"/>
        </w:rPr>
      </w:pPr>
      <w:r>
        <w:rPr>
          <w:sz w:val="24"/>
        </w:rPr>
        <w:t>обозначать при письме мягкость согласных звуков буквой мягкий знак в середине слова;</w:t>
      </w:r>
    </w:p>
    <w:p w14:paraId="DD020000">
      <w:pPr>
        <w:pStyle w:val="Style_6"/>
        <w:spacing w:after="0" w:before="0" w:line="240" w:lineRule="auto"/>
        <w:ind w:firstLine="0" w:left="195" w:right="4380"/>
        <w:jc w:val="left"/>
        <w:rPr>
          <w:sz w:val="24"/>
        </w:rPr>
      </w:pPr>
      <w:r>
        <w:rPr>
          <w:sz w:val="24"/>
        </w:rPr>
        <w:t>находить однокоренные слова; выделять в слове корень (простые случаи); выделять в слове окончание;</w:t>
      </w:r>
    </w:p>
    <w:p w14:paraId="DE020000">
      <w:pPr>
        <w:pStyle w:val="Style_6"/>
        <w:spacing w:after="0" w:before="0" w:line="240" w:lineRule="auto"/>
        <w:ind w:firstLine="0" w:left="195"/>
        <w:jc w:val="left"/>
        <w:rPr>
          <w:sz w:val="24"/>
        </w:rPr>
      </w:pPr>
      <w:r>
        <w:rPr>
          <w:sz w:val="24"/>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Pr>
          <w:rStyle w:val="Style_10_ch"/>
          <w:sz w:val="24"/>
        </w:rPr>
        <w:t>«что</w:t>
      </w:r>
      <w:r>
        <w:rPr>
          <w:sz w:val="24"/>
        </w:rPr>
        <w:t xml:space="preserve"> сделать?» и другие;</w:t>
      </w:r>
    </w:p>
    <w:p w14:paraId="DF020000">
      <w:pPr>
        <w:pStyle w:val="Style_6"/>
        <w:spacing w:after="0" w:before="0" w:line="240" w:lineRule="auto"/>
        <w:ind w:firstLine="0" w:left="195"/>
        <w:rPr>
          <w:sz w:val="24"/>
        </w:rPr>
      </w:pPr>
      <w:r>
        <w:rPr>
          <w:sz w:val="24"/>
        </w:rPr>
        <w:t>распознавать слова, отвечающие на вопросы «какой?», «какая?», «какое?», «какие?»;</w:t>
      </w:r>
    </w:p>
    <w:p w14:paraId="E0020000">
      <w:pPr>
        <w:pStyle w:val="Style_6"/>
        <w:spacing w:after="0" w:before="0" w:line="240" w:lineRule="auto"/>
        <w:ind w:firstLine="0" w:left="195"/>
        <w:rPr>
          <w:sz w:val="24"/>
        </w:rPr>
      </w:pPr>
      <w:r>
        <w:rPr>
          <w:sz w:val="24"/>
        </w:rPr>
        <w:t>определять вид предложения по цели высказывания и по эмоциональной окраске;</w:t>
      </w:r>
    </w:p>
    <w:p w14:paraId="E1020000">
      <w:pPr>
        <w:pStyle w:val="Style_6"/>
        <w:spacing w:after="0" w:before="0" w:line="240" w:lineRule="auto"/>
        <w:ind w:firstLine="0" w:left="195"/>
        <w:rPr>
          <w:sz w:val="24"/>
        </w:rPr>
      </w:pPr>
      <w:r>
        <w:rPr>
          <w:sz w:val="24"/>
        </w:rPr>
        <w:t>находить место орфограммы в слове и между словами по изученным правилам;</w:t>
      </w:r>
    </w:p>
    <w:p w14:paraId="E2020000">
      <w:pPr>
        <w:pStyle w:val="Style_6"/>
        <w:spacing w:after="0" w:before="0" w:line="240" w:lineRule="auto"/>
        <w:ind w:firstLine="0" w:left="195"/>
        <w:rPr>
          <w:sz w:val="24"/>
        </w:rPr>
      </w:pPr>
      <w:r>
        <w:rPr>
          <w:sz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E3020000">
      <w:pPr>
        <w:pStyle w:val="Style_6"/>
        <w:spacing w:after="0" w:before="0" w:line="240" w:lineRule="auto"/>
        <w:ind w:firstLine="0" w:left="195"/>
        <w:rPr>
          <w:sz w:val="24"/>
        </w:rPr>
      </w:pPr>
      <w:r>
        <w:rPr>
          <w:sz w:val="24"/>
        </w:rPr>
        <w:t>правильно списывать (без пропусков и искажений букв) слова и предложения, тексты объёмом не более 50 слов;</w:t>
      </w:r>
    </w:p>
    <w:p w14:paraId="E4020000">
      <w:pPr>
        <w:pStyle w:val="Style_6"/>
        <w:spacing w:after="0" w:before="0" w:line="240" w:lineRule="auto"/>
        <w:ind w:firstLine="0" w:left="195"/>
        <w:jc w:val="left"/>
        <w:rPr>
          <w:sz w:val="24"/>
        </w:rPr>
      </w:pPr>
      <w:r>
        <w:rPr>
          <w:sz w:val="24"/>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14:paraId="E5020000">
      <w:pPr>
        <w:pStyle w:val="Style_6"/>
        <w:spacing w:after="0" w:before="0" w:line="240" w:lineRule="auto"/>
        <w:ind w:firstLine="0" w:left="195"/>
        <w:rPr>
          <w:sz w:val="24"/>
        </w:rPr>
      </w:pPr>
      <w:r>
        <w:rPr>
          <w:sz w:val="24"/>
        </w:rPr>
        <w:t>пользоваться толковым, орфографическим, орфоэпическим словарями</w:t>
      </w:r>
    </w:p>
    <w:p w14:paraId="E6020000">
      <w:pPr>
        <w:pStyle w:val="Style_6"/>
        <w:spacing w:after="0" w:before="0" w:line="240" w:lineRule="auto"/>
        <w:ind w:firstLine="0" w:left="195"/>
        <w:jc w:val="left"/>
        <w:rPr>
          <w:sz w:val="24"/>
        </w:rPr>
      </w:pPr>
      <w:r>
        <w:rPr>
          <w:sz w:val="24"/>
        </w:rPr>
        <w:t>учебника;</w:t>
      </w:r>
    </w:p>
    <w:p w14:paraId="E7020000">
      <w:pPr>
        <w:pStyle w:val="Style_6"/>
        <w:spacing w:after="0" w:before="0" w:line="240" w:lineRule="auto"/>
        <w:ind w:firstLine="0" w:left="195"/>
        <w:rPr>
          <w:sz w:val="24"/>
        </w:rPr>
      </w:pPr>
      <w:r>
        <w:rPr>
          <w:sz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E8020000">
      <w:pPr>
        <w:pStyle w:val="Style_6"/>
        <w:spacing w:after="0" w:before="0" w:line="240" w:lineRule="auto"/>
        <w:ind w:firstLine="0" w:left="195"/>
        <w:rPr>
          <w:sz w:val="24"/>
        </w:rPr>
      </w:pPr>
      <w:r>
        <w:rPr>
          <w:sz w:val="24"/>
        </w:rPr>
        <w:t>формулировать простые выводы на основе прочитанного (услышанного) устно и письменно (1-2 предложения);</w:t>
      </w:r>
    </w:p>
    <w:p w14:paraId="E9020000">
      <w:pPr>
        <w:pStyle w:val="Style_6"/>
        <w:spacing w:after="0" w:before="0" w:line="240" w:lineRule="auto"/>
        <w:ind w:firstLine="0" w:left="195"/>
        <w:rPr>
          <w:sz w:val="24"/>
        </w:rPr>
      </w:pPr>
      <w:r>
        <w:rPr>
          <w:sz w:val="24"/>
        </w:rPr>
        <w:t>составлять предложения из слов, устанавливая между ними смысловую связь по вопросам;</w:t>
      </w:r>
    </w:p>
    <w:p w14:paraId="EA020000">
      <w:pPr>
        <w:pStyle w:val="Style_6"/>
        <w:spacing w:after="0" w:before="0" w:line="240" w:lineRule="auto"/>
        <w:ind w:firstLine="0" w:left="195"/>
        <w:rPr>
          <w:sz w:val="24"/>
        </w:rPr>
      </w:pPr>
      <w:r>
        <w:rPr>
          <w:sz w:val="24"/>
        </w:rPr>
        <w:t>определять тему текста и озаглавливать текст, отражая его тему;</w:t>
      </w:r>
    </w:p>
    <w:p w14:paraId="EB020000">
      <w:pPr>
        <w:pStyle w:val="Style_6"/>
        <w:spacing w:after="0" w:before="0" w:line="240" w:lineRule="auto"/>
        <w:ind w:firstLine="0" w:left="195"/>
        <w:rPr>
          <w:sz w:val="24"/>
        </w:rPr>
      </w:pPr>
      <w:r>
        <w:rPr>
          <w:sz w:val="24"/>
        </w:rPr>
        <w:t>составлять текст из разрозненных предложений, частей текста;</w:t>
      </w:r>
    </w:p>
    <w:p w14:paraId="EC020000">
      <w:pPr>
        <w:pStyle w:val="Style_6"/>
        <w:spacing w:after="0" w:before="0" w:line="240" w:lineRule="auto"/>
        <w:ind w:firstLine="0" w:left="195"/>
        <w:rPr>
          <w:sz w:val="24"/>
        </w:rPr>
      </w:pPr>
      <w:r>
        <w:rPr>
          <w:sz w:val="24"/>
        </w:rPr>
        <w:t>писать подробное изложение повествовательного текста объёмом 30-45 слов с использованием вопросов;</w:t>
      </w:r>
    </w:p>
    <w:p w14:paraId="ED020000">
      <w:pPr>
        <w:pStyle w:val="Style_6"/>
        <w:spacing w:after="0" w:before="0" w:line="240" w:lineRule="auto"/>
        <w:ind w:firstLine="0" w:left="195"/>
        <w:rPr>
          <w:sz w:val="24"/>
        </w:rPr>
      </w:pPr>
      <w:r>
        <w:rPr>
          <w:sz w:val="24"/>
        </w:rPr>
        <w:t>объяснять своими словами значение изученных понятий; использовать изученные понятия в процессе решения учебных задач.</w:t>
      </w:r>
    </w:p>
    <w:p w14:paraId="EE020000">
      <w:pPr>
        <w:pStyle w:val="Style_6"/>
        <w:tabs>
          <w:tab w:leader="none" w:pos="1775" w:val="left"/>
        </w:tabs>
        <w:spacing w:after="0" w:before="0" w:line="240" w:lineRule="auto"/>
        <w:ind w:firstLine="0" w:left="195"/>
        <w:rPr>
          <w:sz w:val="24"/>
        </w:rPr>
      </w:pPr>
      <w:r>
        <w:rPr>
          <w:sz w:val="24"/>
        </w:rPr>
        <w:t>Предметные результаты изучения русского языка. К концу обучения в 3 классе обучающийся научится:</w:t>
      </w:r>
    </w:p>
    <w:p w14:paraId="EF020000">
      <w:pPr>
        <w:pStyle w:val="Style_6"/>
        <w:spacing w:after="0" w:before="0" w:line="240" w:lineRule="auto"/>
        <w:ind w:firstLine="0" w:left="195"/>
        <w:rPr>
          <w:sz w:val="24"/>
        </w:rPr>
      </w:pPr>
      <w:r>
        <w:rPr>
          <w:sz w:val="24"/>
        </w:rPr>
        <w:t>объяснять значение русского языка как государственного языка Российской Федерации;</w:t>
      </w:r>
    </w:p>
    <w:p w14:paraId="F0020000">
      <w:pPr>
        <w:pStyle w:val="Style_6"/>
        <w:spacing w:after="0" w:before="0" w:line="240" w:lineRule="auto"/>
        <w:ind w:firstLine="0" w:left="195"/>
        <w:rPr>
          <w:sz w:val="24"/>
        </w:rPr>
      </w:pPr>
      <w:r>
        <w:rPr>
          <w:sz w:val="24"/>
        </w:rPr>
        <w:t>характеризовать, сравнивать, классифицировать звуки вне слова и в слове по заданным параметрам;</w:t>
      </w:r>
    </w:p>
    <w:p w14:paraId="F1020000">
      <w:pPr>
        <w:pStyle w:val="Style_6"/>
        <w:spacing w:after="0" w:before="0" w:line="240" w:lineRule="auto"/>
        <w:ind w:firstLine="0" w:left="195"/>
        <w:rPr>
          <w:sz w:val="24"/>
        </w:rPr>
      </w:pPr>
      <w:r>
        <w:rPr>
          <w:sz w:val="24"/>
        </w:rPr>
        <w:t>производить звуко-буквенный анализ слова (в словах с орфограммами; без транскрибирования);</w:t>
      </w:r>
    </w:p>
    <w:p w14:paraId="F2020000">
      <w:pPr>
        <w:pStyle w:val="Style_6"/>
        <w:spacing w:after="0" w:before="0" w:line="240" w:lineRule="auto"/>
        <w:ind w:firstLine="0" w:left="195"/>
        <w:rPr>
          <w:sz w:val="24"/>
        </w:rPr>
      </w:pPr>
      <w:r>
        <w:rPr>
          <w:sz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F3020000">
      <w:pPr>
        <w:pStyle w:val="Style_6"/>
        <w:spacing w:after="0" w:before="0" w:line="240" w:lineRule="auto"/>
        <w:ind w:firstLine="0" w:left="195"/>
        <w:rPr>
          <w:sz w:val="24"/>
        </w:rPr>
      </w:pPr>
      <w:r>
        <w:rPr>
          <w:sz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F4020000">
      <w:pPr>
        <w:pStyle w:val="Style_6"/>
        <w:spacing w:after="0" w:before="0" w:line="240" w:lineRule="auto"/>
        <w:ind w:firstLine="0" w:left="195"/>
        <w:rPr>
          <w:sz w:val="24"/>
        </w:rPr>
      </w:pPr>
      <w:r>
        <w:rPr>
          <w:sz w:val="24"/>
        </w:rPr>
        <w:t>находить в словах с однозначно выделяемыми морфемами окончание, корень,</w:t>
      </w:r>
    </w:p>
    <w:p w14:paraId="F5020000">
      <w:pPr>
        <w:pStyle w:val="Style_6"/>
        <w:spacing w:after="0" w:before="0" w:line="240" w:lineRule="auto"/>
        <w:ind w:firstLine="0" w:left="195"/>
        <w:jc w:val="left"/>
        <w:rPr>
          <w:sz w:val="24"/>
        </w:rPr>
      </w:pPr>
      <w:r>
        <w:rPr>
          <w:sz w:val="24"/>
        </w:rPr>
        <w:t>приставку, суффикс;</w:t>
      </w:r>
    </w:p>
    <w:p w14:paraId="F6020000">
      <w:pPr>
        <w:pStyle w:val="Style_6"/>
        <w:spacing w:after="0" w:before="0" w:line="240" w:lineRule="auto"/>
        <w:ind w:firstLine="0" w:left="195"/>
        <w:rPr>
          <w:sz w:val="24"/>
        </w:rPr>
      </w:pPr>
      <w:r>
        <w:rPr>
          <w:sz w:val="24"/>
        </w:rPr>
        <w:t>выявлять случаи употребления синонимов и антонимов; подбирать синонимы и антонимы к словам разных частей речи;</w:t>
      </w:r>
    </w:p>
    <w:p w14:paraId="F7020000">
      <w:pPr>
        <w:pStyle w:val="Style_6"/>
        <w:spacing w:after="0" w:before="0" w:line="240" w:lineRule="auto"/>
        <w:ind w:firstLine="0" w:left="195"/>
        <w:rPr>
          <w:sz w:val="24"/>
        </w:rPr>
      </w:pPr>
      <w:r>
        <w:rPr>
          <w:sz w:val="24"/>
        </w:rPr>
        <w:t>распознавать слова, употребляемые в прямом и переносном значении (простые случаи);</w:t>
      </w:r>
    </w:p>
    <w:p w14:paraId="F8020000">
      <w:pPr>
        <w:pStyle w:val="Style_6"/>
        <w:spacing w:after="0" w:before="0" w:line="240" w:lineRule="auto"/>
        <w:ind w:firstLine="0" w:left="195"/>
        <w:rPr>
          <w:sz w:val="24"/>
        </w:rPr>
      </w:pPr>
      <w:r>
        <w:rPr>
          <w:sz w:val="24"/>
        </w:rPr>
        <w:t>определять значение слова в тексте;</w:t>
      </w:r>
    </w:p>
    <w:p w14:paraId="F9020000">
      <w:pPr>
        <w:pStyle w:val="Style_6"/>
        <w:spacing w:after="0" w:before="0" w:line="240" w:lineRule="auto"/>
        <w:ind w:firstLine="0" w:left="195"/>
        <w:rPr>
          <w:sz w:val="24"/>
        </w:rPr>
      </w:pPr>
      <w:r>
        <w:rPr>
          <w:sz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FA020000">
      <w:pPr>
        <w:pStyle w:val="Style_6"/>
        <w:spacing w:after="0" w:before="0" w:line="240" w:lineRule="auto"/>
        <w:ind w:firstLine="0" w:left="195"/>
        <w:rPr>
          <w:sz w:val="24"/>
        </w:rPr>
      </w:pPr>
      <w:r>
        <w:rPr>
          <w:sz w:val="24"/>
        </w:rPr>
        <w:t>распознавать имена прилагательные; определять грамматические признаки имён прилагательных: род, число, падеж;</w:t>
      </w:r>
    </w:p>
    <w:p w14:paraId="FB020000">
      <w:pPr>
        <w:pStyle w:val="Style_6"/>
        <w:spacing w:after="0" w:before="0" w:line="240" w:lineRule="auto"/>
        <w:ind w:firstLine="0" w:left="195"/>
        <w:rPr>
          <w:sz w:val="24"/>
        </w:rPr>
      </w:pPr>
      <w:r>
        <w:rPr>
          <w:sz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FC020000">
      <w:pPr>
        <w:pStyle w:val="Style_6"/>
        <w:spacing w:after="0" w:before="0" w:line="240" w:lineRule="auto"/>
        <w:ind w:firstLine="0" w:left="195"/>
        <w:rPr>
          <w:sz w:val="24"/>
        </w:rPr>
      </w:pPr>
      <w:r>
        <w:rPr>
          <w:sz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FD020000">
      <w:pPr>
        <w:pStyle w:val="Style_6"/>
        <w:spacing w:after="0" w:before="0" w:line="240" w:lineRule="auto"/>
        <w:ind w:firstLine="0" w:left="195"/>
        <w:rPr>
          <w:sz w:val="24"/>
        </w:rPr>
      </w:pPr>
      <w:r>
        <w:rPr>
          <w:sz w:val="24"/>
        </w:rPr>
        <w:t>распознавать личные местоимения (в начальной форме);</w:t>
      </w:r>
    </w:p>
    <w:p w14:paraId="FE020000">
      <w:pPr>
        <w:pStyle w:val="Style_6"/>
        <w:spacing w:after="0" w:before="0" w:line="240" w:lineRule="auto"/>
        <w:ind w:firstLine="0" w:left="195"/>
        <w:rPr>
          <w:sz w:val="24"/>
        </w:rPr>
      </w:pPr>
      <w:r>
        <w:rPr>
          <w:sz w:val="24"/>
        </w:rPr>
        <w:t>использовать личные местоимения для устранения неоправданных повторов в тексте;</w:t>
      </w:r>
    </w:p>
    <w:p w14:paraId="FF020000">
      <w:pPr>
        <w:pStyle w:val="Style_6"/>
        <w:spacing w:after="0" w:before="0" w:line="240" w:lineRule="auto"/>
        <w:ind w:firstLine="0" w:left="195"/>
        <w:rPr>
          <w:sz w:val="24"/>
        </w:rPr>
      </w:pPr>
      <w:r>
        <w:rPr>
          <w:sz w:val="24"/>
        </w:rPr>
        <w:t>различать предлоги и приставки;</w:t>
      </w:r>
    </w:p>
    <w:p w14:paraId="00030000">
      <w:pPr>
        <w:pStyle w:val="Style_6"/>
        <w:spacing w:after="0" w:before="0" w:line="240" w:lineRule="auto"/>
        <w:ind w:firstLine="0" w:left="195"/>
        <w:rPr>
          <w:sz w:val="24"/>
        </w:rPr>
      </w:pPr>
      <w:r>
        <w:rPr>
          <w:sz w:val="24"/>
        </w:rPr>
        <w:t>определять вид предложения по цели высказывания и по эмоциональной окраске;</w:t>
      </w:r>
    </w:p>
    <w:p w14:paraId="01030000">
      <w:pPr>
        <w:pStyle w:val="Style_6"/>
        <w:spacing w:after="0" w:before="0" w:line="240" w:lineRule="auto"/>
        <w:ind w:firstLine="0" w:left="195"/>
        <w:rPr>
          <w:sz w:val="24"/>
        </w:rPr>
      </w:pPr>
      <w:r>
        <w:rPr>
          <w:sz w:val="24"/>
        </w:rPr>
        <w:t>находить главные и второстепенные (без деления на виды) члены предложения;</w:t>
      </w:r>
    </w:p>
    <w:p w14:paraId="02030000">
      <w:pPr>
        <w:pStyle w:val="Style_6"/>
        <w:spacing w:after="0" w:before="0" w:line="240" w:lineRule="auto"/>
        <w:ind w:firstLine="0" w:left="195"/>
        <w:rPr>
          <w:sz w:val="24"/>
        </w:rPr>
      </w:pPr>
      <w:r>
        <w:rPr>
          <w:sz w:val="24"/>
        </w:rPr>
        <w:t>распознавать распространённые и нераспространённые предложения;</w:t>
      </w:r>
    </w:p>
    <w:p w14:paraId="03030000">
      <w:pPr>
        <w:pStyle w:val="Style_6"/>
        <w:spacing w:after="0" w:before="0" w:line="240" w:lineRule="auto"/>
        <w:ind w:firstLine="0" w:left="195"/>
        <w:rPr>
          <w:sz w:val="24"/>
        </w:rPr>
      </w:pPr>
      <w:r>
        <w:rPr>
          <w:sz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04030000">
      <w:pPr>
        <w:pStyle w:val="Style_6"/>
        <w:spacing w:after="0" w:before="0" w:line="240" w:lineRule="auto"/>
        <w:ind w:firstLine="0" w:left="195"/>
        <w:jc w:val="left"/>
        <w:rPr>
          <w:sz w:val="24"/>
        </w:rPr>
      </w:pPr>
      <w:r>
        <w:rPr>
          <w:sz w:val="24"/>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14:paraId="05030000">
      <w:pPr>
        <w:pStyle w:val="Style_6"/>
        <w:spacing w:after="0" w:before="0" w:line="240" w:lineRule="auto"/>
        <w:ind w:firstLine="0" w:left="195"/>
        <w:jc w:val="left"/>
        <w:rPr>
          <w:sz w:val="24"/>
        </w:rPr>
      </w:pPr>
      <w:r>
        <w:rPr>
          <w:sz w:val="24"/>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14:paraId="06030000">
      <w:pPr>
        <w:pStyle w:val="Style_6"/>
        <w:tabs>
          <w:tab w:leader="none" w:pos="3222" w:val="left"/>
        </w:tabs>
        <w:spacing w:after="0" w:before="0" w:line="240" w:lineRule="auto"/>
        <w:ind w:firstLine="0" w:left="195"/>
        <w:rPr>
          <w:sz w:val="24"/>
        </w:rPr>
      </w:pPr>
      <w:r>
        <w:rPr>
          <w:sz w:val="24"/>
        </w:rPr>
        <w:t>строить устное</w:t>
      </w:r>
      <w:r>
        <w:rPr>
          <w:sz w:val="24"/>
        </w:rPr>
        <w:tab/>
      </w:r>
      <w:r>
        <w:rPr>
          <w:sz w:val="24"/>
        </w:rPr>
        <w:t>диалогическое и монологическое высказывания</w:t>
      </w:r>
    </w:p>
    <w:p w14:paraId="07030000">
      <w:pPr>
        <w:pStyle w:val="Style_6"/>
        <w:spacing w:after="0" w:before="0" w:line="240" w:lineRule="auto"/>
        <w:ind w:firstLine="0" w:left="195"/>
        <w:rPr>
          <w:sz w:val="24"/>
        </w:rPr>
      </w:pPr>
      <w:r>
        <w:rPr>
          <w:sz w:val="24"/>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08030000">
      <w:pPr>
        <w:pStyle w:val="Style_6"/>
        <w:spacing w:after="0" w:before="0" w:line="240" w:lineRule="auto"/>
        <w:ind w:firstLine="0" w:left="195"/>
        <w:jc w:val="left"/>
        <w:rPr>
          <w:sz w:val="24"/>
        </w:rPr>
      </w:pPr>
      <w:r>
        <w:rPr>
          <w:sz w:val="24"/>
        </w:rPr>
        <w:t>определять связь предложений в тексте (с помощью личных местоимений, синонимов, союзов «и», «а», «но»);</w:t>
      </w:r>
    </w:p>
    <w:p w14:paraId="09030000">
      <w:pPr>
        <w:pStyle w:val="Style_6"/>
        <w:spacing w:after="0" w:before="0" w:line="240" w:lineRule="auto"/>
        <w:ind w:firstLine="0" w:left="195" w:right="3560"/>
        <w:jc w:val="left"/>
        <w:rPr>
          <w:sz w:val="24"/>
        </w:rPr>
      </w:pPr>
      <w:r>
        <w:rPr>
          <w:sz w:val="24"/>
        </w:rPr>
        <w:t>определять ключевые слова в тексте; определять тему текста и основную мысль текста;</w:t>
      </w:r>
    </w:p>
    <w:p w14:paraId="0A030000">
      <w:pPr>
        <w:pStyle w:val="Style_6"/>
        <w:spacing w:after="0" w:before="0" w:line="240" w:lineRule="auto"/>
        <w:ind w:firstLine="0" w:left="195"/>
        <w:jc w:val="left"/>
        <w:rPr>
          <w:sz w:val="24"/>
        </w:rPr>
      </w:pPr>
      <w:r>
        <w:rPr>
          <w:sz w:val="24"/>
        </w:rPr>
        <w:t>выявлять части текста (абзацы) и отражать с помощью ключевых слов или предложений их смысловое содержание;</w:t>
      </w:r>
    </w:p>
    <w:p w14:paraId="0B030000">
      <w:pPr>
        <w:pStyle w:val="Style_6"/>
        <w:spacing w:after="0" w:before="0" w:line="240" w:lineRule="auto"/>
        <w:ind w:firstLine="0" w:left="195"/>
        <w:jc w:val="left"/>
        <w:rPr>
          <w:sz w:val="24"/>
        </w:rPr>
      </w:pPr>
      <w:r>
        <w:rPr>
          <w:sz w:val="24"/>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14:paraId="0C030000">
      <w:pPr>
        <w:pStyle w:val="Style_6"/>
        <w:spacing w:after="0" w:before="0" w:line="240" w:lineRule="auto"/>
        <w:ind w:firstLine="0" w:left="195"/>
        <w:jc w:val="left"/>
        <w:rPr>
          <w:sz w:val="24"/>
        </w:rPr>
      </w:pPr>
      <w:r>
        <w:rPr>
          <w:sz w:val="24"/>
        </w:rPr>
        <w:t>объяснять своими словами значение изученных понятий, использовать изученные понятия в процессе решения учебных задач;</w:t>
      </w:r>
    </w:p>
    <w:p w14:paraId="0D030000">
      <w:pPr>
        <w:pStyle w:val="Style_6"/>
        <w:spacing w:after="0" w:before="0" w:line="240" w:lineRule="auto"/>
        <w:ind w:firstLine="0" w:left="195"/>
        <w:rPr>
          <w:sz w:val="24"/>
        </w:rPr>
      </w:pPr>
      <w:r>
        <w:rPr>
          <w:sz w:val="24"/>
        </w:rPr>
        <w:t>уточнять значение слова с помощью толкового словаря.</w:t>
      </w:r>
    </w:p>
    <w:p w14:paraId="0E030000">
      <w:pPr>
        <w:pStyle w:val="Style_6"/>
        <w:tabs>
          <w:tab w:leader="none" w:pos="1745" w:val="left"/>
        </w:tabs>
        <w:spacing w:after="0" w:before="0" w:line="240" w:lineRule="auto"/>
        <w:ind w:firstLine="0" w:left="195"/>
        <w:jc w:val="left"/>
        <w:rPr>
          <w:sz w:val="24"/>
        </w:rPr>
      </w:pPr>
      <w:r>
        <w:rPr>
          <w:sz w:val="24"/>
        </w:rPr>
        <w:t>Предметные результаты изучения русского языка. К концу обучения в 4 классе обучающийся научится:</w:t>
      </w:r>
    </w:p>
    <w:p w14:paraId="0F030000">
      <w:pPr>
        <w:pStyle w:val="Style_6"/>
        <w:spacing w:after="0" w:before="0" w:line="240" w:lineRule="auto"/>
        <w:ind w:firstLine="0" w:left="195"/>
        <w:jc w:val="left"/>
        <w:rPr>
          <w:sz w:val="24"/>
        </w:rPr>
      </w:pPr>
      <w:r>
        <w:rPr>
          <w:sz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10030000">
      <w:pPr>
        <w:pStyle w:val="Style_6"/>
        <w:spacing w:after="0" w:before="0" w:line="240" w:lineRule="auto"/>
        <w:ind w:firstLine="0" w:left="195"/>
        <w:rPr>
          <w:sz w:val="24"/>
        </w:rPr>
      </w:pPr>
      <w:r>
        <w:rPr>
          <w:sz w:val="24"/>
        </w:rPr>
        <w:t>объяснять роль языка как основного средства общения;</w:t>
      </w:r>
    </w:p>
    <w:p w14:paraId="11030000">
      <w:pPr>
        <w:pStyle w:val="Style_6"/>
        <w:spacing w:after="0" w:before="0" w:line="240" w:lineRule="auto"/>
        <w:ind w:firstLine="0" w:left="195"/>
        <w:rPr>
          <w:sz w:val="24"/>
        </w:rPr>
      </w:pPr>
      <w:r>
        <w:rPr>
          <w:sz w:val="24"/>
        </w:rPr>
        <w:t>объяснять роль русского языка как государственного языка Российской Федерации и языка межнационального общения;</w:t>
      </w:r>
    </w:p>
    <w:p w14:paraId="12030000">
      <w:pPr>
        <w:pStyle w:val="Style_6"/>
        <w:spacing w:after="0" w:before="0" w:line="240" w:lineRule="auto"/>
        <w:ind w:firstLine="0" w:left="195"/>
        <w:rPr>
          <w:sz w:val="24"/>
        </w:rPr>
      </w:pPr>
      <w:r>
        <w:rPr>
          <w:sz w:val="24"/>
        </w:rPr>
        <w:t>осознавать правильную устную и письменную речь как показатель общей культуры человека;</w:t>
      </w:r>
    </w:p>
    <w:p w14:paraId="13030000">
      <w:pPr>
        <w:pStyle w:val="Style_6"/>
        <w:spacing w:after="0" w:before="0" w:line="240" w:lineRule="auto"/>
        <w:ind w:firstLine="0" w:left="195"/>
        <w:rPr>
          <w:sz w:val="24"/>
        </w:rPr>
      </w:pPr>
      <w:r>
        <w:rPr>
          <w:sz w:val="24"/>
        </w:rPr>
        <w:t>проводить звуко-буквенный разбор слов (в соответствии с предложенным в учебнике алгоритмом);</w:t>
      </w:r>
    </w:p>
    <w:p w14:paraId="14030000">
      <w:pPr>
        <w:pStyle w:val="Style_6"/>
        <w:spacing w:after="0" w:before="0" w:line="240" w:lineRule="auto"/>
        <w:ind w:firstLine="0" w:left="195"/>
        <w:rPr>
          <w:sz w:val="24"/>
        </w:rPr>
      </w:pPr>
      <w:r>
        <w:rPr>
          <w:sz w:val="24"/>
        </w:rPr>
        <w:t>подбирать к предложенным словам синонимы; подбирать к предложенным словам антонимы;</w:t>
      </w:r>
    </w:p>
    <w:p w14:paraId="15030000">
      <w:pPr>
        <w:pStyle w:val="Style_6"/>
        <w:spacing w:after="0" w:before="0" w:line="240" w:lineRule="auto"/>
        <w:ind w:firstLine="0" w:left="195"/>
        <w:rPr>
          <w:sz w:val="24"/>
        </w:rPr>
      </w:pPr>
      <w:r>
        <w:rPr>
          <w:sz w:val="24"/>
        </w:rPr>
        <w:t>выявлять в речи слова, значение которых требует уточнения, определять значение слова по контексту;</w:t>
      </w:r>
    </w:p>
    <w:p w14:paraId="16030000">
      <w:pPr>
        <w:pStyle w:val="Style_6"/>
        <w:spacing w:after="0" w:before="0" w:line="240" w:lineRule="auto"/>
        <w:ind w:firstLine="0" w:left="195"/>
        <w:rPr>
          <w:sz w:val="24"/>
        </w:rPr>
      </w:pPr>
      <w:r>
        <w:rPr>
          <w:sz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17030000">
      <w:pPr>
        <w:pStyle w:val="Style_6"/>
        <w:spacing w:after="0" w:before="0" w:line="240" w:lineRule="auto"/>
        <w:ind w:firstLine="0" w:left="195"/>
        <w:rPr>
          <w:sz w:val="24"/>
        </w:rPr>
      </w:pPr>
      <w:r>
        <w:rPr>
          <w:sz w:val="24"/>
        </w:rPr>
        <w:t>устанавливать принадлежность слова к определённой части речи (в объёме изученного) по комплексу освоенных грамматических признаков;</w:t>
      </w:r>
    </w:p>
    <w:p w14:paraId="18030000">
      <w:pPr>
        <w:pStyle w:val="Style_6"/>
        <w:spacing w:after="0" w:before="0" w:line="240" w:lineRule="auto"/>
        <w:ind w:firstLine="0" w:left="195"/>
        <w:rPr>
          <w:sz w:val="24"/>
        </w:rPr>
      </w:pPr>
      <w:r>
        <w:rPr>
          <w:sz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19030000">
      <w:pPr>
        <w:pStyle w:val="Style_6"/>
        <w:spacing w:after="0" w:before="0" w:line="240" w:lineRule="auto"/>
        <w:ind w:firstLine="0" w:left="195"/>
        <w:rPr>
          <w:sz w:val="24"/>
        </w:rPr>
      </w:pPr>
      <w:r>
        <w:rPr>
          <w:sz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A030000">
      <w:pPr>
        <w:pStyle w:val="Style_6"/>
        <w:spacing w:after="0" w:before="0" w:line="240" w:lineRule="auto"/>
        <w:ind w:firstLine="0" w:left="195"/>
        <w:rPr>
          <w:sz w:val="24"/>
        </w:rPr>
      </w:pPr>
      <w:r>
        <w:rPr>
          <w:sz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1B030000">
      <w:pPr>
        <w:pStyle w:val="Style_6"/>
        <w:spacing w:after="0" w:before="0" w:line="240" w:lineRule="auto"/>
        <w:ind w:firstLine="0" w:left="195"/>
        <w:rPr>
          <w:sz w:val="24"/>
        </w:rPr>
      </w:pPr>
      <w:r>
        <w:rPr>
          <w:sz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1C030000">
      <w:pPr>
        <w:pStyle w:val="Style_6"/>
        <w:spacing w:after="0" w:before="0" w:line="240" w:lineRule="auto"/>
        <w:ind w:firstLine="0" w:left="195"/>
        <w:rPr>
          <w:sz w:val="24"/>
        </w:rPr>
      </w:pPr>
      <w:r>
        <w:rPr>
          <w:sz w:val="24"/>
        </w:rPr>
        <w:t>различать предложение, словосочетание и слово;</w:t>
      </w:r>
    </w:p>
    <w:p w14:paraId="1D030000">
      <w:pPr>
        <w:pStyle w:val="Style_6"/>
        <w:spacing w:after="0" w:before="0" w:line="240" w:lineRule="auto"/>
        <w:ind w:firstLine="0" w:left="195"/>
        <w:rPr>
          <w:sz w:val="24"/>
        </w:rPr>
      </w:pPr>
      <w:r>
        <w:rPr>
          <w:sz w:val="24"/>
        </w:rPr>
        <w:t>классифицировать предложения по цели высказывания и по эмоциональной окраске;</w:t>
      </w:r>
    </w:p>
    <w:p w14:paraId="1E030000">
      <w:pPr>
        <w:pStyle w:val="Style_6"/>
        <w:spacing w:after="0" w:before="0" w:line="240" w:lineRule="auto"/>
        <w:ind w:firstLine="0" w:left="195"/>
        <w:rPr>
          <w:sz w:val="24"/>
        </w:rPr>
      </w:pPr>
      <w:r>
        <w:rPr>
          <w:sz w:val="24"/>
        </w:rPr>
        <w:t>различать распространённые и нераспространённые предложения;</w:t>
      </w:r>
    </w:p>
    <w:p w14:paraId="1F030000">
      <w:pPr>
        <w:pStyle w:val="Style_6"/>
        <w:spacing w:after="0" w:before="0" w:line="240" w:lineRule="auto"/>
        <w:ind w:firstLine="0" w:left="195"/>
        <w:rPr>
          <w:sz w:val="24"/>
        </w:rPr>
      </w:pPr>
      <w:r>
        <w:rPr>
          <w:sz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0030000">
      <w:pPr>
        <w:pStyle w:val="Style_6"/>
        <w:spacing w:after="0" w:before="0" w:line="240" w:lineRule="auto"/>
        <w:ind w:firstLine="0" w:left="195"/>
        <w:rPr>
          <w:sz w:val="24"/>
        </w:rPr>
      </w:pPr>
      <w:r>
        <w:rPr>
          <w:sz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21030000">
      <w:pPr>
        <w:pStyle w:val="Style_6"/>
        <w:spacing w:after="0" w:before="0" w:line="240" w:lineRule="auto"/>
        <w:ind w:firstLine="0" w:left="195"/>
        <w:rPr>
          <w:sz w:val="24"/>
        </w:rPr>
      </w:pPr>
      <w:r>
        <w:rPr>
          <w:sz w:val="24"/>
        </w:rPr>
        <w:t>производить синтаксический разбор простого предложения;</w:t>
      </w:r>
    </w:p>
    <w:p w14:paraId="22030000">
      <w:pPr>
        <w:pStyle w:val="Style_6"/>
        <w:spacing w:after="0" w:before="0" w:line="240" w:lineRule="auto"/>
        <w:ind w:firstLine="0" w:left="195"/>
        <w:rPr>
          <w:sz w:val="24"/>
        </w:rPr>
      </w:pPr>
      <w:r>
        <w:rPr>
          <w:sz w:val="24"/>
        </w:rPr>
        <w:t>находить место орфограммы в слове и между словами по изученным правилам;</w:t>
      </w:r>
    </w:p>
    <w:p w14:paraId="23030000">
      <w:pPr>
        <w:pStyle w:val="Style_6"/>
        <w:tabs>
          <w:tab w:leader="none" w:pos="4546" w:val="left"/>
          <w:tab w:leader="none" w:pos="6226" w:val="left"/>
          <w:tab w:leader="none" w:pos="7416" w:val="left"/>
        </w:tabs>
        <w:spacing w:after="0" w:before="0" w:line="240" w:lineRule="auto"/>
        <w:ind w:firstLine="0" w:left="195"/>
        <w:rPr>
          <w:sz w:val="24"/>
        </w:rPr>
      </w:pPr>
      <w:r>
        <w:rPr>
          <w:sz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Pr>
          <w:sz w:val="24"/>
        </w:rPr>
        <w:tab/>
      </w:r>
      <w:r>
        <w:rPr>
          <w:sz w:val="24"/>
        </w:rPr>
        <w:t>числе, а</w:t>
      </w:r>
      <w:r>
        <w:rPr>
          <w:sz w:val="24"/>
        </w:rPr>
        <w:tab/>
      </w:r>
      <w:r>
        <w:rPr>
          <w:sz w:val="24"/>
        </w:rPr>
        <w:t>также</w:t>
      </w:r>
      <w:r>
        <w:rPr>
          <w:sz w:val="24"/>
        </w:rPr>
        <w:tab/>
      </w:r>
      <w:r>
        <w:rPr>
          <w:sz w:val="24"/>
        </w:rPr>
        <w:t>кроме собственных</w:t>
      </w:r>
    </w:p>
    <w:p w14:paraId="24030000">
      <w:pPr>
        <w:pStyle w:val="Style_6"/>
        <w:spacing w:after="0" w:before="0" w:line="240" w:lineRule="auto"/>
        <w:ind w:firstLine="0" w:left="195"/>
        <w:rPr>
          <w:sz w:val="24"/>
        </w:rPr>
      </w:pPr>
      <w:r>
        <w:rPr>
          <w:sz w:val="24"/>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25030000">
      <w:pPr>
        <w:pStyle w:val="Style_6"/>
        <w:spacing w:after="0" w:before="0" w:line="240" w:lineRule="auto"/>
        <w:ind w:firstLine="0" w:left="195"/>
        <w:rPr>
          <w:sz w:val="24"/>
        </w:rPr>
      </w:pPr>
      <w:r>
        <w:rPr>
          <w:sz w:val="24"/>
        </w:rPr>
        <w:t>правильно списывать тексты объёмом не более 85 слов;</w:t>
      </w:r>
    </w:p>
    <w:p w14:paraId="26030000">
      <w:pPr>
        <w:pStyle w:val="Style_6"/>
        <w:spacing w:after="0" w:before="0" w:line="240" w:lineRule="auto"/>
        <w:ind w:firstLine="0" w:left="195"/>
        <w:rPr>
          <w:sz w:val="24"/>
        </w:rPr>
      </w:pPr>
      <w:r>
        <w:rPr>
          <w:sz w:val="24"/>
        </w:rPr>
        <w:t>писать под диктовку тексты объёмом не более 80 слов с учётом изученных правил правописания;</w:t>
      </w:r>
    </w:p>
    <w:p w14:paraId="27030000">
      <w:pPr>
        <w:pStyle w:val="Style_6"/>
        <w:spacing w:after="0" w:before="0" w:line="240" w:lineRule="auto"/>
        <w:ind w:firstLine="0" w:left="195"/>
        <w:rPr>
          <w:sz w:val="24"/>
        </w:rPr>
      </w:pPr>
      <w:r>
        <w:rPr>
          <w:sz w:val="24"/>
        </w:rPr>
        <w:t>находить и исправлять орфографические и пунктуационные ошибки по изученным правилам;</w:t>
      </w:r>
    </w:p>
    <w:p w14:paraId="28030000">
      <w:pPr>
        <w:pStyle w:val="Style_6"/>
        <w:spacing w:after="0" w:before="0" w:line="240" w:lineRule="auto"/>
        <w:ind w:firstLine="0" w:left="195"/>
        <w:rPr>
          <w:sz w:val="24"/>
        </w:rPr>
      </w:pPr>
      <w:r>
        <w:rPr>
          <w:sz w:val="24"/>
        </w:rPr>
        <w:t>осознавать ситуацию общения (с какой целью, с кем, где происходит общение); выбирать языковые средства в ситуации общения;</w:t>
      </w:r>
    </w:p>
    <w:p w14:paraId="29030000">
      <w:pPr>
        <w:pStyle w:val="Style_6"/>
        <w:spacing w:after="0" w:before="0" w:line="240" w:lineRule="auto"/>
        <w:ind w:firstLine="0" w:left="195"/>
        <w:rPr>
          <w:sz w:val="24"/>
        </w:rPr>
      </w:pPr>
      <w:r>
        <w:rPr>
          <w:sz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2A030000">
      <w:pPr>
        <w:pStyle w:val="Style_6"/>
        <w:spacing w:after="0" w:before="0" w:line="240" w:lineRule="auto"/>
        <w:ind w:firstLine="0" w:left="195"/>
        <w:rPr>
          <w:sz w:val="24"/>
        </w:rPr>
      </w:pPr>
      <w:r>
        <w:rPr>
          <w:sz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2B030000">
      <w:pPr>
        <w:pStyle w:val="Style_6"/>
        <w:spacing w:after="0" w:before="0" w:line="240" w:lineRule="auto"/>
        <w:ind w:firstLine="0" w:left="195"/>
        <w:rPr>
          <w:sz w:val="24"/>
        </w:rPr>
      </w:pPr>
      <w:r>
        <w:rPr>
          <w:sz w:val="24"/>
        </w:rPr>
        <w:t>определять тему и основную мысль текста; самостоятельно озаглавливать текст с использованием темы или основной мысли;</w:t>
      </w:r>
    </w:p>
    <w:p w14:paraId="2C030000">
      <w:pPr>
        <w:pStyle w:val="Style_6"/>
        <w:spacing w:after="0" w:before="0" w:line="240" w:lineRule="auto"/>
        <w:ind w:firstLine="0" w:left="195"/>
        <w:rPr>
          <w:sz w:val="24"/>
        </w:rPr>
      </w:pPr>
      <w:r>
        <w:rPr>
          <w:sz w:val="24"/>
        </w:rPr>
        <w:t>корректировать порядок предложений и частей текста;</w:t>
      </w:r>
    </w:p>
    <w:p w14:paraId="2D030000">
      <w:pPr>
        <w:pStyle w:val="Style_6"/>
        <w:spacing w:after="0" w:before="0" w:line="240" w:lineRule="auto"/>
        <w:ind w:firstLine="0" w:left="195"/>
        <w:rPr>
          <w:sz w:val="24"/>
        </w:rPr>
      </w:pPr>
      <w:r>
        <w:rPr>
          <w:sz w:val="24"/>
        </w:rPr>
        <w:t>составлять план к заданным текстам;</w:t>
      </w:r>
    </w:p>
    <w:p w14:paraId="2E030000">
      <w:pPr>
        <w:pStyle w:val="Style_6"/>
        <w:spacing w:after="0" w:before="0" w:line="240" w:lineRule="auto"/>
        <w:ind w:firstLine="0" w:left="195"/>
        <w:rPr>
          <w:sz w:val="24"/>
        </w:rPr>
      </w:pPr>
      <w:r>
        <w:rPr>
          <w:sz w:val="24"/>
        </w:rPr>
        <w:t>осуществлять подробный пересказ текста (устно и письменно);</w:t>
      </w:r>
    </w:p>
    <w:p w14:paraId="2F030000">
      <w:pPr>
        <w:pStyle w:val="Style_6"/>
        <w:spacing w:after="0" w:before="0" w:line="240" w:lineRule="auto"/>
        <w:ind w:firstLine="0" w:left="195"/>
        <w:rPr>
          <w:sz w:val="24"/>
        </w:rPr>
      </w:pPr>
      <w:r>
        <w:rPr>
          <w:sz w:val="24"/>
        </w:rPr>
        <w:t>осуществлять выборочный пересказ текста (устно);</w:t>
      </w:r>
    </w:p>
    <w:p w14:paraId="30030000">
      <w:pPr>
        <w:pStyle w:val="Style_6"/>
        <w:spacing w:after="0" w:before="0" w:line="240" w:lineRule="auto"/>
        <w:ind w:firstLine="0" w:left="195"/>
        <w:rPr>
          <w:sz w:val="24"/>
        </w:rPr>
      </w:pPr>
      <w:r>
        <w:rPr>
          <w:sz w:val="24"/>
        </w:rPr>
        <w:t>писать (после предварительной подготовки) сочинения по заданным темам;</w:t>
      </w:r>
    </w:p>
    <w:p w14:paraId="31030000">
      <w:pPr>
        <w:pStyle w:val="Style_6"/>
        <w:spacing w:after="0" w:before="0" w:line="240" w:lineRule="auto"/>
        <w:ind w:firstLine="0" w:left="195"/>
        <w:rPr>
          <w:sz w:val="24"/>
        </w:rPr>
      </w:pPr>
      <w:r>
        <w:rPr>
          <w:sz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32030000">
      <w:pPr>
        <w:pStyle w:val="Style_6"/>
        <w:spacing w:after="0" w:before="0" w:line="240" w:lineRule="auto"/>
        <w:ind w:firstLine="0" w:left="195"/>
        <w:rPr>
          <w:sz w:val="24"/>
        </w:rPr>
      </w:pPr>
      <w:r>
        <w:rPr>
          <w:sz w:val="24"/>
        </w:rPr>
        <w:t>объяснять своими словами значение изученных понятий; использовать изученные понятия;</w:t>
      </w:r>
    </w:p>
    <w:p w14:paraId="33030000">
      <w:pPr>
        <w:pStyle w:val="Style_6"/>
        <w:spacing w:after="0" w:before="0" w:line="240" w:lineRule="auto"/>
        <w:ind w:firstLine="0" w:left="195"/>
        <w:rPr>
          <w:sz w:val="24"/>
        </w:rPr>
      </w:pPr>
      <w:r>
        <w:rPr>
          <w:sz w:val="24"/>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34030000">
      <w:pPr>
        <w:pStyle w:val="Style_6"/>
        <w:tabs>
          <w:tab w:leader="none" w:pos="1302" w:val="left"/>
        </w:tabs>
        <w:spacing w:after="0" w:before="0" w:line="240" w:lineRule="auto"/>
        <w:ind w:firstLine="0" w:left="195"/>
        <w:rPr>
          <w:b w:val="1"/>
          <w:sz w:val="24"/>
        </w:rPr>
      </w:pPr>
    </w:p>
    <w:p w14:paraId="35030000">
      <w:pPr>
        <w:pStyle w:val="Style_6"/>
        <w:tabs>
          <w:tab w:leader="none" w:pos="1302" w:val="left"/>
        </w:tabs>
        <w:spacing w:after="0" w:before="0" w:line="240" w:lineRule="auto"/>
        <w:ind w:firstLine="0" w:left="195"/>
        <w:rPr>
          <w:b w:val="1"/>
          <w:sz w:val="24"/>
        </w:rPr>
      </w:pPr>
      <w:r>
        <w:rPr>
          <w:b w:val="1"/>
          <w:sz w:val="24"/>
        </w:rPr>
        <w:t>2.2.</w:t>
      </w:r>
      <w:r>
        <w:rPr>
          <w:b w:val="1"/>
          <w:sz w:val="24"/>
        </w:rPr>
        <w:t>Федеральная рабочая программа по учебному предмету «Литературное чтение».</w:t>
      </w:r>
    </w:p>
    <w:p w14:paraId="36030000">
      <w:pPr>
        <w:pStyle w:val="Style_6"/>
        <w:tabs>
          <w:tab w:leader="none" w:pos="723" w:val="left"/>
        </w:tabs>
        <w:spacing w:after="0" w:before="0" w:line="240" w:lineRule="auto"/>
        <w:ind w:firstLine="0" w:left="195"/>
        <w:rPr>
          <w:sz w:val="24"/>
        </w:rPr>
      </w:pPr>
      <w:r>
        <w:rPr>
          <w:sz w:val="24"/>
        </w:rPr>
        <w:t xml:space="preserve">2.2.1. </w:t>
      </w:r>
      <w:r>
        <w:rPr>
          <w:sz w:val="24"/>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37030000">
      <w:pPr>
        <w:widowControl w:val="0"/>
        <w:spacing w:after="0" w:line="240" w:lineRule="auto"/>
        <w:ind w:firstLine="0" w:left="195"/>
        <w:rPr>
          <w:rFonts w:ascii="Times New Roman" w:hAnsi="Times New Roman"/>
          <w:sz w:val="24"/>
        </w:rPr>
      </w:pPr>
      <w:r>
        <w:rPr>
          <w:rFonts w:ascii="Times New Roman" w:hAnsi="Times New Roman"/>
          <w:sz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w:t>
      </w:r>
      <w:r>
        <w:rPr>
          <w:rFonts w:ascii="Times New Roman" w:hAnsi="Times New Roman"/>
          <w:sz w:val="24"/>
        </w:rPr>
        <w:t>.</w:t>
      </w:r>
    </w:p>
    <w:p w14:paraId="38030000">
      <w:pPr>
        <w:pStyle w:val="Style_6"/>
        <w:numPr>
          <w:ilvl w:val="2"/>
          <w:numId w:val="12"/>
        </w:numPr>
        <w:tabs>
          <w:tab w:leader="none" w:pos="1398" w:val="left"/>
        </w:tabs>
        <w:spacing w:after="0" w:before="0" w:line="240" w:lineRule="auto"/>
        <w:ind w:firstLine="0" w:left="195"/>
        <w:rPr>
          <w:sz w:val="24"/>
        </w:rPr>
      </w:pPr>
      <w:r>
        <w:rPr>
          <w:sz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39030000">
      <w:pPr>
        <w:pStyle w:val="Style_6"/>
        <w:numPr>
          <w:ilvl w:val="2"/>
          <w:numId w:val="12"/>
        </w:numPr>
        <w:tabs>
          <w:tab w:leader="none" w:pos="1388" w:val="left"/>
        </w:tabs>
        <w:spacing w:after="0" w:before="0" w:line="240" w:lineRule="auto"/>
        <w:ind w:firstLine="0" w:left="195"/>
        <w:rPr>
          <w:sz w:val="24"/>
        </w:rPr>
      </w:pPr>
      <w:r>
        <w:rPr>
          <w:sz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A030000">
      <w:pPr>
        <w:pStyle w:val="Style_6"/>
        <w:numPr>
          <w:ilvl w:val="2"/>
          <w:numId w:val="12"/>
        </w:numPr>
        <w:tabs>
          <w:tab w:leader="none" w:pos="1418" w:val="left"/>
        </w:tabs>
        <w:spacing w:after="0" w:before="0" w:line="240" w:lineRule="auto"/>
        <w:ind w:firstLine="0" w:left="195"/>
        <w:rPr>
          <w:sz w:val="24"/>
        </w:rPr>
      </w:pPr>
      <w:r>
        <w:rPr>
          <w:sz w:val="24"/>
        </w:rPr>
        <w:t>Пояснительная записка.</w:t>
      </w:r>
    </w:p>
    <w:p w14:paraId="3B030000">
      <w:pPr>
        <w:pStyle w:val="Style_6"/>
        <w:numPr>
          <w:ilvl w:val="2"/>
          <w:numId w:val="12"/>
        </w:numPr>
        <w:tabs>
          <w:tab w:leader="none" w:pos="1599" w:val="left"/>
        </w:tabs>
        <w:spacing w:after="0" w:before="0" w:line="240" w:lineRule="auto"/>
        <w:ind w:firstLine="0" w:left="195"/>
        <w:rPr>
          <w:sz w:val="24"/>
        </w:rPr>
      </w:pPr>
      <w:r>
        <w:rPr>
          <w:sz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C030000">
      <w:pPr>
        <w:pStyle w:val="Style_6"/>
        <w:numPr>
          <w:ilvl w:val="2"/>
          <w:numId w:val="12"/>
        </w:numPr>
        <w:tabs>
          <w:tab w:leader="none" w:pos="1599" w:val="left"/>
        </w:tabs>
        <w:spacing w:after="0" w:before="0" w:line="240" w:lineRule="auto"/>
        <w:ind w:firstLine="0" w:left="195"/>
        <w:rPr>
          <w:sz w:val="24"/>
        </w:rPr>
      </w:pPr>
      <w:r>
        <w:rPr>
          <w:sz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w:t>
      </w:r>
      <w:r>
        <w:rPr>
          <w:sz w:val="24"/>
        </w:rPr>
        <w:t>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3D030000">
      <w:pPr>
        <w:pStyle w:val="Style_6"/>
        <w:numPr>
          <w:ilvl w:val="2"/>
          <w:numId w:val="12"/>
        </w:numPr>
        <w:tabs>
          <w:tab w:leader="none" w:pos="884" w:val="left"/>
        </w:tabs>
        <w:spacing w:after="0" w:before="0" w:line="240" w:lineRule="auto"/>
        <w:ind w:firstLine="0" w:left="195"/>
        <w:rPr>
          <w:sz w:val="24"/>
        </w:rPr>
      </w:pPr>
      <w:r>
        <w:rPr>
          <w:sz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3E030000">
      <w:pPr>
        <w:pStyle w:val="Style_6"/>
        <w:numPr>
          <w:ilvl w:val="2"/>
          <w:numId w:val="12"/>
        </w:numPr>
        <w:tabs>
          <w:tab w:leader="none" w:pos="1594" w:val="left"/>
        </w:tabs>
        <w:spacing w:after="0" w:before="0" w:line="240" w:lineRule="auto"/>
        <w:ind w:firstLine="0" w:left="195"/>
        <w:rPr>
          <w:sz w:val="24"/>
        </w:rPr>
      </w:pPr>
      <w:r>
        <w:rPr>
          <w:sz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3F030000">
      <w:pPr>
        <w:pStyle w:val="Style_6"/>
        <w:numPr>
          <w:ilvl w:val="2"/>
          <w:numId w:val="12"/>
        </w:numPr>
        <w:tabs>
          <w:tab w:leader="none" w:pos="1599" w:val="left"/>
        </w:tabs>
        <w:spacing w:after="0" w:before="0" w:line="240" w:lineRule="auto"/>
        <w:ind w:firstLine="0" w:left="195"/>
        <w:rPr>
          <w:sz w:val="24"/>
        </w:rPr>
      </w:pPr>
      <w:r>
        <w:rPr>
          <w:sz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40030000">
      <w:pPr>
        <w:pStyle w:val="Style_6"/>
        <w:numPr>
          <w:ilvl w:val="2"/>
          <w:numId w:val="12"/>
        </w:numPr>
        <w:tabs>
          <w:tab w:leader="none" w:pos="1599" w:val="left"/>
        </w:tabs>
        <w:spacing w:after="0" w:before="0" w:line="240" w:lineRule="auto"/>
        <w:ind w:firstLine="0" w:left="195"/>
        <w:rPr>
          <w:sz w:val="24"/>
        </w:rPr>
      </w:pPr>
      <w:r>
        <w:rPr>
          <w:sz w:val="24"/>
        </w:rPr>
        <w:t>Достижение цели изучения литературного чтения определяется решением следующих задач:</w:t>
      </w:r>
    </w:p>
    <w:p w14:paraId="41030000">
      <w:pPr>
        <w:pStyle w:val="Style_6"/>
        <w:spacing w:after="0" w:before="0" w:line="240" w:lineRule="auto"/>
        <w:ind w:firstLine="0" w:left="195"/>
        <w:rPr>
          <w:sz w:val="24"/>
        </w:rPr>
      </w:pPr>
      <w:r>
        <w:rPr>
          <w:sz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42030000">
      <w:pPr>
        <w:pStyle w:val="Style_6"/>
        <w:spacing w:after="0" w:before="0" w:line="240" w:lineRule="auto"/>
        <w:ind w:firstLine="0" w:left="195"/>
        <w:rPr>
          <w:sz w:val="24"/>
        </w:rPr>
      </w:pPr>
      <w:r>
        <w:rPr>
          <w:sz w:val="24"/>
        </w:rPr>
        <w:t>достижение необходимого для продолжения образования уровня общего речевого развития;</w:t>
      </w:r>
    </w:p>
    <w:p w14:paraId="43030000">
      <w:pPr>
        <w:pStyle w:val="Style_6"/>
        <w:spacing w:after="0" w:before="0" w:line="240" w:lineRule="auto"/>
        <w:ind w:firstLine="0" w:left="195"/>
        <w:rPr>
          <w:sz w:val="24"/>
        </w:rPr>
      </w:pPr>
      <w:r>
        <w:rPr>
          <w:sz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44030000">
      <w:pPr>
        <w:pStyle w:val="Style_6"/>
        <w:spacing w:after="0" w:before="0" w:line="240" w:lineRule="auto"/>
        <w:ind w:firstLine="0" w:left="195"/>
        <w:rPr>
          <w:sz w:val="24"/>
        </w:rPr>
      </w:pPr>
      <w:r>
        <w:rPr>
          <w:sz w:val="24"/>
        </w:rPr>
        <w:t>первоначальное представление о многообразии жанров художественных произведений и произведений устного народного творчества;</w:t>
      </w:r>
    </w:p>
    <w:p w14:paraId="45030000">
      <w:pPr>
        <w:pStyle w:val="Style_6"/>
        <w:spacing w:after="0" w:before="0" w:line="240" w:lineRule="auto"/>
        <w:ind w:firstLine="0" w:left="195"/>
        <w:rPr>
          <w:sz w:val="24"/>
        </w:rPr>
      </w:pPr>
      <w:r>
        <w:rPr>
          <w:sz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6030000">
      <w:pPr>
        <w:pStyle w:val="Style_6"/>
        <w:spacing w:after="0" w:before="0" w:line="240" w:lineRule="auto"/>
        <w:ind w:firstLine="0" w:left="195"/>
        <w:rPr>
          <w:sz w:val="24"/>
        </w:rPr>
      </w:pPr>
      <w:r>
        <w:rPr>
          <w:sz w:val="24"/>
        </w:rPr>
        <w:t>овладение техникой смыслового чтения вслух, обеспечивающей понимание</w:t>
      </w:r>
    </w:p>
    <w:p w14:paraId="47030000">
      <w:pPr>
        <w:pStyle w:val="Style_6"/>
        <w:spacing w:after="6" w:before="0" w:line="240" w:lineRule="auto"/>
        <w:ind w:firstLine="0" w:left="195"/>
        <w:jc w:val="left"/>
        <w:rPr>
          <w:sz w:val="24"/>
        </w:rPr>
      </w:pPr>
      <w:r>
        <w:rPr>
          <w:sz w:val="24"/>
        </w:rPr>
        <w:t>и использование информации для решения учебных задач.</w:t>
      </w:r>
    </w:p>
    <w:p w14:paraId="48030000">
      <w:pPr>
        <w:pStyle w:val="Style_6"/>
        <w:numPr>
          <w:ilvl w:val="2"/>
          <w:numId w:val="12"/>
        </w:numPr>
        <w:tabs>
          <w:tab w:leader="none" w:pos="1621" w:val="left"/>
        </w:tabs>
        <w:spacing w:after="0" w:before="0" w:line="240" w:lineRule="auto"/>
        <w:ind w:firstLine="0" w:left="195"/>
        <w:rPr>
          <w:sz w:val="24"/>
        </w:rPr>
      </w:pPr>
      <w:r>
        <w:rPr>
          <w:sz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49030000">
      <w:pPr>
        <w:pStyle w:val="Style_6"/>
        <w:numPr>
          <w:ilvl w:val="2"/>
          <w:numId w:val="12"/>
        </w:numPr>
        <w:tabs>
          <w:tab w:leader="none" w:pos="1621" w:val="left"/>
        </w:tabs>
        <w:spacing w:after="0" w:before="0" w:line="240" w:lineRule="auto"/>
        <w:ind w:firstLine="0" w:left="195"/>
        <w:rPr>
          <w:sz w:val="24"/>
        </w:rPr>
      </w:pPr>
      <w:r>
        <w:rPr>
          <w:sz w:val="24"/>
        </w:rPr>
        <w:t>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Pr>
          <w:sz w:val="24"/>
        </w:rPr>
        <w:t>эстетических ценностей, культурных традиций народов России, отдельных произведений выдающихся представителей мировой детской литературы.</w:t>
      </w:r>
    </w:p>
    <w:p w14:paraId="4A030000">
      <w:pPr>
        <w:pStyle w:val="Style_6"/>
        <w:numPr>
          <w:ilvl w:val="2"/>
          <w:numId w:val="12"/>
        </w:numPr>
        <w:tabs>
          <w:tab w:leader="none" w:pos="1621" w:val="left"/>
        </w:tabs>
        <w:spacing w:after="0" w:before="0" w:line="240" w:lineRule="auto"/>
        <w:ind w:firstLine="0" w:left="195"/>
        <w:rPr>
          <w:sz w:val="24"/>
        </w:rPr>
      </w:pPr>
      <w:r>
        <w:rPr>
          <w:sz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4B030000">
      <w:pPr>
        <w:pStyle w:val="Style_6"/>
        <w:numPr>
          <w:ilvl w:val="2"/>
          <w:numId w:val="12"/>
        </w:numPr>
        <w:tabs>
          <w:tab w:leader="none" w:pos="1734" w:val="left"/>
        </w:tabs>
        <w:spacing w:after="0" w:before="0" w:line="240" w:lineRule="auto"/>
        <w:ind w:firstLine="0" w:left="195"/>
        <w:rPr>
          <w:sz w:val="24"/>
        </w:rPr>
      </w:pPr>
      <w:r>
        <w:rPr>
          <w:sz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C030000">
      <w:pPr>
        <w:pStyle w:val="Style_6"/>
        <w:numPr>
          <w:ilvl w:val="2"/>
          <w:numId w:val="12"/>
        </w:numPr>
        <w:tabs>
          <w:tab w:leader="none" w:pos="1734" w:val="left"/>
        </w:tabs>
        <w:spacing w:after="0" w:before="0" w:line="240" w:lineRule="auto"/>
        <w:ind w:firstLine="0" w:left="195"/>
        <w:rPr>
          <w:sz w:val="24"/>
        </w:rPr>
      </w:pPr>
      <w:r>
        <w:rPr>
          <w:sz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4D030000">
      <w:pPr>
        <w:pStyle w:val="Style_6"/>
        <w:numPr>
          <w:ilvl w:val="2"/>
          <w:numId w:val="12"/>
        </w:numPr>
        <w:tabs>
          <w:tab w:leader="none" w:pos="1743" w:val="left"/>
        </w:tabs>
        <w:spacing w:after="0" w:before="0" w:line="240" w:lineRule="auto"/>
        <w:ind w:firstLine="0" w:left="195"/>
        <w:rPr>
          <w:sz w:val="24"/>
        </w:rPr>
      </w:pPr>
      <w:r>
        <w:rPr>
          <w:sz w:val="24"/>
        </w:rPr>
        <w:t xml:space="preserve">Освоение программы по литературному чтению в 1 классе начинается вводным </w:t>
      </w:r>
      <w:r>
        <w:rPr>
          <w:sz w:val="24"/>
        </w:rPr>
        <w:t>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14:paraId="4E030000">
      <w:pPr>
        <w:pStyle w:val="Style_6"/>
        <w:spacing w:after="0" w:before="0" w:line="240" w:lineRule="auto"/>
        <w:ind w:firstLine="0" w:left="195"/>
        <w:rPr>
          <w:sz w:val="24"/>
        </w:rPr>
      </w:pPr>
      <w:r>
        <w:rPr>
          <w:sz w:val="24"/>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Pr>
          <w:rStyle w:val="Style_10_ch"/>
          <w:sz w:val="24"/>
        </w:rPr>
        <w:t>2-4</w:t>
      </w:r>
      <w:r>
        <w:rPr>
          <w:sz w:val="24"/>
        </w:rPr>
        <w:t xml:space="preserve"> классах рекомендуется отводить по 136 часов (4 часа в неделю в каждом классе).</w:t>
      </w:r>
    </w:p>
    <w:p w14:paraId="4F030000">
      <w:pPr>
        <w:pStyle w:val="Style_6"/>
        <w:spacing w:after="0" w:before="0" w:line="240" w:lineRule="auto"/>
        <w:ind w:firstLine="0" w:left="195"/>
        <w:rPr>
          <w:sz w:val="24"/>
        </w:rPr>
      </w:pPr>
      <w:r>
        <w:rPr>
          <w:sz w:val="24"/>
        </w:rPr>
        <w:t>2.2.17.</w:t>
      </w:r>
      <w:r>
        <w:rPr>
          <w:sz w:val="24"/>
        </w:rPr>
        <w:t xml:space="preserve"> </w:t>
      </w:r>
      <w:r>
        <w:rPr>
          <w:sz w:val="24"/>
        </w:rPr>
        <w:t xml:space="preserve"> </w:t>
      </w:r>
      <w:r>
        <w:rPr>
          <w:sz w:val="24"/>
        </w:rPr>
        <w:t>Содержание обучения в 1 классе.</w:t>
      </w:r>
    </w:p>
    <w:p w14:paraId="50030000">
      <w:pPr>
        <w:pStyle w:val="Style_6"/>
        <w:tabs>
          <w:tab w:leader="none" w:pos="1599" w:val="left"/>
        </w:tabs>
        <w:spacing w:after="0" w:before="0" w:line="240" w:lineRule="auto"/>
        <w:ind w:firstLine="0" w:left="195"/>
        <w:rPr>
          <w:sz w:val="24"/>
        </w:rPr>
      </w:pPr>
      <w:r>
        <w:rPr>
          <w:sz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51030000">
      <w:pPr>
        <w:pStyle w:val="Style_6"/>
        <w:tabs>
          <w:tab w:leader="none" w:pos="1801" w:val="left"/>
        </w:tabs>
        <w:spacing w:after="0" w:before="0" w:line="240" w:lineRule="auto"/>
        <w:ind w:firstLine="0" w:left="195"/>
        <w:rPr>
          <w:sz w:val="24"/>
        </w:rPr>
      </w:pPr>
      <w:r>
        <w:rPr>
          <w:sz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52030000">
      <w:pPr>
        <w:pStyle w:val="Style_6"/>
        <w:tabs>
          <w:tab w:leader="none" w:pos="1599" w:val="left"/>
        </w:tabs>
        <w:spacing w:after="0" w:before="0" w:line="240" w:lineRule="auto"/>
        <w:ind w:firstLine="0" w:left="195"/>
        <w:rPr>
          <w:sz w:val="24"/>
        </w:rPr>
      </w:pPr>
      <w:r>
        <w:rPr>
          <w:sz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Pr>
          <w:sz w:val="24"/>
        </w:rPr>
        <w:t>этических понятий: друг, дружба, забота, труд, взаимопомощь.</w:t>
      </w:r>
    </w:p>
    <w:p w14:paraId="53030000">
      <w:pPr>
        <w:pStyle w:val="Style_6"/>
        <w:tabs>
          <w:tab w:leader="none" w:pos="1806" w:val="left"/>
        </w:tabs>
        <w:spacing w:after="0" w:before="0" w:line="240" w:lineRule="auto"/>
        <w:ind w:firstLine="0" w:left="195"/>
        <w:rPr>
          <w:sz w:val="24"/>
        </w:rPr>
      </w:pPr>
      <w:r>
        <w:rPr>
          <w:sz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54030000">
      <w:pPr>
        <w:pStyle w:val="Style_6"/>
        <w:tabs>
          <w:tab w:leader="none" w:pos="1604" w:val="left"/>
        </w:tabs>
        <w:spacing w:after="0" w:before="0" w:line="240" w:lineRule="auto"/>
        <w:ind w:firstLine="0" w:left="195"/>
        <w:rPr>
          <w:sz w:val="24"/>
        </w:rPr>
      </w:pPr>
      <w:r>
        <w:rPr>
          <w:sz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55030000">
      <w:pPr>
        <w:pStyle w:val="Style_6"/>
        <w:tabs>
          <w:tab w:leader="none" w:pos="1604" w:val="left"/>
        </w:tabs>
        <w:spacing w:after="0" w:before="0" w:line="240" w:lineRule="auto"/>
        <w:ind w:firstLine="0" w:left="195"/>
        <w:rPr>
          <w:sz w:val="24"/>
        </w:rPr>
      </w:pPr>
      <w:r>
        <w:rPr>
          <w:sz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56030000">
      <w:pPr>
        <w:pStyle w:val="Style_6"/>
        <w:tabs>
          <w:tab w:leader="none" w:pos="1835" w:val="left"/>
        </w:tabs>
        <w:spacing w:after="0" w:before="0" w:line="240" w:lineRule="auto"/>
        <w:ind w:firstLine="0" w:left="195"/>
        <w:rPr>
          <w:sz w:val="24"/>
        </w:rPr>
      </w:pPr>
      <w:r>
        <w:rPr>
          <w:sz w:val="24"/>
        </w:rPr>
        <w:t>Произведения для чтения: потешки, загадки, пословицы.</w:t>
      </w:r>
    </w:p>
    <w:p w14:paraId="57030000">
      <w:pPr>
        <w:pStyle w:val="Style_6"/>
        <w:tabs>
          <w:tab w:leader="none" w:pos="1604" w:val="left"/>
        </w:tabs>
        <w:spacing w:after="0" w:before="0" w:line="240" w:lineRule="auto"/>
        <w:ind w:firstLine="0" w:left="195"/>
        <w:rPr>
          <w:sz w:val="24"/>
        </w:rPr>
      </w:pPr>
      <w:r>
        <w:rPr>
          <w:sz w:val="24"/>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58030000">
      <w:pPr>
        <w:pStyle w:val="Style_6"/>
        <w:tabs>
          <w:tab w:leader="none" w:pos="1810" w:val="left"/>
        </w:tabs>
        <w:spacing w:after="0" w:before="0" w:line="240" w:lineRule="auto"/>
        <w:ind w:firstLine="0" w:left="195"/>
        <w:rPr>
          <w:sz w:val="24"/>
        </w:rPr>
      </w:pPr>
      <w:r>
        <w:rPr>
          <w:sz w:val="24"/>
        </w:rPr>
        <w:t>Произведения для чтения: В.В. Бианки «Лис и Мышонок», Е.И. Чарушин «Про Томку», М.М. Пришвин «Ёж», Н.И. Сладков «Лисица и Ёж» и другие.</w:t>
      </w:r>
    </w:p>
    <w:p w14:paraId="59030000">
      <w:pPr>
        <w:pStyle w:val="Style_6"/>
        <w:tabs>
          <w:tab w:leader="none" w:pos="1594" w:val="left"/>
        </w:tabs>
        <w:spacing w:after="0" w:before="0" w:line="240" w:lineRule="auto"/>
        <w:ind w:firstLine="0" w:left="195"/>
        <w:rPr>
          <w:sz w:val="24"/>
        </w:rPr>
      </w:pPr>
      <w:r>
        <w:rPr>
          <w:sz w:val="24"/>
        </w:rPr>
        <w:t xml:space="preserve">Произведения о маме. Восприятие и самостоятельное чтение произведений о маме (не менее </w:t>
      </w:r>
      <w:r>
        <w:rPr>
          <w:sz w:val="24"/>
        </w:rPr>
        <w:t>одного автора по выбору, на примере произведений</w:t>
      </w:r>
    </w:p>
    <w:p w14:paraId="5A030000">
      <w:pPr>
        <w:pStyle w:val="Style_6"/>
        <w:spacing w:after="0" w:before="0" w:line="240" w:lineRule="auto"/>
        <w:ind w:firstLine="0" w:left="195"/>
        <w:rPr>
          <w:sz w:val="24"/>
        </w:rPr>
      </w:pPr>
      <w:r>
        <w:rPr>
          <w:sz w:val="24"/>
        </w:rPr>
        <w:t>Е.А. Благининой, А.Л. Барто, А.В. Митяева и других). Осознание нравственно</w:t>
      </w:r>
      <w:r>
        <w:rPr>
          <w:sz w:val="24"/>
        </w:rPr>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5B030000">
      <w:pPr>
        <w:pStyle w:val="Style_6"/>
        <w:tabs>
          <w:tab w:leader="none" w:pos="1806" w:val="left"/>
        </w:tabs>
        <w:spacing w:after="0" w:before="0" w:line="240" w:lineRule="auto"/>
        <w:ind w:firstLine="0" w:left="195"/>
        <w:rPr>
          <w:sz w:val="24"/>
        </w:rPr>
      </w:pPr>
      <w:r>
        <w:rPr>
          <w:sz w:val="24"/>
        </w:rPr>
        <w:t>Произведения для чтения: Е.А. Благинина «Посидим в тишине», А.Л. Барто «Мама», А.В. Митяев «За что я люблю маму» и другие (по выбору).</w:t>
      </w:r>
    </w:p>
    <w:p w14:paraId="5C030000">
      <w:pPr>
        <w:pStyle w:val="Style_6"/>
        <w:tabs>
          <w:tab w:leader="none" w:pos="1590" w:val="left"/>
        </w:tabs>
        <w:spacing w:after="0" w:before="0" w:line="240" w:lineRule="auto"/>
        <w:ind w:firstLine="0" w:left="195"/>
        <w:rPr>
          <w:sz w:val="24"/>
        </w:rPr>
      </w:pPr>
      <w:r>
        <w:rPr>
          <w:sz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5D030000">
      <w:pPr>
        <w:pStyle w:val="Style_6"/>
        <w:tabs>
          <w:tab w:leader="none" w:pos="1806" w:val="left"/>
        </w:tabs>
        <w:spacing w:after="0" w:before="0" w:line="240" w:lineRule="auto"/>
        <w:ind w:firstLine="0" w:left="195"/>
        <w:rPr>
          <w:sz w:val="24"/>
        </w:rPr>
      </w:pPr>
      <w:r>
        <w:rPr>
          <w:sz w:val="24"/>
        </w:rPr>
        <w:t>Произведения для чтения: Р.С. Сеф «Чудо», В.В. Лунин «Я видел чудо», Б.В. Заходер «Моя Вообразилия», Ю.П. Мориц «Сто фантазий» и другие (по выбору).</w:t>
      </w:r>
    </w:p>
    <w:p w14:paraId="5E030000">
      <w:pPr>
        <w:pStyle w:val="Style_6"/>
        <w:tabs>
          <w:tab w:leader="none" w:pos="1599" w:val="left"/>
        </w:tabs>
        <w:spacing w:after="0" w:before="0" w:line="240" w:lineRule="auto"/>
        <w:ind w:firstLine="0" w:left="195"/>
        <w:rPr>
          <w:sz w:val="24"/>
        </w:rPr>
      </w:pPr>
      <w:r>
        <w:rPr>
          <w:sz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5F030000">
      <w:pPr>
        <w:pStyle w:val="Style_6"/>
        <w:tabs>
          <w:tab w:leader="none" w:pos="1599" w:val="left"/>
        </w:tabs>
        <w:spacing w:after="0" w:before="0" w:line="240" w:lineRule="auto"/>
        <w:ind w:firstLine="0" w:left="195"/>
        <w:rPr>
          <w:sz w:val="24"/>
        </w:rPr>
      </w:pPr>
      <w:r>
        <w:rPr>
          <w:sz w:val="24"/>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0030000">
      <w:pPr>
        <w:pStyle w:val="Style_6"/>
        <w:tabs>
          <w:tab w:leader="none" w:pos="1806" w:val="left"/>
        </w:tabs>
        <w:spacing w:after="0" w:before="0" w:line="240" w:lineRule="auto"/>
        <w:ind w:firstLine="0" w:left="195"/>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14:paraId="61030000">
      <w:pPr>
        <w:pStyle w:val="Style_6"/>
        <w:spacing w:after="0" w:before="0" w:line="240" w:lineRule="auto"/>
        <w:ind w:firstLine="0" w:left="195"/>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2030000">
      <w:pPr>
        <w:pStyle w:val="Style_6"/>
        <w:spacing w:after="0" w:before="0" w:line="240" w:lineRule="auto"/>
        <w:ind w:firstLine="0" w:left="195"/>
        <w:rPr>
          <w:sz w:val="24"/>
        </w:rPr>
      </w:pPr>
      <w:r>
        <w:rPr>
          <w:sz w:val="24"/>
        </w:rPr>
        <w:t>понимать фактическое содержание прочитанного или прослушанного текста;</w:t>
      </w:r>
    </w:p>
    <w:p w14:paraId="63030000">
      <w:pPr>
        <w:pStyle w:val="Style_6"/>
        <w:spacing w:after="0" w:before="0" w:line="240" w:lineRule="auto"/>
        <w:ind w:firstLine="0" w:left="195"/>
        <w:rPr>
          <w:sz w:val="24"/>
        </w:rPr>
      </w:pPr>
      <w:r>
        <w:rPr>
          <w:sz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64030000">
      <w:pPr>
        <w:pStyle w:val="Style_6"/>
        <w:spacing w:after="0" w:before="0" w:line="240" w:lineRule="auto"/>
        <w:ind w:firstLine="0" w:left="195"/>
        <w:rPr>
          <w:sz w:val="24"/>
        </w:rPr>
      </w:pPr>
      <w:r>
        <w:rPr>
          <w:sz w:val="24"/>
        </w:rPr>
        <w:t>различать и группировать произведения по жанрам (загадки, пословицы, сказки (фольклорная и литературная), стихотворение, рассказ);</w:t>
      </w:r>
    </w:p>
    <w:p w14:paraId="65030000">
      <w:pPr>
        <w:pStyle w:val="Style_6"/>
        <w:spacing w:after="0" w:before="0" w:line="240" w:lineRule="auto"/>
        <w:ind w:firstLine="0" w:left="195"/>
        <w:rPr>
          <w:sz w:val="24"/>
        </w:rPr>
      </w:pPr>
      <w:r>
        <w:rPr>
          <w:sz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66030000">
      <w:pPr>
        <w:pStyle w:val="Style_6"/>
        <w:spacing w:after="0" w:before="0" w:line="240" w:lineRule="auto"/>
        <w:ind w:firstLine="0" w:left="195"/>
        <w:rPr>
          <w:sz w:val="24"/>
        </w:rPr>
      </w:pPr>
      <w:r>
        <w:rPr>
          <w:sz w:val="24"/>
        </w:rPr>
        <w:t>сравнивать произведения по теме, настроению, которое оно вызывает.</w:t>
      </w:r>
    </w:p>
    <w:p w14:paraId="67030000">
      <w:pPr>
        <w:pStyle w:val="Style_6"/>
        <w:tabs>
          <w:tab w:leader="none" w:pos="1849" w:val="left"/>
        </w:tabs>
        <w:spacing w:after="0" w:before="0" w:line="240" w:lineRule="auto"/>
        <w:ind w:firstLine="0" w:left="195"/>
        <w:rPr>
          <w:sz w:val="24"/>
        </w:rPr>
      </w:pPr>
      <w:r>
        <w:rPr>
          <w:sz w:val="24"/>
        </w:rPr>
        <w:t>Работа с информацией как часть познавательных универсальных учебных действий способствует формированию умений:</w:t>
      </w:r>
    </w:p>
    <w:p w14:paraId="68030000">
      <w:pPr>
        <w:pStyle w:val="Style_6"/>
        <w:spacing w:after="0" w:before="0" w:line="240" w:lineRule="auto"/>
        <w:ind w:firstLine="0" w:left="195"/>
        <w:rPr>
          <w:sz w:val="24"/>
        </w:rPr>
      </w:pPr>
      <w:r>
        <w:rPr>
          <w:sz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69030000">
      <w:pPr>
        <w:pStyle w:val="Style_6"/>
        <w:spacing w:after="0" w:before="0" w:line="240" w:lineRule="auto"/>
        <w:ind w:firstLine="0" w:left="195"/>
        <w:rPr>
          <w:sz w:val="24"/>
        </w:rPr>
      </w:pPr>
      <w:r>
        <w:rPr>
          <w:sz w:val="24"/>
        </w:rPr>
        <w:t>соотносить иллюстрацию с текстом произведения, читать отрывки из текста, которые соответствуют иллюстрации.</w:t>
      </w:r>
    </w:p>
    <w:p w14:paraId="6A030000">
      <w:pPr>
        <w:pStyle w:val="Style_6"/>
        <w:tabs>
          <w:tab w:leader="none" w:pos="1840" w:val="left"/>
        </w:tabs>
        <w:spacing w:after="0" w:before="0" w:line="240" w:lineRule="auto"/>
        <w:ind w:firstLine="0" w:left="195"/>
        <w:rPr>
          <w:sz w:val="24"/>
        </w:rPr>
      </w:pPr>
      <w:r>
        <w:rPr>
          <w:sz w:val="24"/>
        </w:rPr>
        <w:t>Коммуникативные универсальные учебные действия (далее - УУД) способствуют формированию умений:</w:t>
      </w:r>
    </w:p>
    <w:p w14:paraId="6B030000">
      <w:pPr>
        <w:pStyle w:val="Style_6"/>
        <w:spacing w:after="0" w:before="0" w:line="240" w:lineRule="auto"/>
        <w:ind w:firstLine="0" w:left="195"/>
        <w:rPr>
          <w:sz w:val="24"/>
        </w:rPr>
      </w:pPr>
      <w:r>
        <w:rPr>
          <w:sz w:val="24"/>
        </w:rPr>
        <w:t>читать наизусть стихотворения, соблюдать орфоэпические и пунктуационные нормы;</w:t>
      </w:r>
    </w:p>
    <w:p w14:paraId="6C030000">
      <w:pPr>
        <w:pStyle w:val="Style_6"/>
        <w:spacing w:after="0" w:before="0" w:line="240" w:lineRule="auto"/>
        <w:ind w:firstLine="0" w:left="195"/>
        <w:rPr>
          <w:sz w:val="24"/>
        </w:rPr>
      </w:pPr>
      <w:r>
        <w:rPr>
          <w:sz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6D030000">
      <w:pPr>
        <w:pStyle w:val="Style_6"/>
        <w:spacing w:after="0" w:before="0" w:line="240" w:lineRule="auto"/>
        <w:ind w:firstLine="0" w:left="195"/>
        <w:rPr>
          <w:sz w:val="24"/>
        </w:rPr>
      </w:pPr>
      <w:r>
        <w:rPr>
          <w:sz w:val="24"/>
        </w:rPr>
        <w:t>пересказывать (устно) содержание произведения с использованием вопросов, рисунков, предложенного плана;</w:t>
      </w:r>
    </w:p>
    <w:p w14:paraId="6E030000">
      <w:pPr>
        <w:pStyle w:val="Style_6"/>
        <w:spacing w:after="0" w:before="0" w:line="240" w:lineRule="auto"/>
        <w:ind w:firstLine="0" w:left="195"/>
        <w:rPr>
          <w:sz w:val="24"/>
        </w:rPr>
      </w:pPr>
      <w:r>
        <w:rPr>
          <w:sz w:val="24"/>
        </w:rPr>
        <w:t>объяснять своими словами значение изученных понятий;</w:t>
      </w:r>
    </w:p>
    <w:p w14:paraId="6F030000">
      <w:pPr>
        <w:pStyle w:val="Style_6"/>
        <w:spacing w:after="0" w:before="0" w:line="240" w:lineRule="auto"/>
        <w:ind w:firstLine="0" w:left="195"/>
        <w:rPr>
          <w:sz w:val="24"/>
        </w:rPr>
      </w:pPr>
      <w:r>
        <w:rPr>
          <w:sz w:val="24"/>
        </w:rPr>
        <w:t>описывать своё настроение после слушания (чтения) стихотворений, сказок, рассказов.</w:t>
      </w:r>
    </w:p>
    <w:p w14:paraId="70030000">
      <w:pPr>
        <w:pStyle w:val="Style_6"/>
        <w:tabs>
          <w:tab w:leader="none" w:pos="1840" w:val="left"/>
        </w:tabs>
        <w:spacing w:after="0" w:before="0" w:line="240" w:lineRule="auto"/>
        <w:ind w:firstLine="0" w:left="195"/>
        <w:rPr>
          <w:sz w:val="24"/>
        </w:rPr>
      </w:pPr>
      <w:r>
        <w:rPr>
          <w:sz w:val="24"/>
        </w:rPr>
        <w:t>Регулятивные универсальные учебные действия способствуют формированию умений:</w:t>
      </w:r>
    </w:p>
    <w:p w14:paraId="71030000">
      <w:pPr>
        <w:pStyle w:val="Style_6"/>
        <w:spacing w:after="0" w:before="0" w:line="240" w:lineRule="auto"/>
        <w:ind w:firstLine="0" w:left="195"/>
        <w:rPr>
          <w:sz w:val="24"/>
        </w:rPr>
      </w:pPr>
      <w:r>
        <w:rPr>
          <w:sz w:val="24"/>
        </w:rPr>
        <w:t>понимать и удерживать поставленную учебную задачу, в случае</w:t>
      </w:r>
    </w:p>
    <w:p w14:paraId="72030000">
      <w:pPr>
        <w:pStyle w:val="Style_6"/>
        <w:spacing w:after="0" w:before="0" w:line="240" w:lineRule="auto"/>
        <w:ind w:firstLine="0" w:left="195"/>
        <w:jc w:val="left"/>
        <w:rPr>
          <w:sz w:val="24"/>
        </w:rPr>
      </w:pPr>
      <w:r>
        <w:rPr>
          <w:sz w:val="24"/>
        </w:rPr>
        <w:t>необходимости обращаться за помощью к педагогическому работнику;</w:t>
      </w:r>
    </w:p>
    <w:p w14:paraId="73030000">
      <w:pPr>
        <w:pStyle w:val="Style_6"/>
        <w:spacing w:after="0" w:before="0" w:line="240" w:lineRule="auto"/>
        <w:ind w:firstLine="0" w:left="195"/>
        <w:rPr>
          <w:sz w:val="24"/>
        </w:rPr>
      </w:pPr>
      <w:r>
        <w:rPr>
          <w:sz w:val="24"/>
        </w:rPr>
        <w:t>проявлять желание самостоятельно читать, совершенствовать свой навык чтения;</w:t>
      </w:r>
    </w:p>
    <w:p w14:paraId="74030000">
      <w:pPr>
        <w:pStyle w:val="Style_6"/>
        <w:spacing w:after="0" w:before="0" w:line="240" w:lineRule="auto"/>
        <w:ind w:firstLine="0" w:left="195"/>
        <w:rPr>
          <w:sz w:val="24"/>
        </w:rPr>
      </w:pPr>
      <w:r>
        <w:rPr>
          <w:sz w:val="24"/>
        </w:rPr>
        <w:t>с помощью учителя оценивать свои успехи (трудности) в освоении читательской деятельности.</w:t>
      </w:r>
    </w:p>
    <w:p w14:paraId="75030000">
      <w:pPr>
        <w:pStyle w:val="Style_6"/>
        <w:tabs>
          <w:tab w:leader="none" w:pos="1806" w:val="left"/>
        </w:tabs>
        <w:spacing w:after="0" w:before="0" w:line="240" w:lineRule="auto"/>
        <w:ind w:firstLine="0" w:left="195"/>
        <w:jc w:val="left"/>
        <w:rPr>
          <w:sz w:val="24"/>
        </w:rPr>
      </w:pPr>
      <w:r>
        <w:rPr>
          <w:sz w:val="24"/>
        </w:rPr>
        <w:t xml:space="preserve">Совместная деятельность способствует формированию умений: проявлять желание работать в </w:t>
      </w:r>
      <w:r>
        <w:rPr>
          <w:sz w:val="24"/>
        </w:rPr>
        <w:t>парах, небольших группах; проявлять культуру взаимодействия, терпение, умение договариваться, ответственно выполнять свою часть работы.</w:t>
      </w:r>
    </w:p>
    <w:p w14:paraId="76030000">
      <w:pPr>
        <w:pStyle w:val="Style_6"/>
        <w:spacing w:after="0" w:before="0" w:line="240" w:lineRule="auto"/>
        <w:ind w:firstLine="0" w:left="195"/>
        <w:rPr>
          <w:sz w:val="24"/>
        </w:rPr>
      </w:pPr>
      <w:r>
        <w:rPr>
          <w:sz w:val="24"/>
        </w:rPr>
        <w:t>2.2.18.</w:t>
      </w:r>
      <w:r>
        <w:rPr>
          <w:sz w:val="24"/>
        </w:rPr>
        <w:t xml:space="preserve"> Содержание обучения во 2 классе.</w:t>
      </w:r>
    </w:p>
    <w:p w14:paraId="77030000">
      <w:pPr>
        <w:pStyle w:val="Style_6"/>
        <w:tabs>
          <w:tab w:leader="none" w:pos="1887" w:val="left"/>
        </w:tabs>
        <w:spacing w:after="0" w:before="0" w:line="240" w:lineRule="auto"/>
        <w:ind w:firstLine="0" w:left="195"/>
        <w:rPr>
          <w:sz w:val="24"/>
        </w:rPr>
      </w:pPr>
      <w:r>
        <w:rPr>
          <w:sz w:val="24"/>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78030000">
      <w:pPr>
        <w:pStyle w:val="Style_6"/>
        <w:tabs>
          <w:tab w:leader="none" w:pos="1802" w:val="left"/>
        </w:tabs>
        <w:spacing w:after="0" w:before="0" w:line="240" w:lineRule="auto"/>
        <w:ind w:firstLine="0" w:left="195"/>
        <w:rPr>
          <w:sz w:val="24"/>
        </w:rPr>
      </w:pPr>
      <w:r>
        <w:rPr>
          <w:sz w:val="24"/>
        </w:rPr>
        <w:t>Произведения для чтения: И.С. Никитин «Русь», Ф.П. Савинов «Родина», А.А. Прокофьев «Родина» и другие (по выбору).</w:t>
      </w:r>
    </w:p>
    <w:p w14:paraId="79030000">
      <w:pPr>
        <w:pStyle w:val="Style_6"/>
        <w:spacing w:after="0" w:before="0" w:line="240" w:lineRule="auto"/>
        <w:ind w:firstLine="0" w:left="195"/>
        <w:rPr>
          <w:sz w:val="24"/>
        </w:rPr>
      </w:pPr>
      <w:r>
        <w:rPr>
          <w:sz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7A030000">
      <w:pPr>
        <w:pStyle w:val="Style_6"/>
        <w:spacing w:after="0" w:before="0" w:line="240" w:lineRule="auto"/>
        <w:ind w:firstLine="0" w:left="195"/>
        <w:rPr>
          <w:sz w:val="24"/>
        </w:rPr>
      </w:pPr>
      <w:r>
        <w:rPr>
          <w:sz w:val="24"/>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7B030000">
      <w:pPr>
        <w:pStyle w:val="Style_6"/>
        <w:tabs>
          <w:tab w:leader="none" w:pos="1599" w:val="left"/>
        </w:tabs>
        <w:spacing w:after="0" w:before="0" w:line="240" w:lineRule="auto"/>
        <w:ind w:firstLine="0" w:left="195"/>
        <w:rPr>
          <w:sz w:val="24"/>
        </w:rPr>
      </w:pPr>
      <w:r>
        <w:rPr>
          <w:sz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7C030000">
      <w:pPr>
        <w:pStyle w:val="Style_6"/>
        <w:tabs>
          <w:tab w:leader="none" w:pos="1806" w:val="left"/>
        </w:tabs>
        <w:spacing w:after="0" w:before="0" w:line="240" w:lineRule="auto"/>
        <w:ind w:firstLine="0" w:left="195"/>
        <w:rPr>
          <w:sz w:val="24"/>
        </w:rPr>
      </w:pPr>
      <w:r>
        <w:rPr>
          <w:sz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7D030000">
      <w:pPr>
        <w:pStyle w:val="Style_6"/>
        <w:tabs>
          <w:tab w:leader="none" w:pos="1925" w:val="left"/>
        </w:tabs>
        <w:spacing w:after="0" w:before="0" w:line="240" w:lineRule="auto"/>
        <w:ind w:firstLine="0" w:left="195"/>
        <w:rPr>
          <w:sz w:val="24"/>
        </w:rPr>
      </w:pPr>
      <w:r>
        <w:rPr>
          <w:sz w:val="24"/>
        </w:rPr>
        <w:t xml:space="preserve">О </w:t>
      </w:r>
      <w:r>
        <w:rPr>
          <w:sz w:val="24"/>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7E030000">
      <w:pPr>
        <w:pStyle w:val="Style_6"/>
        <w:tabs>
          <w:tab w:leader="none" w:pos="1801" w:val="left"/>
        </w:tabs>
        <w:spacing w:after="0" w:before="0" w:line="240" w:lineRule="auto"/>
        <w:ind w:firstLine="0" w:left="195"/>
        <w:rPr>
          <w:sz w:val="24"/>
        </w:rPr>
      </w:pPr>
      <w:r>
        <w:rPr>
          <w:sz w:val="24"/>
        </w:rPr>
        <w:t>Произведения для чтения: Л.Н. Толстой «Филиппок», Е.А. Пермяк «Две пословицы», Ю.И. Ермолаев «Два пирожных», В.А. Осеева «Синие листья»,</w:t>
      </w:r>
    </w:p>
    <w:p w14:paraId="7F030000">
      <w:pPr>
        <w:pStyle w:val="Style_6"/>
        <w:spacing w:after="0" w:before="0" w:line="240" w:lineRule="auto"/>
        <w:ind w:firstLine="0" w:left="195"/>
        <w:rPr>
          <w:sz w:val="24"/>
        </w:rPr>
      </w:pPr>
      <w:r>
        <w:rPr>
          <w:sz w:val="24"/>
        </w:rPr>
        <w:t>Н.Н. Носов «На горке», «Заплатка», А.Л. Барто «Катя», В.В. Лунин «Я и Вовка», В.Ю. Драгунский «Тайное становится явным» и другие (по выбору).</w:t>
      </w:r>
    </w:p>
    <w:p w14:paraId="80030000">
      <w:pPr>
        <w:pStyle w:val="Style_6"/>
        <w:tabs>
          <w:tab w:leader="none" w:pos="1599" w:val="left"/>
        </w:tabs>
        <w:spacing w:after="0" w:before="0" w:line="240" w:lineRule="auto"/>
        <w:ind w:firstLine="0" w:left="195"/>
        <w:rPr>
          <w:sz w:val="24"/>
        </w:rPr>
      </w:pPr>
      <w:r>
        <w:rPr>
          <w:sz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81030000">
      <w:pPr>
        <w:pStyle w:val="Style_6"/>
        <w:tabs>
          <w:tab w:leader="none" w:pos="1850" w:val="left"/>
        </w:tabs>
        <w:spacing w:after="0" w:before="0" w:line="240" w:lineRule="auto"/>
        <w:ind w:firstLine="0" w:left="195"/>
        <w:rPr>
          <w:sz w:val="24"/>
        </w:rPr>
      </w:pPr>
      <w:r>
        <w:rPr>
          <w:sz w:val="24"/>
        </w:rPr>
        <w:t>Произведения для чтения: народная сказка «Золотая рыбка»,</w:t>
      </w:r>
      <w:r>
        <w:rPr>
          <w:sz w:val="24"/>
        </w:rPr>
        <w:t xml:space="preserve"> </w:t>
      </w:r>
      <w:r>
        <w:rPr>
          <w:sz w:val="24"/>
        </w:rPr>
        <w:t xml:space="preserve">С. Пушкин «Сказка о рыбаке и </w:t>
      </w:r>
      <w:r>
        <w:rPr>
          <w:sz w:val="24"/>
        </w:rPr>
        <w:t>рыбке», народная сказка «Морозко»,</w:t>
      </w:r>
      <w:r>
        <w:rPr>
          <w:sz w:val="24"/>
        </w:rPr>
        <w:t xml:space="preserve"> </w:t>
      </w:r>
      <w:r>
        <w:rPr>
          <w:sz w:val="24"/>
        </w:rPr>
        <w:t>Ф. Одоевский «Мороз Иванович», В.И. Даль «Девочка Снегурочка» и другие.</w:t>
      </w:r>
    </w:p>
    <w:p w14:paraId="82030000">
      <w:pPr>
        <w:pStyle w:val="Style_6"/>
        <w:tabs>
          <w:tab w:leader="none" w:pos="1887" w:val="left"/>
        </w:tabs>
        <w:spacing w:after="0" w:before="0" w:line="240" w:lineRule="auto"/>
        <w:ind w:firstLine="0" w:left="195"/>
        <w:rPr>
          <w:sz w:val="24"/>
        </w:rPr>
      </w:pPr>
      <w:r>
        <w:rPr>
          <w:sz w:val="24"/>
        </w:rPr>
        <w:t xml:space="preserve">О </w:t>
      </w:r>
      <w:r>
        <w:rPr>
          <w:sz w:val="24"/>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Pr>
          <w:sz w:val="24"/>
        </w:rPr>
        <w:t>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83030000">
      <w:pPr>
        <w:pStyle w:val="Style_6"/>
        <w:tabs>
          <w:tab w:leader="none" w:pos="1847" w:val="left"/>
        </w:tabs>
        <w:spacing w:after="0" w:before="0" w:line="240" w:lineRule="auto"/>
        <w:ind w:firstLine="0" w:left="195"/>
        <w:rPr>
          <w:sz w:val="24"/>
        </w:rPr>
      </w:pPr>
      <w:r>
        <w:rPr>
          <w:sz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84030000">
      <w:pPr>
        <w:pStyle w:val="Style_6"/>
        <w:tabs>
          <w:tab w:leader="none" w:pos="1868" w:val="left"/>
        </w:tabs>
        <w:spacing w:after="0" w:before="0" w:line="240" w:lineRule="auto"/>
        <w:ind w:firstLine="0" w:left="195"/>
        <w:rPr>
          <w:sz w:val="24"/>
        </w:rPr>
      </w:pPr>
      <w:r>
        <w:rPr>
          <w:sz w:val="24"/>
        </w:rPr>
        <w:t xml:space="preserve">О </w:t>
      </w:r>
      <w:r>
        <w:rPr>
          <w:sz w:val="24"/>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85030000">
      <w:pPr>
        <w:pStyle w:val="Style_6"/>
        <w:tabs>
          <w:tab w:leader="none" w:pos="1801" w:val="left"/>
        </w:tabs>
        <w:spacing w:after="0" w:before="0" w:line="240" w:lineRule="auto"/>
        <w:ind w:firstLine="0" w:left="195"/>
        <w:rPr>
          <w:sz w:val="24"/>
        </w:rPr>
      </w:pPr>
      <w:r>
        <w:rPr>
          <w:sz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86030000">
      <w:pPr>
        <w:pStyle w:val="Style_6"/>
        <w:tabs>
          <w:tab w:leader="none" w:pos="1594" w:val="left"/>
        </w:tabs>
        <w:spacing w:after="0" w:before="0" w:line="240" w:lineRule="auto"/>
        <w:ind w:firstLine="0" w:left="195"/>
        <w:rPr>
          <w:sz w:val="24"/>
        </w:rPr>
      </w:pPr>
      <w:r>
        <w:rPr>
          <w:sz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87030000">
      <w:pPr>
        <w:pStyle w:val="Style_6"/>
        <w:tabs>
          <w:tab w:leader="none" w:pos="1796" w:val="left"/>
        </w:tabs>
        <w:spacing w:after="0" w:before="0" w:line="240" w:lineRule="auto"/>
        <w:ind w:firstLine="0" w:left="195"/>
        <w:rPr>
          <w:sz w:val="24"/>
        </w:rPr>
      </w:pPr>
      <w:r>
        <w:rPr>
          <w:sz w:val="24"/>
        </w:rPr>
        <w:t>Произведения для чтения: Ш. Перро «Кот в сапогах», Х.-К. Андерсен «Пятеро из одного стручка» и другие (по выбору).</w:t>
      </w:r>
    </w:p>
    <w:p w14:paraId="88030000">
      <w:pPr>
        <w:pStyle w:val="Style_6"/>
        <w:tabs>
          <w:tab w:leader="none" w:pos="1599" w:val="left"/>
        </w:tabs>
        <w:spacing w:after="0" w:before="0" w:line="240" w:lineRule="auto"/>
        <w:ind w:firstLine="0" w:left="195"/>
        <w:rPr>
          <w:sz w:val="24"/>
        </w:rPr>
      </w:pPr>
      <w:r>
        <w:rPr>
          <w:sz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89030000">
      <w:pPr>
        <w:pStyle w:val="Style_6"/>
        <w:tabs>
          <w:tab w:leader="none" w:pos="1743" w:val="left"/>
        </w:tabs>
        <w:spacing w:after="0" w:before="0" w:line="240" w:lineRule="auto"/>
        <w:ind w:firstLine="0" w:left="195"/>
        <w:rPr>
          <w:sz w:val="24"/>
        </w:rPr>
      </w:pPr>
      <w:r>
        <w:rPr>
          <w:sz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8A030000">
      <w:pPr>
        <w:pStyle w:val="Style_6"/>
        <w:tabs>
          <w:tab w:leader="none" w:pos="1950" w:val="left"/>
        </w:tabs>
        <w:spacing w:after="0" w:before="0" w:line="240" w:lineRule="auto"/>
        <w:ind w:firstLine="0" w:left="195"/>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8B030000">
      <w:pPr>
        <w:pStyle w:val="Style_6"/>
        <w:spacing w:after="0" w:before="0" w:line="240" w:lineRule="auto"/>
        <w:ind w:firstLine="0" w:left="195"/>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8C030000">
      <w:pPr>
        <w:pStyle w:val="Style_6"/>
        <w:spacing w:after="0" w:before="0" w:line="240" w:lineRule="auto"/>
        <w:ind w:firstLine="0" w:left="195"/>
        <w:jc w:val="left"/>
        <w:rPr>
          <w:sz w:val="24"/>
        </w:rPr>
      </w:pPr>
      <w:r>
        <w:rPr>
          <w:sz w:val="24"/>
        </w:rPr>
        <w:t>произведения (без отметочного оценивания);</w:t>
      </w:r>
    </w:p>
    <w:p w14:paraId="8D030000">
      <w:pPr>
        <w:pStyle w:val="Style_6"/>
        <w:spacing w:after="0" w:before="0" w:line="240" w:lineRule="auto"/>
        <w:ind w:firstLine="0" w:left="195"/>
        <w:rPr>
          <w:sz w:val="24"/>
        </w:rPr>
      </w:pPr>
      <w:r>
        <w:rPr>
          <w:sz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8E030000">
      <w:pPr>
        <w:pStyle w:val="Style_6"/>
        <w:spacing w:after="0" w:before="0" w:line="240" w:lineRule="auto"/>
        <w:ind w:firstLine="0" w:left="195"/>
        <w:rPr>
          <w:sz w:val="24"/>
        </w:rPr>
      </w:pPr>
      <w:r>
        <w:rPr>
          <w:sz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8F030000">
      <w:pPr>
        <w:pStyle w:val="Style_6"/>
        <w:spacing w:after="0" w:before="0" w:line="240" w:lineRule="auto"/>
        <w:ind w:firstLine="0" w:left="195"/>
        <w:rPr>
          <w:sz w:val="24"/>
        </w:rPr>
      </w:pPr>
      <w:r>
        <w:rPr>
          <w:sz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90030000">
      <w:pPr>
        <w:pStyle w:val="Style_6"/>
        <w:spacing w:after="0" w:before="0" w:line="240" w:lineRule="auto"/>
        <w:ind w:firstLine="0" w:left="195"/>
        <w:rPr>
          <w:sz w:val="24"/>
        </w:rPr>
      </w:pPr>
      <w:r>
        <w:rPr>
          <w:sz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91030000">
      <w:pPr>
        <w:pStyle w:val="Style_6"/>
        <w:tabs>
          <w:tab w:leader="none" w:pos="1982" w:val="left"/>
        </w:tabs>
        <w:spacing w:after="0" w:before="0" w:line="240" w:lineRule="auto"/>
        <w:ind w:firstLine="0" w:left="195"/>
        <w:rPr>
          <w:sz w:val="24"/>
        </w:rPr>
      </w:pPr>
      <w:r>
        <w:rPr>
          <w:sz w:val="24"/>
        </w:rPr>
        <w:t>Работа с информацией как часть познавательных универсальных учебных действий способствует формированию умений:</w:t>
      </w:r>
    </w:p>
    <w:p w14:paraId="92030000">
      <w:pPr>
        <w:pStyle w:val="Style_6"/>
        <w:spacing w:after="0" w:before="0" w:line="240" w:lineRule="auto"/>
        <w:ind w:firstLine="0" w:left="195"/>
        <w:rPr>
          <w:sz w:val="24"/>
        </w:rPr>
      </w:pPr>
      <w:r>
        <w:rPr>
          <w:sz w:val="24"/>
        </w:rPr>
        <w:t>соотносить иллюстрации с текстом произведения;</w:t>
      </w:r>
    </w:p>
    <w:p w14:paraId="93030000">
      <w:pPr>
        <w:pStyle w:val="Style_6"/>
        <w:spacing w:after="0" w:before="0" w:line="240" w:lineRule="auto"/>
        <w:ind w:firstLine="0" w:left="195"/>
        <w:rPr>
          <w:sz w:val="24"/>
        </w:rPr>
      </w:pPr>
      <w:r>
        <w:rPr>
          <w:sz w:val="24"/>
        </w:rPr>
        <w:t>ориентироваться в содержании книги, каталоге, выбирать книгу по автору, каталогу на основе рекомендованного списка;</w:t>
      </w:r>
    </w:p>
    <w:p w14:paraId="94030000">
      <w:pPr>
        <w:pStyle w:val="Style_6"/>
        <w:spacing w:after="0" w:before="0" w:line="240" w:lineRule="auto"/>
        <w:ind w:firstLine="0" w:left="195"/>
        <w:rPr>
          <w:sz w:val="24"/>
        </w:rPr>
      </w:pPr>
      <w:r>
        <w:rPr>
          <w:sz w:val="24"/>
        </w:rPr>
        <w:t>по информации, представленной в оглавлении, в иллюстрациях предполагать тему и содержание книги;</w:t>
      </w:r>
    </w:p>
    <w:p w14:paraId="95030000">
      <w:pPr>
        <w:pStyle w:val="Style_6"/>
        <w:spacing w:after="0" w:before="0" w:line="240" w:lineRule="auto"/>
        <w:ind w:firstLine="0" w:left="195"/>
        <w:rPr>
          <w:sz w:val="24"/>
        </w:rPr>
      </w:pPr>
      <w:r>
        <w:rPr>
          <w:sz w:val="24"/>
        </w:rPr>
        <w:t>пользоваться словарями для уточнения значения незнакомого слова.</w:t>
      </w:r>
    </w:p>
    <w:p w14:paraId="96030000">
      <w:pPr>
        <w:pStyle w:val="Style_6"/>
        <w:tabs>
          <w:tab w:leader="none" w:pos="1972" w:val="left"/>
        </w:tabs>
        <w:spacing w:after="0" w:before="0" w:line="240" w:lineRule="auto"/>
        <w:ind w:firstLine="0" w:left="195"/>
        <w:rPr>
          <w:sz w:val="24"/>
        </w:rPr>
      </w:pPr>
      <w:r>
        <w:rPr>
          <w:sz w:val="24"/>
        </w:rPr>
        <w:t>Коммуникативные универсальные учебные действия способствуют формированию умений:</w:t>
      </w:r>
    </w:p>
    <w:p w14:paraId="97030000">
      <w:pPr>
        <w:pStyle w:val="Style_6"/>
        <w:spacing w:after="0" w:before="0" w:line="240" w:lineRule="auto"/>
        <w:ind w:firstLine="0" w:left="195"/>
        <w:rPr>
          <w:sz w:val="24"/>
        </w:rPr>
      </w:pPr>
      <w:r>
        <w:rPr>
          <w:sz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98030000">
      <w:pPr>
        <w:pStyle w:val="Style_6"/>
        <w:spacing w:after="0" w:before="0" w:line="240" w:lineRule="auto"/>
        <w:ind w:firstLine="0" w:left="195"/>
        <w:rPr>
          <w:sz w:val="24"/>
        </w:rPr>
      </w:pPr>
      <w:r>
        <w:rPr>
          <w:sz w:val="24"/>
        </w:rPr>
        <w:t>пересказывать подробно и выборочно прочитанное произведение;</w:t>
      </w:r>
    </w:p>
    <w:p w14:paraId="99030000">
      <w:pPr>
        <w:pStyle w:val="Style_6"/>
        <w:spacing w:after="0" w:before="0" w:line="240" w:lineRule="auto"/>
        <w:ind w:firstLine="0" w:left="195"/>
        <w:rPr>
          <w:sz w:val="24"/>
        </w:rPr>
      </w:pPr>
      <w:r>
        <w:rPr>
          <w:sz w:val="24"/>
        </w:rPr>
        <w:t>обсуждать (в парах, группах) содержание текста, формулировать (устно) простые выводы на основе прочитанного (прослушанного) произведения;</w:t>
      </w:r>
    </w:p>
    <w:p w14:paraId="9A030000">
      <w:pPr>
        <w:pStyle w:val="Style_6"/>
        <w:spacing w:after="6" w:before="0" w:line="240" w:lineRule="auto"/>
        <w:ind w:firstLine="0" w:left="195"/>
        <w:rPr>
          <w:sz w:val="24"/>
        </w:rPr>
      </w:pPr>
      <w:r>
        <w:rPr>
          <w:sz w:val="24"/>
        </w:rPr>
        <w:t>описывать (устно) картины природы;</w:t>
      </w:r>
    </w:p>
    <w:p w14:paraId="9B030000">
      <w:pPr>
        <w:pStyle w:val="Style_6"/>
        <w:spacing w:after="0" w:before="0" w:line="240" w:lineRule="auto"/>
        <w:ind w:firstLine="0" w:left="195"/>
        <w:rPr>
          <w:sz w:val="24"/>
        </w:rPr>
      </w:pPr>
      <w:r>
        <w:rPr>
          <w:sz w:val="24"/>
        </w:rPr>
        <w:t>сочинять по аналогии с прочитанным загадки, рассказы, небольшие сказки;</w:t>
      </w:r>
    </w:p>
    <w:p w14:paraId="9C030000">
      <w:pPr>
        <w:pStyle w:val="Style_6"/>
        <w:spacing w:after="0" w:before="0" w:line="240" w:lineRule="auto"/>
        <w:ind w:firstLine="0" w:left="195"/>
        <w:rPr>
          <w:sz w:val="24"/>
        </w:rPr>
      </w:pPr>
      <w:r>
        <w:rPr>
          <w:sz w:val="24"/>
        </w:rPr>
        <w:t>участвовать в инсценировках и драматизации отрывков из художественных произведений.</w:t>
      </w:r>
    </w:p>
    <w:p w14:paraId="9D030000">
      <w:pPr>
        <w:pStyle w:val="Style_6"/>
        <w:tabs>
          <w:tab w:leader="none" w:pos="1980" w:val="left"/>
        </w:tabs>
        <w:spacing w:after="0" w:before="0" w:line="240" w:lineRule="auto"/>
        <w:ind w:firstLine="0" w:left="195"/>
        <w:rPr>
          <w:sz w:val="24"/>
        </w:rPr>
      </w:pPr>
      <w:r>
        <w:rPr>
          <w:sz w:val="24"/>
        </w:rPr>
        <w:t>Регулятивные универсальные учебные действия способствуют формированию умений:</w:t>
      </w:r>
    </w:p>
    <w:p w14:paraId="9E030000">
      <w:pPr>
        <w:pStyle w:val="Style_6"/>
        <w:spacing w:after="0" w:before="0" w:line="240" w:lineRule="auto"/>
        <w:ind w:firstLine="0" w:left="195"/>
        <w:rPr>
          <w:sz w:val="24"/>
        </w:rPr>
      </w:pPr>
      <w:r>
        <w:rPr>
          <w:sz w:val="24"/>
        </w:rPr>
        <w:t>оценивать своё эмоциональное состояние, возникшее при прочтении (слушании) произведения;</w:t>
      </w:r>
    </w:p>
    <w:p w14:paraId="9F030000">
      <w:pPr>
        <w:pStyle w:val="Style_6"/>
        <w:spacing w:after="0" w:before="0" w:line="240" w:lineRule="auto"/>
        <w:ind w:firstLine="0" w:left="195"/>
        <w:rPr>
          <w:sz w:val="24"/>
        </w:rPr>
      </w:pPr>
      <w:r>
        <w:rPr>
          <w:sz w:val="24"/>
        </w:rPr>
        <w:t>удерживать в памяти последовательность событий прослушанного (прочитанного) текста;</w:t>
      </w:r>
    </w:p>
    <w:p w14:paraId="A0030000">
      <w:pPr>
        <w:pStyle w:val="Style_6"/>
        <w:spacing w:after="0" w:before="0" w:line="240" w:lineRule="auto"/>
        <w:ind w:firstLine="0" w:left="195"/>
        <w:rPr>
          <w:sz w:val="24"/>
        </w:rPr>
      </w:pPr>
      <w:r>
        <w:rPr>
          <w:sz w:val="24"/>
        </w:rPr>
        <w:t>контролировать выполнение поставленной учебной задачи при чтении (слушании) произведения;</w:t>
      </w:r>
    </w:p>
    <w:p w14:paraId="A1030000">
      <w:pPr>
        <w:pStyle w:val="Style_6"/>
        <w:spacing w:after="0" w:before="0" w:line="240" w:lineRule="auto"/>
        <w:ind w:firstLine="0" w:left="195"/>
        <w:rPr>
          <w:sz w:val="24"/>
        </w:rPr>
      </w:pPr>
      <w:r>
        <w:rPr>
          <w:sz w:val="24"/>
        </w:rPr>
        <w:t>проверять (по образцу) выполнение поставленной учебной задачи.</w:t>
      </w:r>
    </w:p>
    <w:p w14:paraId="A2030000">
      <w:pPr>
        <w:pStyle w:val="Style_6"/>
        <w:tabs>
          <w:tab w:leader="none" w:pos="2035" w:val="left"/>
        </w:tabs>
        <w:spacing w:after="0" w:before="0" w:line="240" w:lineRule="auto"/>
        <w:ind w:firstLine="0" w:left="195"/>
        <w:rPr>
          <w:sz w:val="24"/>
        </w:rPr>
      </w:pPr>
      <w:r>
        <w:rPr>
          <w:sz w:val="24"/>
        </w:rPr>
        <w:t>Совместная деятельность способствует формированию умений:</w:t>
      </w:r>
    </w:p>
    <w:p w14:paraId="A3030000">
      <w:pPr>
        <w:pStyle w:val="Style_6"/>
        <w:spacing w:after="0" w:before="0" w:line="240" w:lineRule="auto"/>
        <w:ind w:firstLine="0" w:left="195"/>
        <w:rPr>
          <w:sz w:val="24"/>
        </w:rPr>
      </w:pPr>
      <w:r>
        <w:rPr>
          <w:sz w:val="24"/>
        </w:rPr>
        <w:t>выбирать себе партнёров по совместной деятельности;</w:t>
      </w:r>
    </w:p>
    <w:p w14:paraId="A4030000">
      <w:pPr>
        <w:pStyle w:val="Style_6"/>
        <w:spacing w:after="0" w:before="0" w:line="240" w:lineRule="auto"/>
        <w:ind w:firstLine="0" w:left="195"/>
        <w:rPr>
          <w:sz w:val="24"/>
        </w:rPr>
      </w:pPr>
      <w:r>
        <w:rPr>
          <w:sz w:val="24"/>
        </w:rPr>
        <w:t>распределять работу, договариваться, приходить к общему решению, отвечать за общий результат работы.</w:t>
      </w:r>
    </w:p>
    <w:p w14:paraId="A5030000">
      <w:pPr>
        <w:pStyle w:val="Style_6"/>
        <w:spacing w:after="0" w:before="0" w:line="240" w:lineRule="auto"/>
        <w:ind w:firstLine="0" w:left="195"/>
        <w:rPr>
          <w:sz w:val="24"/>
        </w:rPr>
      </w:pPr>
      <w:r>
        <w:rPr>
          <w:sz w:val="24"/>
        </w:rPr>
        <w:t xml:space="preserve">2.2.19. </w:t>
      </w:r>
      <w:r>
        <w:rPr>
          <w:sz w:val="24"/>
        </w:rPr>
        <w:t>Содержание обучения в 3 классе.</w:t>
      </w:r>
    </w:p>
    <w:p w14:paraId="A6030000">
      <w:pPr>
        <w:pStyle w:val="Style_6"/>
        <w:tabs>
          <w:tab w:leader="none" w:pos="1644" w:val="left"/>
        </w:tabs>
        <w:spacing w:after="0" w:before="0" w:line="240" w:lineRule="auto"/>
        <w:ind w:firstLine="0" w:left="195"/>
        <w:rPr>
          <w:sz w:val="24"/>
        </w:rPr>
      </w:pPr>
      <w:r>
        <w:rPr>
          <w:sz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A7030000">
      <w:pPr>
        <w:pStyle w:val="Style_6"/>
        <w:tabs>
          <w:tab w:leader="none" w:pos="1861" w:val="left"/>
        </w:tabs>
        <w:spacing w:after="0" w:before="0" w:line="240" w:lineRule="auto"/>
        <w:ind w:firstLine="0" w:left="195"/>
        <w:rPr>
          <w:sz w:val="24"/>
        </w:rPr>
      </w:pPr>
      <w:r>
        <w:rPr>
          <w:sz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A8030000">
      <w:pPr>
        <w:pStyle w:val="Style_6"/>
        <w:tabs>
          <w:tab w:leader="none" w:pos="1599" w:val="left"/>
        </w:tabs>
        <w:spacing w:after="0" w:before="0" w:line="240" w:lineRule="auto"/>
        <w:ind w:firstLine="0" w:left="195"/>
        <w:rPr>
          <w:sz w:val="24"/>
        </w:rPr>
      </w:pPr>
      <w:r>
        <w:rPr>
          <w:sz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A9030000">
      <w:pPr>
        <w:pStyle w:val="Style_6"/>
        <w:tabs>
          <w:tab w:leader="none" w:pos="1604" w:val="left"/>
        </w:tabs>
        <w:spacing w:after="0" w:before="0" w:line="240" w:lineRule="auto"/>
        <w:ind w:firstLine="0" w:left="195"/>
        <w:rPr>
          <w:sz w:val="24"/>
        </w:rPr>
      </w:pPr>
      <w:r>
        <w:rPr>
          <w:sz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w:t>
      </w:r>
      <w:r>
        <w:rPr>
          <w:sz w:val="24"/>
        </w:rPr>
        <w:t>сказки.</w:t>
      </w:r>
    </w:p>
    <w:p w14:paraId="AA030000">
      <w:pPr>
        <w:pStyle w:val="Style_6"/>
        <w:tabs>
          <w:tab w:leader="none" w:pos="1599" w:val="left"/>
        </w:tabs>
        <w:spacing w:after="0" w:before="0" w:line="240" w:lineRule="auto"/>
        <w:ind w:firstLine="0" w:left="195"/>
        <w:rPr>
          <w:sz w:val="24"/>
        </w:rPr>
      </w:pPr>
      <w:r>
        <w:rPr>
          <w:sz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AB030000">
      <w:pPr>
        <w:pStyle w:val="Style_6"/>
        <w:tabs>
          <w:tab w:leader="none" w:pos="1796" w:val="left"/>
        </w:tabs>
        <w:spacing w:after="0" w:before="0" w:line="240" w:lineRule="auto"/>
        <w:ind w:firstLine="0" w:left="195"/>
        <w:rPr>
          <w:sz w:val="24"/>
        </w:rPr>
      </w:pPr>
      <w:r>
        <w:rPr>
          <w:sz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AC030000">
      <w:pPr>
        <w:pStyle w:val="Style_6"/>
        <w:tabs>
          <w:tab w:leader="none" w:pos="1624" w:val="left"/>
        </w:tabs>
        <w:spacing w:after="0" w:before="0" w:line="240" w:lineRule="auto"/>
        <w:ind w:firstLine="0" w:left="195"/>
        <w:rPr>
          <w:sz w:val="24"/>
        </w:rPr>
      </w:pPr>
      <w:r>
        <w:rPr>
          <w:sz w:val="24"/>
        </w:rPr>
        <w:t>Творчество А.С. Пушкина. А.С. Пушкин - великий русский поэт.</w:t>
      </w:r>
    </w:p>
    <w:p w14:paraId="AD030000">
      <w:pPr>
        <w:pStyle w:val="Style_6"/>
        <w:tabs>
          <w:tab w:leader="none" w:pos="2006" w:val="left"/>
          <w:tab w:leader="none" w:pos="4776" w:val="left"/>
          <w:tab w:leader="none" w:pos="6643" w:val="left"/>
        </w:tabs>
        <w:spacing w:after="0" w:before="0" w:line="240" w:lineRule="auto"/>
        <w:ind w:firstLine="0" w:left="195"/>
        <w:rPr>
          <w:sz w:val="24"/>
        </w:rPr>
      </w:pPr>
      <w:r>
        <w:rPr>
          <w:sz w:val="24"/>
        </w:rPr>
        <w:t>Лирические</w:t>
      </w:r>
      <w:r>
        <w:rPr>
          <w:sz w:val="24"/>
        </w:rPr>
        <w:tab/>
      </w:r>
      <w:r>
        <w:rPr>
          <w:sz w:val="24"/>
        </w:rPr>
        <w:t>произведения А.С.</w:t>
      </w:r>
      <w:r>
        <w:rPr>
          <w:sz w:val="24"/>
        </w:rPr>
        <w:tab/>
      </w:r>
      <w:r>
        <w:rPr>
          <w:sz w:val="24"/>
        </w:rPr>
        <w:t>Пушкина:</w:t>
      </w:r>
      <w:r>
        <w:rPr>
          <w:sz w:val="24"/>
        </w:rPr>
        <w:tab/>
      </w:r>
      <w:r>
        <w:rPr>
          <w:sz w:val="24"/>
        </w:rPr>
        <w:t>средства художественной</w:t>
      </w:r>
    </w:p>
    <w:p w14:paraId="AE030000">
      <w:pPr>
        <w:pStyle w:val="Style_6"/>
        <w:spacing w:after="0" w:before="0" w:line="240" w:lineRule="auto"/>
        <w:ind w:firstLine="0" w:left="195"/>
        <w:rPr>
          <w:sz w:val="24"/>
        </w:rPr>
      </w:pPr>
      <w:r>
        <w:rPr>
          <w:sz w:val="24"/>
        </w:rPr>
        <w:t>выразительности (сравнение, эпитет); рифма, ритм. Литературные сказки</w:t>
      </w:r>
    </w:p>
    <w:p w14:paraId="AF030000">
      <w:pPr>
        <w:pStyle w:val="Style_6"/>
        <w:spacing w:after="0" w:before="0" w:line="240" w:lineRule="auto"/>
        <w:ind w:firstLine="0" w:left="195"/>
        <w:rPr>
          <w:sz w:val="24"/>
        </w:rPr>
      </w:pPr>
      <w:r>
        <w:rPr>
          <w:sz w:val="24"/>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B0030000">
      <w:pPr>
        <w:pStyle w:val="Style_6"/>
        <w:tabs>
          <w:tab w:leader="none" w:pos="1801" w:val="left"/>
        </w:tabs>
        <w:spacing w:after="0" w:before="0" w:line="240" w:lineRule="auto"/>
        <w:ind w:firstLine="0" w:left="195"/>
        <w:rPr>
          <w:sz w:val="24"/>
        </w:rPr>
      </w:pPr>
      <w:r>
        <w:rPr>
          <w:sz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B1030000">
      <w:pPr>
        <w:pStyle w:val="Style_6"/>
        <w:tabs>
          <w:tab w:leader="none" w:pos="1599" w:val="left"/>
        </w:tabs>
        <w:spacing w:after="0" w:before="0" w:line="240" w:lineRule="auto"/>
        <w:ind w:firstLine="0" w:left="195"/>
        <w:rPr>
          <w:sz w:val="24"/>
        </w:rPr>
      </w:pPr>
      <w:r>
        <w:rPr>
          <w:sz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B2030000">
      <w:pPr>
        <w:pStyle w:val="Style_6"/>
        <w:tabs>
          <w:tab w:leader="none" w:pos="1796" w:val="left"/>
        </w:tabs>
        <w:spacing w:after="0" w:before="0" w:line="240" w:lineRule="auto"/>
        <w:ind w:firstLine="0" w:left="195"/>
        <w:rPr>
          <w:sz w:val="24"/>
        </w:rPr>
      </w:pPr>
      <w:r>
        <w:rPr>
          <w:sz w:val="24"/>
        </w:rPr>
        <w:t>Произведения для чтения: И.А. Крылов «Ворона и Лисица», «Лисица и виноград», «Мартышка и очки» и другие (по выбору).</w:t>
      </w:r>
    </w:p>
    <w:p w14:paraId="B3030000">
      <w:pPr>
        <w:pStyle w:val="Style_6"/>
        <w:tabs>
          <w:tab w:leader="none" w:pos="1599" w:val="left"/>
        </w:tabs>
        <w:spacing w:after="0" w:before="0" w:line="240" w:lineRule="auto"/>
        <w:ind w:firstLine="0" w:left="195"/>
        <w:rPr>
          <w:sz w:val="24"/>
        </w:rPr>
      </w:pPr>
      <w:r>
        <w:rPr>
          <w:sz w:val="24"/>
        </w:rPr>
        <w:t xml:space="preserve">Картины природы в произведениях поэтов и писателей </w:t>
      </w:r>
      <w:r>
        <w:rPr>
          <w:sz w:val="24"/>
        </w:rPr>
        <w:t>XIX</w:t>
      </w:r>
      <w:r>
        <w:rPr>
          <w:sz w:val="24"/>
        </w:rPr>
        <w:t>-</w:t>
      </w:r>
      <w:r>
        <w:rPr>
          <w:sz w:val="24"/>
        </w:rPr>
        <w:t>XX</w:t>
      </w:r>
      <w:r>
        <w:rPr>
          <w:sz w:val="24"/>
        </w:rPr>
        <w:t xml:space="preserve"> </w:t>
      </w:r>
      <w:r>
        <w:rPr>
          <w:sz w:val="24"/>
        </w:rPr>
        <w:t>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B4030000">
      <w:pPr>
        <w:pStyle w:val="Style_6"/>
        <w:spacing w:after="0" w:before="0" w:line="240" w:lineRule="auto"/>
        <w:ind w:firstLine="0" w:left="195"/>
        <w:rPr>
          <w:sz w:val="24"/>
        </w:rPr>
      </w:pPr>
      <w:r>
        <w:rPr>
          <w:sz w:val="24"/>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B5030000">
      <w:pPr>
        <w:pStyle w:val="Style_6"/>
        <w:tabs>
          <w:tab w:leader="none" w:pos="1599" w:val="left"/>
        </w:tabs>
        <w:spacing w:after="0" w:before="0" w:line="240" w:lineRule="auto"/>
        <w:ind w:firstLine="0" w:left="195"/>
        <w:rPr>
          <w:sz w:val="24"/>
        </w:rPr>
      </w:pPr>
      <w:r>
        <w:rPr>
          <w:sz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B6030000">
      <w:pPr>
        <w:pStyle w:val="Style_6"/>
        <w:tabs>
          <w:tab w:leader="none" w:pos="1815" w:val="left"/>
        </w:tabs>
        <w:spacing w:after="0" w:before="0" w:line="240" w:lineRule="auto"/>
        <w:ind w:firstLine="0" w:left="195"/>
        <w:rPr>
          <w:sz w:val="24"/>
        </w:rPr>
      </w:pPr>
      <w:r>
        <w:rPr>
          <w:sz w:val="24"/>
        </w:rPr>
        <w:t>Произведения для чтения: Л.Н. Толстой «Лебеди», «Зайцы», «Прыжок», «Акула» и другие.</w:t>
      </w:r>
    </w:p>
    <w:p w14:paraId="B7030000">
      <w:pPr>
        <w:pStyle w:val="Style_6"/>
        <w:tabs>
          <w:tab w:leader="none" w:pos="1595" w:val="left"/>
        </w:tabs>
        <w:spacing w:after="0" w:before="0" w:line="240" w:lineRule="auto"/>
        <w:ind w:firstLine="0" w:left="195"/>
        <w:rPr>
          <w:sz w:val="24"/>
        </w:rPr>
      </w:pPr>
      <w:r>
        <w:rPr>
          <w:sz w:val="24"/>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14:paraId="B8030000">
      <w:pPr>
        <w:pStyle w:val="Style_6"/>
        <w:tabs>
          <w:tab w:leader="none" w:pos="1850" w:val="left"/>
          <w:tab w:leader="none" w:pos="6357" w:val="left"/>
        </w:tabs>
        <w:spacing w:after="0" w:before="0" w:line="240" w:lineRule="auto"/>
        <w:ind w:firstLine="0" w:left="195"/>
        <w:rPr>
          <w:sz w:val="24"/>
        </w:rPr>
      </w:pPr>
      <w:r>
        <w:rPr>
          <w:sz w:val="24"/>
        </w:rPr>
        <w:t>Произведения для чтения:</w:t>
      </w:r>
      <w:r>
        <w:rPr>
          <w:sz w:val="24"/>
        </w:rPr>
        <w:tab/>
      </w:r>
      <w:r>
        <w:rPr>
          <w:sz w:val="24"/>
        </w:rPr>
        <w:t>В.М. Гаршин «Лягушка-</w:t>
      </w:r>
    </w:p>
    <w:p w14:paraId="B9030000">
      <w:pPr>
        <w:pStyle w:val="Style_6"/>
        <w:spacing w:after="0" w:before="0" w:line="240" w:lineRule="auto"/>
        <w:ind w:firstLine="0" w:left="195"/>
        <w:rPr>
          <w:sz w:val="24"/>
        </w:rPr>
      </w:pPr>
      <w:r>
        <w:rPr>
          <w:sz w:val="24"/>
        </w:rPr>
        <w:t>путешественница», И.С. Соколов-Микитов «Листопадничек», М. Горький «Случай с Евсейкой» и другие (по выбору).</w:t>
      </w:r>
    </w:p>
    <w:p w14:paraId="BA030000">
      <w:pPr>
        <w:pStyle w:val="Style_6"/>
        <w:tabs>
          <w:tab w:leader="none" w:pos="1734" w:val="left"/>
        </w:tabs>
        <w:spacing w:after="0" w:before="0" w:line="240" w:lineRule="auto"/>
        <w:ind w:firstLine="0" w:left="195"/>
        <w:rPr>
          <w:sz w:val="24"/>
        </w:rPr>
      </w:pPr>
      <w:r>
        <w:rPr>
          <w:sz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BB030000">
      <w:pPr>
        <w:pStyle w:val="Style_6"/>
        <w:tabs>
          <w:tab w:leader="none" w:pos="1945" w:val="left"/>
        </w:tabs>
        <w:spacing w:after="0" w:before="0" w:line="240" w:lineRule="auto"/>
        <w:ind w:firstLine="0" w:left="195"/>
        <w:rPr>
          <w:sz w:val="24"/>
        </w:rPr>
      </w:pPr>
      <w:r>
        <w:rPr>
          <w:sz w:val="24"/>
        </w:rPr>
        <w:t>Произведения для чтения: Б.С. Житков «Про обезьянку», К.Г. Паустовский «Барсучий нос», «Кот-ворюга», Д.Н. Мамин-Сибиряк «Приёмыш» и другие (по выбору).</w:t>
      </w:r>
    </w:p>
    <w:p w14:paraId="BC030000">
      <w:pPr>
        <w:pStyle w:val="Style_6"/>
        <w:tabs>
          <w:tab w:leader="none" w:pos="1734" w:val="left"/>
        </w:tabs>
        <w:spacing w:after="0" w:before="0" w:line="240" w:lineRule="auto"/>
        <w:ind w:firstLine="0" w:left="195"/>
        <w:rPr>
          <w:sz w:val="24"/>
        </w:rPr>
      </w:pPr>
      <w:r>
        <w:rPr>
          <w:sz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BD030000">
      <w:pPr>
        <w:pStyle w:val="Style_6"/>
        <w:tabs>
          <w:tab w:leader="none" w:pos="1940" w:val="left"/>
        </w:tabs>
        <w:spacing w:after="0" w:before="0" w:line="240" w:lineRule="auto"/>
        <w:ind w:firstLine="0" w:left="195"/>
        <w:rPr>
          <w:sz w:val="24"/>
        </w:rPr>
      </w:pPr>
      <w:r>
        <w:rPr>
          <w:sz w:val="24"/>
        </w:rPr>
        <w:t>Произведения для чтения: Л. Пантелеев «На ялике», А. Гайдар «Тимур и его команда» (отрывки), Л. Кассиль и другие (по выбору).</w:t>
      </w:r>
    </w:p>
    <w:p w14:paraId="BE030000">
      <w:pPr>
        <w:pStyle w:val="Style_6"/>
        <w:tabs>
          <w:tab w:leader="none" w:pos="1734" w:val="left"/>
        </w:tabs>
        <w:spacing w:after="0" w:before="0" w:line="240" w:lineRule="auto"/>
        <w:ind w:firstLine="0" w:left="195"/>
        <w:rPr>
          <w:sz w:val="24"/>
        </w:rPr>
      </w:pPr>
      <w:r>
        <w:rPr>
          <w:sz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BF030000">
      <w:pPr>
        <w:pStyle w:val="Style_6"/>
        <w:tabs>
          <w:tab w:leader="none" w:pos="1935" w:val="left"/>
        </w:tabs>
        <w:spacing w:after="0" w:before="0" w:line="240" w:lineRule="auto"/>
        <w:ind w:firstLine="0" w:left="195"/>
        <w:rPr>
          <w:sz w:val="24"/>
        </w:rPr>
      </w:pPr>
      <w:r>
        <w:rPr>
          <w:sz w:val="24"/>
        </w:rPr>
        <w:t>Произведения для чтения: В.Ю. Драгунский «Денискины рассказы» (1-2 произведения), Н.Н. Носов «Весёлая семейка» и другие (по выбору).</w:t>
      </w:r>
    </w:p>
    <w:p w14:paraId="C0030000">
      <w:pPr>
        <w:pStyle w:val="Style_6"/>
        <w:tabs>
          <w:tab w:leader="none" w:pos="1734" w:val="left"/>
        </w:tabs>
        <w:spacing w:after="0" w:before="0" w:line="240" w:lineRule="auto"/>
        <w:ind w:firstLine="0" w:left="195"/>
        <w:rPr>
          <w:sz w:val="24"/>
        </w:rPr>
      </w:pPr>
      <w:r>
        <w:rPr>
          <w:sz w:val="24"/>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14:paraId="C1030000">
      <w:pPr>
        <w:pStyle w:val="Style_6"/>
        <w:tabs>
          <w:tab w:leader="none" w:pos="1945" w:val="left"/>
        </w:tabs>
        <w:spacing w:after="0" w:before="0" w:line="240" w:lineRule="auto"/>
        <w:ind w:firstLine="0" w:left="195"/>
        <w:rPr>
          <w:sz w:val="24"/>
        </w:rPr>
      </w:pPr>
      <w:r>
        <w:rPr>
          <w:sz w:val="24"/>
        </w:rPr>
        <w:t>Произведения для чтения: Х.-К. Андерсен «Гадкий утёнок», Ш. Перро «Подарок феи» и другие (по выбору).</w:t>
      </w:r>
    </w:p>
    <w:p w14:paraId="C2030000">
      <w:pPr>
        <w:pStyle w:val="Style_6"/>
        <w:tabs>
          <w:tab w:leader="none" w:pos="1734" w:val="left"/>
        </w:tabs>
        <w:spacing w:after="0" w:before="0" w:line="240" w:lineRule="auto"/>
        <w:ind w:firstLine="0" w:left="195"/>
        <w:rPr>
          <w:sz w:val="24"/>
        </w:rPr>
      </w:pPr>
      <w:r>
        <w:rPr>
          <w:sz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C3030000">
      <w:pPr>
        <w:pStyle w:val="Style_6"/>
        <w:tabs>
          <w:tab w:leader="none" w:pos="1023" w:val="left"/>
        </w:tabs>
        <w:spacing w:after="0" w:before="0" w:line="240" w:lineRule="auto"/>
        <w:ind w:firstLine="0" w:left="195"/>
        <w:rPr>
          <w:sz w:val="24"/>
        </w:rPr>
      </w:pPr>
      <w:r>
        <w:rPr>
          <w:sz w:val="24"/>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C4030000">
      <w:pPr>
        <w:pStyle w:val="Style_6"/>
        <w:tabs>
          <w:tab w:leader="none" w:pos="1970" w:val="left"/>
        </w:tabs>
        <w:spacing w:after="0" w:before="0" w:line="240" w:lineRule="auto"/>
        <w:ind w:firstLine="0" w:left="195"/>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C5030000">
      <w:pPr>
        <w:pStyle w:val="Style_6"/>
        <w:spacing w:after="0" w:before="0" w:line="240" w:lineRule="auto"/>
        <w:ind w:firstLine="0" w:left="195"/>
        <w:rPr>
          <w:sz w:val="24"/>
        </w:rPr>
      </w:pPr>
      <w:r>
        <w:rPr>
          <w:sz w:val="24"/>
        </w:rPr>
        <w:t>читать доступные по восприятию и небольшие по объёму прозаические и стихотворные произведения;</w:t>
      </w:r>
    </w:p>
    <w:p w14:paraId="C6030000">
      <w:pPr>
        <w:pStyle w:val="Style_6"/>
        <w:spacing w:after="0" w:before="0" w:line="240" w:lineRule="auto"/>
        <w:ind w:firstLine="0" w:left="195"/>
        <w:rPr>
          <w:sz w:val="24"/>
        </w:rPr>
      </w:pPr>
      <w:r>
        <w:rPr>
          <w:sz w:val="24"/>
        </w:rPr>
        <w:t>различать сказочные и реалистические, лирические и эпические, народные и авторские произведения;</w:t>
      </w:r>
    </w:p>
    <w:p w14:paraId="C7030000">
      <w:pPr>
        <w:pStyle w:val="Style_6"/>
        <w:spacing w:after="0" w:before="0" w:line="240" w:lineRule="auto"/>
        <w:ind w:firstLine="0" w:left="195"/>
        <w:rPr>
          <w:sz w:val="24"/>
        </w:rPr>
      </w:pPr>
      <w:r>
        <w:rPr>
          <w:sz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C8030000">
      <w:pPr>
        <w:pStyle w:val="Style_6"/>
        <w:spacing w:after="0" w:before="0" w:line="240" w:lineRule="auto"/>
        <w:ind w:firstLine="0" w:left="195"/>
        <w:rPr>
          <w:sz w:val="24"/>
        </w:rPr>
      </w:pPr>
      <w:r>
        <w:rPr>
          <w:sz w:val="24"/>
        </w:rPr>
        <w:t>конструировать план текста, дополнять и восстанавливать нарушенную последовательность;</w:t>
      </w:r>
    </w:p>
    <w:p w14:paraId="C9030000">
      <w:pPr>
        <w:pStyle w:val="Style_6"/>
        <w:spacing w:after="0" w:before="0" w:line="240" w:lineRule="auto"/>
        <w:ind w:firstLine="0" w:left="195"/>
        <w:rPr>
          <w:sz w:val="24"/>
        </w:rPr>
      </w:pPr>
      <w:r>
        <w:rPr>
          <w:sz w:val="24"/>
        </w:rPr>
        <w:t>сравнивать произведения, относящиеся к одной теме, но разным жанрам; произведения одного жанра, но разной тематики;</w:t>
      </w:r>
    </w:p>
    <w:p w14:paraId="CA030000">
      <w:pPr>
        <w:pStyle w:val="Style_6"/>
        <w:spacing w:after="0" w:before="0" w:line="240" w:lineRule="auto"/>
        <w:ind w:firstLine="0" w:left="195"/>
        <w:rPr>
          <w:sz w:val="24"/>
        </w:rPr>
      </w:pPr>
      <w:r>
        <w:rPr>
          <w:sz w:val="24"/>
        </w:rPr>
        <w:t>исследовать текст: находить описания в произведениях разных жанров (портрет, пейзаж, интерьер).</w:t>
      </w:r>
    </w:p>
    <w:p w14:paraId="CB030000">
      <w:pPr>
        <w:pStyle w:val="Style_6"/>
        <w:tabs>
          <w:tab w:leader="none" w:pos="1970" w:val="left"/>
        </w:tabs>
        <w:spacing w:after="0" w:before="0" w:line="240" w:lineRule="auto"/>
        <w:ind w:firstLine="0" w:left="195"/>
        <w:rPr>
          <w:sz w:val="24"/>
        </w:rPr>
      </w:pPr>
      <w:r>
        <w:rPr>
          <w:sz w:val="24"/>
        </w:rPr>
        <w:t>Работа с информацией как часть познавательных универсальных учебных действий способствуют формированию умений:</w:t>
      </w:r>
    </w:p>
    <w:p w14:paraId="CC030000">
      <w:pPr>
        <w:pStyle w:val="Style_6"/>
        <w:spacing w:after="0" w:before="0" w:line="240" w:lineRule="auto"/>
        <w:ind w:firstLine="0" w:left="195"/>
        <w:rPr>
          <w:sz w:val="24"/>
        </w:rPr>
      </w:pPr>
      <w:r>
        <w:rPr>
          <w:sz w:val="24"/>
        </w:rPr>
        <w:t xml:space="preserve">сравнивать информацию словесную (текст), графическую или изобразительную (иллюстрация), </w:t>
      </w:r>
      <w:r>
        <w:rPr>
          <w:sz w:val="24"/>
        </w:rPr>
        <w:t>звуковую (музыкальное произведение);</w:t>
      </w:r>
    </w:p>
    <w:p w14:paraId="CD030000">
      <w:pPr>
        <w:pStyle w:val="Style_6"/>
        <w:spacing w:after="0" w:before="0" w:line="240" w:lineRule="auto"/>
        <w:ind w:firstLine="0" w:left="195"/>
        <w:rPr>
          <w:sz w:val="24"/>
        </w:rPr>
      </w:pPr>
      <w:r>
        <w:rPr>
          <w:sz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CE030000">
      <w:pPr>
        <w:pStyle w:val="Style_6"/>
        <w:spacing w:after="0" w:before="0" w:line="240" w:lineRule="auto"/>
        <w:ind w:firstLine="0" w:left="195"/>
        <w:rPr>
          <w:sz w:val="24"/>
        </w:rPr>
      </w:pPr>
      <w:r>
        <w:rPr>
          <w:sz w:val="24"/>
        </w:rPr>
        <w:t>выбирать книгу в библиотеке в соответствии с учебной задачей; составлять аннотацию.</w:t>
      </w:r>
    </w:p>
    <w:p w14:paraId="CF030000">
      <w:pPr>
        <w:pStyle w:val="Style_6"/>
        <w:tabs>
          <w:tab w:leader="none" w:pos="1960" w:val="left"/>
        </w:tabs>
        <w:spacing w:after="0" w:before="0" w:line="240" w:lineRule="auto"/>
        <w:ind w:firstLine="0" w:left="195"/>
        <w:rPr>
          <w:sz w:val="24"/>
        </w:rPr>
      </w:pPr>
      <w:r>
        <w:rPr>
          <w:sz w:val="24"/>
        </w:rPr>
        <w:t>Коммуникативные универсальные учебные действия способствуют формированию умений:</w:t>
      </w:r>
    </w:p>
    <w:p w14:paraId="D0030000">
      <w:pPr>
        <w:pStyle w:val="Style_6"/>
        <w:spacing w:after="0" w:before="0" w:line="240" w:lineRule="auto"/>
        <w:ind w:firstLine="0" w:left="195"/>
        <w:rPr>
          <w:sz w:val="24"/>
        </w:rPr>
      </w:pPr>
      <w:r>
        <w:rPr>
          <w:sz w:val="24"/>
        </w:rPr>
        <w:t>читать текст с разными интонациями, передавая своё отношение к событиям, героям произведения;</w:t>
      </w:r>
    </w:p>
    <w:p w14:paraId="D1030000">
      <w:pPr>
        <w:pStyle w:val="Style_6"/>
        <w:spacing w:after="0" w:before="0" w:line="240" w:lineRule="auto"/>
        <w:ind w:firstLine="0" w:left="195"/>
        <w:jc w:val="left"/>
        <w:rPr>
          <w:sz w:val="24"/>
        </w:rPr>
      </w:pPr>
      <w:r>
        <w:rPr>
          <w:sz w:val="24"/>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14:paraId="D2030000">
      <w:pPr>
        <w:pStyle w:val="Style_6"/>
        <w:spacing w:after="0" w:before="0" w:line="240" w:lineRule="auto"/>
        <w:ind w:firstLine="0" w:left="195"/>
        <w:rPr>
          <w:sz w:val="24"/>
        </w:rPr>
      </w:pPr>
      <w:r>
        <w:rPr>
          <w:sz w:val="24"/>
        </w:rPr>
        <w:t>сочинять простые истории (сказки, рассказы) по аналогии.</w:t>
      </w:r>
    </w:p>
    <w:p w14:paraId="D3030000">
      <w:pPr>
        <w:pStyle w:val="Style_6"/>
        <w:tabs>
          <w:tab w:leader="none" w:pos="1961" w:val="left"/>
        </w:tabs>
        <w:spacing w:after="0" w:before="0" w:line="240" w:lineRule="auto"/>
        <w:ind w:firstLine="0" w:left="195"/>
        <w:rPr>
          <w:sz w:val="24"/>
        </w:rPr>
      </w:pPr>
      <w:r>
        <w:rPr>
          <w:sz w:val="24"/>
        </w:rPr>
        <w:t>Регулятивные универсальные учебные способствуют формированию умений:</w:t>
      </w:r>
    </w:p>
    <w:p w14:paraId="D4030000">
      <w:pPr>
        <w:pStyle w:val="Style_6"/>
        <w:spacing w:after="0" w:before="0" w:line="240" w:lineRule="auto"/>
        <w:ind w:firstLine="0" w:left="195"/>
        <w:rPr>
          <w:sz w:val="24"/>
        </w:rPr>
      </w:pPr>
      <w:r>
        <w:rPr>
          <w:sz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D5030000">
      <w:pPr>
        <w:pStyle w:val="Style_6"/>
        <w:spacing w:after="0" w:before="0" w:line="240" w:lineRule="auto"/>
        <w:ind w:firstLine="0" w:left="195"/>
        <w:rPr>
          <w:sz w:val="24"/>
        </w:rPr>
      </w:pPr>
      <w:r>
        <w:rPr>
          <w:sz w:val="24"/>
        </w:rPr>
        <w:t>оценивать качество своего восприятия текста на слух;</w:t>
      </w:r>
    </w:p>
    <w:p w14:paraId="D6030000">
      <w:pPr>
        <w:pStyle w:val="Style_6"/>
        <w:spacing w:after="0" w:before="0" w:line="240" w:lineRule="auto"/>
        <w:ind w:firstLine="0" w:left="195"/>
        <w:rPr>
          <w:sz w:val="24"/>
        </w:rPr>
      </w:pPr>
      <w:r>
        <w:rPr>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D7030000">
      <w:pPr>
        <w:pStyle w:val="Style_6"/>
        <w:tabs>
          <w:tab w:leader="none" w:pos="2020" w:val="left"/>
        </w:tabs>
        <w:spacing w:after="0" w:before="0" w:line="240" w:lineRule="auto"/>
        <w:ind w:firstLine="0" w:left="195"/>
        <w:jc w:val="left"/>
        <w:rPr>
          <w:sz w:val="24"/>
        </w:rPr>
      </w:pPr>
      <w:r>
        <w:rPr>
          <w:sz w:val="24"/>
        </w:rPr>
        <w:t>Совместная деятельность способствует формированию умений: участвовать в совместной деятельности: выполнять роли лидера,</w:t>
      </w:r>
    </w:p>
    <w:p w14:paraId="D8030000">
      <w:pPr>
        <w:pStyle w:val="Style_6"/>
        <w:spacing w:after="0" w:before="0" w:line="240" w:lineRule="auto"/>
        <w:ind w:firstLine="0" w:left="195"/>
        <w:jc w:val="left"/>
        <w:rPr>
          <w:sz w:val="24"/>
        </w:rPr>
      </w:pPr>
      <w:r>
        <w:rPr>
          <w:sz w:val="24"/>
        </w:rPr>
        <w:t>подчинённого, соблюдать равноправие и дружелюбие;</w:t>
      </w:r>
    </w:p>
    <w:p w14:paraId="D9030000">
      <w:pPr>
        <w:pStyle w:val="Style_6"/>
        <w:spacing w:after="0" w:before="0" w:line="240" w:lineRule="auto"/>
        <w:ind w:firstLine="0" w:left="195"/>
        <w:rPr>
          <w:sz w:val="24"/>
        </w:rPr>
      </w:pPr>
      <w:r>
        <w:rPr>
          <w:sz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DA030000">
      <w:pPr>
        <w:pStyle w:val="Style_6"/>
        <w:spacing w:after="0" w:before="0" w:line="240" w:lineRule="auto"/>
        <w:ind w:firstLine="0" w:left="195"/>
        <w:rPr>
          <w:sz w:val="24"/>
        </w:rPr>
      </w:pPr>
      <w:r>
        <w:rPr>
          <w:sz w:val="24"/>
        </w:rPr>
        <w:t>осуществлять взаимопомощь, проявлять ответственность при выполнении своей части работы, оценивать свой вклад в общее дело.</w:t>
      </w:r>
    </w:p>
    <w:p w14:paraId="DB030000">
      <w:pPr>
        <w:pStyle w:val="Style_6"/>
        <w:spacing w:after="0" w:before="0" w:line="240" w:lineRule="auto"/>
        <w:ind w:firstLine="0" w:left="195"/>
        <w:rPr>
          <w:sz w:val="24"/>
        </w:rPr>
      </w:pPr>
      <w:r>
        <w:rPr>
          <w:sz w:val="24"/>
        </w:rPr>
        <w:t xml:space="preserve">2.2.20. </w:t>
      </w:r>
      <w:r>
        <w:rPr>
          <w:sz w:val="24"/>
        </w:rPr>
        <w:t xml:space="preserve"> Содержание обучения в 4 классе.</w:t>
      </w:r>
    </w:p>
    <w:p w14:paraId="DC030000">
      <w:pPr>
        <w:pStyle w:val="Style_6"/>
        <w:tabs>
          <w:tab w:leader="none" w:pos="1620" w:val="left"/>
        </w:tabs>
        <w:spacing w:after="0" w:before="0" w:line="240" w:lineRule="auto"/>
        <w:ind w:firstLine="0" w:left="195"/>
        <w:rPr>
          <w:sz w:val="24"/>
        </w:rPr>
      </w:pPr>
      <w:r>
        <w:rPr>
          <w:sz w:val="24"/>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DD030000">
      <w:pPr>
        <w:pStyle w:val="Style_6"/>
        <w:tabs>
          <w:tab w:leader="none" w:pos="1801" w:val="left"/>
        </w:tabs>
        <w:spacing w:after="0" w:before="0" w:line="240" w:lineRule="auto"/>
        <w:ind w:firstLine="0" w:left="195"/>
        <w:rPr>
          <w:sz w:val="24"/>
        </w:rPr>
      </w:pPr>
      <w:r>
        <w:rPr>
          <w:sz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DE030000">
      <w:pPr>
        <w:pStyle w:val="Style_6"/>
        <w:tabs>
          <w:tab w:leader="none" w:pos="1806" w:val="left"/>
        </w:tabs>
        <w:spacing w:after="0" w:before="0" w:line="240" w:lineRule="auto"/>
        <w:ind w:firstLine="0" w:left="195"/>
        <w:rPr>
          <w:sz w:val="24"/>
        </w:rPr>
      </w:pPr>
      <w:r>
        <w:rPr>
          <w:sz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Pr>
          <w:sz w:val="24"/>
        </w:rPr>
        <w:t>исторической тематики) и другие (по выбору).</w:t>
      </w:r>
    </w:p>
    <w:p w14:paraId="DF030000">
      <w:pPr>
        <w:pStyle w:val="Style_6"/>
        <w:tabs>
          <w:tab w:leader="none" w:pos="1815" w:val="left"/>
        </w:tabs>
        <w:spacing w:after="0" w:before="0" w:line="240" w:lineRule="auto"/>
        <w:ind w:firstLine="0" w:left="195"/>
        <w:rPr>
          <w:sz w:val="24"/>
        </w:rPr>
      </w:pPr>
      <w:r>
        <w:rPr>
          <w:sz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E0030000">
      <w:pPr>
        <w:pStyle w:val="Style_6"/>
        <w:tabs>
          <w:tab w:leader="none" w:pos="1810" w:val="left"/>
        </w:tabs>
        <w:spacing w:after="0" w:before="0" w:line="240" w:lineRule="auto"/>
        <w:ind w:firstLine="0" w:left="195"/>
        <w:rPr>
          <w:sz w:val="24"/>
        </w:rPr>
      </w:pPr>
      <w:r>
        <w:rPr>
          <w:sz w:val="24"/>
        </w:rPr>
        <w:t xml:space="preserve">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w:t>
      </w:r>
      <w:r>
        <w:rPr>
          <w:sz w:val="24"/>
        </w:rPr>
        <w:t>былинно-сказочные темы в творчестве художника В.М. Васнецова.</w:t>
      </w:r>
    </w:p>
    <w:p w14:paraId="E1030000">
      <w:pPr>
        <w:pStyle w:val="Style_6"/>
        <w:tabs>
          <w:tab w:leader="none" w:pos="1801" w:val="left"/>
        </w:tabs>
        <w:spacing w:after="0" w:before="0" w:line="240" w:lineRule="auto"/>
        <w:ind w:firstLine="0" w:left="195"/>
        <w:rPr>
          <w:sz w:val="24"/>
        </w:rPr>
      </w:pPr>
      <w:r>
        <w:rPr>
          <w:sz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E2030000">
      <w:pPr>
        <w:pStyle w:val="Style_6"/>
        <w:tabs>
          <w:tab w:leader="none" w:pos="1599" w:val="left"/>
        </w:tabs>
        <w:spacing w:after="0" w:before="0" w:line="240" w:lineRule="auto"/>
        <w:ind w:firstLine="0" w:left="195"/>
        <w:rPr>
          <w:sz w:val="24"/>
        </w:rPr>
      </w:pPr>
      <w:r>
        <w:rPr>
          <w:sz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E3030000">
      <w:pPr>
        <w:pStyle w:val="Style_6"/>
        <w:tabs>
          <w:tab w:leader="none" w:pos="1801" w:val="left"/>
        </w:tabs>
        <w:spacing w:after="0" w:before="0" w:line="240" w:lineRule="auto"/>
        <w:ind w:firstLine="0" w:left="195"/>
        <w:rPr>
          <w:sz w:val="24"/>
        </w:rPr>
      </w:pPr>
      <w:r>
        <w:rPr>
          <w:sz w:val="24"/>
        </w:rPr>
        <w:t>Произведения для чтения: А.С. Пушкин «Сказка о мёртвой царевне и о семи богатырях», «Няне», «Осень» (отрывки), «Зимняя дорога» и другие.</w:t>
      </w:r>
    </w:p>
    <w:p w14:paraId="E4030000">
      <w:pPr>
        <w:pStyle w:val="Style_6"/>
        <w:tabs>
          <w:tab w:leader="none" w:pos="1599" w:val="left"/>
        </w:tabs>
        <w:spacing w:after="0" w:before="0" w:line="240" w:lineRule="auto"/>
        <w:ind w:firstLine="0" w:left="195"/>
        <w:rPr>
          <w:sz w:val="24"/>
        </w:rPr>
      </w:pPr>
      <w:r>
        <w:rPr>
          <w:sz w:val="24"/>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E5030000">
      <w:pPr>
        <w:pStyle w:val="Style_6"/>
        <w:spacing w:after="0" w:before="0" w:line="240" w:lineRule="auto"/>
        <w:ind w:firstLine="0" w:left="195"/>
        <w:rPr>
          <w:sz w:val="24"/>
        </w:rPr>
      </w:pPr>
      <w:r>
        <w:rPr>
          <w:sz w:val="24"/>
        </w:rPr>
        <w:t xml:space="preserve"> Произведения для чтения: Крылов И.А. «Стрекоза и муравей», «Квартет», И.И. Хемницер «Стрекоза», Л.Н. Толстой «Стрекоза и муравьи» и другие.</w:t>
      </w:r>
    </w:p>
    <w:p w14:paraId="E6030000">
      <w:pPr>
        <w:pStyle w:val="Style_6"/>
        <w:tabs>
          <w:tab w:leader="none" w:pos="1599" w:val="left"/>
        </w:tabs>
        <w:spacing w:after="0" w:before="0" w:line="240" w:lineRule="auto"/>
        <w:ind w:firstLine="0" w:left="195"/>
        <w:rPr>
          <w:sz w:val="24"/>
        </w:rPr>
      </w:pPr>
      <w:r>
        <w:rPr>
          <w:sz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E7030000">
      <w:pPr>
        <w:pStyle w:val="Style_6"/>
        <w:tabs>
          <w:tab w:leader="none" w:pos="1796" w:val="left"/>
        </w:tabs>
        <w:spacing w:after="0" w:before="0" w:line="240" w:lineRule="auto"/>
        <w:ind w:firstLine="0" w:left="195"/>
        <w:rPr>
          <w:sz w:val="24"/>
        </w:rPr>
      </w:pPr>
      <w:r>
        <w:rPr>
          <w:sz w:val="24"/>
        </w:rPr>
        <w:t>Произведения для чтения: М.Ю. Лермонтов «Утёс», «Парус», «Москва, Москва! .. .Люблю тебя как сын...» и другие.</w:t>
      </w:r>
    </w:p>
    <w:p w14:paraId="E8030000">
      <w:pPr>
        <w:pStyle w:val="Style_6"/>
        <w:tabs>
          <w:tab w:leader="none" w:pos="884" w:val="left"/>
        </w:tabs>
        <w:spacing w:after="0" w:before="0" w:line="240" w:lineRule="auto"/>
        <w:ind w:firstLine="0" w:left="195"/>
        <w:rPr>
          <w:sz w:val="24"/>
        </w:rPr>
      </w:pPr>
      <w:r>
        <w:rPr>
          <w:sz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E9030000">
      <w:pPr>
        <w:pStyle w:val="Style_6"/>
        <w:tabs>
          <w:tab w:leader="none" w:pos="1806" w:val="left"/>
        </w:tabs>
        <w:spacing w:after="0" w:before="0" w:line="240" w:lineRule="auto"/>
        <w:ind w:firstLine="0" w:left="195"/>
        <w:rPr>
          <w:sz w:val="24"/>
        </w:rPr>
      </w:pPr>
      <w:r>
        <w:rPr>
          <w:sz w:val="24"/>
        </w:rPr>
        <w:t>Произведения для чтения: П.П. Бажов «Серебряное копытце», П.П. Ершов «Конёк-Горбунок», С.Т. Аксаков «Аленький цветочек» и другие.</w:t>
      </w:r>
    </w:p>
    <w:p w14:paraId="EA030000">
      <w:pPr>
        <w:pStyle w:val="Style_6"/>
        <w:tabs>
          <w:tab w:leader="none" w:pos="1599" w:val="left"/>
        </w:tabs>
        <w:spacing w:after="0" w:before="0" w:line="240" w:lineRule="auto"/>
        <w:ind w:firstLine="0" w:left="195"/>
        <w:rPr>
          <w:sz w:val="24"/>
        </w:rPr>
      </w:pPr>
      <w:r>
        <w:rPr>
          <w:sz w:val="24"/>
        </w:rPr>
        <w:t xml:space="preserve">Картины природы в творчестве поэтов и писателей </w:t>
      </w:r>
      <w:r>
        <w:rPr>
          <w:sz w:val="24"/>
        </w:rPr>
        <w:t>XIX</w:t>
      </w:r>
      <w:r>
        <w:rPr>
          <w:sz w:val="24"/>
        </w:rPr>
        <w:t>-</w:t>
      </w:r>
      <w:r>
        <w:rPr>
          <w:sz w:val="24"/>
        </w:rPr>
        <w:t>XX</w:t>
      </w:r>
      <w:r>
        <w:rPr>
          <w:sz w:val="24"/>
        </w:rPr>
        <w:t xml:space="preserve"> </w:t>
      </w:r>
      <w:r>
        <w:rPr>
          <w:sz w:val="24"/>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EB030000">
      <w:pPr>
        <w:pStyle w:val="Style_6"/>
        <w:tabs>
          <w:tab w:leader="none" w:pos="1806" w:val="left"/>
        </w:tabs>
        <w:spacing w:after="0" w:before="0" w:line="240" w:lineRule="auto"/>
        <w:ind w:firstLine="0" w:left="195"/>
        <w:rPr>
          <w:sz w:val="24"/>
        </w:rPr>
      </w:pPr>
      <w:r>
        <w:rPr>
          <w:sz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EC030000">
      <w:pPr>
        <w:pStyle w:val="Style_6"/>
        <w:tabs>
          <w:tab w:leader="none" w:pos="1599" w:val="left"/>
        </w:tabs>
        <w:spacing w:after="0" w:before="0" w:line="240" w:lineRule="auto"/>
        <w:ind w:firstLine="0" w:left="195"/>
        <w:rPr>
          <w:sz w:val="24"/>
        </w:rPr>
      </w:pPr>
      <w:r>
        <w:rPr>
          <w:sz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ED030000">
      <w:pPr>
        <w:pStyle w:val="Style_6"/>
        <w:tabs>
          <w:tab w:leader="none" w:pos="1801" w:val="left"/>
        </w:tabs>
        <w:spacing w:after="0" w:before="0" w:line="240" w:lineRule="auto"/>
        <w:ind w:firstLine="0" w:left="195"/>
        <w:rPr>
          <w:sz w:val="24"/>
        </w:rPr>
      </w:pPr>
      <w:r>
        <w:rPr>
          <w:sz w:val="24"/>
        </w:rPr>
        <w:t>Произведения для чтения: Л.Н. Толстой «Детство» (отдельные главы), «Русак», «Черепаха» и другие (по выбору).</w:t>
      </w:r>
    </w:p>
    <w:p w14:paraId="EE030000">
      <w:pPr>
        <w:pStyle w:val="Style_6"/>
        <w:tabs>
          <w:tab w:leader="none" w:pos="1599" w:val="left"/>
        </w:tabs>
        <w:spacing w:after="0" w:before="0" w:line="240" w:lineRule="auto"/>
        <w:ind w:firstLine="0" w:left="195"/>
        <w:rPr>
          <w:sz w:val="24"/>
        </w:rPr>
      </w:pPr>
      <w:r>
        <w:rPr>
          <w:sz w:val="24"/>
        </w:rPr>
        <w:t>Произведения о животных и родной природе. Взаимоотношения человека и животных, защита и охрана природы как тема произведений литературы.</w:t>
      </w:r>
    </w:p>
    <w:p w14:paraId="EF030000">
      <w:pPr>
        <w:pStyle w:val="Style_6"/>
        <w:spacing w:after="0" w:before="0" w:line="240" w:lineRule="auto"/>
        <w:ind w:firstLine="0" w:left="195"/>
        <w:rPr>
          <w:sz w:val="24"/>
        </w:rPr>
      </w:pPr>
      <w:r>
        <w:rPr>
          <w:sz w:val="24"/>
        </w:rPr>
        <w:t>Круг чтения (не менее трёх авторов): на примере произведений А.И. Куприна, В.П. Астафьева, К.Г. Паустовского, М.М. Пришвина, Ю.И. Коваля и другие.</w:t>
      </w:r>
    </w:p>
    <w:p w14:paraId="F0030000">
      <w:pPr>
        <w:pStyle w:val="Style_6"/>
        <w:tabs>
          <w:tab w:leader="none" w:pos="1798" w:val="left"/>
        </w:tabs>
        <w:spacing w:after="0" w:before="0" w:line="240" w:lineRule="auto"/>
        <w:ind w:firstLine="0" w:left="195"/>
        <w:rPr>
          <w:sz w:val="24"/>
        </w:rPr>
      </w:pPr>
      <w:r>
        <w:rPr>
          <w:sz w:val="24"/>
        </w:rPr>
        <w:t>Произведения для чтения: В.П. Астафьев «Капалуха», М.М. Пришвин «Выскочка» и другие (по выбору).</w:t>
      </w:r>
    </w:p>
    <w:p w14:paraId="F1030000">
      <w:pPr>
        <w:pStyle w:val="Style_6"/>
        <w:tabs>
          <w:tab w:leader="none" w:pos="1736" w:val="left"/>
        </w:tabs>
        <w:spacing w:after="0" w:before="0" w:line="240" w:lineRule="auto"/>
        <w:ind w:firstLine="0" w:left="195"/>
        <w:rPr>
          <w:sz w:val="24"/>
        </w:rPr>
      </w:pPr>
      <w:r>
        <w:rPr>
          <w:sz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F2030000">
      <w:pPr>
        <w:pStyle w:val="Style_6"/>
        <w:tabs>
          <w:tab w:leader="none" w:pos="1972" w:val="left"/>
          <w:tab w:leader="none" w:pos="6370" w:val="left"/>
        </w:tabs>
        <w:spacing w:after="0" w:before="0" w:line="240" w:lineRule="auto"/>
        <w:ind w:firstLine="0" w:left="195"/>
        <w:rPr>
          <w:sz w:val="24"/>
        </w:rPr>
      </w:pPr>
      <w:r>
        <w:rPr>
          <w:sz w:val="24"/>
        </w:rPr>
        <w:t>Произведения для чтения:</w:t>
      </w:r>
      <w:r>
        <w:rPr>
          <w:sz w:val="24"/>
        </w:rPr>
        <w:tab/>
      </w:r>
      <w:r>
        <w:rPr>
          <w:sz w:val="24"/>
        </w:rPr>
        <w:t>А.П. Чехов «Мальчики»,</w:t>
      </w:r>
    </w:p>
    <w:p w14:paraId="F3030000">
      <w:pPr>
        <w:pStyle w:val="Style_6"/>
        <w:spacing w:after="0" w:before="0" w:line="240" w:lineRule="auto"/>
        <w:ind w:firstLine="0" w:left="195"/>
        <w:rPr>
          <w:sz w:val="24"/>
        </w:rPr>
      </w:pPr>
      <w:r>
        <w:rPr>
          <w:sz w:val="24"/>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F4030000">
      <w:pPr>
        <w:pStyle w:val="Style_6"/>
        <w:tabs>
          <w:tab w:leader="none" w:pos="1731" w:val="left"/>
        </w:tabs>
        <w:spacing w:after="0" w:before="0" w:line="240" w:lineRule="auto"/>
        <w:ind w:firstLine="0" w:left="195"/>
        <w:rPr>
          <w:sz w:val="24"/>
        </w:rPr>
      </w:pPr>
      <w:r>
        <w:rPr>
          <w:sz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F5030000">
      <w:pPr>
        <w:pStyle w:val="Style_6"/>
        <w:tabs>
          <w:tab w:leader="none" w:pos="1942" w:val="left"/>
        </w:tabs>
        <w:spacing w:after="0" w:before="0" w:line="240" w:lineRule="auto"/>
        <w:ind w:firstLine="0" w:left="195"/>
        <w:rPr>
          <w:sz w:val="24"/>
        </w:rPr>
      </w:pPr>
      <w:r>
        <w:rPr>
          <w:sz w:val="24"/>
        </w:rPr>
        <w:t>Пьеса и сказка: драматическое и эпическое произведения. Авторские ремарки: назначение, содержание.</w:t>
      </w:r>
    </w:p>
    <w:p w14:paraId="F6030000">
      <w:pPr>
        <w:pStyle w:val="Style_6"/>
        <w:tabs>
          <w:tab w:leader="none" w:pos="1947" w:val="left"/>
        </w:tabs>
        <w:spacing w:after="0" w:before="0" w:line="240" w:lineRule="auto"/>
        <w:ind w:firstLine="0" w:left="195"/>
        <w:rPr>
          <w:sz w:val="24"/>
        </w:rPr>
      </w:pPr>
      <w:r>
        <w:rPr>
          <w:sz w:val="24"/>
        </w:rPr>
        <w:t>Произведения для чтения: С.Я. Маршак «Двенадцать месяцев» и другие.</w:t>
      </w:r>
    </w:p>
    <w:p w14:paraId="F7030000">
      <w:pPr>
        <w:pStyle w:val="Style_6"/>
        <w:tabs>
          <w:tab w:leader="none" w:pos="1736" w:val="left"/>
        </w:tabs>
        <w:spacing w:after="0" w:before="0" w:line="240" w:lineRule="auto"/>
        <w:ind w:firstLine="0" w:left="195"/>
        <w:rPr>
          <w:sz w:val="24"/>
        </w:rPr>
      </w:pPr>
      <w:r>
        <w:rPr>
          <w:sz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F8030000">
      <w:pPr>
        <w:pStyle w:val="Style_6"/>
        <w:tabs>
          <w:tab w:leader="none" w:pos="1942" w:val="left"/>
        </w:tabs>
        <w:spacing w:after="0" w:before="0" w:line="240" w:lineRule="auto"/>
        <w:ind w:firstLine="0" w:left="195"/>
        <w:rPr>
          <w:sz w:val="24"/>
        </w:rPr>
      </w:pPr>
      <w:r>
        <w:rPr>
          <w:sz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F9030000">
      <w:pPr>
        <w:pStyle w:val="Style_6"/>
        <w:tabs>
          <w:tab w:leader="none" w:pos="1025" w:val="left"/>
        </w:tabs>
        <w:spacing w:after="0" w:before="0" w:line="240" w:lineRule="auto"/>
        <w:ind w:firstLine="0" w:left="195"/>
        <w:rPr>
          <w:sz w:val="24"/>
        </w:rPr>
      </w:pPr>
      <w:r>
        <w:rPr>
          <w:sz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FA030000">
      <w:pPr>
        <w:pStyle w:val="Style_6"/>
        <w:tabs>
          <w:tab w:leader="none" w:pos="1940" w:val="left"/>
        </w:tabs>
        <w:spacing w:after="0" w:before="0" w:line="240" w:lineRule="auto"/>
        <w:ind w:firstLine="0" w:left="195"/>
        <w:rPr>
          <w:sz w:val="24"/>
        </w:rPr>
      </w:pPr>
      <w:r>
        <w:rPr>
          <w:sz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FB030000">
      <w:pPr>
        <w:pStyle w:val="Style_6"/>
        <w:tabs>
          <w:tab w:leader="none" w:pos="1738" w:val="left"/>
        </w:tabs>
        <w:spacing w:after="0" w:before="0" w:line="240" w:lineRule="auto"/>
        <w:ind w:firstLine="0" w:left="195"/>
        <w:rPr>
          <w:sz w:val="24"/>
        </w:rPr>
      </w:pPr>
      <w:r>
        <w:rPr>
          <w:sz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FC030000">
      <w:pPr>
        <w:pStyle w:val="Style_6"/>
        <w:tabs>
          <w:tab w:leader="none" w:pos="1738" w:val="left"/>
        </w:tabs>
        <w:spacing w:after="0" w:before="0" w:line="240" w:lineRule="auto"/>
        <w:ind w:firstLine="0" w:left="195"/>
        <w:rPr>
          <w:sz w:val="24"/>
        </w:rPr>
      </w:pPr>
      <w:r>
        <w:rPr>
          <w:sz w:val="24"/>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FD030000">
      <w:pPr>
        <w:pStyle w:val="Style_6"/>
        <w:tabs>
          <w:tab w:leader="none" w:pos="1950" w:val="left"/>
        </w:tabs>
        <w:spacing w:after="0" w:before="0" w:line="240" w:lineRule="auto"/>
        <w:ind w:firstLine="0" w:left="195"/>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FE030000">
      <w:pPr>
        <w:pStyle w:val="Style_6"/>
        <w:spacing w:after="0" w:before="0" w:line="240" w:lineRule="auto"/>
        <w:ind w:firstLine="0" w:left="195"/>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FF030000">
      <w:pPr>
        <w:pStyle w:val="Style_6"/>
        <w:spacing w:after="0" w:before="0" w:line="240" w:lineRule="auto"/>
        <w:ind w:firstLine="0" w:left="195"/>
        <w:rPr>
          <w:sz w:val="24"/>
        </w:rPr>
      </w:pPr>
      <w:r>
        <w:rPr>
          <w:sz w:val="24"/>
        </w:rPr>
        <w:t>читать про себя (молча), оценивать своё чтение с точки зрения понимания и запоминания текста;</w:t>
      </w:r>
    </w:p>
    <w:p w14:paraId="00040000">
      <w:pPr>
        <w:pStyle w:val="Style_6"/>
        <w:spacing w:after="0" w:before="0" w:line="240" w:lineRule="auto"/>
        <w:ind w:firstLine="0" w:left="195"/>
        <w:rPr>
          <w:sz w:val="24"/>
        </w:rPr>
      </w:pPr>
      <w:r>
        <w:rPr>
          <w:sz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1040000">
      <w:pPr>
        <w:pStyle w:val="Style_6"/>
        <w:spacing w:after="0" w:before="0" w:line="240" w:lineRule="auto"/>
        <w:ind w:firstLine="0" w:left="195"/>
        <w:rPr>
          <w:sz w:val="24"/>
        </w:rPr>
      </w:pPr>
      <w:r>
        <w:rPr>
          <w:sz w:val="24"/>
        </w:rPr>
        <w:t>характеризовать героя и давать оценку его поступкам;</w:t>
      </w:r>
    </w:p>
    <w:p w14:paraId="02040000">
      <w:pPr>
        <w:pStyle w:val="Style_6"/>
        <w:spacing w:after="0" w:before="0" w:line="240" w:lineRule="auto"/>
        <w:ind w:firstLine="0" w:left="195"/>
        <w:rPr>
          <w:sz w:val="24"/>
        </w:rPr>
      </w:pPr>
      <w:r>
        <w:rPr>
          <w:sz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03040000">
      <w:pPr>
        <w:pStyle w:val="Style_6"/>
        <w:spacing w:after="0" w:before="0" w:line="240" w:lineRule="auto"/>
        <w:ind w:firstLine="0" w:left="195"/>
        <w:rPr>
          <w:sz w:val="24"/>
        </w:rPr>
      </w:pPr>
      <w:r>
        <w:rPr>
          <w:sz w:val="24"/>
        </w:rPr>
        <w:t>составлять план (вопросный, номинативный, цитатный) текста, дополнять и восстанавливать нарушенную последовательность;</w:t>
      </w:r>
    </w:p>
    <w:p w14:paraId="04040000">
      <w:pPr>
        <w:pStyle w:val="Style_6"/>
        <w:spacing w:after="0" w:before="0" w:line="240" w:lineRule="auto"/>
        <w:ind w:firstLine="0" w:left="195"/>
        <w:rPr>
          <w:sz w:val="24"/>
        </w:rPr>
      </w:pPr>
      <w:r>
        <w:rPr>
          <w:sz w:val="24"/>
        </w:rPr>
        <w:t xml:space="preserve">исследовать текст: находить средства художественной выразительности (сравнение, эпитет, </w:t>
      </w:r>
      <w:r>
        <w:rPr>
          <w:sz w:val="24"/>
        </w:rPr>
        <w:t>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05040000">
      <w:pPr>
        <w:pStyle w:val="Style_6"/>
        <w:tabs>
          <w:tab w:leader="none" w:pos="2004" w:val="left"/>
        </w:tabs>
        <w:spacing w:after="0" w:before="0" w:line="240" w:lineRule="auto"/>
        <w:ind w:firstLine="0" w:left="195"/>
        <w:rPr>
          <w:sz w:val="24"/>
        </w:rPr>
      </w:pPr>
      <w:r>
        <w:rPr>
          <w:sz w:val="24"/>
        </w:rPr>
        <w:t>Работа с информацией как часть познавательных универсальных учебных действий способствуют формированию умений:</w:t>
      </w:r>
    </w:p>
    <w:p w14:paraId="06040000">
      <w:pPr>
        <w:pStyle w:val="Style_6"/>
        <w:spacing w:after="0" w:before="0" w:line="240" w:lineRule="auto"/>
        <w:ind w:firstLine="0" w:left="195"/>
        <w:rPr>
          <w:sz w:val="24"/>
        </w:rPr>
      </w:pPr>
      <w:r>
        <w:rPr>
          <w:sz w:val="24"/>
        </w:rPr>
        <w:t>использовать справочную информацию для получения дополнительной информации в соответствии с учебной задачей;</w:t>
      </w:r>
    </w:p>
    <w:p w14:paraId="07040000">
      <w:pPr>
        <w:pStyle w:val="Style_6"/>
        <w:spacing w:after="0" w:before="0" w:line="240" w:lineRule="auto"/>
        <w:ind w:firstLine="0" w:left="195"/>
        <w:rPr>
          <w:sz w:val="24"/>
        </w:rPr>
      </w:pPr>
      <w:r>
        <w:rPr>
          <w:sz w:val="24"/>
        </w:rPr>
        <w:t>характеризовать книгу по её элементам (обложка, оглавление, аннотация, предисловие, иллюстрации, примечания и другие);</w:t>
      </w:r>
    </w:p>
    <w:p w14:paraId="08040000">
      <w:pPr>
        <w:pStyle w:val="Style_6"/>
        <w:spacing w:after="0" w:before="0" w:line="240" w:lineRule="auto"/>
        <w:ind w:firstLine="0" w:left="195"/>
        <w:rPr>
          <w:sz w:val="24"/>
        </w:rPr>
      </w:pPr>
      <w:r>
        <w:rPr>
          <w:sz w:val="24"/>
        </w:rPr>
        <w:t>выбирать книгу в библиотеке в соответствии с учебной задачей; составлять аннотацию.</w:t>
      </w:r>
    </w:p>
    <w:p w14:paraId="09040000">
      <w:pPr>
        <w:pStyle w:val="Style_6"/>
        <w:tabs>
          <w:tab w:leader="none" w:pos="1999" w:val="left"/>
        </w:tabs>
        <w:spacing w:after="0" w:before="0" w:line="240" w:lineRule="auto"/>
        <w:ind w:firstLine="0" w:left="195"/>
        <w:rPr>
          <w:sz w:val="24"/>
        </w:rPr>
      </w:pPr>
      <w:r>
        <w:rPr>
          <w:sz w:val="24"/>
        </w:rPr>
        <w:t>Коммуникативные универсальные учебные действия способствуют формированию умений:</w:t>
      </w:r>
    </w:p>
    <w:p w14:paraId="0A040000">
      <w:pPr>
        <w:pStyle w:val="Style_6"/>
        <w:spacing w:after="0" w:before="0" w:line="240" w:lineRule="auto"/>
        <w:ind w:firstLine="0" w:left="195"/>
        <w:rPr>
          <w:sz w:val="24"/>
        </w:rPr>
      </w:pPr>
      <w:r>
        <w:rPr>
          <w:sz w:val="24"/>
        </w:rPr>
        <w:t>соблюдать правила речевого этикета в учебном диалоге, отвечать и задавать вопросы к учебным и художественным текстам;</w:t>
      </w:r>
    </w:p>
    <w:p w14:paraId="0B040000">
      <w:pPr>
        <w:pStyle w:val="Style_6"/>
        <w:spacing w:after="0" w:before="0" w:line="240" w:lineRule="auto"/>
        <w:ind w:firstLine="0" w:left="195"/>
        <w:rPr>
          <w:sz w:val="24"/>
        </w:rPr>
      </w:pPr>
      <w:r>
        <w:rPr>
          <w:sz w:val="24"/>
        </w:rPr>
        <w:t>пересказывать текст в соответствии с учебной задачей;</w:t>
      </w:r>
    </w:p>
    <w:p w14:paraId="0C040000">
      <w:pPr>
        <w:pStyle w:val="Style_6"/>
        <w:spacing w:after="0" w:before="0" w:line="240" w:lineRule="auto"/>
        <w:ind w:firstLine="0" w:left="195"/>
        <w:rPr>
          <w:sz w:val="24"/>
        </w:rPr>
      </w:pPr>
      <w:r>
        <w:rPr>
          <w:sz w:val="24"/>
        </w:rPr>
        <w:t>рассказывать о тематике детской литературы, о любимом писателе и его произведениях;</w:t>
      </w:r>
    </w:p>
    <w:p w14:paraId="0D040000">
      <w:pPr>
        <w:pStyle w:val="Style_6"/>
        <w:spacing w:after="0" w:before="0" w:line="240" w:lineRule="auto"/>
        <w:ind w:firstLine="0" w:left="195"/>
        <w:rPr>
          <w:sz w:val="24"/>
        </w:rPr>
      </w:pPr>
      <w:r>
        <w:rPr>
          <w:sz w:val="24"/>
        </w:rPr>
        <w:t>оценивать мнение авторов о героях и своё отношение к ним;</w:t>
      </w:r>
    </w:p>
    <w:p w14:paraId="0E040000">
      <w:pPr>
        <w:pStyle w:val="Style_6"/>
        <w:spacing w:after="0" w:before="0" w:line="240" w:lineRule="auto"/>
        <w:ind w:firstLine="0" w:left="195"/>
        <w:rPr>
          <w:sz w:val="24"/>
        </w:rPr>
      </w:pPr>
      <w:r>
        <w:rPr>
          <w:sz w:val="24"/>
        </w:rPr>
        <w:t>использовать элементы импровизации при исполнении фольклорных произведений;</w:t>
      </w:r>
    </w:p>
    <w:p w14:paraId="0F040000">
      <w:pPr>
        <w:pStyle w:val="Style_6"/>
        <w:spacing w:after="0" w:before="0" w:line="240" w:lineRule="auto"/>
        <w:ind w:firstLine="0" w:left="195"/>
        <w:rPr>
          <w:sz w:val="24"/>
        </w:rPr>
      </w:pPr>
      <w:r>
        <w:rPr>
          <w:sz w:val="24"/>
        </w:rPr>
        <w:t>сочинять небольшие тексты повествовательного и описательного характера по наблюдениям, на заданную тему.</w:t>
      </w:r>
    </w:p>
    <w:p w14:paraId="10040000">
      <w:pPr>
        <w:pStyle w:val="Style_6"/>
        <w:tabs>
          <w:tab w:leader="none" w:pos="1994" w:val="left"/>
        </w:tabs>
        <w:spacing w:after="0" w:before="0" w:line="240" w:lineRule="auto"/>
        <w:ind w:firstLine="0" w:left="195"/>
        <w:rPr>
          <w:sz w:val="24"/>
        </w:rPr>
      </w:pPr>
      <w:r>
        <w:rPr>
          <w:sz w:val="24"/>
        </w:rPr>
        <w:t>Регулятивные универсальные учебные действия способствуют формированию умений:</w:t>
      </w:r>
    </w:p>
    <w:p w14:paraId="11040000">
      <w:pPr>
        <w:pStyle w:val="Style_6"/>
        <w:spacing w:after="0" w:before="0" w:line="240" w:lineRule="auto"/>
        <w:ind w:firstLine="0" w:left="195"/>
        <w:jc w:val="left"/>
        <w:rPr>
          <w:sz w:val="24"/>
        </w:rPr>
      </w:pPr>
      <w:r>
        <w:rPr>
          <w:sz w:val="24"/>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14:paraId="12040000">
      <w:pPr>
        <w:pStyle w:val="Style_6"/>
        <w:spacing w:after="0" w:before="0" w:line="240" w:lineRule="auto"/>
        <w:ind w:firstLine="0" w:left="195"/>
        <w:rPr>
          <w:sz w:val="24"/>
        </w:rPr>
      </w:pPr>
      <w:r>
        <w:rPr>
          <w:sz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13040000">
      <w:pPr>
        <w:pStyle w:val="Style_6"/>
        <w:tabs>
          <w:tab w:leader="none" w:pos="1979" w:val="left"/>
          <w:tab w:leader="none" w:pos="8209" w:val="left"/>
        </w:tabs>
        <w:spacing w:after="0" w:before="0" w:line="240" w:lineRule="auto"/>
        <w:ind w:firstLine="0" w:left="195"/>
        <w:jc w:val="left"/>
        <w:rPr>
          <w:sz w:val="24"/>
        </w:rPr>
      </w:pPr>
      <w:r>
        <w:rPr>
          <w:sz w:val="24"/>
        </w:rPr>
        <w:t>Совместная деятельность способствует формированию умений: участвовать в театрализованной деятельности:</w:t>
      </w:r>
      <w:r>
        <w:rPr>
          <w:sz w:val="24"/>
        </w:rPr>
        <w:tab/>
      </w:r>
      <w:r>
        <w:rPr>
          <w:sz w:val="24"/>
        </w:rPr>
        <w:t>инсценировании</w:t>
      </w:r>
    </w:p>
    <w:p w14:paraId="14040000">
      <w:pPr>
        <w:pStyle w:val="Style_6"/>
        <w:spacing w:after="0" w:before="0" w:line="240" w:lineRule="auto"/>
        <w:ind w:firstLine="0" w:left="195" w:right="5160"/>
        <w:jc w:val="left"/>
        <w:rPr>
          <w:sz w:val="24"/>
        </w:rPr>
      </w:pPr>
      <w:r>
        <w:rPr>
          <w:sz w:val="24"/>
        </w:rPr>
        <w:t>(читать по ролям, разыгрывать сценки); соблюдать правила взаимодействия;</w:t>
      </w:r>
    </w:p>
    <w:p w14:paraId="15040000">
      <w:pPr>
        <w:pStyle w:val="Style_6"/>
        <w:spacing w:after="0" w:before="0" w:line="240" w:lineRule="auto"/>
        <w:ind w:firstLine="0" w:left="195"/>
        <w:rPr>
          <w:sz w:val="24"/>
        </w:rPr>
      </w:pPr>
      <w:r>
        <w:rPr>
          <w:sz w:val="24"/>
        </w:rPr>
        <w:t>ответственно относиться к своим обязанностям в процессе совместной деятельности, оценивать свой вклад в общее дело.</w:t>
      </w:r>
    </w:p>
    <w:p w14:paraId="16040000">
      <w:pPr>
        <w:pStyle w:val="Style_6"/>
        <w:spacing w:after="0" w:before="0" w:line="240" w:lineRule="auto"/>
        <w:ind w:firstLine="0" w:left="195"/>
        <w:rPr>
          <w:sz w:val="24"/>
        </w:rPr>
      </w:pPr>
      <w:r>
        <w:rPr>
          <w:sz w:val="24"/>
        </w:rPr>
        <w:t xml:space="preserve">2.2.21. </w:t>
      </w:r>
      <w:r>
        <w:rPr>
          <w:sz w:val="24"/>
        </w:rPr>
        <w:t>Планируемые результаты освоения программы по литературному чтению на уровне начального общего образования.</w:t>
      </w:r>
    </w:p>
    <w:p w14:paraId="17040000">
      <w:pPr>
        <w:pStyle w:val="Style_6"/>
        <w:tabs>
          <w:tab w:leader="none" w:pos="1875" w:val="left"/>
        </w:tabs>
        <w:spacing w:after="0" w:before="0" w:line="240" w:lineRule="auto"/>
        <w:ind w:firstLine="0" w:left="195"/>
        <w:rPr>
          <w:sz w:val="24"/>
        </w:rPr>
      </w:pPr>
      <w:r>
        <w:rPr>
          <w:sz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18040000">
      <w:pPr>
        <w:pStyle w:val="Style_6"/>
        <w:spacing w:after="0" w:before="0" w:line="240" w:lineRule="auto"/>
        <w:ind w:firstLine="0" w:left="195"/>
        <w:rPr>
          <w:sz w:val="24"/>
        </w:rPr>
      </w:pPr>
      <w:r>
        <w:rPr>
          <w:sz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19040000">
      <w:pPr>
        <w:pStyle w:val="Style_6"/>
        <w:numPr>
          <w:ilvl w:val="0"/>
          <w:numId w:val="13"/>
        </w:numPr>
        <w:tabs>
          <w:tab w:leader="none" w:pos="1077" w:val="left"/>
        </w:tabs>
        <w:spacing w:after="0" w:before="0" w:line="240" w:lineRule="auto"/>
        <w:ind w:firstLine="0" w:left="195"/>
        <w:rPr>
          <w:sz w:val="24"/>
        </w:rPr>
      </w:pPr>
      <w:r>
        <w:rPr>
          <w:sz w:val="24"/>
        </w:rPr>
        <w:t>гражданско-патриотическое воспитание:</w:t>
      </w:r>
    </w:p>
    <w:p w14:paraId="1A040000">
      <w:pPr>
        <w:pStyle w:val="Style_6"/>
        <w:spacing w:after="0" w:before="0" w:line="240" w:lineRule="auto"/>
        <w:ind w:firstLine="0" w:left="195"/>
        <w:rPr>
          <w:sz w:val="24"/>
        </w:rPr>
      </w:pPr>
      <w:r>
        <w:rPr>
          <w:sz w:val="24"/>
        </w:rPr>
        <w:t>становление ценностного отношения к своей Родине, малой родине, проявление интереса к изучению родного языка, истории и культуре Российской</w:t>
      </w:r>
    </w:p>
    <w:p w14:paraId="1B040000">
      <w:pPr>
        <w:pStyle w:val="Style_6"/>
        <w:spacing w:after="0" w:before="0" w:line="240" w:lineRule="auto"/>
        <w:ind w:firstLine="0" w:left="195"/>
        <w:rPr>
          <w:sz w:val="24"/>
        </w:rPr>
      </w:pPr>
      <w:r>
        <w:rPr>
          <w:sz w:val="24"/>
        </w:rPr>
        <w:t>Федерации, понимание естественной связи прошлого и настоящего в культуре общества;</w:t>
      </w:r>
    </w:p>
    <w:p w14:paraId="1C040000">
      <w:pPr>
        <w:pStyle w:val="Style_6"/>
        <w:spacing w:after="0" w:before="0" w:line="240" w:lineRule="auto"/>
        <w:ind w:firstLine="0" w:left="195"/>
        <w:rPr>
          <w:sz w:val="24"/>
        </w:rPr>
      </w:pPr>
      <w:r>
        <w:rPr>
          <w:sz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1D040000">
      <w:pPr>
        <w:pStyle w:val="Style_6"/>
        <w:spacing w:after="0" w:before="0" w:line="240" w:lineRule="auto"/>
        <w:ind w:firstLine="0" w:left="195"/>
        <w:rPr>
          <w:sz w:val="24"/>
        </w:rPr>
      </w:pPr>
      <w:r>
        <w:rPr>
          <w:sz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w:t>
      </w:r>
      <w:r>
        <w:rPr>
          <w:sz w:val="24"/>
        </w:rPr>
        <w:t>межличностных отношений.</w:t>
      </w:r>
    </w:p>
    <w:p w14:paraId="1E040000">
      <w:pPr>
        <w:pStyle w:val="Style_6"/>
        <w:numPr>
          <w:ilvl w:val="0"/>
          <w:numId w:val="13"/>
        </w:numPr>
        <w:tabs>
          <w:tab w:leader="none" w:pos="1131" w:val="left"/>
        </w:tabs>
        <w:spacing w:after="0" w:before="0" w:line="240" w:lineRule="auto"/>
        <w:ind w:firstLine="0" w:left="195"/>
        <w:rPr>
          <w:sz w:val="24"/>
        </w:rPr>
      </w:pPr>
      <w:r>
        <w:rPr>
          <w:sz w:val="24"/>
        </w:rPr>
        <w:t>духовно-нравственное воспитание:</w:t>
      </w:r>
    </w:p>
    <w:p w14:paraId="1F040000">
      <w:pPr>
        <w:pStyle w:val="Style_6"/>
        <w:spacing w:after="0" w:before="0" w:line="240" w:lineRule="auto"/>
        <w:ind w:firstLine="0" w:left="195"/>
        <w:rPr>
          <w:sz w:val="24"/>
        </w:rPr>
      </w:pPr>
      <w:r>
        <w:rPr>
          <w:sz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20040000">
      <w:pPr>
        <w:pStyle w:val="Style_6"/>
        <w:spacing w:after="0" w:before="0" w:line="240" w:lineRule="auto"/>
        <w:ind w:firstLine="0" w:left="195"/>
        <w:rPr>
          <w:sz w:val="24"/>
        </w:rPr>
      </w:pPr>
      <w:r>
        <w:rPr>
          <w:sz w:val="24"/>
        </w:rPr>
        <w:t>осознание этических понятий, оценка поведения и поступков персонажей художественных произведений в ситуации нравственного выбора;</w:t>
      </w:r>
    </w:p>
    <w:p w14:paraId="21040000">
      <w:pPr>
        <w:pStyle w:val="Style_6"/>
        <w:spacing w:after="0" w:before="0" w:line="240" w:lineRule="auto"/>
        <w:ind w:firstLine="0" w:left="195"/>
        <w:rPr>
          <w:sz w:val="24"/>
        </w:rPr>
      </w:pPr>
      <w:r>
        <w:rPr>
          <w:sz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22040000">
      <w:pPr>
        <w:pStyle w:val="Style_6"/>
        <w:spacing w:after="0" w:before="0" w:line="240" w:lineRule="auto"/>
        <w:ind w:firstLine="0" w:left="195"/>
        <w:rPr>
          <w:sz w:val="24"/>
        </w:rPr>
      </w:pPr>
      <w:r>
        <w:rPr>
          <w:sz w:val="24"/>
        </w:rPr>
        <w:t>неприятие любых форм поведения, направленных на причинение физического и морального вреда другим людям.</w:t>
      </w:r>
    </w:p>
    <w:p w14:paraId="23040000">
      <w:pPr>
        <w:pStyle w:val="Style_6"/>
        <w:numPr>
          <w:ilvl w:val="0"/>
          <w:numId w:val="13"/>
        </w:numPr>
        <w:tabs>
          <w:tab w:leader="none" w:pos="1131" w:val="left"/>
        </w:tabs>
        <w:spacing w:after="0" w:before="0" w:line="240" w:lineRule="auto"/>
        <w:ind w:firstLine="0" w:left="195"/>
        <w:rPr>
          <w:sz w:val="24"/>
        </w:rPr>
      </w:pPr>
      <w:r>
        <w:rPr>
          <w:sz w:val="24"/>
        </w:rPr>
        <w:t>эстетическое воспитание:</w:t>
      </w:r>
    </w:p>
    <w:p w14:paraId="24040000">
      <w:pPr>
        <w:pStyle w:val="Style_6"/>
        <w:spacing w:after="0" w:before="0" w:line="240" w:lineRule="auto"/>
        <w:ind w:firstLine="0" w:left="195"/>
        <w:rPr>
          <w:sz w:val="24"/>
        </w:rPr>
      </w:pPr>
      <w:r>
        <w:rPr>
          <w:sz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25040000">
      <w:pPr>
        <w:pStyle w:val="Style_6"/>
        <w:spacing w:after="0" w:before="0" w:line="240" w:lineRule="auto"/>
        <w:ind w:firstLine="0" w:left="195"/>
        <w:rPr>
          <w:sz w:val="24"/>
        </w:rPr>
      </w:pPr>
      <w:r>
        <w:rPr>
          <w:sz w:val="24"/>
        </w:rPr>
        <w:t>приобретение эстетического опыта слушания, чтения и эмоционально</w:t>
      </w:r>
      <w:r>
        <w:rPr>
          <w:sz w:val="24"/>
        </w:rPr>
        <w:t>эстетической оценки произведений фольклора и художественной литературы;</w:t>
      </w:r>
    </w:p>
    <w:p w14:paraId="26040000">
      <w:pPr>
        <w:pStyle w:val="Style_6"/>
        <w:spacing w:after="0" w:before="0" w:line="240" w:lineRule="auto"/>
        <w:ind w:firstLine="0" w:left="195"/>
        <w:rPr>
          <w:sz w:val="24"/>
        </w:rPr>
      </w:pPr>
      <w:r>
        <w:rPr>
          <w:sz w:val="24"/>
        </w:rPr>
        <w:t>понимание образного языка художественных произведений, выразительных</w:t>
      </w:r>
    </w:p>
    <w:p w14:paraId="27040000">
      <w:pPr>
        <w:pStyle w:val="Style_6"/>
        <w:spacing w:after="0" w:before="0" w:line="240" w:lineRule="auto"/>
        <w:ind w:firstLine="0" w:left="195"/>
        <w:jc w:val="left"/>
        <w:rPr>
          <w:sz w:val="24"/>
        </w:rPr>
      </w:pPr>
      <w:r>
        <w:rPr>
          <w:sz w:val="24"/>
        </w:rPr>
        <w:t>средств, создающих художественный образ.</w:t>
      </w:r>
    </w:p>
    <w:p w14:paraId="28040000">
      <w:pPr>
        <w:pStyle w:val="Style_6"/>
        <w:numPr>
          <w:ilvl w:val="0"/>
          <w:numId w:val="13"/>
        </w:numPr>
        <w:tabs>
          <w:tab w:leader="none" w:pos="1175" w:val="left"/>
        </w:tabs>
        <w:spacing w:after="0" w:before="0" w:line="240" w:lineRule="auto"/>
        <w:ind w:firstLine="0" w:left="195"/>
        <w:rPr>
          <w:sz w:val="24"/>
        </w:rPr>
      </w:pPr>
      <w:r>
        <w:rPr>
          <w:sz w:val="24"/>
        </w:rPr>
        <w:t>трудовое воспитание:</w:t>
      </w:r>
    </w:p>
    <w:p w14:paraId="29040000">
      <w:pPr>
        <w:pStyle w:val="Style_6"/>
        <w:spacing w:after="0" w:before="0" w:line="240" w:lineRule="auto"/>
        <w:ind w:firstLine="0" w:left="195"/>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A040000">
      <w:pPr>
        <w:pStyle w:val="Style_6"/>
        <w:numPr>
          <w:ilvl w:val="0"/>
          <w:numId w:val="13"/>
        </w:numPr>
        <w:tabs>
          <w:tab w:leader="none" w:pos="1175" w:val="left"/>
        </w:tabs>
        <w:spacing w:after="0" w:before="0" w:line="240" w:lineRule="auto"/>
        <w:ind w:firstLine="0" w:left="195"/>
        <w:rPr>
          <w:sz w:val="24"/>
        </w:rPr>
      </w:pPr>
      <w:r>
        <w:rPr>
          <w:sz w:val="24"/>
        </w:rPr>
        <w:t>экологическое воспитание:</w:t>
      </w:r>
    </w:p>
    <w:p w14:paraId="2B040000">
      <w:pPr>
        <w:pStyle w:val="Style_6"/>
        <w:spacing w:after="0" w:before="0" w:line="240" w:lineRule="auto"/>
        <w:ind w:firstLine="0" w:left="195"/>
        <w:rPr>
          <w:sz w:val="24"/>
        </w:rPr>
      </w:pPr>
      <w:r>
        <w:rPr>
          <w:sz w:val="24"/>
        </w:rPr>
        <w:t>бережное отношение к природе, осознание проблем взаимоотношений человека и животных, отражённых в литературных произведениях;</w:t>
      </w:r>
    </w:p>
    <w:p w14:paraId="2C040000">
      <w:pPr>
        <w:pStyle w:val="Style_6"/>
        <w:spacing w:after="0" w:before="0" w:line="240" w:lineRule="auto"/>
        <w:ind w:firstLine="0" w:left="195"/>
        <w:rPr>
          <w:sz w:val="24"/>
        </w:rPr>
      </w:pPr>
      <w:r>
        <w:rPr>
          <w:sz w:val="24"/>
        </w:rPr>
        <w:t>неприятие действий, приносящих вред окружающей среде.</w:t>
      </w:r>
    </w:p>
    <w:p w14:paraId="2D040000">
      <w:pPr>
        <w:pStyle w:val="Style_6"/>
        <w:numPr>
          <w:ilvl w:val="0"/>
          <w:numId w:val="13"/>
        </w:numPr>
        <w:tabs>
          <w:tab w:leader="none" w:pos="1175" w:val="left"/>
        </w:tabs>
        <w:spacing w:after="0" w:before="0" w:line="240" w:lineRule="auto"/>
        <w:ind w:firstLine="0" w:left="195"/>
        <w:rPr>
          <w:sz w:val="24"/>
        </w:rPr>
      </w:pPr>
      <w:r>
        <w:rPr>
          <w:sz w:val="24"/>
        </w:rPr>
        <w:t>ценности научного познания:</w:t>
      </w:r>
    </w:p>
    <w:p w14:paraId="2E040000">
      <w:pPr>
        <w:pStyle w:val="Style_6"/>
        <w:spacing w:after="0" w:before="0" w:line="240" w:lineRule="auto"/>
        <w:ind w:firstLine="0" w:left="195"/>
        <w:rPr>
          <w:sz w:val="24"/>
        </w:rPr>
      </w:pPr>
      <w:r>
        <w:rPr>
          <w:sz w:val="24"/>
        </w:rPr>
        <w:t>ориентация в деятельности на первоначальные представления о научной картине мира, понимание важности слова как средства создания словесно</w:t>
      </w:r>
      <w:r>
        <w:rPr>
          <w:sz w:val="24"/>
        </w:rPr>
        <w:t>художественного образа, способа выражения мыслей, чувств, идей автора;</w:t>
      </w:r>
    </w:p>
    <w:p w14:paraId="2F040000">
      <w:pPr>
        <w:pStyle w:val="Style_6"/>
        <w:spacing w:after="0" w:before="0" w:line="240" w:lineRule="auto"/>
        <w:ind w:firstLine="0" w:left="195"/>
        <w:rPr>
          <w:sz w:val="24"/>
        </w:rPr>
      </w:pPr>
      <w:r>
        <w:rPr>
          <w:sz w:val="24"/>
        </w:rPr>
        <w:t>овладение смысловым чтением для решения различного уровня учебных и жизненных задач;</w:t>
      </w:r>
    </w:p>
    <w:p w14:paraId="30040000">
      <w:pPr>
        <w:pStyle w:val="Style_6"/>
        <w:spacing w:after="0" w:before="0" w:line="240" w:lineRule="auto"/>
        <w:ind w:firstLine="0" w:left="195"/>
        <w:rPr>
          <w:sz w:val="24"/>
        </w:rPr>
      </w:pPr>
      <w:r>
        <w:rPr>
          <w:sz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31040000">
      <w:pPr>
        <w:pStyle w:val="Style_6"/>
        <w:tabs>
          <w:tab w:leader="none" w:pos="1788" w:val="left"/>
        </w:tabs>
        <w:spacing w:after="0" w:before="0" w:line="240" w:lineRule="auto"/>
        <w:ind w:firstLine="0" w:left="195"/>
        <w:rPr>
          <w:sz w:val="24"/>
        </w:rPr>
      </w:pPr>
      <w:r>
        <w:rPr>
          <w:sz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2040000">
      <w:pPr>
        <w:pStyle w:val="Style_6"/>
        <w:spacing w:after="0" w:before="0" w:line="240" w:lineRule="auto"/>
        <w:ind w:firstLine="0" w:left="195"/>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33040000">
      <w:pPr>
        <w:pStyle w:val="Style_6"/>
        <w:spacing w:after="0" w:before="0" w:line="240" w:lineRule="auto"/>
        <w:ind w:firstLine="0" w:left="195"/>
        <w:rPr>
          <w:sz w:val="24"/>
        </w:rPr>
      </w:pPr>
      <w:r>
        <w:rPr>
          <w:sz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34040000">
      <w:pPr>
        <w:pStyle w:val="Style_6"/>
        <w:spacing w:after="0" w:before="0" w:line="240" w:lineRule="auto"/>
        <w:ind w:firstLine="0" w:left="195"/>
        <w:rPr>
          <w:sz w:val="24"/>
        </w:rPr>
      </w:pPr>
      <w:r>
        <w:rPr>
          <w:sz w:val="24"/>
        </w:rPr>
        <w:t>объединять произведения по жанру, авторской принадлежности;</w:t>
      </w:r>
    </w:p>
    <w:p w14:paraId="35040000">
      <w:pPr>
        <w:pStyle w:val="Style_6"/>
        <w:spacing w:after="0" w:before="0" w:line="240" w:lineRule="auto"/>
        <w:ind w:firstLine="0" w:left="195"/>
        <w:rPr>
          <w:sz w:val="24"/>
        </w:rPr>
      </w:pPr>
      <w:r>
        <w:rPr>
          <w:sz w:val="24"/>
        </w:rPr>
        <w:t>определять существенный признак для классификации, классифицировать</w:t>
      </w:r>
    </w:p>
    <w:p w14:paraId="36040000">
      <w:pPr>
        <w:pStyle w:val="Style_6"/>
        <w:spacing w:after="0" w:before="0" w:line="240" w:lineRule="auto"/>
        <w:ind w:firstLine="0" w:left="195"/>
        <w:jc w:val="left"/>
        <w:rPr>
          <w:sz w:val="24"/>
        </w:rPr>
      </w:pPr>
      <w:r>
        <w:rPr>
          <w:sz w:val="24"/>
        </w:rPr>
        <w:t>произведения по темам, жанрам;</w:t>
      </w:r>
    </w:p>
    <w:p w14:paraId="37040000">
      <w:pPr>
        <w:pStyle w:val="Style_6"/>
        <w:spacing w:after="0" w:before="0" w:line="240" w:lineRule="auto"/>
        <w:ind w:firstLine="0" w:left="195"/>
        <w:rPr>
          <w:sz w:val="24"/>
        </w:rPr>
      </w:pPr>
      <w:r>
        <w:rPr>
          <w:sz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38040000">
      <w:pPr>
        <w:pStyle w:val="Style_6"/>
        <w:spacing w:after="0" w:before="0" w:line="240" w:lineRule="auto"/>
        <w:ind w:firstLine="0" w:left="195"/>
        <w:rPr>
          <w:sz w:val="24"/>
        </w:rPr>
      </w:pPr>
      <w:r>
        <w:rPr>
          <w:sz w:val="24"/>
        </w:rPr>
        <w:t>выявлять недостаток информации для решения учебной (практической) задачи на основе предложенного алгоритма;</w:t>
      </w:r>
    </w:p>
    <w:p w14:paraId="39040000">
      <w:pPr>
        <w:pStyle w:val="Style_6"/>
        <w:spacing w:after="0" w:before="0" w:line="240" w:lineRule="auto"/>
        <w:ind w:firstLine="0" w:left="195"/>
        <w:rPr>
          <w:sz w:val="24"/>
        </w:rPr>
      </w:pPr>
      <w:r>
        <w:rPr>
          <w:sz w:val="24"/>
        </w:rPr>
        <w:t xml:space="preserve">устанавливать причинно-следственные связи в сюжете фольклорного и художественного текста, </w:t>
      </w:r>
      <w:r>
        <w:rPr>
          <w:sz w:val="24"/>
        </w:rPr>
        <w:t>при составлении плана, пересказе текста, характеристике поступков героев.</w:t>
      </w:r>
    </w:p>
    <w:p w14:paraId="3A040000">
      <w:pPr>
        <w:pStyle w:val="Style_6"/>
        <w:tabs>
          <w:tab w:leader="none" w:pos="1974" w:val="left"/>
        </w:tabs>
        <w:spacing w:after="0" w:before="0" w:line="240" w:lineRule="auto"/>
        <w:ind w:firstLine="0" w:left="195"/>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B040000">
      <w:pPr>
        <w:pStyle w:val="Style_6"/>
        <w:spacing w:after="0" w:before="0" w:line="240" w:lineRule="auto"/>
        <w:ind w:firstLine="0" w:left="195"/>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14:paraId="3C040000">
      <w:pPr>
        <w:pStyle w:val="Style_6"/>
        <w:spacing w:after="0" w:before="0" w:line="240" w:lineRule="auto"/>
        <w:ind w:firstLine="0" w:left="195"/>
        <w:rPr>
          <w:sz w:val="24"/>
        </w:rPr>
      </w:pPr>
      <w:r>
        <w:rPr>
          <w:sz w:val="24"/>
        </w:rPr>
        <w:t>формулировать с помощью учителя цель, планировать изменения объекта, ситуации;</w:t>
      </w:r>
    </w:p>
    <w:p w14:paraId="3D040000">
      <w:pPr>
        <w:pStyle w:val="Style_6"/>
        <w:spacing w:after="0" w:before="0" w:line="240" w:lineRule="auto"/>
        <w:ind w:firstLine="0" w:left="195"/>
        <w:rPr>
          <w:sz w:val="24"/>
        </w:rPr>
      </w:pPr>
      <w:r>
        <w:rPr>
          <w:sz w:val="24"/>
        </w:rPr>
        <w:t>сравнивать несколько вариантов решения задачи, выбирать наиболее подходящий (на основе предложенных критериев);</w:t>
      </w:r>
    </w:p>
    <w:p w14:paraId="3E040000">
      <w:pPr>
        <w:pStyle w:val="Style_6"/>
        <w:spacing w:after="0" w:before="0" w:line="240" w:lineRule="auto"/>
        <w:ind w:firstLine="0" w:left="195"/>
        <w:rPr>
          <w:sz w:val="24"/>
        </w:rPr>
      </w:pPr>
      <w:r>
        <w:rPr>
          <w:sz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3F040000">
      <w:pPr>
        <w:pStyle w:val="Style_6"/>
        <w:spacing w:after="0" w:before="0" w:line="240" w:lineRule="auto"/>
        <w:ind w:firstLine="0" w:left="195"/>
        <w:rPr>
          <w:sz w:val="24"/>
        </w:rPr>
      </w:pPr>
      <w:r>
        <w:rPr>
          <w:sz w:val="24"/>
        </w:rPr>
        <w:t>прогнозировать возможное развитие процессов, событий и их последствия в аналогичных или сходных ситуациях.</w:t>
      </w:r>
    </w:p>
    <w:p w14:paraId="40040000">
      <w:pPr>
        <w:pStyle w:val="Style_6"/>
        <w:tabs>
          <w:tab w:leader="none" w:pos="1969" w:val="left"/>
        </w:tabs>
        <w:spacing w:after="0" w:before="0" w:line="240" w:lineRule="auto"/>
        <w:ind w:firstLine="0" w:left="195"/>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41040000">
      <w:pPr>
        <w:pStyle w:val="Style_6"/>
        <w:spacing w:after="0" w:before="0" w:line="240" w:lineRule="auto"/>
        <w:ind w:firstLine="0" w:left="195"/>
        <w:rPr>
          <w:sz w:val="24"/>
        </w:rPr>
      </w:pPr>
      <w:r>
        <w:rPr>
          <w:sz w:val="24"/>
        </w:rPr>
        <w:t>выбирать источник получения информации;</w:t>
      </w:r>
    </w:p>
    <w:p w14:paraId="42040000">
      <w:pPr>
        <w:pStyle w:val="Style_6"/>
        <w:spacing w:after="0" w:before="0" w:line="240" w:lineRule="auto"/>
        <w:ind w:firstLine="0" w:left="195"/>
        <w:rPr>
          <w:sz w:val="24"/>
        </w:rPr>
      </w:pPr>
      <w:r>
        <w:rPr>
          <w:sz w:val="24"/>
        </w:rPr>
        <w:t>находить в предложенном источнике информацию, представленную в явном виде, согласно заданному алгоритму;</w:t>
      </w:r>
    </w:p>
    <w:p w14:paraId="43040000">
      <w:pPr>
        <w:pStyle w:val="Style_6"/>
        <w:spacing w:after="0" w:before="0" w:line="240" w:lineRule="auto"/>
        <w:ind w:firstLine="0" w:left="195"/>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14:paraId="44040000">
      <w:pPr>
        <w:pStyle w:val="Style_6"/>
        <w:spacing w:after="0" w:before="0" w:line="240" w:lineRule="auto"/>
        <w:ind w:firstLine="0" w:left="195"/>
        <w:rPr>
          <w:sz w:val="24"/>
        </w:rPr>
      </w:pPr>
      <w:r>
        <w:rPr>
          <w:sz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45040000">
      <w:pPr>
        <w:pStyle w:val="Style_6"/>
        <w:spacing w:after="0" w:before="0" w:line="240" w:lineRule="auto"/>
        <w:ind w:firstLine="0" w:left="195"/>
        <w:rPr>
          <w:sz w:val="24"/>
        </w:rPr>
      </w:pPr>
      <w:r>
        <w:rPr>
          <w:sz w:val="24"/>
        </w:rPr>
        <w:t>анализировать и создавать текстовую, видео, графическую, звуковую информацию в соответствии с учебной задачей;</w:t>
      </w:r>
    </w:p>
    <w:p w14:paraId="46040000">
      <w:pPr>
        <w:pStyle w:val="Style_6"/>
        <w:spacing w:after="0" w:before="0" w:line="240" w:lineRule="auto"/>
        <w:ind w:firstLine="0" w:left="195"/>
        <w:rPr>
          <w:sz w:val="24"/>
        </w:rPr>
      </w:pPr>
      <w:r>
        <w:rPr>
          <w:sz w:val="24"/>
        </w:rPr>
        <w:t>самостоятельно создавать схемы, таблицы для представления информации.</w:t>
      </w:r>
    </w:p>
    <w:p w14:paraId="47040000">
      <w:pPr>
        <w:pStyle w:val="Style_6"/>
        <w:tabs>
          <w:tab w:leader="none" w:pos="1986" w:val="left"/>
        </w:tabs>
        <w:spacing w:after="0" w:before="0" w:line="240" w:lineRule="auto"/>
        <w:ind w:firstLine="0" w:left="195"/>
        <w:rPr>
          <w:sz w:val="24"/>
        </w:rPr>
      </w:pPr>
      <w:r>
        <w:rPr>
          <w:sz w:val="24"/>
        </w:rPr>
        <w:t>У обучающегося будут сформированы умения общения как часть коммуникативных универсальных учебных действий:</w:t>
      </w:r>
    </w:p>
    <w:p w14:paraId="48040000">
      <w:pPr>
        <w:pStyle w:val="Style_6"/>
        <w:spacing w:after="0" w:before="0" w:line="240" w:lineRule="auto"/>
        <w:ind w:firstLine="0" w:left="195"/>
        <w:rPr>
          <w:sz w:val="24"/>
        </w:rPr>
      </w:pPr>
      <w:r>
        <w:rPr>
          <w:sz w:val="24"/>
        </w:rPr>
        <w:t>воспринимать и формулировать суждения, выражать эмоции в соответствии с целями и условиями общения в знакомой среде;</w:t>
      </w:r>
    </w:p>
    <w:p w14:paraId="49040000">
      <w:pPr>
        <w:pStyle w:val="Style_6"/>
        <w:spacing w:after="0" w:before="0" w:line="240" w:lineRule="auto"/>
        <w:ind w:firstLine="0" w:left="195"/>
        <w:rPr>
          <w:sz w:val="24"/>
        </w:rPr>
      </w:pPr>
      <w:r>
        <w:rPr>
          <w:sz w:val="24"/>
        </w:rPr>
        <w:t>проявлять уважительное отношение к собеседнику, соблюдать правила ведения диалога и дискуссии;</w:t>
      </w:r>
    </w:p>
    <w:p w14:paraId="4A040000">
      <w:pPr>
        <w:pStyle w:val="Style_6"/>
        <w:spacing w:after="0" w:before="0" w:line="240" w:lineRule="auto"/>
        <w:ind w:firstLine="0" w:left="195"/>
        <w:jc w:val="left"/>
        <w:rPr>
          <w:sz w:val="24"/>
        </w:rPr>
      </w:pPr>
      <w:r>
        <w:rPr>
          <w:sz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4B040000">
      <w:pPr>
        <w:pStyle w:val="Style_6"/>
        <w:spacing w:after="0" w:before="0" w:line="240" w:lineRule="auto"/>
        <w:ind w:firstLine="0" w:left="195"/>
        <w:rPr>
          <w:sz w:val="24"/>
        </w:rPr>
      </w:pPr>
      <w:r>
        <w:rPr>
          <w:sz w:val="24"/>
        </w:rPr>
        <w:t>подготавливать небольшие публичные выступления;</w:t>
      </w:r>
    </w:p>
    <w:p w14:paraId="4C040000">
      <w:pPr>
        <w:pStyle w:val="Style_6"/>
        <w:spacing w:after="0" w:before="0" w:line="240" w:lineRule="auto"/>
        <w:ind w:firstLine="0" w:left="195"/>
        <w:rPr>
          <w:sz w:val="24"/>
        </w:rPr>
      </w:pPr>
      <w:r>
        <w:rPr>
          <w:sz w:val="24"/>
        </w:rPr>
        <w:t>подбирать иллюстративный материал (рисунки, фото, плакаты) к тексту выступления.</w:t>
      </w:r>
    </w:p>
    <w:p w14:paraId="4D040000">
      <w:pPr>
        <w:pStyle w:val="Style_6"/>
        <w:tabs>
          <w:tab w:leader="none" w:pos="1991" w:val="left"/>
        </w:tabs>
        <w:spacing w:after="0" w:before="0" w:line="240" w:lineRule="auto"/>
        <w:ind w:firstLine="0" w:left="195"/>
        <w:rPr>
          <w:sz w:val="24"/>
        </w:rPr>
      </w:pPr>
      <w:r>
        <w:rPr>
          <w:sz w:val="24"/>
        </w:rPr>
        <w:t>У обучающегося будут сформированы умения самоорганизации как части регулятивных универсальных учебных действий:</w:t>
      </w:r>
    </w:p>
    <w:p w14:paraId="4E040000">
      <w:pPr>
        <w:pStyle w:val="Style_6"/>
        <w:spacing w:after="0" w:before="0" w:line="240" w:lineRule="auto"/>
        <w:ind w:firstLine="0" w:left="195" w:right="220"/>
        <w:rPr>
          <w:sz w:val="24"/>
        </w:rPr>
      </w:pPr>
      <w:r>
        <w:rPr>
          <w:sz w:val="24"/>
        </w:rPr>
        <w:t>планировать действия по решению учебной задачи для получения результата; выстраивать последовательность выбранных действий.</w:t>
      </w:r>
    </w:p>
    <w:p w14:paraId="4F040000">
      <w:pPr>
        <w:pStyle w:val="Style_6"/>
        <w:tabs>
          <w:tab w:leader="none" w:pos="1991" w:val="left"/>
        </w:tabs>
        <w:spacing w:after="0" w:before="0" w:line="240" w:lineRule="auto"/>
        <w:ind w:firstLine="0" w:left="195"/>
        <w:rPr>
          <w:sz w:val="24"/>
        </w:rPr>
      </w:pPr>
      <w:r>
        <w:rPr>
          <w:sz w:val="24"/>
        </w:rPr>
        <w:t>У обучающегося будут сформированы умения самоконтроля как части регулятивных универсальных учебных действий:</w:t>
      </w:r>
    </w:p>
    <w:p w14:paraId="50040000">
      <w:pPr>
        <w:pStyle w:val="Style_6"/>
        <w:spacing w:after="0" w:before="0" w:line="240" w:lineRule="auto"/>
        <w:ind w:firstLine="0" w:left="195" w:right="1700"/>
        <w:jc w:val="left"/>
        <w:rPr>
          <w:sz w:val="24"/>
        </w:rPr>
      </w:pPr>
      <w:r>
        <w:rPr>
          <w:sz w:val="24"/>
        </w:rPr>
        <w:t>устанавливать причины успеха (неудач) учебной деятельности; корректировать свои учебные действия для преодоления ошибок.</w:t>
      </w:r>
    </w:p>
    <w:p w14:paraId="51040000">
      <w:pPr>
        <w:pStyle w:val="Style_6"/>
        <w:tabs>
          <w:tab w:leader="none" w:pos="1986" w:val="left"/>
        </w:tabs>
        <w:spacing w:after="0" w:before="0" w:line="240" w:lineRule="auto"/>
        <w:ind w:firstLine="0" w:left="195"/>
        <w:rPr>
          <w:sz w:val="24"/>
        </w:rPr>
      </w:pPr>
      <w:r>
        <w:rPr>
          <w:sz w:val="24"/>
        </w:rPr>
        <w:t>У обучающегося будут сформированы умения совместной деятельности:</w:t>
      </w:r>
    </w:p>
    <w:p w14:paraId="52040000">
      <w:pPr>
        <w:pStyle w:val="Style_6"/>
        <w:spacing w:after="0" w:before="0" w:line="240" w:lineRule="auto"/>
        <w:ind w:firstLine="0" w:left="195"/>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3040000">
      <w:pPr>
        <w:pStyle w:val="Style_6"/>
        <w:spacing w:after="0" w:before="0" w:line="240" w:lineRule="auto"/>
        <w:ind w:firstLine="0" w:left="195"/>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4040000">
      <w:pPr>
        <w:pStyle w:val="Style_6"/>
        <w:spacing w:after="0" w:before="0" w:line="240" w:lineRule="auto"/>
        <w:ind w:firstLine="0" w:left="195"/>
        <w:jc w:val="left"/>
        <w:rPr>
          <w:sz w:val="24"/>
        </w:rPr>
      </w:pPr>
      <w:r>
        <w:rPr>
          <w:sz w:val="24"/>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55040000">
      <w:pPr>
        <w:pStyle w:val="Style_6"/>
        <w:spacing w:after="0" w:before="0" w:line="240" w:lineRule="auto"/>
        <w:ind w:firstLine="0" w:left="195"/>
        <w:rPr>
          <w:sz w:val="24"/>
        </w:rPr>
      </w:pPr>
      <w:r>
        <w:rPr>
          <w:sz w:val="24"/>
        </w:rPr>
        <w:t>выполнять совместные проектные задания с использованием предложенных образцов;</w:t>
      </w:r>
    </w:p>
    <w:p w14:paraId="56040000">
      <w:pPr>
        <w:pStyle w:val="Style_6"/>
        <w:spacing w:after="0" w:before="0" w:line="240" w:lineRule="auto"/>
        <w:ind w:firstLine="0" w:left="195"/>
        <w:jc w:val="left"/>
        <w:rPr>
          <w:sz w:val="24"/>
        </w:rPr>
      </w:pPr>
      <w:r>
        <w:rPr>
          <w:sz w:val="24"/>
        </w:rPr>
        <w:t>планировать действия по решению учебной задачи для получения результата; выстраивать последовательность выбранных действий.</w:t>
      </w:r>
    </w:p>
    <w:p w14:paraId="57040000">
      <w:pPr>
        <w:pStyle w:val="Style_6"/>
        <w:spacing w:after="0" w:before="0" w:line="240" w:lineRule="auto"/>
        <w:ind w:firstLine="0" w:left="195"/>
        <w:rPr>
          <w:sz w:val="24"/>
        </w:rPr>
      </w:pPr>
      <w:r>
        <w:rPr>
          <w:sz w:val="24"/>
        </w:rPr>
        <w:t>Предметные результаты изучения литературного чтения. К концу обучения в 1 классе обучающийся научится:</w:t>
      </w:r>
    </w:p>
    <w:p w14:paraId="58040000">
      <w:pPr>
        <w:pStyle w:val="Style_6"/>
        <w:spacing w:after="0" w:before="0" w:line="240" w:lineRule="auto"/>
        <w:ind w:firstLine="0" w:left="195"/>
        <w:rPr>
          <w:sz w:val="24"/>
        </w:rPr>
      </w:pPr>
      <w:r>
        <w:rPr>
          <w:sz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59040000">
      <w:pPr>
        <w:pStyle w:val="Style_6"/>
        <w:spacing w:after="0" w:before="0" w:line="240" w:lineRule="auto"/>
        <w:ind w:firstLine="0" w:left="195"/>
        <w:rPr>
          <w:sz w:val="24"/>
        </w:rPr>
      </w:pPr>
      <w:r>
        <w:rPr>
          <w:sz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5A040000">
      <w:pPr>
        <w:pStyle w:val="Style_6"/>
        <w:spacing w:after="0" w:before="0" w:line="240" w:lineRule="auto"/>
        <w:ind w:firstLine="0" w:left="195"/>
        <w:rPr>
          <w:sz w:val="24"/>
        </w:rPr>
      </w:pPr>
      <w:r>
        <w:rPr>
          <w:sz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5B040000">
      <w:pPr>
        <w:pStyle w:val="Style_6"/>
        <w:spacing w:after="0" w:before="0" w:line="240" w:lineRule="auto"/>
        <w:ind w:firstLine="0" w:left="195"/>
        <w:jc w:val="left"/>
        <w:rPr>
          <w:sz w:val="24"/>
        </w:rPr>
      </w:pPr>
      <w:r>
        <w:rPr>
          <w:sz w:val="24"/>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14:paraId="5C040000">
      <w:pPr>
        <w:pStyle w:val="Style_6"/>
        <w:spacing w:after="0" w:before="0" w:line="240" w:lineRule="auto"/>
        <w:ind w:firstLine="0" w:left="195"/>
        <w:rPr>
          <w:sz w:val="24"/>
        </w:rPr>
      </w:pPr>
      <w:r>
        <w:rPr>
          <w:sz w:val="24"/>
        </w:rPr>
        <w:t>и литературные), рассказы, стихотворения);</w:t>
      </w:r>
    </w:p>
    <w:p w14:paraId="5D040000">
      <w:pPr>
        <w:pStyle w:val="Style_6"/>
        <w:spacing w:after="0" w:before="0" w:line="240" w:lineRule="auto"/>
        <w:ind w:firstLine="0" w:left="195"/>
        <w:rPr>
          <w:sz w:val="24"/>
        </w:rPr>
      </w:pPr>
      <w:r>
        <w:rPr>
          <w:sz w:val="24"/>
        </w:rPr>
        <w:t>понимать содержание прослушанного (прочитанного) произведения: отвечать на вопросы по фактическому содержанию произведения;</w:t>
      </w:r>
    </w:p>
    <w:p w14:paraId="5E040000">
      <w:pPr>
        <w:pStyle w:val="Style_6"/>
        <w:tabs>
          <w:tab w:leader="none" w:pos="4488" w:val="left"/>
        </w:tabs>
        <w:spacing w:after="0" w:before="0" w:line="240" w:lineRule="auto"/>
        <w:ind w:firstLine="0" w:left="195"/>
        <w:rPr>
          <w:sz w:val="24"/>
        </w:rPr>
      </w:pPr>
      <w:r>
        <w:rPr>
          <w:sz w:val="24"/>
        </w:rPr>
        <w:t>владеть элементарными умениями анализа текста прослушанного (прочитанного) произведения:</w:t>
      </w:r>
      <w:r>
        <w:rPr>
          <w:sz w:val="24"/>
        </w:rPr>
        <w:tab/>
      </w:r>
      <w:r>
        <w:rPr>
          <w:sz w:val="24"/>
        </w:rPr>
        <w:t>определять последовательность событий</w:t>
      </w:r>
    </w:p>
    <w:p w14:paraId="5F040000">
      <w:pPr>
        <w:pStyle w:val="Style_6"/>
        <w:spacing w:after="0" w:before="0" w:line="240" w:lineRule="auto"/>
        <w:ind w:firstLine="0" w:left="195"/>
        <w:rPr>
          <w:sz w:val="24"/>
        </w:rPr>
      </w:pPr>
      <w:r>
        <w:rPr>
          <w:sz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60040000">
      <w:pPr>
        <w:pStyle w:val="Style_6"/>
        <w:spacing w:after="0" w:before="0" w:line="240" w:lineRule="auto"/>
        <w:ind w:firstLine="0" w:left="195"/>
        <w:rPr>
          <w:sz w:val="24"/>
        </w:rPr>
      </w:pPr>
      <w:r>
        <w:rPr>
          <w:sz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61040000">
      <w:pPr>
        <w:pStyle w:val="Style_6"/>
        <w:spacing w:after="0" w:before="0" w:line="240" w:lineRule="auto"/>
        <w:ind w:firstLine="0" w:left="195"/>
        <w:rPr>
          <w:sz w:val="24"/>
        </w:rPr>
      </w:pPr>
      <w:r>
        <w:rPr>
          <w:sz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62040000">
      <w:pPr>
        <w:pStyle w:val="Style_6"/>
        <w:spacing w:after="0" w:before="0" w:line="240" w:lineRule="auto"/>
        <w:ind w:firstLine="0" w:left="195"/>
        <w:jc w:val="left"/>
        <w:rPr>
          <w:sz w:val="24"/>
        </w:rPr>
      </w:pPr>
      <w:r>
        <w:rPr>
          <w:sz w:val="24"/>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14:paraId="63040000">
      <w:pPr>
        <w:pStyle w:val="Style_6"/>
        <w:spacing w:after="0" w:before="0" w:line="240" w:lineRule="auto"/>
        <w:ind w:firstLine="0" w:left="195"/>
        <w:rPr>
          <w:sz w:val="24"/>
        </w:rPr>
      </w:pPr>
      <w:r>
        <w:rPr>
          <w:sz w:val="24"/>
        </w:rPr>
        <w:t>сочинять небольшие тексты по предложенному началу (не менее 3 предложений);</w:t>
      </w:r>
    </w:p>
    <w:p w14:paraId="64040000">
      <w:pPr>
        <w:pStyle w:val="Style_6"/>
        <w:spacing w:after="0" w:before="0" w:line="240" w:lineRule="auto"/>
        <w:ind w:firstLine="0" w:left="195"/>
        <w:jc w:val="left"/>
        <w:rPr>
          <w:sz w:val="24"/>
        </w:rPr>
      </w:pPr>
      <w:r>
        <w:rPr>
          <w:sz w:val="24"/>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65040000">
      <w:pPr>
        <w:pStyle w:val="Style_6"/>
        <w:spacing w:after="0" w:before="0" w:line="240" w:lineRule="auto"/>
        <w:ind w:firstLine="0" w:left="195"/>
        <w:rPr>
          <w:sz w:val="24"/>
        </w:rPr>
      </w:pPr>
      <w:r>
        <w:rPr>
          <w:sz w:val="24"/>
        </w:rPr>
        <w:t>обращаться к справочной литературе для получения дополнительной информации в соответствии с учебной задачей.</w:t>
      </w:r>
    </w:p>
    <w:p w14:paraId="66040000">
      <w:pPr>
        <w:pStyle w:val="Style_6"/>
        <w:tabs>
          <w:tab w:leader="none" w:pos="1744" w:val="left"/>
        </w:tabs>
        <w:spacing w:after="0" w:before="0" w:line="240" w:lineRule="auto"/>
        <w:ind w:firstLine="0" w:left="195"/>
        <w:rPr>
          <w:sz w:val="24"/>
        </w:rPr>
      </w:pPr>
      <w:r>
        <w:rPr>
          <w:sz w:val="24"/>
        </w:rPr>
        <w:t>Предметные результаты изучения литературного чтения. К концу обучения во 2 классе обучающийся научится:</w:t>
      </w:r>
    </w:p>
    <w:p w14:paraId="67040000">
      <w:pPr>
        <w:pStyle w:val="Style_6"/>
        <w:spacing w:after="0" w:before="0" w:line="240" w:lineRule="auto"/>
        <w:ind w:firstLine="0" w:left="195"/>
        <w:rPr>
          <w:sz w:val="24"/>
        </w:rPr>
      </w:pPr>
      <w:r>
        <w:rPr>
          <w:sz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Pr>
          <w:sz w:val="24"/>
        </w:rPr>
        <w:t>этических понятиях в контексте изученных произведений;</w:t>
      </w:r>
    </w:p>
    <w:p w14:paraId="68040000">
      <w:pPr>
        <w:pStyle w:val="Style_6"/>
        <w:spacing w:after="0" w:before="0" w:line="240" w:lineRule="auto"/>
        <w:ind w:firstLine="0" w:left="195"/>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9040000">
      <w:pPr>
        <w:pStyle w:val="Style_6"/>
        <w:spacing w:after="0" w:before="0" w:line="240" w:lineRule="auto"/>
        <w:ind w:firstLine="0" w:left="195"/>
        <w:rPr>
          <w:sz w:val="24"/>
        </w:rPr>
      </w:pPr>
      <w:r>
        <w:rPr>
          <w:sz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6A040000">
      <w:pPr>
        <w:pStyle w:val="Style_6"/>
        <w:spacing w:after="0" w:before="0" w:line="240" w:lineRule="auto"/>
        <w:ind w:firstLine="0" w:left="195"/>
        <w:rPr>
          <w:sz w:val="24"/>
        </w:rPr>
      </w:pPr>
      <w:r>
        <w:rPr>
          <w:sz w:val="24"/>
        </w:rPr>
        <w:t>различать прозаическую и стихотворную речь: называть особенности стихотворного произведения (ритм, рифма);</w:t>
      </w:r>
    </w:p>
    <w:p w14:paraId="6B040000">
      <w:pPr>
        <w:pStyle w:val="Style_6"/>
        <w:spacing w:after="0" w:before="0" w:line="240" w:lineRule="auto"/>
        <w:ind w:firstLine="0" w:left="195"/>
        <w:rPr>
          <w:sz w:val="24"/>
        </w:rPr>
      </w:pPr>
      <w:r>
        <w:rPr>
          <w:sz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6C040000">
      <w:pPr>
        <w:pStyle w:val="Style_6"/>
        <w:spacing w:after="0" w:before="0" w:line="240" w:lineRule="auto"/>
        <w:ind w:firstLine="0" w:left="195"/>
        <w:rPr>
          <w:sz w:val="24"/>
        </w:rPr>
      </w:pPr>
      <w:r>
        <w:rPr>
          <w:sz w:val="24"/>
        </w:rPr>
        <w:t xml:space="preserve">различать отдельные жанры фольклора (считалки, загадки, пословицы, потешки, небылицы, </w:t>
      </w:r>
      <w:r>
        <w:rPr>
          <w:sz w:val="24"/>
        </w:rPr>
        <w:t>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6D040000">
      <w:pPr>
        <w:pStyle w:val="Style_6"/>
        <w:spacing w:after="0" w:before="0" w:line="240" w:lineRule="auto"/>
        <w:ind w:firstLine="0" w:left="195"/>
        <w:rPr>
          <w:sz w:val="24"/>
        </w:rPr>
      </w:pPr>
      <w:r>
        <w:rPr>
          <w:sz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6E040000">
      <w:pPr>
        <w:pStyle w:val="Style_6"/>
        <w:spacing w:after="0" w:before="0" w:line="240" w:lineRule="auto"/>
        <w:ind w:firstLine="0" w:left="195"/>
        <w:rPr>
          <w:sz w:val="24"/>
        </w:rPr>
      </w:pPr>
      <w:r>
        <w:rPr>
          <w:sz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6F040000">
      <w:pPr>
        <w:pStyle w:val="Style_6"/>
        <w:spacing w:after="0" w:before="0" w:line="240" w:lineRule="auto"/>
        <w:ind w:firstLine="0" w:left="195"/>
        <w:rPr>
          <w:sz w:val="24"/>
        </w:rPr>
      </w:pPr>
      <w:r>
        <w:rPr>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70040000">
      <w:pPr>
        <w:pStyle w:val="Style_6"/>
        <w:spacing w:after="0" w:before="0" w:line="240" w:lineRule="auto"/>
        <w:ind w:firstLine="0" w:left="195"/>
        <w:rPr>
          <w:sz w:val="24"/>
        </w:rPr>
      </w:pPr>
      <w:r>
        <w:rPr>
          <w:sz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71040000">
      <w:pPr>
        <w:pStyle w:val="Style_6"/>
        <w:spacing w:after="0" w:before="0" w:line="240" w:lineRule="auto"/>
        <w:ind w:firstLine="0" w:left="195"/>
        <w:rPr>
          <w:sz w:val="24"/>
        </w:rPr>
      </w:pPr>
      <w:r>
        <w:rPr>
          <w:sz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72040000">
      <w:pPr>
        <w:pStyle w:val="Style_6"/>
        <w:spacing w:after="0" w:before="0" w:line="240" w:lineRule="auto"/>
        <w:ind w:firstLine="0" w:left="195"/>
        <w:rPr>
          <w:sz w:val="24"/>
        </w:rPr>
      </w:pPr>
      <w:r>
        <w:rPr>
          <w:sz w:val="24"/>
        </w:rPr>
        <w:t>пересказывать (устно) содержание произведения подробно, выборочно, от лица героя, от третьего лица;</w:t>
      </w:r>
    </w:p>
    <w:p w14:paraId="73040000">
      <w:pPr>
        <w:pStyle w:val="Style_6"/>
        <w:spacing w:after="0" w:before="0" w:line="240" w:lineRule="auto"/>
        <w:ind w:firstLine="0" w:left="195"/>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14:paraId="74040000">
      <w:pPr>
        <w:pStyle w:val="Style_6"/>
        <w:spacing w:after="0" w:before="0" w:line="240" w:lineRule="auto"/>
        <w:ind w:firstLine="0" w:left="195"/>
        <w:rPr>
          <w:sz w:val="24"/>
        </w:rPr>
      </w:pPr>
      <w:r>
        <w:rPr>
          <w:sz w:val="24"/>
        </w:rPr>
        <w:t>составлять высказывания на заданную тему по содержанию произведения (не менее 5 предложений);</w:t>
      </w:r>
    </w:p>
    <w:p w14:paraId="75040000">
      <w:pPr>
        <w:pStyle w:val="Style_6"/>
        <w:spacing w:after="0" w:before="0" w:line="240" w:lineRule="auto"/>
        <w:ind w:firstLine="0" w:left="195"/>
        <w:jc w:val="left"/>
        <w:rPr>
          <w:sz w:val="24"/>
        </w:rPr>
      </w:pPr>
      <w:r>
        <w:rPr>
          <w:sz w:val="24"/>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14:paraId="76040000">
      <w:pPr>
        <w:pStyle w:val="Style_6"/>
        <w:spacing w:after="0" w:before="0" w:line="240" w:lineRule="auto"/>
        <w:ind w:firstLine="0" w:left="195"/>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77040000">
      <w:pPr>
        <w:pStyle w:val="Style_6"/>
        <w:spacing w:after="0" w:before="0" w:line="240" w:lineRule="auto"/>
        <w:ind w:firstLine="0" w:left="195"/>
        <w:rPr>
          <w:sz w:val="24"/>
        </w:rPr>
      </w:pPr>
      <w:r>
        <w:rPr>
          <w:sz w:val="24"/>
        </w:rPr>
        <w:t>использовать справочную литературу для получения дополнительной информации в соответствии с учебной задачей.</w:t>
      </w:r>
    </w:p>
    <w:p w14:paraId="78040000">
      <w:pPr>
        <w:pStyle w:val="Style_6"/>
        <w:tabs>
          <w:tab w:leader="none" w:pos="1745" w:val="left"/>
        </w:tabs>
        <w:spacing w:after="0" w:before="0" w:line="240" w:lineRule="auto"/>
        <w:ind w:firstLine="0" w:left="195"/>
        <w:rPr>
          <w:sz w:val="24"/>
        </w:rPr>
      </w:pPr>
      <w:r>
        <w:rPr>
          <w:sz w:val="24"/>
        </w:rPr>
        <w:t>Предметные результаты изучения литературного чтения. К концу обучения в 3 классе обучающийся научится:</w:t>
      </w:r>
    </w:p>
    <w:p w14:paraId="79040000">
      <w:pPr>
        <w:pStyle w:val="Style_6"/>
        <w:spacing w:after="0" w:before="0" w:line="240" w:lineRule="auto"/>
        <w:ind w:firstLine="0" w:left="195"/>
        <w:rPr>
          <w:sz w:val="24"/>
        </w:rPr>
      </w:pPr>
      <w:r>
        <w:rPr>
          <w:sz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A040000">
      <w:pPr>
        <w:pStyle w:val="Style_6"/>
        <w:spacing w:after="0" w:before="0" w:line="240" w:lineRule="auto"/>
        <w:ind w:firstLine="0" w:left="195"/>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B040000">
      <w:pPr>
        <w:pStyle w:val="Style_6"/>
        <w:spacing w:after="0" w:before="0" w:line="240" w:lineRule="auto"/>
        <w:ind w:firstLine="0" w:left="195"/>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7C040000">
      <w:pPr>
        <w:pStyle w:val="Style_6"/>
        <w:spacing w:after="0" w:before="0" w:line="240" w:lineRule="auto"/>
        <w:ind w:firstLine="0" w:left="195"/>
        <w:jc w:val="left"/>
        <w:rPr>
          <w:sz w:val="24"/>
        </w:rPr>
      </w:pPr>
      <w:r>
        <w:rPr>
          <w:sz w:val="24"/>
        </w:rPr>
        <w:t>произведения в темпе не менее 60 слов в минуту (без отметочного оценивания);</w:t>
      </w:r>
    </w:p>
    <w:p w14:paraId="7D040000">
      <w:pPr>
        <w:pStyle w:val="Style_6"/>
        <w:spacing w:after="0" w:before="0" w:line="240" w:lineRule="auto"/>
        <w:ind w:firstLine="0" w:left="195"/>
        <w:rPr>
          <w:sz w:val="24"/>
        </w:rPr>
      </w:pPr>
      <w:r>
        <w:rPr>
          <w:sz w:val="24"/>
        </w:rPr>
        <w:t>читать наизусть не менее 4 стихотворений в соответствии с изученной тематикой произведений;</w:t>
      </w:r>
    </w:p>
    <w:p w14:paraId="7E040000">
      <w:pPr>
        <w:pStyle w:val="Style_6"/>
        <w:spacing w:after="0" w:before="0" w:line="240" w:lineRule="auto"/>
        <w:ind w:firstLine="0" w:left="195"/>
        <w:rPr>
          <w:sz w:val="24"/>
        </w:rPr>
      </w:pPr>
      <w:r>
        <w:rPr>
          <w:sz w:val="24"/>
        </w:rPr>
        <w:t>различать художественные произведения и познавательные тексты;</w:t>
      </w:r>
    </w:p>
    <w:p w14:paraId="7F040000">
      <w:pPr>
        <w:pStyle w:val="Style_6"/>
        <w:spacing w:after="0" w:before="0" w:line="240" w:lineRule="auto"/>
        <w:ind w:firstLine="0" w:left="195"/>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80040000">
      <w:pPr>
        <w:pStyle w:val="Style_6"/>
        <w:spacing w:after="0" w:before="0" w:line="240" w:lineRule="auto"/>
        <w:ind w:firstLine="0" w:left="195"/>
        <w:rPr>
          <w:sz w:val="24"/>
        </w:rPr>
      </w:pPr>
      <w:r>
        <w:rPr>
          <w:sz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81040000">
      <w:pPr>
        <w:pStyle w:val="Style_6"/>
        <w:spacing w:after="0" w:before="0" w:line="240" w:lineRule="auto"/>
        <w:ind w:firstLine="0" w:left="195"/>
        <w:rPr>
          <w:sz w:val="24"/>
        </w:rPr>
      </w:pPr>
      <w:r>
        <w:rPr>
          <w:sz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82040000">
      <w:pPr>
        <w:pStyle w:val="Style_6"/>
        <w:spacing w:after="0" w:before="0" w:line="240" w:lineRule="auto"/>
        <w:ind w:firstLine="0" w:left="195"/>
        <w:rPr>
          <w:sz w:val="24"/>
        </w:rPr>
      </w:pPr>
      <w:r>
        <w:rPr>
          <w:sz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83040000">
      <w:pPr>
        <w:pStyle w:val="Style_6"/>
        <w:spacing w:after="0" w:before="0" w:line="240" w:lineRule="auto"/>
        <w:ind w:firstLine="0" w:left="195"/>
        <w:rPr>
          <w:sz w:val="24"/>
        </w:rPr>
      </w:pPr>
      <w:r>
        <w:rPr>
          <w:sz w:val="24"/>
        </w:rPr>
        <w:t xml:space="preserve">характеризовать героев, описывать характер героя, давать оценку поступкам героев, составлять </w:t>
      </w:r>
      <w:r>
        <w:rPr>
          <w:sz w:val="24"/>
        </w:rPr>
        <w:t>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84040000">
      <w:pPr>
        <w:pStyle w:val="Style_6"/>
        <w:spacing w:after="0" w:before="0" w:line="240" w:lineRule="auto"/>
        <w:ind w:firstLine="0" w:left="195"/>
        <w:rPr>
          <w:sz w:val="24"/>
        </w:rPr>
      </w:pPr>
      <w:r>
        <w:rPr>
          <w:sz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85040000">
      <w:pPr>
        <w:pStyle w:val="Style_6"/>
        <w:spacing w:after="0" w:before="0" w:line="240" w:lineRule="auto"/>
        <w:ind w:firstLine="0" w:left="195"/>
        <w:rPr>
          <w:sz w:val="24"/>
        </w:rPr>
      </w:pPr>
      <w:r>
        <w:rPr>
          <w:sz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14:paraId="86040000">
      <w:pPr>
        <w:pStyle w:val="Style_6"/>
        <w:spacing w:after="0" w:before="0" w:line="240" w:lineRule="auto"/>
        <w:ind w:firstLine="0" w:left="195"/>
        <w:jc w:val="left"/>
        <w:rPr>
          <w:sz w:val="24"/>
        </w:rPr>
      </w:pPr>
      <w:r>
        <w:rPr>
          <w:sz w:val="24"/>
        </w:rPr>
        <w:t>(сравнение, эпитет, олицетворение);</w:t>
      </w:r>
    </w:p>
    <w:p w14:paraId="87040000">
      <w:pPr>
        <w:pStyle w:val="Style_6"/>
        <w:spacing w:after="0" w:before="0" w:line="240" w:lineRule="auto"/>
        <w:ind w:firstLine="0" w:left="195"/>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88040000">
      <w:pPr>
        <w:pStyle w:val="Style_6"/>
        <w:spacing w:after="0" w:before="0" w:line="240" w:lineRule="auto"/>
        <w:ind w:firstLine="0" w:left="195"/>
        <w:rPr>
          <w:sz w:val="24"/>
        </w:rPr>
      </w:pPr>
      <w:r>
        <w:rPr>
          <w:sz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89040000">
      <w:pPr>
        <w:pStyle w:val="Style_6"/>
        <w:spacing w:after="0" w:before="0" w:line="240" w:lineRule="auto"/>
        <w:ind w:firstLine="0" w:left="195"/>
        <w:rPr>
          <w:sz w:val="24"/>
        </w:rPr>
      </w:pPr>
      <w:r>
        <w:rPr>
          <w:sz w:val="24"/>
        </w:rPr>
        <w:t>пересказывать произведение (устно) подробно, выборочно, сжато (кратко), от лица героя, с изменением лица рассказчика, от третьего лица;</w:t>
      </w:r>
    </w:p>
    <w:p w14:paraId="8A040000">
      <w:pPr>
        <w:pStyle w:val="Style_6"/>
        <w:spacing w:after="0" w:before="0" w:line="240" w:lineRule="auto"/>
        <w:ind w:firstLine="0" w:left="195"/>
        <w:rPr>
          <w:sz w:val="24"/>
        </w:rPr>
      </w:pPr>
      <w:r>
        <w:rPr>
          <w:sz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8B040000">
      <w:pPr>
        <w:pStyle w:val="Style_6"/>
        <w:spacing w:after="0" w:before="0" w:line="240" w:lineRule="auto"/>
        <w:ind w:firstLine="0" w:left="195"/>
        <w:rPr>
          <w:sz w:val="24"/>
        </w:rPr>
      </w:pPr>
      <w:r>
        <w:rPr>
          <w:sz w:val="24"/>
        </w:rPr>
        <w:t>читать по ролям с соблюдением норм произношения, инсценировать небольшие эпизоды из произведения;</w:t>
      </w:r>
    </w:p>
    <w:p w14:paraId="8C040000">
      <w:pPr>
        <w:pStyle w:val="Style_6"/>
        <w:spacing w:after="0" w:before="0" w:line="240" w:lineRule="auto"/>
        <w:ind w:firstLine="0" w:left="195"/>
        <w:rPr>
          <w:sz w:val="24"/>
        </w:rPr>
      </w:pPr>
      <w:r>
        <w:rPr>
          <w:sz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8D040000">
      <w:pPr>
        <w:pStyle w:val="Style_6"/>
        <w:spacing w:after="0" w:before="0" w:line="240" w:lineRule="auto"/>
        <w:ind w:firstLine="0" w:left="195"/>
        <w:rPr>
          <w:sz w:val="24"/>
        </w:rPr>
      </w:pPr>
      <w:r>
        <w:rPr>
          <w:sz w:val="24"/>
        </w:rPr>
        <w:t>составлять краткий отзыв о прочитанном произведении по заданному алгоритму;</w:t>
      </w:r>
    </w:p>
    <w:p w14:paraId="8E040000">
      <w:pPr>
        <w:pStyle w:val="Style_6"/>
        <w:spacing w:after="0" w:before="0" w:line="240" w:lineRule="auto"/>
        <w:ind w:firstLine="0" w:left="195"/>
        <w:rPr>
          <w:sz w:val="24"/>
        </w:rPr>
      </w:pPr>
      <w:r>
        <w:rPr>
          <w:sz w:val="24"/>
        </w:rPr>
        <w:t>сочинять тексты, используя аналогии, иллюстрации, придумывать продолжение прочитанного произведения;</w:t>
      </w:r>
    </w:p>
    <w:p w14:paraId="8F040000">
      <w:pPr>
        <w:pStyle w:val="Style_6"/>
        <w:spacing w:after="0" w:before="0" w:line="240" w:lineRule="auto"/>
        <w:ind w:firstLine="0" w:left="195"/>
        <w:rPr>
          <w:sz w:val="24"/>
        </w:rPr>
      </w:pPr>
      <w:r>
        <w:rPr>
          <w:sz w:val="24"/>
        </w:rPr>
        <w:t>ориентироваться в книге по её элементам (автор, название, обложка, титульный лист, оглавление, предисловие, аннотация, иллюстрации);</w:t>
      </w:r>
    </w:p>
    <w:p w14:paraId="90040000">
      <w:pPr>
        <w:pStyle w:val="Style_6"/>
        <w:spacing w:after="0" w:before="0" w:line="240" w:lineRule="auto"/>
        <w:ind w:firstLine="0" w:left="195"/>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91040000">
      <w:pPr>
        <w:pStyle w:val="Style_6"/>
        <w:spacing w:after="0" w:before="0" w:line="240" w:lineRule="auto"/>
        <w:ind w:firstLine="0" w:left="195"/>
        <w:rPr>
          <w:sz w:val="24"/>
        </w:rPr>
      </w:pPr>
      <w:r>
        <w:rPr>
          <w:sz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92040000">
      <w:pPr>
        <w:pStyle w:val="Style_6"/>
        <w:tabs>
          <w:tab w:leader="none" w:pos="1734" w:val="left"/>
        </w:tabs>
        <w:spacing w:after="0" w:before="0" w:line="240" w:lineRule="auto"/>
        <w:ind w:firstLine="0" w:left="195"/>
        <w:rPr>
          <w:sz w:val="24"/>
        </w:rPr>
      </w:pPr>
      <w:r>
        <w:rPr>
          <w:sz w:val="24"/>
        </w:rPr>
        <w:t>Предметные результаты изучения литературного чтения. К концу обучения в 4 классе обучающийся научится:</w:t>
      </w:r>
    </w:p>
    <w:p w14:paraId="93040000">
      <w:pPr>
        <w:pStyle w:val="Style_6"/>
        <w:spacing w:after="0" w:before="0" w:line="240" w:lineRule="auto"/>
        <w:ind w:firstLine="0" w:left="195"/>
        <w:rPr>
          <w:sz w:val="24"/>
        </w:rPr>
      </w:pPr>
      <w:r>
        <w:rPr>
          <w:sz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94040000">
      <w:pPr>
        <w:pStyle w:val="Style_6"/>
        <w:spacing w:after="0" w:before="0" w:line="240" w:lineRule="auto"/>
        <w:ind w:firstLine="0" w:left="195"/>
        <w:rPr>
          <w:sz w:val="24"/>
        </w:rPr>
      </w:pPr>
      <w:r>
        <w:rPr>
          <w:sz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95040000">
      <w:pPr>
        <w:pStyle w:val="Style_6"/>
        <w:spacing w:after="0" w:before="0" w:line="240" w:lineRule="auto"/>
        <w:ind w:firstLine="0" w:left="195"/>
        <w:rPr>
          <w:sz w:val="24"/>
        </w:rPr>
      </w:pPr>
      <w:r>
        <w:rPr>
          <w:sz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96040000">
      <w:pPr>
        <w:pStyle w:val="Style_6"/>
        <w:spacing w:after="0" w:before="0" w:line="240" w:lineRule="auto"/>
        <w:ind w:firstLine="0" w:left="195"/>
        <w:rPr>
          <w:sz w:val="24"/>
        </w:rPr>
      </w:pPr>
      <w:r>
        <w:rPr>
          <w:sz w:val="24"/>
        </w:rPr>
        <w:t>читать наизусть не менее 5 стихотворений в соответствии с изученной тематикой произведений;</w:t>
      </w:r>
    </w:p>
    <w:p w14:paraId="97040000">
      <w:pPr>
        <w:pStyle w:val="Style_6"/>
        <w:spacing w:after="0" w:before="0" w:line="240" w:lineRule="auto"/>
        <w:ind w:firstLine="0" w:left="195"/>
        <w:rPr>
          <w:sz w:val="24"/>
        </w:rPr>
      </w:pPr>
      <w:r>
        <w:rPr>
          <w:sz w:val="24"/>
        </w:rPr>
        <w:t>различать художественные произведения и познавательные тексты;</w:t>
      </w:r>
    </w:p>
    <w:p w14:paraId="98040000">
      <w:pPr>
        <w:pStyle w:val="Style_6"/>
        <w:spacing w:after="0" w:before="0" w:line="240" w:lineRule="auto"/>
        <w:ind w:firstLine="0" w:left="195"/>
        <w:rPr>
          <w:sz w:val="24"/>
        </w:rPr>
      </w:pPr>
      <w:r>
        <w:rPr>
          <w:sz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99040000">
      <w:pPr>
        <w:pStyle w:val="Style_6"/>
        <w:spacing w:after="0" w:before="0" w:line="240" w:lineRule="auto"/>
        <w:ind w:firstLine="0" w:left="195"/>
        <w:rPr>
          <w:sz w:val="24"/>
        </w:rPr>
      </w:pPr>
      <w:r>
        <w:rPr>
          <w:sz w:val="24"/>
        </w:rPr>
        <w:t>понимать жанровую принадлежность, содержание, смысл прослушанного (прочитанного) произведения;</w:t>
      </w:r>
    </w:p>
    <w:p w14:paraId="9A040000">
      <w:pPr>
        <w:pStyle w:val="Style_6"/>
        <w:spacing w:after="0" w:before="0" w:line="240" w:lineRule="auto"/>
        <w:ind w:firstLine="0" w:left="195"/>
        <w:rPr>
          <w:sz w:val="24"/>
        </w:rPr>
      </w:pPr>
      <w:r>
        <w:rPr>
          <w:sz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w:t>
      </w:r>
      <w:r>
        <w:rPr>
          <w:sz w:val="24"/>
        </w:rPr>
        <w:t>произведений фольклора разных народов России;</w:t>
      </w:r>
    </w:p>
    <w:p w14:paraId="9B040000">
      <w:pPr>
        <w:pStyle w:val="Style_6"/>
        <w:spacing w:after="0" w:before="0" w:line="240" w:lineRule="auto"/>
        <w:ind w:firstLine="0" w:left="195"/>
        <w:rPr>
          <w:sz w:val="24"/>
        </w:rPr>
      </w:pPr>
      <w:r>
        <w:rPr>
          <w:sz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9C040000">
      <w:pPr>
        <w:pStyle w:val="Style_6"/>
        <w:spacing w:after="0" w:before="0" w:line="240" w:lineRule="auto"/>
        <w:ind w:firstLine="0" w:left="195"/>
        <w:rPr>
          <w:sz w:val="24"/>
        </w:rPr>
      </w:pPr>
      <w:r>
        <w:rPr>
          <w:sz w:val="24"/>
        </w:rPr>
        <w:t>владеть элементарными умениями анализа и интерпретации текста: определять тему и главную мысль, последовательность событий в тексте</w:t>
      </w:r>
    </w:p>
    <w:p w14:paraId="9D040000">
      <w:pPr>
        <w:pStyle w:val="Style_6"/>
        <w:spacing w:after="0" w:before="0" w:line="240" w:lineRule="auto"/>
        <w:ind w:firstLine="0" w:left="195"/>
        <w:jc w:val="left"/>
        <w:rPr>
          <w:sz w:val="24"/>
        </w:rPr>
      </w:pPr>
      <w:r>
        <w:rPr>
          <w:sz w:val="24"/>
        </w:rPr>
        <w:t>произведения, выявлять связь событий, эпизодов текста;</w:t>
      </w:r>
    </w:p>
    <w:p w14:paraId="9E040000">
      <w:pPr>
        <w:pStyle w:val="Style_6"/>
        <w:spacing w:after="0" w:before="0" w:line="240" w:lineRule="auto"/>
        <w:ind w:firstLine="0" w:left="195"/>
        <w:rPr>
          <w:sz w:val="24"/>
        </w:rPr>
      </w:pPr>
      <w:r>
        <w:rPr>
          <w:sz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9F040000">
      <w:pPr>
        <w:pStyle w:val="Style_6"/>
        <w:spacing w:after="0" w:before="0" w:line="240" w:lineRule="auto"/>
        <w:ind w:firstLine="0" w:left="195"/>
        <w:rPr>
          <w:sz w:val="24"/>
        </w:rPr>
      </w:pPr>
      <w:r>
        <w:rPr>
          <w:sz w:val="24"/>
        </w:rPr>
        <w:t>объяснять значение незнакомого слова с использованием контекста и словаря;</w:t>
      </w:r>
    </w:p>
    <w:p w14:paraId="A0040000">
      <w:pPr>
        <w:pStyle w:val="Style_6"/>
        <w:spacing w:after="0" w:before="0" w:line="240" w:lineRule="auto"/>
        <w:ind w:firstLine="0" w:left="195"/>
        <w:rPr>
          <w:sz w:val="24"/>
        </w:rPr>
      </w:pPr>
      <w:r>
        <w:rPr>
          <w:sz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A1040000">
      <w:pPr>
        <w:pStyle w:val="Style_6"/>
        <w:spacing w:after="0" w:before="0" w:line="240" w:lineRule="auto"/>
        <w:ind w:firstLine="0" w:left="195"/>
        <w:rPr>
          <w:sz w:val="24"/>
        </w:rPr>
      </w:pPr>
      <w:r>
        <w:rPr>
          <w:sz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A2040000">
      <w:pPr>
        <w:pStyle w:val="Style_6"/>
        <w:spacing w:after="0" w:before="0" w:line="240" w:lineRule="auto"/>
        <w:ind w:firstLine="0" w:left="195"/>
        <w:rPr>
          <w:sz w:val="24"/>
        </w:rPr>
      </w:pPr>
      <w:r>
        <w:rPr>
          <w:sz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A3040000">
      <w:pPr>
        <w:pStyle w:val="Style_6"/>
        <w:spacing w:after="0" w:before="0" w:line="240" w:lineRule="auto"/>
        <w:ind w:firstLine="0" w:left="195"/>
        <w:rPr>
          <w:sz w:val="24"/>
        </w:rPr>
      </w:pPr>
      <w:r>
        <w:rPr>
          <w:sz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A4040000">
      <w:pPr>
        <w:pStyle w:val="Style_6"/>
        <w:spacing w:after="0" w:before="0" w:line="240" w:lineRule="auto"/>
        <w:ind w:firstLine="0" w:left="195"/>
        <w:rPr>
          <w:sz w:val="24"/>
        </w:rPr>
      </w:pPr>
      <w:r>
        <w:rPr>
          <w:sz w:val="24"/>
        </w:rPr>
        <w:t>читать по ролям с соблюдением норм произношения, расстановки ударения, инсценировать небольшие эпизоды из произведения;</w:t>
      </w:r>
    </w:p>
    <w:p w14:paraId="A5040000">
      <w:pPr>
        <w:pStyle w:val="Style_6"/>
        <w:spacing w:after="0" w:before="0" w:line="240" w:lineRule="auto"/>
        <w:ind w:firstLine="0" w:left="195"/>
        <w:rPr>
          <w:sz w:val="24"/>
        </w:rPr>
      </w:pPr>
      <w:r>
        <w:rPr>
          <w:sz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A6040000">
      <w:pPr>
        <w:pStyle w:val="Style_6"/>
        <w:spacing w:after="0" w:before="0" w:line="240" w:lineRule="auto"/>
        <w:ind w:firstLine="0" w:left="195"/>
        <w:rPr>
          <w:sz w:val="24"/>
        </w:rPr>
      </w:pPr>
      <w:r>
        <w:rPr>
          <w:sz w:val="24"/>
        </w:rPr>
        <w:t>составлять краткий отзыв о прочитанном произведении по заданному алгоритму;</w:t>
      </w:r>
    </w:p>
    <w:p w14:paraId="A7040000">
      <w:pPr>
        <w:pStyle w:val="Style_6"/>
        <w:spacing w:after="0" w:before="0" w:line="240" w:lineRule="auto"/>
        <w:ind w:firstLine="0" w:left="195"/>
        <w:rPr>
          <w:sz w:val="24"/>
        </w:rPr>
      </w:pPr>
      <w:r>
        <w:rPr>
          <w:sz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A8040000">
      <w:pPr>
        <w:pStyle w:val="Style_6"/>
        <w:spacing w:after="0" w:before="0" w:line="240" w:lineRule="auto"/>
        <w:ind w:firstLine="0" w:left="195"/>
        <w:rPr>
          <w:sz w:val="24"/>
        </w:rPr>
      </w:pPr>
      <w:r>
        <w:rPr>
          <w:sz w:val="24"/>
        </w:rPr>
        <w:t>ориентироваться в книге по её элементам (автор, название, обложка, титульный лист, оглавление, предисловие, аннотация, иллюстрации);</w:t>
      </w:r>
    </w:p>
    <w:p w14:paraId="A9040000">
      <w:pPr>
        <w:pStyle w:val="Style_6"/>
        <w:spacing w:after="0" w:before="0" w:line="240" w:lineRule="auto"/>
        <w:ind w:firstLine="0" w:left="195"/>
        <w:rPr>
          <w:sz w:val="24"/>
        </w:rPr>
      </w:pPr>
      <w:r>
        <w:rPr>
          <w:sz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AA040000">
      <w:pPr>
        <w:pStyle w:val="Style_6"/>
        <w:spacing w:after="0" w:before="0" w:line="240" w:lineRule="auto"/>
        <w:ind w:firstLine="0" w:left="195"/>
        <w:rPr>
          <w:sz w:val="24"/>
        </w:rPr>
      </w:pPr>
      <w:r>
        <w:rPr>
          <w:sz w:val="24"/>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AB040000">
      <w:pPr>
        <w:widowControl w:val="0"/>
        <w:spacing w:after="0" w:line="240" w:lineRule="auto"/>
        <w:ind w:firstLine="0" w:left="195"/>
        <w:rPr>
          <w:rFonts w:ascii="Minion Pro" w:hAnsi="Minion Pro"/>
          <w:color w:val="000000"/>
          <w:sz w:val="24"/>
        </w:rPr>
      </w:pPr>
    </w:p>
    <w:p w14:paraId="AC040000">
      <w:pPr>
        <w:pStyle w:val="Style_6"/>
        <w:numPr>
          <w:ilvl w:val="1"/>
          <w:numId w:val="12"/>
        </w:numPr>
        <w:tabs>
          <w:tab w:leader="none" w:pos="1311" w:val="left"/>
        </w:tabs>
        <w:spacing w:after="0" w:before="0" w:line="240" w:lineRule="auto"/>
        <w:ind/>
        <w:rPr>
          <w:b w:val="1"/>
          <w:sz w:val="24"/>
        </w:rPr>
      </w:pPr>
      <w:r>
        <w:rPr>
          <w:b w:val="1"/>
          <w:sz w:val="24"/>
        </w:rPr>
        <w:t>Федеральная рабочая программа по учебному предмету «Иностранный (английский) язык».</w:t>
      </w:r>
    </w:p>
    <w:p w14:paraId="AD040000">
      <w:pPr>
        <w:pStyle w:val="Style_6"/>
        <w:tabs>
          <w:tab w:leader="none" w:pos="1537" w:val="left"/>
        </w:tabs>
        <w:spacing w:after="0" w:before="0" w:line="240" w:lineRule="auto"/>
        <w:ind w:firstLine="0" w:left="195"/>
        <w:rPr>
          <w:sz w:val="24"/>
        </w:rPr>
      </w:pPr>
      <w:r>
        <w:rPr>
          <w:sz w:val="24"/>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AE040000">
      <w:pPr>
        <w:pStyle w:val="Style_6"/>
        <w:tabs>
          <w:tab w:leader="none" w:pos="1522" w:val="left"/>
        </w:tabs>
        <w:spacing w:after="0" w:before="0" w:line="240" w:lineRule="auto"/>
        <w:ind w:firstLine="0" w:left="195"/>
        <w:rPr>
          <w:sz w:val="24"/>
        </w:rPr>
      </w:pPr>
      <w:r>
        <w:rPr>
          <w:sz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AF040000">
      <w:pPr>
        <w:pStyle w:val="Style_6"/>
        <w:tabs>
          <w:tab w:leader="none" w:pos="1527" w:val="left"/>
        </w:tabs>
        <w:spacing w:after="0" w:before="0" w:line="240" w:lineRule="auto"/>
        <w:ind w:firstLine="0" w:left="195"/>
        <w:rPr>
          <w:sz w:val="24"/>
        </w:rPr>
      </w:pPr>
      <w:r>
        <w:rPr>
          <w:sz w:val="24"/>
        </w:rPr>
        <w:t xml:space="preserve">Содержание обучения раскрывает содержательные линии, которые предлагаются для </w:t>
      </w:r>
      <w:r>
        <w:rPr>
          <w:sz w:val="24"/>
        </w:rPr>
        <w:t>обязательного изучения в каждом классе на уровне начального общего образования.</w:t>
      </w:r>
    </w:p>
    <w:p w14:paraId="B0040000">
      <w:pPr>
        <w:pStyle w:val="Style_6"/>
        <w:tabs>
          <w:tab w:leader="none" w:pos="1527" w:val="left"/>
        </w:tabs>
        <w:spacing w:after="0" w:before="0" w:line="240" w:lineRule="auto"/>
        <w:ind w:firstLine="0" w:left="195"/>
        <w:rPr>
          <w:sz w:val="24"/>
        </w:rPr>
      </w:pPr>
      <w:r>
        <w:rPr>
          <w:sz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B1040000">
      <w:pPr>
        <w:pStyle w:val="Style_6"/>
        <w:numPr>
          <w:ilvl w:val="2"/>
          <w:numId w:val="12"/>
        </w:numPr>
        <w:tabs>
          <w:tab w:leader="none" w:pos="1573" w:val="left"/>
        </w:tabs>
        <w:spacing w:after="0" w:before="0" w:line="240" w:lineRule="auto"/>
        <w:ind w:firstLine="0" w:left="195"/>
        <w:rPr>
          <w:sz w:val="24"/>
        </w:rPr>
      </w:pPr>
      <w:r>
        <w:rPr>
          <w:sz w:val="24"/>
        </w:rPr>
        <w:t>Пояснительная записка.</w:t>
      </w:r>
    </w:p>
    <w:p w14:paraId="B2040000">
      <w:pPr>
        <w:pStyle w:val="Style_6"/>
        <w:numPr>
          <w:ilvl w:val="2"/>
          <w:numId w:val="12"/>
        </w:numPr>
        <w:tabs>
          <w:tab w:leader="none" w:pos="1738" w:val="left"/>
        </w:tabs>
        <w:spacing w:after="0" w:before="0" w:line="240" w:lineRule="auto"/>
        <w:ind w:firstLine="0" w:left="195"/>
        <w:rPr>
          <w:sz w:val="24"/>
        </w:rPr>
      </w:pPr>
      <w:r>
        <w:rPr>
          <w:sz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B3040000">
      <w:pPr>
        <w:pStyle w:val="Style_6"/>
        <w:spacing w:after="0" w:before="0" w:line="240" w:lineRule="auto"/>
        <w:ind w:firstLine="0" w:left="195"/>
        <w:rPr>
          <w:sz w:val="24"/>
        </w:rPr>
      </w:pPr>
      <w:r>
        <w:rPr>
          <w:sz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14:paraId="B4040000">
      <w:pPr>
        <w:pStyle w:val="Style_6"/>
        <w:numPr>
          <w:ilvl w:val="2"/>
          <w:numId w:val="12"/>
        </w:numPr>
        <w:tabs>
          <w:tab w:leader="none" w:pos="1738" w:val="left"/>
        </w:tabs>
        <w:spacing w:after="0" w:before="0" w:line="240" w:lineRule="auto"/>
        <w:ind w:firstLine="0" w:left="195"/>
        <w:rPr>
          <w:sz w:val="24"/>
        </w:rPr>
      </w:pPr>
      <w:r>
        <w:rPr>
          <w:sz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B5040000">
      <w:pPr>
        <w:pStyle w:val="Style_6"/>
        <w:numPr>
          <w:ilvl w:val="2"/>
          <w:numId w:val="12"/>
        </w:numPr>
        <w:tabs>
          <w:tab w:leader="none" w:pos="1734" w:val="left"/>
        </w:tabs>
        <w:spacing w:after="0" w:before="0" w:line="240" w:lineRule="auto"/>
        <w:ind w:firstLine="0" w:left="195"/>
        <w:rPr>
          <w:sz w:val="24"/>
        </w:rPr>
      </w:pPr>
      <w:r>
        <w:rPr>
          <w:sz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B6040000">
      <w:pPr>
        <w:pStyle w:val="Style_6"/>
        <w:numPr>
          <w:ilvl w:val="2"/>
          <w:numId w:val="12"/>
        </w:numPr>
        <w:tabs>
          <w:tab w:leader="none" w:pos="1741" w:val="left"/>
        </w:tabs>
        <w:spacing w:after="0" w:before="0" w:line="240" w:lineRule="auto"/>
        <w:ind w:firstLine="0" w:left="195"/>
        <w:rPr>
          <w:sz w:val="24"/>
        </w:rPr>
      </w:pPr>
      <w:r>
        <w:rPr>
          <w:sz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B7040000">
      <w:pPr>
        <w:pStyle w:val="Style_6"/>
        <w:numPr>
          <w:ilvl w:val="3"/>
          <w:numId w:val="12"/>
        </w:numPr>
        <w:tabs>
          <w:tab w:leader="none" w:pos="1947" w:val="left"/>
        </w:tabs>
        <w:spacing w:after="0" w:before="0" w:line="240" w:lineRule="auto"/>
        <w:ind w:firstLine="0" w:left="195"/>
        <w:rPr>
          <w:sz w:val="24"/>
        </w:rPr>
      </w:pPr>
      <w:r>
        <w:rPr>
          <w:sz w:val="24"/>
        </w:rPr>
        <w:t>Образовательные цели программы по иностранному (английскому) языку на уровне начального общего образования включают:</w:t>
      </w:r>
    </w:p>
    <w:p w14:paraId="B8040000">
      <w:pPr>
        <w:pStyle w:val="Style_6"/>
        <w:spacing w:after="0" w:before="0" w:line="240" w:lineRule="auto"/>
        <w:ind w:firstLine="0" w:left="195"/>
        <w:rPr>
          <w:sz w:val="24"/>
        </w:rPr>
      </w:pPr>
      <w:r>
        <w:rPr>
          <w:sz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B9040000">
      <w:pPr>
        <w:pStyle w:val="Style_6"/>
        <w:spacing w:after="0" w:before="0" w:line="240" w:lineRule="auto"/>
        <w:ind w:firstLine="0" w:left="195"/>
        <w:rPr>
          <w:sz w:val="24"/>
        </w:rPr>
      </w:pPr>
      <w:r>
        <w:rPr>
          <w:sz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BA040000">
      <w:pPr>
        <w:pStyle w:val="Style_6"/>
        <w:spacing w:after="0" w:before="0" w:line="240" w:lineRule="auto"/>
        <w:ind w:firstLine="0" w:left="195"/>
        <w:rPr>
          <w:sz w:val="24"/>
        </w:rPr>
      </w:pPr>
      <w:r>
        <w:rPr>
          <w:sz w:val="24"/>
        </w:rPr>
        <w:t>освоение знаний о языковых явлениях изучаемого иностранного языка, о разных способах выражения мысли на родном и иностранном языках;</w:t>
      </w:r>
    </w:p>
    <w:p w14:paraId="BB040000">
      <w:pPr>
        <w:pStyle w:val="Style_6"/>
        <w:spacing w:after="0" w:before="0" w:line="240" w:lineRule="auto"/>
        <w:ind w:firstLine="0" w:left="195"/>
        <w:rPr>
          <w:sz w:val="24"/>
        </w:rPr>
      </w:pPr>
      <w:r>
        <w:rPr>
          <w:sz w:val="24"/>
        </w:rPr>
        <w:t>использование для решения учебных задач интеллектуальных операций (сравнение, анализ, обобщение);</w:t>
      </w:r>
    </w:p>
    <w:p w14:paraId="BC040000">
      <w:pPr>
        <w:pStyle w:val="Style_6"/>
        <w:spacing w:after="0" w:before="0" w:line="240" w:lineRule="auto"/>
        <w:ind w:firstLine="0" w:left="195"/>
        <w:rPr>
          <w:sz w:val="24"/>
        </w:rPr>
      </w:pPr>
      <w:r>
        <w:rPr>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BD040000">
      <w:pPr>
        <w:pStyle w:val="Style_6"/>
        <w:numPr>
          <w:ilvl w:val="3"/>
          <w:numId w:val="12"/>
        </w:numPr>
        <w:tabs>
          <w:tab w:leader="none" w:pos="1947" w:val="left"/>
        </w:tabs>
        <w:spacing w:after="0" w:before="0" w:line="240" w:lineRule="auto"/>
        <w:ind w:firstLine="0" w:left="195"/>
        <w:rPr>
          <w:sz w:val="24"/>
        </w:rPr>
      </w:pPr>
      <w:r>
        <w:rPr>
          <w:sz w:val="24"/>
        </w:rPr>
        <w:t>Развивающие цели программы по иностранному (английскому) языку на уровне начального общего образования включают:</w:t>
      </w:r>
    </w:p>
    <w:p w14:paraId="BE040000">
      <w:pPr>
        <w:pStyle w:val="Style_6"/>
        <w:spacing w:after="0" w:before="0" w:line="240" w:lineRule="auto"/>
        <w:ind w:firstLine="0" w:left="195"/>
        <w:rPr>
          <w:sz w:val="24"/>
        </w:rPr>
      </w:pPr>
      <w:r>
        <w:rPr>
          <w:sz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BF040000">
      <w:pPr>
        <w:pStyle w:val="Style_6"/>
        <w:spacing w:after="0" w:before="0" w:line="240" w:lineRule="auto"/>
        <w:ind w:firstLine="0" w:left="195"/>
        <w:rPr>
          <w:sz w:val="24"/>
        </w:rPr>
      </w:pPr>
      <w:r>
        <w:rPr>
          <w:sz w:val="24"/>
        </w:rPr>
        <w:t>становление коммуникативной культуры обучающихся и их общего речевого развития;</w:t>
      </w:r>
    </w:p>
    <w:p w14:paraId="C0040000">
      <w:pPr>
        <w:pStyle w:val="Style_6"/>
        <w:spacing w:after="0" w:before="0" w:line="240" w:lineRule="auto"/>
        <w:ind w:firstLine="0" w:left="195"/>
        <w:rPr>
          <w:sz w:val="24"/>
        </w:rPr>
      </w:pPr>
      <w:r>
        <w:rPr>
          <w:sz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C1040000">
      <w:pPr>
        <w:pStyle w:val="Style_6"/>
        <w:spacing w:after="0" w:before="0" w:line="240" w:lineRule="auto"/>
        <w:ind w:firstLine="0" w:left="195"/>
        <w:rPr>
          <w:sz w:val="24"/>
        </w:rPr>
      </w:pPr>
      <w:r>
        <w:rPr>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C2040000">
      <w:pPr>
        <w:pStyle w:val="Style_6"/>
        <w:spacing w:after="0" w:before="0" w:line="240" w:lineRule="auto"/>
        <w:ind w:firstLine="0" w:left="195"/>
        <w:rPr>
          <w:sz w:val="24"/>
        </w:rPr>
      </w:pPr>
      <w:r>
        <w:rPr>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C3040000">
      <w:pPr>
        <w:pStyle w:val="Style_6"/>
        <w:numPr>
          <w:ilvl w:val="3"/>
          <w:numId w:val="12"/>
        </w:numPr>
        <w:tabs>
          <w:tab w:leader="none" w:pos="1945" w:val="left"/>
        </w:tabs>
        <w:spacing w:after="0" w:before="0" w:line="240" w:lineRule="auto"/>
        <w:ind w:firstLine="0" w:left="195"/>
        <w:rPr>
          <w:sz w:val="24"/>
        </w:rPr>
      </w:pPr>
      <w:r>
        <w:rPr>
          <w:sz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C4040000">
      <w:pPr>
        <w:pStyle w:val="Style_6"/>
        <w:spacing w:after="0" w:before="0" w:line="240" w:lineRule="auto"/>
        <w:ind w:firstLine="0" w:left="195"/>
        <w:rPr>
          <w:sz w:val="24"/>
        </w:rPr>
      </w:pPr>
      <w:r>
        <w:rPr>
          <w:sz w:val="24"/>
        </w:rPr>
        <w:t>понимание необходимости овладения иностранным языком как средством общения в условиях взаимодействия разных стран и народов;</w:t>
      </w:r>
    </w:p>
    <w:p w14:paraId="C5040000">
      <w:pPr>
        <w:pStyle w:val="Style_6"/>
        <w:spacing w:after="0" w:before="0" w:line="240" w:lineRule="auto"/>
        <w:ind w:firstLine="0" w:left="195"/>
        <w:rPr>
          <w:sz w:val="24"/>
        </w:rPr>
      </w:pPr>
      <w:r>
        <w:rPr>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C6040000">
      <w:pPr>
        <w:pStyle w:val="Style_6"/>
        <w:spacing w:after="0" w:before="0" w:line="240" w:lineRule="auto"/>
        <w:ind w:firstLine="0" w:left="195"/>
        <w:rPr>
          <w:sz w:val="24"/>
        </w:rPr>
      </w:pPr>
      <w:r>
        <w:rPr>
          <w:sz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C7040000">
      <w:pPr>
        <w:pStyle w:val="Style_6"/>
        <w:spacing w:after="0" w:before="0" w:line="240" w:lineRule="auto"/>
        <w:ind w:firstLine="0" w:left="195"/>
        <w:rPr>
          <w:sz w:val="24"/>
        </w:rPr>
      </w:pPr>
      <w:r>
        <w:rPr>
          <w:sz w:val="24"/>
        </w:rPr>
        <w:t>воспитание эмоционального и познавательного интереса к художественной культуре других народов;</w:t>
      </w:r>
    </w:p>
    <w:p w14:paraId="C8040000">
      <w:pPr>
        <w:pStyle w:val="Style_6"/>
        <w:spacing w:after="0" w:before="0" w:line="240" w:lineRule="auto"/>
        <w:ind w:firstLine="0" w:left="195"/>
        <w:rPr>
          <w:sz w:val="24"/>
        </w:rPr>
      </w:pPr>
      <w:r>
        <w:rPr>
          <w:sz w:val="24"/>
        </w:rPr>
        <w:t>формирование положительной мотивации и устойчивого учебно</w:t>
      </w:r>
      <w:r>
        <w:rPr>
          <w:sz w:val="24"/>
        </w:rPr>
        <w:t>познавательного интереса к предмету «Иностранный язык».</w:t>
      </w:r>
    </w:p>
    <w:p w14:paraId="C9040000">
      <w:pPr>
        <w:pStyle w:val="Style_6"/>
        <w:numPr>
          <w:ilvl w:val="2"/>
          <w:numId w:val="12"/>
        </w:numPr>
        <w:tabs>
          <w:tab w:leader="none" w:pos="1789" w:val="left"/>
        </w:tabs>
        <w:spacing w:after="0" w:before="0" w:line="240" w:lineRule="auto"/>
        <w:ind w:firstLine="0" w:left="195"/>
        <w:rPr>
          <w:sz w:val="24"/>
        </w:rPr>
      </w:pPr>
      <w:r>
        <w:rPr>
          <w:sz w:val="24"/>
        </w:rPr>
        <w:t xml:space="preserve">Общее число часов, рекомендованных для изучения иностранного (английского) языка - 204 часа: во 2 классе - </w:t>
      </w:r>
      <w:r>
        <w:rPr>
          <w:rStyle w:val="Style_11_ch"/>
          <w:rFonts w:ascii="Times New Roman" w:hAnsi="Times New Roman"/>
          <w:sz w:val="24"/>
        </w:rPr>
        <w:t>68</w:t>
      </w:r>
      <w:r>
        <w:rPr>
          <w:sz w:val="24"/>
        </w:rPr>
        <w:t xml:space="preserve"> часов (2 часа в неделю), в 3 классе - </w:t>
      </w:r>
      <w:r>
        <w:rPr>
          <w:rStyle w:val="Style_11_ch"/>
          <w:rFonts w:ascii="Times New Roman" w:hAnsi="Times New Roman"/>
          <w:sz w:val="24"/>
        </w:rPr>
        <w:t>68</w:t>
      </w:r>
      <w:r>
        <w:rPr>
          <w:sz w:val="24"/>
        </w:rPr>
        <w:t xml:space="preserve"> часов (2 часа в неделю), в 4 классе - </w:t>
      </w:r>
      <w:r>
        <w:rPr>
          <w:rStyle w:val="Style_11_ch"/>
          <w:rFonts w:ascii="Times New Roman" w:hAnsi="Times New Roman"/>
          <w:sz w:val="24"/>
        </w:rPr>
        <w:t>68</w:t>
      </w:r>
      <w:r>
        <w:rPr>
          <w:sz w:val="24"/>
        </w:rPr>
        <w:t xml:space="preserve"> часов (2 часа в неделю).</w:t>
      </w:r>
    </w:p>
    <w:p w14:paraId="CA040000">
      <w:pPr>
        <w:pStyle w:val="Style_6"/>
        <w:numPr>
          <w:ilvl w:val="2"/>
          <w:numId w:val="12"/>
        </w:numPr>
        <w:spacing w:after="0" w:before="0" w:line="240" w:lineRule="auto"/>
        <w:ind w:firstLine="0" w:left="195"/>
        <w:rPr>
          <w:sz w:val="24"/>
        </w:rPr>
      </w:pPr>
      <w:r>
        <w:rPr>
          <w:sz w:val="24"/>
        </w:rPr>
        <w:t xml:space="preserve"> Содержание обучения во 2 классе.</w:t>
      </w:r>
    </w:p>
    <w:p w14:paraId="CB040000">
      <w:pPr>
        <w:pStyle w:val="Style_6"/>
        <w:tabs>
          <w:tab w:leader="none" w:pos="1834" w:val="left"/>
        </w:tabs>
        <w:spacing w:after="0" w:before="0" w:line="240" w:lineRule="auto"/>
        <w:ind w:firstLine="0" w:left="195"/>
        <w:rPr>
          <w:sz w:val="24"/>
        </w:rPr>
      </w:pPr>
      <w:r>
        <w:rPr>
          <w:sz w:val="24"/>
        </w:rPr>
        <w:t>Тематическое содержание речи.</w:t>
      </w:r>
    </w:p>
    <w:p w14:paraId="CC040000">
      <w:pPr>
        <w:pStyle w:val="Style_6"/>
        <w:tabs>
          <w:tab w:leader="none" w:pos="2046" w:val="left"/>
        </w:tabs>
        <w:spacing w:after="0" w:before="0" w:line="240" w:lineRule="auto"/>
        <w:ind w:firstLine="0" w:left="195"/>
        <w:rPr>
          <w:sz w:val="24"/>
        </w:rPr>
      </w:pPr>
      <w:r>
        <w:rPr>
          <w:sz w:val="24"/>
        </w:rPr>
        <w:t>Мир моего «я».</w:t>
      </w:r>
    </w:p>
    <w:p w14:paraId="CD040000">
      <w:pPr>
        <w:pStyle w:val="Style_6"/>
        <w:spacing w:after="0" w:before="0" w:line="240" w:lineRule="auto"/>
        <w:ind w:firstLine="0" w:left="195"/>
        <w:rPr>
          <w:sz w:val="24"/>
        </w:rPr>
      </w:pPr>
      <w:r>
        <w:rPr>
          <w:sz w:val="24"/>
        </w:rPr>
        <w:t>Приветствие. Знакомство. Моя семья. Мой день рождения. Моя любимая еда.</w:t>
      </w:r>
    </w:p>
    <w:p w14:paraId="CE040000">
      <w:pPr>
        <w:pStyle w:val="Style_6"/>
        <w:tabs>
          <w:tab w:leader="none" w:pos="1834" w:val="left"/>
        </w:tabs>
        <w:spacing w:after="0" w:before="0" w:line="240" w:lineRule="auto"/>
        <w:ind w:firstLine="0" w:left="195"/>
        <w:rPr>
          <w:sz w:val="24"/>
        </w:rPr>
      </w:pPr>
      <w:r>
        <w:rPr>
          <w:sz w:val="24"/>
        </w:rPr>
        <w:t>Мир моих увлечений.</w:t>
      </w:r>
    </w:p>
    <w:p w14:paraId="CF040000">
      <w:pPr>
        <w:pStyle w:val="Style_6"/>
        <w:spacing w:after="0" w:before="0" w:line="240" w:lineRule="auto"/>
        <w:ind w:firstLine="0" w:left="195"/>
        <w:rPr>
          <w:sz w:val="24"/>
        </w:rPr>
      </w:pPr>
      <w:r>
        <w:rPr>
          <w:sz w:val="24"/>
        </w:rPr>
        <w:t>Любимый цвет, игрушка. Любимые занятия. Мой питомец. Выходной день.</w:t>
      </w:r>
    </w:p>
    <w:p w14:paraId="D0040000">
      <w:pPr>
        <w:pStyle w:val="Style_6"/>
        <w:tabs>
          <w:tab w:leader="none" w:pos="2046" w:val="left"/>
        </w:tabs>
        <w:spacing w:after="0" w:before="0" w:line="240" w:lineRule="auto"/>
        <w:ind w:firstLine="0" w:left="195"/>
        <w:rPr>
          <w:sz w:val="24"/>
        </w:rPr>
      </w:pPr>
      <w:r>
        <w:rPr>
          <w:sz w:val="24"/>
        </w:rPr>
        <w:t>Мир вокруг меня.</w:t>
      </w:r>
    </w:p>
    <w:p w14:paraId="D1040000">
      <w:pPr>
        <w:pStyle w:val="Style_6"/>
        <w:spacing w:after="0" w:before="0" w:line="240" w:lineRule="auto"/>
        <w:ind w:firstLine="0" w:left="195"/>
        <w:rPr>
          <w:sz w:val="24"/>
        </w:rPr>
      </w:pPr>
      <w:r>
        <w:rPr>
          <w:sz w:val="24"/>
        </w:rPr>
        <w:t>Моя школа. Мои друзья. Моя малая родина (город, село).</w:t>
      </w:r>
    </w:p>
    <w:p w14:paraId="D2040000">
      <w:pPr>
        <w:pStyle w:val="Style_6"/>
        <w:tabs>
          <w:tab w:leader="none" w:pos="2050" w:val="left"/>
        </w:tabs>
        <w:spacing w:after="0" w:before="0" w:line="240" w:lineRule="auto"/>
        <w:ind w:firstLine="0" w:left="195"/>
        <w:rPr>
          <w:sz w:val="24"/>
        </w:rPr>
      </w:pPr>
      <w:r>
        <w:rPr>
          <w:sz w:val="24"/>
        </w:rPr>
        <w:t>Родная страна и страны изучаемого языка.</w:t>
      </w:r>
    </w:p>
    <w:p w14:paraId="D3040000">
      <w:pPr>
        <w:pStyle w:val="Style_6"/>
        <w:spacing w:after="0" w:before="0" w:line="240" w:lineRule="auto"/>
        <w:ind w:firstLine="0" w:left="195"/>
        <w:rPr>
          <w:sz w:val="24"/>
        </w:rPr>
      </w:pPr>
      <w:r>
        <w:rPr>
          <w:sz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D4040000">
      <w:pPr>
        <w:pStyle w:val="Style_6"/>
        <w:tabs>
          <w:tab w:leader="none" w:pos="1834" w:val="left"/>
        </w:tabs>
        <w:spacing w:after="0" w:before="0" w:line="240" w:lineRule="auto"/>
        <w:ind w:firstLine="0" w:left="195"/>
        <w:rPr>
          <w:sz w:val="24"/>
        </w:rPr>
      </w:pPr>
      <w:r>
        <w:rPr>
          <w:sz w:val="24"/>
        </w:rPr>
        <w:t>Коммуникативные умения.</w:t>
      </w:r>
    </w:p>
    <w:p w14:paraId="D5040000">
      <w:pPr>
        <w:pStyle w:val="Style_6"/>
        <w:tabs>
          <w:tab w:leader="none" w:pos="2046" w:val="left"/>
        </w:tabs>
        <w:spacing w:after="0" w:before="0" w:line="240" w:lineRule="auto"/>
        <w:ind w:firstLine="0" w:left="195"/>
        <w:rPr>
          <w:sz w:val="24"/>
        </w:rPr>
      </w:pPr>
      <w:r>
        <w:rPr>
          <w:sz w:val="24"/>
        </w:rPr>
        <w:t>Говорение.</w:t>
      </w:r>
    </w:p>
    <w:p w14:paraId="D6040000">
      <w:pPr>
        <w:pStyle w:val="Style_6"/>
        <w:tabs>
          <w:tab w:leader="none" w:pos="2257" w:val="left"/>
        </w:tabs>
        <w:spacing w:after="0" w:before="0" w:line="240" w:lineRule="auto"/>
        <w:ind w:firstLine="0" w:left="195"/>
        <w:rPr>
          <w:sz w:val="24"/>
        </w:rPr>
      </w:pPr>
      <w:r>
        <w:rPr>
          <w:sz w:val="24"/>
        </w:rPr>
        <w:t>Коммуникативные умения диалогической речи.</w:t>
      </w:r>
    </w:p>
    <w:p w14:paraId="D7040000">
      <w:pPr>
        <w:pStyle w:val="Style_6"/>
        <w:spacing w:after="0" w:before="0" w:line="240" w:lineRule="auto"/>
        <w:ind w:firstLine="0" w:left="195"/>
        <w:rPr>
          <w:sz w:val="24"/>
        </w:rPr>
      </w:pPr>
      <w:r>
        <w:rPr>
          <w:sz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D8040000">
      <w:pPr>
        <w:pStyle w:val="Style_6"/>
        <w:spacing w:after="0" w:before="0" w:line="240" w:lineRule="auto"/>
        <w:ind w:firstLine="0" w:left="195"/>
        <w:rPr>
          <w:sz w:val="24"/>
        </w:rPr>
      </w:pPr>
      <w:r>
        <w:rPr>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D9040000">
      <w:pPr>
        <w:pStyle w:val="Style_6"/>
        <w:spacing w:after="0" w:before="0" w:line="240" w:lineRule="auto"/>
        <w:ind w:firstLine="0" w:left="195"/>
        <w:rPr>
          <w:sz w:val="24"/>
        </w:rPr>
      </w:pPr>
      <w:r>
        <w:rPr>
          <w:sz w:val="24"/>
        </w:rPr>
        <w:t>диалога-расспроса: запрашивание интересующей информации; сообщение фактической информации, ответы на вопросы собеседника.</w:t>
      </w:r>
    </w:p>
    <w:p w14:paraId="DA040000">
      <w:pPr>
        <w:pStyle w:val="Style_6"/>
        <w:tabs>
          <w:tab w:leader="none" w:pos="2257" w:val="left"/>
        </w:tabs>
        <w:spacing w:after="0" w:before="0" w:line="240" w:lineRule="auto"/>
        <w:ind w:firstLine="0" w:left="195"/>
        <w:rPr>
          <w:sz w:val="24"/>
        </w:rPr>
      </w:pPr>
      <w:r>
        <w:rPr>
          <w:sz w:val="24"/>
        </w:rPr>
        <w:t>Коммуникативные умения монологической речи.</w:t>
      </w:r>
    </w:p>
    <w:p w14:paraId="DB040000">
      <w:pPr>
        <w:pStyle w:val="Style_6"/>
        <w:spacing w:after="0" w:before="0" w:line="240" w:lineRule="auto"/>
        <w:ind w:firstLine="0" w:left="195"/>
        <w:rPr>
          <w:sz w:val="24"/>
        </w:rPr>
      </w:pPr>
      <w:r>
        <w:rPr>
          <w:sz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DC040000">
      <w:pPr>
        <w:pStyle w:val="Style_6"/>
        <w:tabs>
          <w:tab w:leader="none" w:pos="1949" w:val="left"/>
        </w:tabs>
        <w:spacing w:after="0" w:before="0" w:line="240" w:lineRule="auto"/>
        <w:ind w:firstLine="0" w:left="195"/>
        <w:rPr>
          <w:sz w:val="24"/>
        </w:rPr>
      </w:pPr>
      <w:r>
        <w:rPr>
          <w:sz w:val="24"/>
        </w:rPr>
        <w:t>Аудирование.</w:t>
      </w:r>
    </w:p>
    <w:p w14:paraId="DD040000">
      <w:pPr>
        <w:pStyle w:val="Style_6"/>
        <w:spacing w:after="0" w:before="0" w:line="240" w:lineRule="auto"/>
        <w:ind w:firstLine="0" w:left="195"/>
        <w:rPr>
          <w:sz w:val="24"/>
        </w:rPr>
      </w:pPr>
      <w:r>
        <w:rPr>
          <w:sz w:val="24"/>
        </w:rPr>
        <w:t xml:space="preserve">Понимание на слух речи учителя и других обучающихся и вербальная/невербальная реакция на </w:t>
      </w:r>
      <w:r>
        <w:rPr>
          <w:sz w:val="24"/>
        </w:rPr>
        <w:t>услышанное (при непосредственном общении).</w:t>
      </w:r>
    </w:p>
    <w:p w14:paraId="DE040000">
      <w:pPr>
        <w:pStyle w:val="Style_6"/>
        <w:spacing w:after="0" w:before="0" w:line="240" w:lineRule="auto"/>
        <w:ind w:firstLine="0" w:left="195"/>
        <w:rPr>
          <w:sz w:val="24"/>
        </w:rPr>
      </w:pPr>
      <w:r>
        <w:rPr>
          <w:sz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DF040000">
      <w:pPr>
        <w:pStyle w:val="Style_6"/>
        <w:spacing w:after="0" w:before="0" w:line="240" w:lineRule="auto"/>
        <w:ind w:firstLine="0" w:left="195"/>
        <w:rPr>
          <w:sz w:val="24"/>
        </w:rPr>
      </w:pPr>
      <w:r>
        <w:rPr>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E0040000">
      <w:pPr>
        <w:pStyle w:val="Style_6"/>
        <w:spacing w:after="0" w:before="0" w:line="240" w:lineRule="auto"/>
        <w:ind w:firstLine="0" w:left="195"/>
        <w:rPr>
          <w:sz w:val="24"/>
        </w:rPr>
      </w:pPr>
      <w:r>
        <w:rPr>
          <w:sz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E1040000">
      <w:pPr>
        <w:pStyle w:val="Style_6"/>
        <w:spacing w:after="0" w:before="0" w:line="240" w:lineRule="auto"/>
        <w:ind w:firstLine="0" w:left="195"/>
        <w:rPr>
          <w:sz w:val="24"/>
        </w:rPr>
      </w:pPr>
      <w:r>
        <w:rPr>
          <w:sz w:val="24"/>
        </w:rPr>
        <w:t>Тексты для аудирования: диалог, высказывания собеседников в ситуациях повседневного общения, рассказ, сказка.</w:t>
      </w:r>
    </w:p>
    <w:p w14:paraId="E2040000">
      <w:pPr>
        <w:pStyle w:val="Style_6"/>
        <w:tabs>
          <w:tab w:leader="none" w:pos="1949" w:val="left"/>
        </w:tabs>
        <w:spacing w:after="0" w:before="0" w:line="240" w:lineRule="auto"/>
        <w:ind w:firstLine="0" w:left="195"/>
        <w:rPr>
          <w:sz w:val="24"/>
        </w:rPr>
      </w:pPr>
      <w:r>
        <w:rPr>
          <w:sz w:val="24"/>
        </w:rPr>
        <w:t>Смысловое чтение.</w:t>
      </w:r>
    </w:p>
    <w:p w14:paraId="E3040000">
      <w:pPr>
        <w:pStyle w:val="Style_6"/>
        <w:spacing w:after="0" w:before="0" w:line="240" w:lineRule="auto"/>
        <w:ind w:firstLine="0" w:left="195"/>
        <w:rPr>
          <w:sz w:val="24"/>
        </w:rPr>
      </w:pPr>
      <w:r>
        <w:rPr>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E4040000">
      <w:pPr>
        <w:pStyle w:val="Style_6"/>
        <w:spacing w:after="0" w:before="0" w:line="240" w:lineRule="auto"/>
        <w:ind w:firstLine="0" w:left="195"/>
        <w:rPr>
          <w:sz w:val="24"/>
        </w:rPr>
      </w:pPr>
      <w:r>
        <w:rPr>
          <w:sz w:val="24"/>
        </w:rPr>
        <w:t>Тексты для чтения вслух: диалог, рассказ, сказка.</w:t>
      </w:r>
    </w:p>
    <w:p w14:paraId="E5040000">
      <w:pPr>
        <w:pStyle w:val="Style_6"/>
        <w:spacing w:after="0" w:before="0" w:line="240" w:lineRule="auto"/>
        <w:ind w:firstLine="0" w:left="195"/>
        <w:rPr>
          <w:sz w:val="24"/>
        </w:rPr>
      </w:pPr>
      <w:r>
        <w:rPr>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E6040000">
      <w:pPr>
        <w:pStyle w:val="Style_6"/>
        <w:spacing w:after="0" w:before="0" w:line="240" w:lineRule="auto"/>
        <w:ind w:firstLine="0" w:left="195"/>
        <w:rPr>
          <w:sz w:val="24"/>
        </w:rPr>
      </w:pPr>
      <w:r>
        <w:rPr>
          <w:sz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E7040000">
      <w:pPr>
        <w:pStyle w:val="Style_6"/>
        <w:spacing w:after="0" w:before="0" w:line="240" w:lineRule="auto"/>
        <w:ind w:firstLine="0" w:left="195"/>
        <w:rPr>
          <w:sz w:val="24"/>
        </w:rPr>
      </w:pPr>
      <w:r>
        <w:rPr>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E8040000">
      <w:pPr>
        <w:pStyle w:val="Style_6"/>
        <w:spacing w:after="0" w:before="0" w:line="240" w:lineRule="auto"/>
        <w:ind w:firstLine="0" w:left="195"/>
        <w:rPr>
          <w:sz w:val="24"/>
        </w:rPr>
      </w:pPr>
      <w:r>
        <w:rPr>
          <w:sz w:val="24"/>
        </w:rPr>
        <w:t>Тексты для чтения про себя: диалог, рассказ, сказка, электронное сообщение личного характера.</w:t>
      </w:r>
    </w:p>
    <w:p w14:paraId="E9040000">
      <w:pPr>
        <w:pStyle w:val="Style_6"/>
        <w:tabs>
          <w:tab w:leader="none" w:pos="2012" w:val="left"/>
        </w:tabs>
        <w:spacing w:after="0" w:before="0" w:line="240" w:lineRule="auto"/>
        <w:ind w:firstLine="0" w:left="195"/>
        <w:rPr>
          <w:sz w:val="24"/>
        </w:rPr>
      </w:pPr>
      <w:r>
        <w:rPr>
          <w:sz w:val="24"/>
        </w:rPr>
        <w:t>Письмо.</w:t>
      </w:r>
    </w:p>
    <w:p w14:paraId="EA040000">
      <w:pPr>
        <w:pStyle w:val="Style_6"/>
        <w:spacing w:after="0" w:before="0" w:line="240" w:lineRule="auto"/>
        <w:ind w:firstLine="0" w:left="195"/>
        <w:rPr>
          <w:sz w:val="24"/>
        </w:rPr>
      </w:pPr>
      <w:r>
        <w:rPr>
          <w:sz w:val="24"/>
        </w:rPr>
        <w:t>Овладение техникой письма (полупечатное написание букв, буквосочетаний,</w:t>
      </w:r>
    </w:p>
    <w:p w14:paraId="EB040000">
      <w:pPr>
        <w:pStyle w:val="Style_6"/>
        <w:spacing w:after="0" w:before="0" w:line="240" w:lineRule="auto"/>
        <w:ind w:firstLine="0" w:left="195"/>
        <w:jc w:val="left"/>
        <w:rPr>
          <w:sz w:val="24"/>
        </w:rPr>
      </w:pPr>
      <w:r>
        <w:rPr>
          <w:sz w:val="24"/>
        </w:rPr>
        <w:t>слов).</w:t>
      </w:r>
    </w:p>
    <w:p w14:paraId="EC040000">
      <w:pPr>
        <w:pStyle w:val="Style_6"/>
        <w:spacing w:after="0" w:before="0" w:line="240" w:lineRule="auto"/>
        <w:ind w:firstLine="0" w:left="195"/>
        <w:rPr>
          <w:sz w:val="24"/>
        </w:rPr>
      </w:pPr>
      <w:r>
        <w:rPr>
          <w:sz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ED040000">
      <w:pPr>
        <w:pStyle w:val="Style_6"/>
        <w:spacing w:after="0" w:before="0" w:line="240" w:lineRule="auto"/>
        <w:ind w:firstLine="0" w:left="195"/>
        <w:rPr>
          <w:sz w:val="24"/>
        </w:rPr>
      </w:pPr>
      <w:r>
        <w:rPr>
          <w:sz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EE040000">
      <w:pPr>
        <w:pStyle w:val="Style_6"/>
        <w:spacing w:after="0" w:before="0" w:line="240" w:lineRule="auto"/>
        <w:ind w:firstLine="0" w:left="195"/>
        <w:rPr>
          <w:sz w:val="24"/>
        </w:rPr>
      </w:pPr>
      <w:r>
        <w:rPr>
          <w:sz w:val="24"/>
        </w:rPr>
        <w:t>Написание с использованием образца коротких поздравлений с праздниками (с днём рождения, Новым годом).</w:t>
      </w:r>
    </w:p>
    <w:p w14:paraId="EF040000">
      <w:pPr>
        <w:pStyle w:val="Style_6"/>
        <w:tabs>
          <w:tab w:leader="none" w:pos="1796" w:val="left"/>
        </w:tabs>
        <w:spacing w:after="0" w:before="0" w:line="240" w:lineRule="auto"/>
        <w:ind w:firstLine="0" w:left="195"/>
        <w:rPr>
          <w:sz w:val="24"/>
        </w:rPr>
      </w:pPr>
      <w:r>
        <w:rPr>
          <w:sz w:val="24"/>
        </w:rPr>
        <w:t>Языковые знания и навыки.</w:t>
      </w:r>
    </w:p>
    <w:p w14:paraId="F0040000">
      <w:pPr>
        <w:pStyle w:val="Style_6"/>
        <w:tabs>
          <w:tab w:leader="none" w:pos="2012" w:val="left"/>
        </w:tabs>
        <w:spacing w:after="0" w:before="0" w:line="240" w:lineRule="auto"/>
        <w:ind w:firstLine="0" w:left="195"/>
        <w:rPr>
          <w:sz w:val="24"/>
        </w:rPr>
      </w:pPr>
      <w:r>
        <w:rPr>
          <w:sz w:val="24"/>
        </w:rPr>
        <w:t>Фонетическая сторона речи.</w:t>
      </w:r>
    </w:p>
    <w:p w14:paraId="F1040000">
      <w:pPr>
        <w:pStyle w:val="Style_6"/>
        <w:spacing w:after="0" w:before="0" w:line="240" w:lineRule="auto"/>
        <w:ind w:firstLine="0" w:left="195"/>
        <w:rPr>
          <w:sz w:val="24"/>
        </w:rPr>
      </w:pPr>
      <w:r>
        <w:rPr>
          <w:sz w:val="24"/>
        </w:rPr>
        <w:t>Буквы английского алфавита. Корректное называние букв английского алфавита.</w:t>
      </w:r>
    </w:p>
    <w:p w14:paraId="F2040000">
      <w:pPr>
        <w:pStyle w:val="Style_6"/>
        <w:spacing w:after="0" w:before="0" w:line="240" w:lineRule="auto"/>
        <w:ind w:firstLine="0" w:left="195"/>
        <w:rPr>
          <w:sz w:val="24"/>
        </w:rPr>
      </w:pPr>
      <w:r>
        <w:rPr>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sz w:val="24"/>
        </w:rPr>
        <w:t>(</w:t>
      </w:r>
      <w:r>
        <w:rPr>
          <w:sz w:val="24"/>
        </w:rPr>
        <w:t>there</w:t>
      </w:r>
      <w:r>
        <w:rPr>
          <w:sz w:val="24"/>
        </w:rPr>
        <w:t xml:space="preserve"> </w:t>
      </w:r>
      <w:r>
        <w:rPr>
          <w:sz w:val="24"/>
        </w:rPr>
        <w:t>is</w:t>
      </w:r>
      <w:r>
        <w:rPr>
          <w:sz w:val="24"/>
        </w:rPr>
        <w:t>/</w:t>
      </w:r>
      <w:r>
        <w:rPr>
          <w:sz w:val="24"/>
        </w:rPr>
        <w:t>there</w:t>
      </w:r>
      <w:r>
        <w:rPr>
          <w:sz w:val="24"/>
        </w:rPr>
        <w:t>).</w:t>
      </w:r>
    </w:p>
    <w:p w14:paraId="F3040000">
      <w:pPr>
        <w:pStyle w:val="Style_6"/>
        <w:spacing w:after="0" w:before="0" w:line="240" w:lineRule="auto"/>
        <w:ind w:firstLine="0" w:left="195"/>
        <w:rPr>
          <w:sz w:val="24"/>
        </w:rPr>
      </w:pPr>
      <w:r>
        <w:rPr>
          <w:sz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F4040000">
      <w:pPr>
        <w:pStyle w:val="Style_6"/>
        <w:spacing w:after="0" w:before="0" w:line="240" w:lineRule="auto"/>
        <w:ind w:firstLine="0" w:left="195"/>
        <w:rPr>
          <w:sz w:val="24"/>
        </w:rPr>
      </w:pPr>
      <w:r>
        <w:rPr>
          <w:sz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F5040000">
      <w:pPr>
        <w:pStyle w:val="Style_6"/>
        <w:spacing w:after="0" w:before="0" w:line="240" w:lineRule="auto"/>
        <w:ind w:firstLine="0" w:left="195"/>
        <w:rPr>
          <w:sz w:val="24"/>
        </w:rPr>
      </w:pPr>
      <w:r>
        <w:rPr>
          <w:sz w:val="24"/>
        </w:rPr>
        <w:t>Чтение новых слов согласно основным правилам чтения английского языка.</w:t>
      </w:r>
    </w:p>
    <w:p w14:paraId="F6040000">
      <w:pPr>
        <w:pStyle w:val="Style_6"/>
        <w:spacing w:after="0" w:before="0" w:line="240" w:lineRule="auto"/>
        <w:ind w:firstLine="0" w:left="195"/>
        <w:rPr>
          <w:sz w:val="24"/>
        </w:rPr>
      </w:pPr>
      <w:r>
        <w:rPr>
          <w:sz w:val="24"/>
        </w:rPr>
        <w:t>Знаки английской транскрипции; отличие их от букв английского алфавита. Фонетически корректное озвучивание знаков транскрипции.</w:t>
      </w:r>
    </w:p>
    <w:p w14:paraId="F7040000">
      <w:pPr>
        <w:pStyle w:val="Style_6"/>
        <w:tabs>
          <w:tab w:leader="none" w:pos="2023" w:val="left"/>
        </w:tabs>
        <w:spacing w:after="0" w:before="0" w:line="240" w:lineRule="auto"/>
        <w:ind w:firstLine="0" w:left="195"/>
        <w:rPr>
          <w:sz w:val="24"/>
        </w:rPr>
      </w:pPr>
      <w:r>
        <w:rPr>
          <w:sz w:val="24"/>
        </w:rPr>
        <w:t>Графика, орфография и пунктуация.</w:t>
      </w:r>
    </w:p>
    <w:p w14:paraId="F8040000">
      <w:pPr>
        <w:pStyle w:val="Style_6"/>
        <w:spacing w:after="0" w:before="0" w:line="240" w:lineRule="auto"/>
        <w:ind w:firstLine="0" w:left="195"/>
        <w:rPr>
          <w:sz w:val="24"/>
        </w:rPr>
      </w:pPr>
      <w:r>
        <w:rPr>
          <w:sz w:val="24"/>
        </w:rPr>
        <w:t xml:space="preserve">Графически корректное (полупечатное) написание букв английского алфавита в </w:t>
      </w:r>
      <w:r>
        <w:rPr>
          <w:sz w:val="24"/>
        </w:rPr>
        <w:t>буквосочетаниях и словах. Правильное написание изученных слов.</w:t>
      </w:r>
    </w:p>
    <w:p w14:paraId="F9040000">
      <w:pPr>
        <w:pStyle w:val="Style_6"/>
        <w:spacing w:after="0" w:before="0" w:line="240" w:lineRule="auto"/>
        <w:ind w:firstLine="0" w:left="195"/>
        <w:rPr>
          <w:sz w:val="24"/>
        </w:rPr>
      </w:pPr>
      <w:r>
        <w:rPr>
          <w:sz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sz w:val="24"/>
        </w:rPr>
        <w:t>I</w:t>
      </w:r>
      <w:r>
        <w:rPr>
          <w:sz w:val="24"/>
        </w:rPr>
        <w:t>’</w:t>
      </w:r>
      <w:r>
        <w:rPr>
          <w:sz w:val="24"/>
        </w:rPr>
        <w:t>m</w:t>
      </w:r>
      <w:r>
        <w:rPr>
          <w:sz w:val="24"/>
        </w:rPr>
        <w:t xml:space="preserve">, </w:t>
      </w:r>
      <w:r>
        <w:rPr>
          <w:sz w:val="24"/>
        </w:rPr>
        <w:t>isn</w:t>
      </w:r>
      <w:r>
        <w:rPr>
          <w:sz w:val="24"/>
        </w:rPr>
        <w:t>’</w:t>
      </w:r>
      <w:r>
        <w:rPr>
          <w:sz w:val="24"/>
        </w:rPr>
        <w:t>t</w:t>
      </w:r>
      <w:r>
        <w:rPr>
          <w:sz w:val="24"/>
        </w:rPr>
        <w:t xml:space="preserve">; </w:t>
      </w:r>
      <w:r>
        <w:rPr>
          <w:sz w:val="24"/>
        </w:rPr>
        <w:t>don</w:t>
      </w:r>
      <w:r>
        <w:rPr>
          <w:sz w:val="24"/>
        </w:rPr>
        <w:t>’</w:t>
      </w:r>
      <w:r>
        <w:rPr>
          <w:sz w:val="24"/>
        </w:rPr>
        <w:t>t</w:t>
      </w:r>
      <w:r>
        <w:rPr>
          <w:sz w:val="24"/>
        </w:rPr>
        <w:t xml:space="preserve">, </w:t>
      </w:r>
      <w:r>
        <w:rPr>
          <w:sz w:val="24"/>
        </w:rPr>
        <w:t>doesn</w:t>
      </w:r>
      <w:r>
        <w:rPr>
          <w:sz w:val="24"/>
        </w:rPr>
        <w:t>’</w:t>
      </w:r>
      <w:r>
        <w:rPr>
          <w:sz w:val="24"/>
        </w:rPr>
        <w:t>t</w:t>
      </w:r>
      <w:r>
        <w:rPr>
          <w:sz w:val="24"/>
        </w:rPr>
        <w:t xml:space="preserve">; </w:t>
      </w:r>
      <w:r>
        <w:rPr>
          <w:sz w:val="24"/>
        </w:rPr>
        <w:t>can</w:t>
      </w:r>
      <w:r>
        <w:rPr>
          <w:sz w:val="24"/>
        </w:rPr>
        <w:t>’</w:t>
      </w:r>
      <w:r>
        <w:rPr>
          <w:sz w:val="24"/>
        </w:rPr>
        <w:t>t</w:t>
      </w:r>
      <w:r>
        <w:rPr>
          <w:sz w:val="24"/>
        </w:rPr>
        <w:t xml:space="preserve">), </w:t>
      </w:r>
      <w:r>
        <w:rPr>
          <w:sz w:val="24"/>
        </w:rPr>
        <w:t xml:space="preserve">существительных в притяжательном падеже </w:t>
      </w:r>
      <w:r>
        <w:rPr>
          <w:sz w:val="24"/>
        </w:rPr>
        <w:t>(</w:t>
      </w:r>
      <w:r>
        <w:rPr>
          <w:sz w:val="24"/>
        </w:rPr>
        <w:t>Ann</w:t>
      </w:r>
      <w:r>
        <w:rPr>
          <w:sz w:val="24"/>
        </w:rPr>
        <w:t>’</w:t>
      </w:r>
      <w:r>
        <w:rPr>
          <w:sz w:val="24"/>
        </w:rPr>
        <w:t>s</w:t>
      </w:r>
      <w:r>
        <w:rPr>
          <w:sz w:val="24"/>
        </w:rPr>
        <w:t>).</w:t>
      </w:r>
    </w:p>
    <w:p w14:paraId="FA040000">
      <w:pPr>
        <w:pStyle w:val="Style_6"/>
        <w:tabs>
          <w:tab w:leader="none" w:pos="2023" w:val="left"/>
        </w:tabs>
        <w:spacing w:after="0" w:before="0" w:line="240" w:lineRule="auto"/>
        <w:ind w:firstLine="0" w:left="195"/>
        <w:rPr>
          <w:sz w:val="24"/>
        </w:rPr>
      </w:pPr>
      <w:r>
        <w:rPr>
          <w:sz w:val="24"/>
        </w:rPr>
        <w:t>Лексическая сторона речи.</w:t>
      </w:r>
    </w:p>
    <w:p w14:paraId="FB040000">
      <w:pPr>
        <w:pStyle w:val="Style_6"/>
        <w:spacing w:after="0" w:before="0" w:line="240" w:lineRule="auto"/>
        <w:ind w:firstLine="0" w:left="195"/>
        <w:rPr>
          <w:sz w:val="24"/>
        </w:rPr>
      </w:pPr>
      <w:r>
        <w:rPr>
          <w:sz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FC040000">
      <w:pPr>
        <w:pStyle w:val="Style_6"/>
        <w:spacing w:after="0" w:before="0" w:line="240" w:lineRule="auto"/>
        <w:ind w:firstLine="0" w:left="195"/>
        <w:rPr>
          <w:sz w:val="24"/>
        </w:rPr>
      </w:pPr>
      <w:r>
        <w:rPr>
          <w:sz w:val="24"/>
        </w:rPr>
        <w:t xml:space="preserve">Распознавание в устной и письменной речи интернациональных слов </w:t>
      </w:r>
      <w:r>
        <w:rPr>
          <w:sz w:val="24"/>
        </w:rPr>
        <w:t>(</w:t>
      </w:r>
      <w:r>
        <w:rPr>
          <w:sz w:val="24"/>
        </w:rPr>
        <w:t>doctor</w:t>
      </w:r>
      <w:r>
        <w:rPr>
          <w:sz w:val="24"/>
        </w:rPr>
        <w:t xml:space="preserve">, </w:t>
      </w:r>
      <w:r>
        <w:rPr>
          <w:sz w:val="24"/>
        </w:rPr>
        <w:t>film</w:t>
      </w:r>
      <w:r>
        <w:rPr>
          <w:sz w:val="24"/>
        </w:rPr>
        <w:t xml:space="preserve">) </w:t>
      </w:r>
      <w:r>
        <w:rPr>
          <w:sz w:val="24"/>
        </w:rPr>
        <w:t>с помощью языковой догадки.</w:t>
      </w:r>
    </w:p>
    <w:p w14:paraId="FD040000">
      <w:pPr>
        <w:pStyle w:val="Style_6"/>
        <w:tabs>
          <w:tab w:leader="none" w:pos="2028" w:val="left"/>
        </w:tabs>
        <w:spacing w:after="0" w:before="0" w:line="240" w:lineRule="auto"/>
        <w:ind w:firstLine="0" w:left="195"/>
        <w:rPr>
          <w:sz w:val="24"/>
        </w:rPr>
      </w:pPr>
      <w:r>
        <w:rPr>
          <w:sz w:val="24"/>
        </w:rPr>
        <w:t>Грамматическая сторона речи.</w:t>
      </w:r>
    </w:p>
    <w:p w14:paraId="FE040000">
      <w:pPr>
        <w:pStyle w:val="Style_6"/>
        <w:spacing w:after="0" w:before="0" w:line="240" w:lineRule="auto"/>
        <w:ind w:firstLine="0" w:left="195"/>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FF040000">
      <w:pPr>
        <w:pStyle w:val="Style_6"/>
        <w:spacing w:after="0" w:before="0" w:line="240" w:lineRule="auto"/>
        <w:ind w:firstLine="0" w:left="195"/>
        <w:rPr>
          <w:sz w:val="24"/>
        </w:rPr>
      </w:pPr>
      <w:r>
        <w:rPr>
          <w:sz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00050000">
      <w:pPr>
        <w:pStyle w:val="Style_6"/>
        <w:spacing w:after="0" w:before="0" w:line="240" w:lineRule="auto"/>
        <w:ind w:firstLine="0" w:left="195"/>
        <w:rPr>
          <w:sz w:val="24"/>
        </w:rPr>
      </w:pPr>
      <w:r>
        <w:rPr>
          <w:sz w:val="24"/>
        </w:rPr>
        <w:t>Нераспространённые и распространённые простые предложения.</w:t>
      </w:r>
    </w:p>
    <w:p w14:paraId="01050000">
      <w:pPr>
        <w:pStyle w:val="Style_6"/>
        <w:spacing w:after="0" w:before="0" w:line="240" w:lineRule="auto"/>
        <w:ind w:firstLine="0" w:left="195"/>
        <w:rPr>
          <w:sz w:val="24"/>
        </w:rPr>
      </w:pPr>
      <w:r>
        <w:rPr>
          <w:sz w:val="24"/>
        </w:rPr>
        <w:t xml:space="preserve">Предложения с начальным </w:t>
      </w:r>
      <w:r>
        <w:rPr>
          <w:sz w:val="24"/>
        </w:rPr>
        <w:t>It</w:t>
      </w:r>
      <w:r>
        <w:rPr>
          <w:sz w:val="24"/>
        </w:rPr>
        <w:t xml:space="preserve"> (</w:t>
      </w:r>
      <w:r>
        <w:rPr>
          <w:sz w:val="24"/>
        </w:rPr>
        <w:t>It</w:t>
      </w:r>
      <w:r>
        <w:rPr>
          <w:sz w:val="24"/>
        </w:rPr>
        <w:t>’</w:t>
      </w:r>
      <w:r>
        <w:rPr>
          <w:sz w:val="24"/>
        </w:rPr>
        <w:t>s</w:t>
      </w:r>
      <w:r>
        <w:rPr>
          <w:sz w:val="24"/>
        </w:rPr>
        <w:t xml:space="preserve"> </w:t>
      </w:r>
      <w:r>
        <w:rPr>
          <w:sz w:val="24"/>
        </w:rPr>
        <w:t>a</w:t>
      </w:r>
      <w:r>
        <w:rPr>
          <w:sz w:val="24"/>
        </w:rPr>
        <w:t xml:space="preserve"> </w:t>
      </w:r>
      <w:r>
        <w:rPr>
          <w:sz w:val="24"/>
        </w:rPr>
        <w:t>red</w:t>
      </w:r>
      <w:r>
        <w:rPr>
          <w:sz w:val="24"/>
        </w:rPr>
        <w:t xml:space="preserve"> </w:t>
      </w:r>
      <w:r>
        <w:rPr>
          <w:sz w:val="24"/>
        </w:rPr>
        <w:t>ball</w:t>
      </w:r>
      <w:r>
        <w:rPr>
          <w:sz w:val="24"/>
        </w:rPr>
        <w:t>.).</w:t>
      </w:r>
    </w:p>
    <w:p w14:paraId="02050000">
      <w:pPr>
        <w:pStyle w:val="Style_6"/>
        <w:spacing w:after="0" w:before="0" w:line="240" w:lineRule="auto"/>
        <w:ind w:firstLine="0" w:left="195"/>
        <w:rPr>
          <w:sz w:val="24"/>
        </w:rPr>
      </w:pPr>
      <w:r>
        <w:rPr>
          <w:sz w:val="24"/>
        </w:rPr>
        <w:t>Предложения</w:t>
      </w:r>
      <w:r>
        <w:rPr>
          <w:sz w:val="24"/>
        </w:rPr>
        <w:t xml:space="preserve"> </w:t>
      </w:r>
      <w:r>
        <w:rPr>
          <w:sz w:val="24"/>
        </w:rPr>
        <w:t>с</w:t>
      </w:r>
      <w:r>
        <w:rPr>
          <w:sz w:val="24"/>
        </w:rPr>
        <w:t xml:space="preserve"> </w:t>
      </w:r>
      <w:r>
        <w:rPr>
          <w:sz w:val="24"/>
        </w:rPr>
        <w:t>начальным</w:t>
      </w:r>
      <w:r>
        <w:rPr>
          <w:sz w:val="24"/>
        </w:rPr>
        <w:t xml:space="preserve"> </w:t>
      </w:r>
      <w:r>
        <w:rPr>
          <w:sz w:val="24"/>
        </w:rPr>
        <w:t xml:space="preserve">There </w:t>
      </w:r>
      <w:r>
        <w:rPr>
          <w:sz w:val="24"/>
        </w:rPr>
        <w:t xml:space="preserve">+ </w:t>
      </w:r>
      <w:r>
        <w:rPr>
          <w:sz w:val="24"/>
        </w:rPr>
        <w:t xml:space="preserve">to be </w:t>
      </w:r>
      <w:r>
        <w:rPr>
          <w:sz w:val="24"/>
        </w:rPr>
        <w:t>в</w:t>
      </w:r>
      <w:r>
        <w:rPr>
          <w:sz w:val="24"/>
        </w:rPr>
        <w:t xml:space="preserve"> </w:t>
      </w:r>
      <w:r>
        <w:rPr>
          <w:sz w:val="24"/>
        </w:rPr>
        <w:t>Present Simple Tense (There is a cat in the room. Is there a cat in the room? - Yes, there is./No, there isn’t. There are four pens on the table. Are there four pens on the table? - Yes, there are./No, there aren’t. How many pens are there on the table? - There are four pens.).</w:t>
      </w:r>
    </w:p>
    <w:p w14:paraId="03050000">
      <w:pPr>
        <w:pStyle w:val="Style_6"/>
        <w:spacing w:after="0" w:before="0" w:line="240" w:lineRule="auto"/>
        <w:ind w:firstLine="0" w:left="195"/>
        <w:rPr>
          <w:sz w:val="24"/>
        </w:rPr>
      </w:pPr>
      <w:r>
        <w:rPr>
          <w:sz w:val="24"/>
        </w:rPr>
        <w:t>Предложения</w:t>
      </w:r>
      <w:r>
        <w:rPr>
          <w:sz w:val="24"/>
        </w:rPr>
        <w:t xml:space="preserve"> </w:t>
      </w:r>
      <w:r>
        <w:rPr>
          <w:sz w:val="24"/>
        </w:rPr>
        <w:t>с</w:t>
      </w:r>
      <w:r>
        <w:rPr>
          <w:sz w:val="24"/>
        </w:rPr>
        <w:t xml:space="preserve"> </w:t>
      </w:r>
      <w:r>
        <w:rPr>
          <w:sz w:val="24"/>
        </w:rPr>
        <w:t>простым</w:t>
      </w:r>
      <w:r>
        <w:rPr>
          <w:sz w:val="24"/>
        </w:rPr>
        <w:t xml:space="preserve"> </w:t>
      </w:r>
      <w:r>
        <w:rPr>
          <w:sz w:val="24"/>
        </w:rPr>
        <w:t>глагольным</w:t>
      </w:r>
      <w:r>
        <w:rPr>
          <w:sz w:val="24"/>
        </w:rPr>
        <w:t xml:space="preserve"> </w:t>
      </w:r>
      <w:r>
        <w:rPr>
          <w:sz w:val="24"/>
        </w:rPr>
        <w:t>сказуемым</w:t>
      </w:r>
      <w:r>
        <w:rPr>
          <w:sz w:val="24"/>
        </w:rPr>
        <w:t xml:space="preserve"> </w:t>
      </w:r>
      <w:r>
        <w:rPr>
          <w:sz w:val="24"/>
        </w:rPr>
        <w:t xml:space="preserve">(They live in the country.), </w:t>
      </w:r>
      <w:r>
        <w:rPr>
          <w:sz w:val="24"/>
        </w:rPr>
        <w:t>составным</w:t>
      </w:r>
      <w:r>
        <w:rPr>
          <w:sz w:val="24"/>
        </w:rPr>
        <w:t xml:space="preserve"> </w:t>
      </w:r>
      <w:r>
        <w:rPr>
          <w:sz w:val="24"/>
        </w:rPr>
        <w:t>именным</w:t>
      </w:r>
      <w:r>
        <w:rPr>
          <w:sz w:val="24"/>
        </w:rPr>
        <w:t xml:space="preserve"> </w:t>
      </w:r>
      <w:r>
        <w:rPr>
          <w:sz w:val="24"/>
        </w:rPr>
        <w:t>сказуемым</w:t>
      </w:r>
      <w:r>
        <w:rPr>
          <w:sz w:val="24"/>
        </w:rPr>
        <w:t xml:space="preserve"> </w:t>
      </w:r>
      <w:r>
        <w:rPr>
          <w:sz w:val="24"/>
        </w:rPr>
        <w:t xml:space="preserve">(The box is small.) </w:t>
      </w:r>
      <w:r>
        <w:rPr>
          <w:sz w:val="24"/>
        </w:rPr>
        <w:t>и</w:t>
      </w:r>
      <w:r>
        <w:rPr>
          <w:sz w:val="24"/>
        </w:rPr>
        <w:t xml:space="preserve"> </w:t>
      </w:r>
      <w:r>
        <w:rPr>
          <w:sz w:val="24"/>
        </w:rPr>
        <w:t>составным</w:t>
      </w:r>
      <w:r>
        <w:rPr>
          <w:sz w:val="24"/>
        </w:rPr>
        <w:t xml:space="preserve"> </w:t>
      </w:r>
      <w:r>
        <w:rPr>
          <w:sz w:val="24"/>
        </w:rPr>
        <w:t>глагольным</w:t>
      </w:r>
      <w:r>
        <w:rPr>
          <w:sz w:val="24"/>
        </w:rPr>
        <w:t xml:space="preserve"> </w:t>
      </w:r>
      <w:r>
        <w:rPr>
          <w:sz w:val="24"/>
        </w:rPr>
        <w:t>сказуемым</w:t>
      </w:r>
      <w:r>
        <w:rPr>
          <w:sz w:val="24"/>
        </w:rPr>
        <w:t xml:space="preserve"> </w:t>
      </w:r>
      <w:r>
        <w:rPr>
          <w:sz w:val="24"/>
        </w:rPr>
        <w:t>(I like to play with my cat. She can play the piano.).</w:t>
      </w:r>
    </w:p>
    <w:p w14:paraId="04050000">
      <w:pPr>
        <w:pStyle w:val="Style_6"/>
        <w:tabs>
          <w:tab w:leader="none" w:pos="2626" w:val="left"/>
          <w:tab w:leader="none" w:pos="3096" w:val="left"/>
          <w:tab w:leader="none" w:pos="5462" w:val="left"/>
          <w:tab w:leader="none" w:pos="6648" w:val="left"/>
          <w:tab w:leader="none" w:pos="7119" w:val="left"/>
        </w:tabs>
        <w:spacing w:after="0" w:before="0" w:line="240" w:lineRule="auto"/>
        <w:ind w:firstLine="0" w:left="195"/>
        <w:rPr>
          <w:sz w:val="24"/>
        </w:rPr>
      </w:pPr>
      <w:r>
        <w:rPr>
          <w:sz w:val="24"/>
        </w:rPr>
        <w:t>Предложения</w:t>
      </w:r>
      <w:r>
        <w:rPr>
          <w:sz w:val="24"/>
        </w:rPr>
        <w:tab/>
      </w:r>
      <w:r>
        <w:rPr>
          <w:sz w:val="24"/>
        </w:rPr>
        <w:t>с</w:t>
      </w:r>
      <w:r>
        <w:rPr>
          <w:sz w:val="24"/>
        </w:rPr>
        <w:tab/>
      </w:r>
      <w:r>
        <w:rPr>
          <w:sz w:val="24"/>
        </w:rPr>
        <w:t>глаголом</w:t>
      </w:r>
      <w:r>
        <w:rPr>
          <w:sz w:val="24"/>
        </w:rPr>
        <w:t>-</w:t>
      </w:r>
      <w:r>
        <w:rPr>
          <w:sz w:val="24"/>
        </w:rPr>
        <w:t>связкой</w:t>
      </w:r>
      <w:r>
        <w:rPr>
          <w:sz w:val="24"/>
        </w:rPr>
        <w:tab/>
      </w:r>
      <w:r>
        <w:rPr>
          <w:sz w:val="24"/>
        </w:rPr>
        <w:t>to be</w:t>
      </w:r>
      <w:r>
        <w:rPr>
          <w:sz w:val="24"/>
        </w:rPr>
        <w:tab/>
      </w:r>
      <w:r>
        <w:rPr>
          <w:sz w:val="24"/>
        </w:rPr>
        <w:t>в</w:t>
      </w:r>
      <w:r>
        <w:rPr>
          <w:sz w:val="24"/>
        </w:rPr>
        <w:tab/>
      </w:r>
      <w:r>
        <w:rPr>
          <w:sz w:val="24"/>
        </w:rPr>
        <w:t>Present Simple Tense</w:t>
      </w:r>
    </w:p>
    <w:p w14:paraId="05050000">
      <w:pPr>
        <w:pStyle w:val="Style_6"/>
        <w:spacing w:after="0" w:before="0" w:line="240" w:lineRule="auto"/>
        <w:ind w:firstLine="0" w:left="195"/>
        <w:jc w:val="left"/>
        <w:rPr>
          <w:sz w:val="24"/>
        </w:rPr>
      </w:pPr>
      <w:r>
        <w:rPr>
          <w:sz w:val="24"/>
        </w:rPr>
        <w:t>(My father is a doctor. Is it a red ball? - Yes, it is./No, it isn’t.).</w:t>
      </w:r>
    </w:p>
    <w:p w14:paraId="06050000">
      <w:pPr>
        <w:pStyle w:val="Style_6"/>
        <w:spacing w:after="0" w:before="0" w:line="240" w:lineRule="auto"/>
        <w:ind w:firstLine="0" w:left="195"/>
        <w:rPr>
          <w:sz w:val="24"/>
        </w:rPr>
      </w:pPr>
      <w:r>
        <w:rPr>
          <w:sz w:val="24"/>
        </w:rPr>
        <w:t xml:space="preserve">Предложения с краткими глагольными формами </w:t>
      </w:r>
      <w:r>
        <w:rPr>
          <w:sz w:val="24"/>
        </w:rPr>
        <w:t>(</w:t>
      </w:r>
      <w:r>
        <w:rPr>
          <w:sz w:val="24"/>
        </w:rPr>
        <w:t>She</w:t>
      </w:r>
      <w:r>
        <w:rPr>
          <w:sz w:val="24"/>
        </w:rPr>
        <w:t xml:space="preserve"> </w:t>
      </w:r>
      <w:r>
        <w:rPr>
          <w:sz w:val="24"/>
        </w:rPr>
        <w:t>can</w:t>
      </w:r>
      <w:r>
        <w:rPr>
          <w:sz w:val="24"/>
        </w:rPr>
        <w:t>’</w:t>
      </w:r>
      <w:r>
        <w:rPr>
          <w:sz w:val="24"/>
        </w:rPr>
        <w:t>t</w:t>
      </w:r>
      <w:r>
        <w:rPr>
          <w:sz w:val="24"/>
        </w:rPr>
        <w:t xml:space="preserve"> </w:t>
      </w:r>
      <w:r>
        <w:rPr>
          <w:sz w:val="24"/>
        </w:rPr>
        <w:t>swim</w:t>
      </w:r>
      <w:r>
        <w:rPr>
          <w:sz w:val="24"/>
        </w:rPr>
        <w:t xml:space="preserve">. </w:t>
      </w:r>
      <w:r>
        <w:rPr>
          <w:sz w:val="24"/>
        </w:rPr>
        <w:t>I</w:t>
      </w:r>
      <w:r>
        <w:rPr>
          <w:sz w:val="24"/>
        </w:rPr>
        <w:t xml:space="preserve"> </w:t>
      </w:r>
      <w:r>
        <w:rPr>
          <w:sz w:val="24"/>
        </w:rPr>
        <w:t>don</w:t>
      </w:r>
      <w:r>
        <w:rPr>
          <w:sz w:val="24"/>
        </w:rPr>
        <w:t>’</w:t>
      </w:r>
      <w:r>
        <w:rPr>
          <w:sz w:val="24"/>
        </w:rPr>
        <w:t>t</w:t>
      </w:r>
      <w:r>
        <w:rPr>
          <w:sz w:val="24"/>
        </w:rPr>
        <w:t xml:space="preserve"> </w:t>
      </w:r>
      <w:r>
        <w:rPr>
          <w:sz w:val="24"/>
        </w:rPr>
        <w:t>like</w:t>
      </w:r>
      <w:r>
        <w:rPr>
          <w:sz w:val="24"/>
        </w:rPr>
        <w:t xml:space="preserve"> </w:t>
      </w:r>
      <w:r>
        <w:rPr>
          <w:sz w:val="24"/>
        </w:rPr>
        <w:t>porridge</w:t>
      </w:r>
      <w:r>
        <w:rPr>
          <w:sz w:val="24"/>
        </w:rPr>
        <w:t>.).</w:t>
      </w:r>
    </w:p>
    <w:p w14:paraId="07050000">
      <w:pPr>
        <w:pStyle w:val="Style_6"/>
        <w:spacing w:after="0" w:before="0" w:line="240" w:lineRule="auto"/>
        <w:ind w:firstLine="0" w:left="195"/>
        <w:rPr>
          <w:sz w:val="24"/>
        </w:rPr>
      </w:pPr>
      <w:r>
        <w:rPr>
          <w:sz w:val="24"/>
        </w:rPr>
        <w:t xml:space="preserve">Побудительные предложения в утвердительной форме </w:t>
      </w:r>
      <w:r>
        <w:rPr>
          <w:sz w:val="24"/>
        </w:rPr>
        <w:t>(</w:t>
      </w:r>
      <w:r>
        <w:rPr>
          <w:sz w:val="24"/>
        </w:rPr>
        <w:t>Come</w:t>
      </w:r>
      <w:r>
        <w:rPr>
          <w:sz w:val="24"/>
        </w:rPr>
        <w:t xml:space="preserve"> </w:t>
      </w:r>
      <w:r>
        <w:rPr>
          <w:sz w:val="24"/>
        </w:rPr>
        <w:t>in</w:t>
      </w:r>
      <w:r>
        <w:rPr>
          <w:sz w:val="24"/>
        </w:rPr>
        <w:t xml:space="preserve">, </w:t>
      </w:r>
      <w:r>
        <w:rPr>
          <w:sz w:val="24"/>
        </w:rPr>
        <w:t>please</w:t>
      </w:r>
      <w:r>
        <w:rPr>
          <w:sz w:val="24"/>
        </w:rPr>
        <w:t>.).</w:t>
      </w:r>
    </w:p>
    <w:p w14:paraId="08050000">
      <w:pPr>
        <w:pStyle w:val="Style_6"/>
        <w:tabs>
          <w:tab w:leader="none" w:pos="2626" w:val="left"/>
          <w:tab w:leader="none" w:pos="3096" w:val="left"/>
          <w:tab w:leader="none" w:pos="5444" w:val="left"/>
          <w:tab w:leader="none" w:pos="6648" w:val="left"/>
          <w:tab w:leader="none" w:pos="7119" w:val="left"/>
        </w:tabs>
        <w:spacing w:after="0" w:before="0" w:line="240" w:lineRule="auto"/>
        <w:ind w:firstLine="0" w:left="195"/>
        <w:rPr>
          <w:sz w:val="24"/>
        </w:rPr>
      </w:pPr>
      <w:r>
        <w:rPr>
          <w:sz w:val="24"/>
        </w:rPr>
        <w:t xml:space="preserve">Глаголы в </w:t>
      </w:r>
      <w:r>
        <w:rPr>
          <w:sz w:val="24"/>
        </w:rPr>
        <w:t>Present</w:t>
      </w:r>
      <w:r>
        <w:rPr>
          <w:sz w:val="24"/>
        </w:rPr>
        <w:t xml:space="preserve"> </w:t>
      </w:r>
      <w:r>
        <w:rPr>
          <w:sz w:val="24"/>
        </w:rPr>
        <w:t>Simple</w:t>
      </w:r>
      <w:r>
        <w:rPr>
          <w:sz w:val="24"/>
        </w:rPr>
        <w:t xml:space="preserve"> </w:t>
      </w:r>
      <w:r>
        <w:rPr>
          <w:sz w:val="24"/>
        </w:rPr>
        <w:t>Tense</w:t>
      </w:r>
      <w:r>
        <w:rPr>
          <w:sz w:val="24"/>
        </w:rPr>
        <w:t xml:space="preserve"> </w:t>
      </w:r>
      <w:r>
        <w:rPr>
          <w:sz w:val="24"/>
        </w:rPr>
        <w:t>в повествовательных (утвердительных и отрицательных)</w:t>
      </w:r>
      <w:r>
        <w:rPr>
          <w:sz w:val="24"/>
        </w:rPr>
        <w:tab/>
      </w:r>
      <w:r>
        <w:rPr>
          <w:sz w:val="24"/>
        </w:rPr>
        <w:t>и</w:t>
      </w:r>
      <w:r>
        <w:rPr>
          <w:sz w:val="24"/>
        </w:rPr>
        <w:tab/>
      </w:r>
      <w:r>
        <w:rPr>
          <w:sz w:val="24"/>
        </w:rPr>
        <w:t>вопросительных</w:t>
      </w:r>
      <w:r>
        <w:rPr>
          <w:sz w:val="24"/>
        </w:rPr>
        <w:tab/>
      </w:r>
      <w:r>
        <w:rPr>
          <w:sz w:val="24"/>
        </w:rPr>
        <w:t>(общий</w:t>
      </w:r>
      <w:r>
        <w:rPr>
          <w:sz w:val="24"/>
        </w:rPr>
        <w:tab/>
      </w:r>
      <w:r>
        <w:rPr>
          <w:sz w:val="24"/>
        </w:rPr>
        <w:t>и</w:t>
      </w:r>
      <w:r>
        <w:rPr>
          <w:sz w:val="24"/>
        </w:rPr>
        <w:tab/>
      </w:r>
      <w:r>
        <w:rPr>
          <w:sz w:val="24"/>
        </w:rPr>
        <w:t>специальный вопросы)</w:t>
      </w:r>
    </w:p>
    <w:p w14:paraId="09050000">
      <w:pPr>
        <w:pStyle w:val="Style_6"/>
        <w:spacing w:after="0" w:before="0" w:line="240" w:lineRule="auto"/>
        <w:ind w:firstLine="0" w:left="195"/>
        <w:jc w:val="left"/>
        <w:rPr>
          <w:sz w:val="24"/>
        </w:rPr>
      </w:pPr>
      <w:r>
        <w:rPr>
          <w:sz w:val="24"/>
        </w:rPr>
        <w:t>предложениях.</w:t>
      </w:r>
    </w:p>
    <w:p w14:paraId="0A050000">
      <w:pPr>
        <w:pStyle w:val="Style_6"/>
        <w:spacing w:after="0" w:before="0" w:line="240" w:lineRule="auto"/>
        <w:ind w:firstLine="0" w:left="195"/>
        <w:rPr>
          <w:sz w:val="24"/>
        </w:rPr>
      </w:pPr>
      <w:r>
        <w:rPr>
          <w:sz w:val="24"/>
        </w:rPr>
        <w:t xml:space="preserve">Глагольная конструкция </w:t>
      </w:r>
      <w:r>
        <w:rPr>
          <w:sz w:val="24"/>
        </w:rPr>
        <w:t>have</w:t>
      </w:r>
      <w:r>
        <w:rPr>
          <w:sz w:val="24"/>
        </w:rPr>
        <w:t xml:space="preserve"> </w:t>
      </w:r>
      <w:r>
        <w:rPr>
          <w:sz w:val="24"/>
        </w:rPr>
        <w:t>got</w:t>
      </w:r>
      <w:r>
        <w:rPr>
          <w:sz w:val="24"/>
        </w:rPr>
        <w:t xml:space="preserve"> (</w:t>
      </w:r>
      <w:r>
        <w:rPr>
          <w:sz w:val="24"/>
        </w:rPr>
        <w:t>I</w:t>
      </w:r>
      <w:r>
        <w:rPr>
          <w:sz w:val="24"/>
        </w:rPr>
        <w:t>’</w:t>
      </w:r>
      <w:r>
        <w:rPr>
          <w:sz w:val="24"/>
        </w:rPr>
        <w:t>ve</w:t>
      </w:r>
      <w:r>
        <w:rPr>
          <w:sz w:val="24"/>
        </w:rPr>
        <w:t xml:space="preserve"> </w:t>
      </w:r>
      <w:r>
        <w:rPr>
          <w:sz w:val="24"/>
        </w:rPr>
        <w:t>got</w:t>
      </w:r>
      <w:r>
        <w:rPr>
          <w:sz w:val="24"/>
        </w:rPr>
        <w:t xml:space="preserve"> </w:t>
      </w:r>
      <w:r>
        <w:rPr>
          <w:sz w:val="24"/>
        </w:rPr>
        <w:t>a</w:t>
      </w:r>
      <w:r>
        <w:rPr>
          <w:sz w:val="24"/>
        </w:rPr>
        <w:t xml:space="preserve"> </w:t>
      </w:r>
      <w:r>
        <w:rPr>
          <w:sz w:val="24"/>
        </w:rPr>
        <w:t>cat</w:t>
      </w:r>
      <w:r>
        <w:rPr>
          <w:sz w:val="24"/>
        </w:rPr>
        <w:t xml:space="preserve">. </w:t>
      </w:r>
      <w:r>
        <w:rPr>
          <w:sz w:val="24"/>
        </w:rPr>
        <w:t>He’s/She’s got a cat. Have you got a cat? - Yes, I have./No, I haven’t. What have you got?).</w:t>
      </w:r>
    </w:p>
    <w:p w14:paraId="0B050000">
      <w:pPr>
        <w:pStyle w:val="Style_6"/>
        <w:spacing w:after="0" w:before="0" w:line="240" w:lineRule="auto"/>
        <w:ind w:firstLine="0" w:left="195"/>
        <w:rPr>
          <w:sz w:val="24"/>
        </w:rPr>
      </w:pPr>
      <w:r>
        <w:rPr>
          <w:sz w:val="24"/>
        </w:rPr>
        <w:t xml:space="preserve">Модальный глагол </w:t>
      </w:r>
      <w:r>
        <w:rPr>
          <w:sz w:val="24"/>
        </w:rPr>
        <w:t>can</w:t>
      </w:r>
      <w:r>
        <w:rPr>
          <w:sz w:val="24"/>
        </w:rPr>
        <w:t xml:space="preserve">: </w:t>
      </w:r>
      <w:r>
        <w:rPr>
          <w:sz w:val="24"/>
        </w:rPr>
        <w:t xml:space="preserve">для выражения умения </w:t>
      </w:r>
      <w:r>
        <w:rPr>
          <w:sz w:val="24"/>
        </w:rPr>
        <w:t>(</w:t>
      </w:r>
      <w:r>
        <w:rPr>
          <w:sz w:val="24"/>
        </w:rPr>
        <w:t>I</w:t>
      </w:r>
      <w:r>
        <w:rPr>
          <w:sz w:val="24"/>
        </w:rPr>
        <w:t xml:space="preserve"> </w:t>
      </w:r>
      <w:r>
        <w:rPr>
          <w:sz w:val="24"/>
        </w:rPr>
        <w:t>can</w:t>
      </w:r>
      <w:r>
        <w:rPr>
          <w:sz w:val="24"/>
        </w:rPr>
        <w:t xml:space="preserve"> </w:t>
      </w:r>
      <w:r>
        <w:rPr>
          <w:sz w:val="24"/>
        </w:rPr>
        <w:t>play</w:t>
      </w:r>
      <w:r>
        <w:rPr>
          <w:sz w:val="24"/>
        </w:rPr>
        <w:t xml:space="preserve"> </w:t>
      </w:r>
      <w:r>
        <w:rPr>
          <w:sz w:val="24"/>
        </w:rPr>
        <w:t>tennis</w:t>
      </w:r>
      <w:r>
        <w:rPr>
          <w:sz w:val="24"/>
        </w:rPr>
        <w:t xml:space="preserve">.) </w:t>
      </w:r>
      <w:r>
        <w:rPr>
          <w:sz w:val="24"/>
        </w:rPr>
        <w:t xml:space="preserve">и отсутствия умения </w:t>
      </w:r>
      <w:r>
        <w:rPr>
          <w:sz w:val="24"/>
        </w:rPr>
        <w:t>(</w:t>
      </w:r>
      <w:r>
        <w:rPr>
          <w:sz w:val="24"/>
        </w:rPr>
        <w:t>I</w:t>
      </w:r>
      <w:r>
        <w:rPr>
          <w:sz w:val="24"/>
        </w:rPr>
        <w:t xml:space="preserve"> </w:t>
      </w:r>
      <w:r>
        <w:rPr>
          <w:sz w:val="24"/>
        </w:rPr>
        <w:t>can</w:t>
      </w:r>
      <w:r>
        <w:rPr>
          <w:sz w:val="24"/>
        </w:rPr>
        <w:t>’</w:t>
      </w:r>
      <w:r>
        <w:rPr>
          <w:sz w:val="24"/>
        </w:rPr>
        <w:t>t</w:t>
      </w:r>
      <w:r>
        <w:rPr>
          <w:sz w:val="24"/>
        </w:rPr>
        <w:t xml:space="preserve"> </w:t>
      </w:r>
      <w:r>
        <w:rPr>
          <w:sz w:val="24"/>
        </w:rPr>
        <w:t>play</w:t>
      </w:r>
      <w:r>
        <w:rPr>
          <w:sz w:val="24"/>
        </w:rPr>
        <w:t xml:space="preserve"> </w:t>
      </w:r>
      <w:r>
        <w:rPr>
          <w:sz w:val="24"/>
        </w:rPr>
        <w:t>chess</w:t>
      </w:r>
      <w:r>
        <w:rPr>
          <w:sz w:val="24"/>
        </w:rPr>
        <w:t xml:space="preserve">.); </w:t>
      </w:r>
      <w:r>
        <w:rPr>
          <w:sz w:val="24"/>
        </w:rPr>
        <w:t xml:space="preserve">для получения разрешения </w:t>
      </w:r>
      <w:r>
        <w:rPr>
          <w:sz w:val="24"/>
        </w:rPr>
        <w:t>(</w:t>
      </w:r>
      <w:r>
        <w:rPr>
          <w:sz w:val="24"/>
        </w:rPr>
        <w:t>Can</w:t>
      </w:r>
      <w:r>
        <w:rPr>
          <w:sz w:val="24"/>
        </w:rPr>
        <w:t xml:space="preserve"> </w:t>
      </w:r>
      <w:r>
        <w:rPr>
          <w:sz w:val="24"/>
        </w:rPr>
        <w:t>I</w:t>
      </w:r>
      <w:r>
        <w:rPr>
          <w:sz w:val="24"/>
        </w:rPr>
        <w:t xml:space="preserve"> </w:t>
      </w:r>
      <w:r>
        <w:rPr>
          <w:sz w:val="24"/>
        </w:rPr>
        <w:t>go</w:t>
      </w:r>
      <w:r>
        <w:rPr>
          <w:sz w:val="24"/>
        </w:rPr>
        <w:t xml:space="preserve"> </w:t>
      </w:r>
      <w:r>
        <w:rPr>
          <w:sz w:val="24"/>
        </w:rPr>
        <w:t>out</w:t>
      </w:r>
      <w:r>
        <w:rPr>
          <w:sz w:val="24"/>
        </w:rPr>
        <w:t>?).</w:t>
      </w:r>
    </w:p>
    <w:p w14:paraId="0C050000">
      <w:pPr>
        <w:pStyle w:val="Style_6"/>
        <w:spacing w:after="0" w:before="0" w:line="240" w:lineRule="auto"/>
        <w:ind w:firstLine="0" w:left="195"/>
        <w:rPr>
          <w:sz w:val="24"/>
        </w:rPr>
      </w:pPr>
      <w:r>
        <w:rPr>
          <w:sz w:val="24"/>
        </w:rPr>
        <w:t>Определённый, неопределённый и нулевой артикли с именами существительными (наиболее распространённые случаи).</w:t>
      </w:r>
    </w:p>
    <w:p w14:paraId="0D050000">
      <w:pPr>
        <w:pStyle w:val="Style_6"/>
        <w:spacing w:after="0" w:before="0" w:line="240" w:lineRule="auto"/>
        <w:ind w:firstLine="0" w:left="195"/>
        <w:rPr>
          <w:sz w:val="24"/>
        </w:rPr>
      </w:pPr>
      <w:r>
        <w:rPr>
          <w:sz w:val="24"/>
        </w:rPr>
        <w:t xml:space="preserve">Существительные во множественном числе, образованные по правилу и исключения </w:t>
      </w:r>
      <w:r>
        <w:rPr>
          <w:sz w:val="24"/>
        </w:rPr>
        <w:t>(</w:t>
      </w:r>
      <w:r>
        <w:rPr>
          <w:sz w:val="24"/>
        </w:rPr>
        <w:t>a</w:t>
      </w:r>
      <w:r>
        <w:rPr>
          <w:sz w:val="24"/>
        </w:rPr>
        <w:t xml:space="preserve"> </w:t>
      </w:r>
      <w:r>
        <w:rPr>
          <w:sz w:val="24"/>
        </w:rPr>
        <w:t>book</w:t>
      </w:r>
      <w:r>
        <w:rPr>
          <w:sz w:val="24"/>
        </w:rPr>
        <w:t xml:space="preserve"> </w:t>
      </w:r>
      <w:r>
        <w:rPr>
          <w:sz w:val="24"/>
        </w:rPr>
        <w:t xml:space="preserve">- </w:t>
      </w:r>
      <w:r>
        <w:rPr>
          <w:sz w:val="24"/>
        </w:rPr>
        <w:t>books</w:t>
      </w:r>
      <w:r>
        <w:rPr>
          <w:sz w:val="24"/>
        </w:rPr>
        <w:t xml:space="preserve">; </w:t>
      </w:r>
      <w:r>
        <w:rPr>
          <w:sz w:val="24"/>
        </w:rPr>
        <w:t>a</w:t>
      </w:r>
      <w:r>
        <w:rPr>
          <w:sz w:val="24"/>
        </w:rPr>
        <w:t xml:space="preserve"> </w:t>
      </w:r>
      <w:r>
        <w:rPr>
          <w:sz w:val="24"/>
        </w:rPr>
        <w:t>man</w:t>
      </w:r>
      <w:r>
        <w:rPr>
          <w:sz w:val="24"/>
        </w:rPr>
        <w:t xml:space="preserve"> </w:t>
      </w:r>
      <w:r>
        <w:rPr>
          <w:sz w:val="24"/>
        </w:rPr>
        <w:t xml:space="preserve">- </w:t>
      </w:r>
      <w:r>
        <w:rPr>
          <w:sz w:val="24"/>
        </w:rPr>
        <w:t>men</w:t>
      </w:r>
      <w:r>
        <w:rPr>
          <w:sz w:val="24"/>
        </w:rPr>
        <w:t>).</w:t>
      </w:r>
    </w:p>
    <w:p w14:paraId="0E050000">
      <w:pPr>
        <w:pStyle w:val="Style_6"/>
        <w:spacing w:after="0" w:before="0" w:line="240" w:lineRule="auto"/>
        <w:ind w:firstLine="0" w:left="195"/>
        <w:rPr>
          <w:sz w:val="24"/>
        </w:rPr>
      </w:pPr>
      <w:r>
        <w:rPr>
          <w:sz w:val="24"/>
        </w:rPr>
        <w:t>Личные</w:t>
      </w:r>
      <w:r>
        <w:rPr>
          <w:sz w:val="24"/>
        </w:rPr>
        <w:t xml:space="preserve"> </w:t>
      </w:r>
      <w:r>
        <w:rPr>
          <w:sz w:val="24"/>
        </w:rPr>
        <w:t>местоимения</w:t>
      </w:r>
      <w:r>
        <w:rPr>
          <w:sz w:val="24"/>
        </w:rPr>
        <w:t xml:space="preserve"> </w:t>
      </w:r>
      <w:r>
        <w:rPr>
          <w:sz w:val="24"/>
        </w:rPr>
        <w:t xml:space="preserve">(I, you, he/she/it, we, they). </w:t>
      </w:r>
      <w:r>
        <w:rPr>
          <w:sz w:val="24"/>
        </w:rPr>
        <w:t>Притяжательные</w:t>
      </w:r>
      <w:r>
        <w:rPr>
          <w:sz w:val="24"/>
        </w:rPr>
        <w:t xml:space="preserve"> </w:t>
      </w:r>
      <w:r>
        <w:rPr>
          <w:sz w:val="24"/>
        </w:rPr>
        <w:t>местоимения</w:t>
      </w:r>
      <w:r>
        <w:rPr>
          <w:sz w:val="24"/>
        </w:rPr>
        <w:t xml:space="preserve"> </w:t>
      </w:r>
      <w:r>
        <w:rPr>
          <w:sz w:val="24"/>
        </w:rPr>
        <w:t xml:space="preserve">(my, your, his/her/its, our, their). </w:t>
      </w:r>
      <w:r>
        <w:rPr>
          <w:sz w:val="24"/>
        </w:rPr>
        <w:t xml:space="preserve">Указательные местоимения </w:t>
      </w:r>
      <w:r>
        <w:rPr>
          <w:sz w:val="24"/>
        </w:rPr>
        <w:t>(</w:t>
      </w:r>
      <w:r>
        <w:rPr>
          <w:sz w:val="24"/>
        </w:rPr>
        <w:t>this</w:t>
      </w:r>
      <w:r>
        <w:rPr>
          <w:sz w:val="24"/>
        </w:rPr>
        <w:t xml:space="preserve"> - </w:t>
      </w:r>
      <w:r>
        <w:rPr>
          <w:sz w:val="24"/>
        </w:rPr>
        <w:t>these</w:t>
      </w:r>
      <w:r>
        <w:rPr>
          <w:sz w:val="24"/>
        </w:rPr>
        <w:t>).</w:t>
      </w:r>
    </w:p>
    <w:p w14:paraId="0F050000">
      <w:pPr>
        <w:pStyle w:val="Style_6"/>
        <w:spacing w:after="0" w:before="0" w:line="240" w:lineRule="auto"/>
        <w:ind w:firstLine="0" w:left="195"/>
        <w:rPr>
          <w:sz w:val="24"/>
        </w:rPr>
      </w:pPr>
      <w:r>
        <w:rPr>
          <w:sz w:val="24"/>
        </w:rPr>
        <w:t xml:space="preserve">Количественные числительные </w:t>
      </w:r>
      <w:r>
        <w:rPr>
          <w:sz w:val="24"/>
        </w:rPr>
        <w:t>(1-12).</w:t>
      </w:r>
    </w:p>
    <w:p w14:paraId="10050000">
      <w:pPr>
        <w:pStyle w:val="Style_6"/>
        <w:spacing w:after="0" w:before="0" w:line="240" w:lineRule="auto"/>
        <w:ind w:firstLine="0" w:left="195"/>
        <w:rPr>
          <w:sz w:val="24"/>
        </w:rPr>
      </w:pPr>
      <w:r>
        <w:rPr>
          <w:sz w:val="24"/>
        </w:rPr>
        <w:t xml:space="preserve">Вопросительные слова </w:t>
      </w:r>
      <w:r>
        <w:rPr>
          <w:sz w:val="24"/>
        </w:rPr>
        <w:t>(</w:t>
      </w:r>
      <w:r>
        <w:rPr>
          <w:sz w:val="24"/>
        </w:rPr>
        <w:t>who</w:t>
      </w:r>
      <w:r>
        <w:rPr>
          <w:sz w:val="24"/>
        </w:rPr>
        <w:t xml:space="preserve">, </w:t>
      </w:r>
      <w:r>
        <w:rPr>
          <w:sz w:val="24"/>
        </w:rPr>
        <w:t>what</w:t>
      </w:r>
      <w:r>
        <w:rPr>
          <w:sz w:val="24"/>
        </w:rPr>
        <w:t xml:space="preserve">, </w:t>
      </w:r>
      <w:r>
        <w:rPr>
          <w:sz w:val="24"/>
        </w:rPr>
        <w:t>how</w:t>
      </w:r>
      <w:r>
        <w:rPr>
          <w:sz w:val="24"/>
        </w:rPr>
        <w:t xml:space="preserve">, </w:t>
      </w:r>
      <w:r>
        <w:rPr>
          <w:sz w:val="24"/>
        </w:rPr>
        <w:t>where</w:t>
      </w:r>
      <w:r>
        <w:rPr>
          <w:sz w:val="24"/>
        </w:rPr>
        <w:t xml:space="preserve">, </w:t>
      </w:r>
      <w:r>
        <w:rPr>
          <w:sz w:val="24"/>
        </w:rPr>
        <w:t>how</w:t>
      </w:r>
      <w:r>
        <w:rPr>
          <w:sz w:val="24"/>
        </w:rPr>
        <w:t xml:space="preserve"> </w:t>
      </w:r>
      <w:r>
        <w:rPr>
          <w:sz w:val="24"/>
        </w:rPr>
        <w:t>many</w:t>
      </w:r>
      <w:r>
        <w:rPr>
          <w:sz w:val="24"/>
        </w:rPr>
        <w:t>).</w:t>
      </w:r>
    </w:p>
    <w:p w14:paraId="11050000">
      <w:pPr>
        <w:pStyle w:val="Style_6"/>
        <w:spacing w:after="0" w:before="0" w:line="240" w:lineRule="auto"/>
        <w:ind w:firstLine="0" w:left="195"/>
        <w:rPr>
          <w:sz w:val="24"/>
        </w:rPr>
      </w:pPr>
      <w:r>
        <w:rPr>
          <w:sz w:val="24"/>
        </w:rPr>
        <w:t>Предлоги</w:t>
      </w:r>
      <w:r>
        <w:rPr>
          <w:sz w:val="24"/>
        </w:rPr>
        <w:t xml:space="preserve"> </w:t>
      </w:r>
      <w:r>
        <w:rPr>
          <w:sz w:val="24"/>
        </w:rPr>
        <w:t>места</w:t>
      </w:r>
      <w:r>
        <w:rPr>
          <w:sz w:val="24"/>
        </w:rPr>
        <w:t xml:space="preserve"> </w:t>
      </w:r>
      <w:r>
        <w:rPr>
          <w:sz w:val="24"/>
        </w:rPr>
        <w:t>(in, on, near, under).</w:t>
      </w:r>
    </w:p>
    <w:p w14:paraId="12050000">
      <w:pPr>
        <w:pStyle w:val="Style_6"/>
        <w:spacing w:after="0" w:before="0" w:line="240" w:lineRule="auto"/>
        <w:ind w:firstLine="0" w:left="195"/>
        <w:rPr>
          <w:sz w:val="24"/>
        </w:rPr>
      </w:pPr>
      <w:r>
        <w:rPr>
          <w:sz w:val="24"/>
        </w:rPr>
        <w:t xml:space="preserve">Союзы </w:t>
      </w:r>
      <w:r>
        <w:rPr>
          <w:sz w:val="24"/>
        </w:rPr>
        <w:t>and</w:t>
      </w:r>
      <w:r>
        <w:rPr>
          <w:sz w:val="24"/>
        </w:rPr>
        <w:t xml:space="preserve"> </w:t>
      </w:r>
      <w:r>
        <w:rPr>
          <w:sz w:val="24"/>
        </w:rPr>
        <w:t xml:space="preserve">и </w:t>
      </w:r>
      <w:r>
        <w:rPr>
          <w:sz w:val="24"/>
        </w:rPr>
        <w:t>but</w:t>
      </w:r>
      <w:r>
        <w:rPr>
          <w:sz w:val="24"/>
        </w:rPr>
        <w:t xml:space="preserve"> </w:t>
      </w:r>
      <w:r>
        <w:rPr>
          <w:sz w:val="24"/>
        </w:rPr>
        <w:t>(с однородными членами).</w:t>
      </w:r>
    </w:p>
    <w:p w14:paraId="13050000">
      <w:pPr>
        <w:pStyle w:val="Style_6"/>
        <w:tabs>
          <w:tab w:leader="none" w:pos="1790" w:val="left"/>
        </w:tabs>
        <w:spacing w:after="0" w:before="0" w:line="240" w:lineRule="auto"/>
        <w:ind w:firstLine="0" w:left="195"/>
        <w:rPr>
          <w:sz w:val="24"/>
        </w:rPr>
      </w:pPr>
      <w:r>
        <w:rPr>
          <w:sz w:val="24"/>
        </w:rPr>
        <w:t>Социокультурные знания и умения.</w:t>
      </w:r>
    </w:p>
    <w:p w14:paraId="14050000">
      <w:pPr>
        <w:pStyle w:val="Style_6"/>
        <w:spacing w:after="0" w:before="0" w:line="240" w:lineRule="auto"/>
        <w:ind w:firstLine="0" w:left="195"/>
        <w:rPr>
          <w:sz w:val="24"/>
        </w:rPr>
      </w:pPr>
      <w:r>
        <w:rPr>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5050000">
      <w:pPr>
        <w:pStyle w:val="Style_6"/>
        <w:spacing w:after="0" w:before="0" w:line="240" w:lineRule="auto"/>
        <w:ind w:firstLine="0" w:left="195"/>
        <w:rPr>
          <w:sz w:val="24"/>
        </w:rPr>
      </w:pPr>
      <w:r>
        <w:rPr>
          <w:sz w:val="24"/>
        </w:rPr>
        <w:t>Знание небольших произведений детского фольклора страны/стран изучаемого языка (рифмовки, стихи, песенки); персонажей детских книг.</w:t>
      </w:r>
    </w:p>
    <w:p w14:paraId="16050000">
      <w:pPr>
        <w:pStyle w:val="Style_6"/>
        <w:spacing w:after="0" w:before="0" w:line="240" w:lineRule="auto"/>
        <w:ind w:firstLine="0" w:left="195"/>
        <w:rPr>
          <w:sz w:val="24"/>
        </w:rPr>
      </w:pPr>
      <w:r>
        <w:rPr>
          <w:sz w:val="24"/>
        </w:rPr>
        <w:t>Знание названий родной страны и страны/стран изучаемого языка и их столиц.</w:t>
      </w:r>
    </w:p>
    <w:p w14:paraId="17050000">
      <w:pPr>
        <w:pStyle w:val="Style_6"/>
        <w:tabs>
          <w:tab w:leader="none" w:pos="1819" w:val="left"/>
        </w:tabs>
        <w:spacing w:after="0" w:before="0" w:line="240" w:lineRule="auto"/>
        <w:ind w:firstLine="0" w:left="195"/>
        <w:rPr>
          <w:sz w:val="24"/>
        </w:rPr>
      </w:pPr>
      <w:r>
        <w:rPr>
          <w:sz w:val="24"/>
        </w:rPr>
        <w:t>Компенсаторные умения.</w:t>
      </w:r>
    </w:p>
    <w:p w14:paraId="18050000">
      <w:pPr>
        <w:pStyle w:val="Style_6"/>
        <w:spacing w:after="0" w:before="0" w:line="240" w:lineRule="auto"/>
        <w:ind w:firstLine="0" w:left="195"/>
        <w:rPr>
          <w:sz w:val="24"/>
        </w:rPr>
      </w:pPr>
      <w:r>
        <w:rPr>
          <w:sz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19050000">
      <w:pPr>
        <w:pStyle w:val="Style_6"/>
        <w:spacing w:after="0" w:before="0" w:line="240" w:lineRule="auto"/>
        <w:ind w:firstLine="0" w:left="195"/>
        <w:rPr>
          <w:sz w:val="24"/>
        </w:rPr>
      </w:pPr>
      <w:r>
        <w:rPr>
          <w:sz w:val="24"/>
        </w:rPr>
        <w:t>Использование при формулировании собственных высказываний ключевых слов, вопросов; иллюстраций.</w:t>
      </w:r>
    </w:p>
    <w:p w14:paraId="1A050000">
      <w:pPr>
        <w:pStyle w:val="Style_6"/>
        <w:numPr>
          <w:ilvl w:val="2"/>
          <w:numId w:val="12"/>
        </w:numPr>
        <w:spacing w:after="0" w:before="0" w:line="240" w:lineRule="auto"/>
        <w:ind w:firstLine="0" w:left="195"/>
        <w:rPr>
          <w:sz w:val="24"/>
        </w:rPr>
      </w:pPr>
      <w:r>
        <w:rPr>
          <w:sz w:val="24"/>
        </w:rPr>
        <w:t>Содержание обучения в 3 классе.</w:t>
      </w:r>
    </w:p>
    <w:p w14:paraId="1B050000">
      <w:pPr>
        <w:pStyle w:val="Style_6"/>
        <w:tabs>
          <w:tab w:leader="none" w:pos="1814" w:val="left"/>
        </w:tabs>
        <w:spacing w:after="0" w:before="0" w:line="240" w:lineRule="auto"/>
        <w:ind w:firstLine="0" w:left="195"/>
        <w:rPr>
          <w:sz w:val="24"/>
        </w:rPr>
      </w:pPr>
      <w:r>
        <w:rPr>
          <w:sz w:val="24"/>
        </w:rPr>
        <w:t>Тематическое содержание речи.</w:t>
      </w:r>
    </w:p>
    <w:p w14:paraId="1C050000">
      <w:pPr>
        <w:pStyle w:val="Style_6"/>
        <w:tabs>
          <w:tab w:leader="none" w:pos="2026" w:val="left"/>
        </w:tabs>
        <w:spacing w:after="0" w:before="0" w:line="240" w:lineRule="auto"/>
        <w:ind w:firstLine="0" w:left="195"/>
        <w:rPr>
          <w:sz w:val="24"/>
        </w:rPr>
      </w:pPr>
      <w:r>
        <w:rPr>
          <w:sz w:val="24"/>
        </w:rPr>
        <w:t>Мир моего «я».</w:t>
      </w:r>
    </w:p>
    <w:p w14:paraId="1D050000">
      <w:pPr>
        <w:pStyle w:val="Style_6"/>
        <w:spacing w:after="0" w:before="0" w:line="240" w:lineRule="auto"/>
        <w:ind w:firstLine="0" w:left="195"/>
        <w:rPr>
          <w:sz w:val="24"/>
        </w:rPr>
      </w:pPr>
      <w:r>
        <w:rPr>
          <w:sz w:val="24"/>
        </w:rPr>
        <w:t>Моя семья. Мой день рождения. Моя любимая еда. Мой день (распорядок</w:t>
      </w:r>
    </w:p>
    <w:p w14:paraId="1E050000">
      <w:pPr>
        <w:pStyle w:val="Style_6"/>
        <w:spacing w:after="0" w:before="0" w:line="240" w:lineRule="auto"/>
        <w:ind w:firstLine="0" w:left="195"/>
        <w:jc w:val="left"/>
        <w:rPr>
          <w:sz w:val="24"/>
        </w:rPr>
      </w:pPr>
      <w:r>
        <w:rPr>
          <w:sz w:val="24"/>
        </w:rPr>
        <w:t>дня).</w:t>
      </w:r>
    </w:p>
    <w:p w14:paraId="1F050000">
      <w:pPr>
        <w:pStyle w:val="Style_6"/>
        <w:tabs>
          <w:tab w:leader="none" w:pos="2026" w:val="left"/>
        </w:tabs>
        <w:spacing w:after="0" w:before="0" w:line="240" w:lineRule="auto"/>
        <w:ind w:firstLine="0" w:left="195"/>
        <w:rPr>
          <w:sz w:val="24"/>
        </w:rPr>
      </w:pPr>
      <w:r>
        <w:rPr>
          <w:sz w:val="24"/>
        </w:rPr>
        <w:t>Мир моих увлечений.</w:t>
      </w:r>
    </w:p>
    <w:p w14:paraId="20050000">
      <w:pPr>
        <w:pStyle w:val="Style_6"/>
        <w:spacing w:after="0" w:before="0" w:line="240" w:lineRule="auto"/>
        <w:ind w:firstLine="0" w:left="195"/>
        <w:rPr>
          <w:sz w:val="24"/>
        </w:rPr>
      </w:pPr>
      <w:r>
        <w:rPr>
          <w:sz w:val="24"/>
        </w:rPr>
        <w:t>Любимая игрушка, игра. Мой питомец. Любимые занятия. Любимая сказка. Выходной день. Каникулы.</w:t>
      </w:r>
    </w:p>
    <w:p w14:paraId="21050000">
      <w:pPr>
        <w:pStyle w:val="Style_6"/>
        <w:tabs>
          <w:tab w:leader="none" w:pos="2026" w:val="left"/>
        </w:tabs>
        <w:spacing w:after="0" w:before="0" w:line="240" w:lineRule="auto"/>
        <w:ind w:firstLine="0" w:left="195"/>
        <w:rPr>
          <w:sz w:val="24"/>
        </w:rPr>
      </w:pPr>
      <w:r>
        <w:rPr>
          <w:sz w:val="24"/>
        </w:rPr>
        <w:t>Мир вокруг меня.</w:t>
      </w:r>
    </w:p>
    <w:p w14:paraId="22050000">
      <w:pPr>
        <w:pStyle w:val="Style_6"/>
        <w:spacing w:after="0" w:before="0" w:line="240" w:lineRule="auto"/>
        <w:ind w:firstLine="0" w:left="195"/>
        <w:rPr>
          <w:sz w:val="24"/>
        </w:rPr>
      </w:pPr>
      <w:r>
        <w:rPr>
          <w:sz w:val="24"/>
        </w:rPr>
        <w:t>Моя комната (квартира, дом). Моя школа. Мои друзья. Моя малая родина (город, село). Дикие и домашние животные. Погода. Времена года (месяцы).</w:t>
      </w:r>
    </w:p>
    <w:p w14:paraId="23050000">
      <w:pPr>
        <w:pStyle w:val="Style_6"/>
        <w:tabs>
          <w:tab w:leader="none" w:pos="2026" w:val="left"/>
        </w:tabs>
        <w:spacing w:after="0" w:before="0" w:line="240" w:lineRule="auto"/>
        <w:ind w:firstLine="0" w:left="195"/>
        <w:rPr>
          <w:sz w:val="24"/>
        </w:rPr>
      </w:pPr>
      <w:r>
        <w:rPr>
          <w:sz w:val="24"/>
        </w:rPr>
        <w:t>Родная страна и страны изучаемого языка.</w:t>
      </w:r>
    </w:p>
    <w:p w14:paraId="24050000">
      <w:pPr>
        <w:pStyle w:val="Style_6"/>
        <w:spacing w:after="0" w:before="0" w:line="240" w:lineRule="auto"/>
        <w:ind w:firstLine="0" w:left="195"/>
        <w:rPr>
          <w:sz w:val="24"/>
        </w:rPr>
      </w:pPr>
      <w:r>
        <w:rPr>
          <w:sz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25050000">
      <w:pPr>
        <w:pStyle w:val="Style_6"/>
        <w:tabs>
          <w:tab w:leader="none" w:pos="1814" w:val="left"/>
        </w:tabs>
        <w:spacing w:after="0" w:before="0" w:line="240" w:lineRule="auto"/>
        <w:ind w:firstLine="0" w:left="195"/>
        <w:rPr>
          <w:sz w:val="24"/>
        </w:rPr>
      </w:pPr>
      <w:r>
        <w:rPr>
          <w:sz w:val="24"/>
        </w:rPr>
        <w:t>Коммуникативные умения.</w:t>
      </w:r>
    </w:p>
    <w:p w14:paraId="26050000">
      <w:pPr>
        <w:pStyle w:val="Style_6"/>
        <w:tabs>
          <w:tab w:leader="none" w:pos="2026" w:val="left"/>
        </w:tabs>
        <w:spacing w:after="0" w:before="0" w:line="240" w:lineRule="auto"/>
        <w:ind w:firstLine="0" w:left="195"/>
        <w:rPr>
          <w:sz w:val="24"/>
        </w:rPr>
      </w:pPr>
      <w:r>
        <w:rPr>
          <w:sz w:val="24"/>
        </w:rPr>
        <w:t>Говорение.</w:t>
      </w:r>
    </w:p>
    <w:p w14:paraId="27050000">
      <w:pPr>
        <w:pStyle w:val="Style_6"/>
        <w:tabs>
          <w:tab w:leader="none" w:pos="2219" w:val="left"/>
        </w:tabs>
        <w:spacing w:after="0" w:before="0" w:line="240" w:lineRule="auto"/>
        <w:ind w:firstLine="0" w:left="195"/>
        <w:rPr>
          <w:sz w:val="24"/>
        </w:rPr>
      </w:pPr>
      <w:r>
        <w:rPr>
          <w:sz w:val="24"/>
        </w:rPr>
        <w:t>Коммуникативные умения диалогической речи.</w:t>
      </w:r>
    </w:p>
    <w:p w14:paraId="28050000">
      <w:pPr>
        <w:pStyle w:val="Style_6"/>
        <w:spacing w:after="0" w:before="0" w:line="240" w:lineRule="auto"/>
        <w:ind w:firstLine="0" w:left="195"/>
        <w:rPr>
          <w:sz w:val="24"/>
        </w:rPr>
      </w:pPr>
      <w:r>
        <w:rPr>
          <w:sz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29050000">
      <w:pPr>
        <w:pStyle w:val="Style_6"/>
        <w:spacing w:after="0" w:before="0" w:line="240" w:lineRule="auto"/>
        <w:ind w:firstLine="0" w:left="195"/>
        <w:rPr>
          <w:sz w:val="24"/>
        </w:rPr>
      </w:pPr>
      <w:r>
        <w:rPr>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A050000">
      <w:pPr>
        <w:pStyle w:val="Style_6"/>
        <w:spacing w:after="0" w:before="0" w:line="240" w:lineRule="auto"/>
        <w:ind w:firstLine="0" w:left="195"/>
        <w:rPr>
          <w:sz w:val="24"/>
        </w:rPr>
      </w:pPr>
      <w:r>
        <w:rPr>
          <w:sz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2B050000">
      <w:pPr>
        <w:pStyle w:val="Style_6"/>
        <w:spacing w:after="0" w:before="0" w:line="240" w:lineRule="auto"/>
        <w:ind w:firstLine="0" w:left="195"/>
        <w:rPr>
          <w:sz w:val="24"/>
        </w:rPr>
      </w:pPr>
      <w:r>
        <w:rPr>
          <w:sz w:val="24"/>
        </w:rPr>
        <w:t>диалога-расспроса: запрашивание интересующей информации; сообщение фактической информации, ответы на вопросы собеседника.</w:t>
      </w:r>
    </w:p>
    <w:p w14:paraId="2C050000">
      <w:pPr>
        <w:pStyle w:val="Style_6"/>
        <w:tabs>
          <w:tab w:leader="none" w:pos="2219" w:val="left"/>
        </w:tabs>
        <w:spacing w:after="0" w:before="0" w:line="240" w:lineRule="auto"/>
        <w:ind w:firstLine="0" w:left="195"/>
        <w:rPr>
          <w:sz w:val="24"/>
        </w:rPr>
      </w:pPr>
      <w:r>
        <w:rPr>
          <w:sz w:val="24"/>
        </w:rPr>
        <w:t>Коммуникативные умения монологической речи.</w:t>
      </w:r>
    </w:p>
    <w:p w14:paraId="2D050000">
      <w:pPr>
        <w:pStyle w:val="Style_6"/>
        <w:spacing w:after="0" w:before="0" w:line="240" w:lineRule="auto"/>
        <w:ind w:firstLine="0" w:left="195"/>
        <w:rPr>
          <w:sz w:val="24"/>
        </w:rPr>
      </w:pPr>
      <w:r>
        <w:rPr>
          <w:sz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2E050000">
      <w:pPr>
        <w:pStyle w:val="Style_6"/>
        <w:spacing w:after="0" w:before="0" w:line="240" w:lineRule="auto"/>
        <w:ind w:firstLine="0" w:left="195"/>
        <w:rPr>
          <w:sz w:val="24"/>
        </w:rPr>
      </w:pPr>
      <w:r>
        <w:rPr>
          <w:sz w:val="24"/>
        </w:rPr>
        <w:t>Пересказ с использованием ключевых слов, вопросов и (или) иллюстраций основного содержания прочитанного текста.</w:t>
      </w:r>
    </w:p>
    <w:p w14:paraId="2F050000">
      <w:pPr>
        <w:pStyle w:val="Style_6"/>
        <w:tabs>
          <w:tab w:leader="none" w:pos="2219" w:val="left"/>
        </w:tabs>
        <w:spacing w:after="0" w:before="0" w:line="240" w:lineRule="auto"/>
        <w:ind w:firstLine="0" w:left="195"/>
        <w:rPr>
          <w:sz w:val="24"/>
        </w:rPr>
      </w:pPr>
      <w:r>
        <w:rPr>
          <w:sz w:val="24"/>
        </w:rPr>
        <w:t>Аудирование.</w:t>
      </w:r>
    </w:p>
    <w:p w14:paraId="30050000">
      <w:pPr>
        <w:pStyle w:val="Style_6"/>
        <w:spacing w:after="0" w:before="0" w:line="240" w:lineRule="auto"/>
        <w:ind w:firstLine="0" w:left="195"/>
        <w:rPr>
          <w:sz w:val="24"/>
        </w:rPr>
      </w:pPr>
      <w:r>
        <w:rPr>
          <w:sz w:val="24"/>
        </w:rPr>
        <w:t>Понимание на слух речи учителя и других обучающихся и вербальная/невербальная реакция на услышанное (при непосредственном общении).</w:t>
      </w:r>
    </w:p>
    <w:p w14:paraId="31050000">
      <w:pPr>
        <w:pStyle w:val="Style_6"/>
        <w:spacing w:after="0" w:before="0" w:line="240" w:lineRule="auto"/>
        <w:ind w:firstLine="0" w:left="195"/>
        <w:rPr>
          <w:sz w:val="24"/>
        </w:rPr>
      </w:pPr>
      <w:r>
        <w:rPr>
          <w:sz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2050000">
      <w:pPr>
        <w:pStyle w:val="Style_6"/>
        <w:spacing w:after="0" w:before="0" w:line="240" w:lineRule="auto"/>
        <w:ind w:firstLine="0" w:left="195"/>
        <w:rPr>
          <w:sz w:val="24"/>
        </w:rPr>
      </w:pPr>
      <w:r>
        <w:rPr>
          <w:sz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33050000">
      <w:pPr>
        <w:pStyle w:val="Style_6"/>
        <w:spacing w:after="0" w:before="0" w:line="240" w:lineRule="auto"/>
        <w:ind w:firstLine="0" w:left="195"/>
        <w:rPr>
          <w:sz w:val="24"/>
        </w:rPr>
      </w:pPr>
      <w:r>
        <w:rPr>
          <w:sz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34050000">
      <w:pPr>
        <w:pStyle w:val="Style_6"/>
        <w:spacing w:after="0" w:before="0" w:line="240" w:lineRule="auto"/>
        <w:ind w:firstLine="0" w:left="195"/>
        <w:rPr>
          <w:sz w:val="24"/>
        </w:rPr>
      </w:pPr>
      <w:r>
        <w:rPr>
          <w:sz w:val="24"/>
        </w:rPr>
        <w:t>Тексты для аудирования: диалог, высказывания собеседников в ситуациях повседневного общения, рассказ, сказка.</w:t>
      </w:r>
    </w:p>
    <w:p w14:paraId="35050000">
      <w:pPr>
        <w:pStyle w:val="Style_6"/>
        <w:tabs>
          <w:tab w:leader="none" w:pos="1955" w:val="left"/>
        </w:tabs>
        <w:spacing w:after="0" w:before="0" w:line="240" w:lineRule="auto"/>
        <w:ind w:firstLine="0" w:left="195"/>
        <w:rPr>
          <w:sz w:val="24"/>
        </w:rPr>
      </w:pPr>
      <w:r>
        <w:rPr>
          <w:sz w:val="24"/>
        </w:rPr>
        <w:t>Смысловое чтение.</w:t>
      </w:r>
    </w:p>
    <w:p w14:paraId="36050000">
      <w:pPr>
        <w:pStyle w:val="Style_6"/>
        <w:spacing w:after="0" w:before="0" w:line="240" w:lineRule="auto"/>
        <w:ind w:firstLine="0" w:left="195"/>
        <w:rPr>
          <w:sz w:val="24"/>
        </w:rPr>
      </w:pPr>
      <w:r>
        <w:rPr>
          <w:sz w:val="24"/>
        </w:rPr>
        <w:t xml:space="preserve">Чтение вслух учебных текстов, построенных на изученном языковом материале, с соблюдением </w:t>
      </w:r>
      <w:r>
        <w:rPr>
          <w:sz w:val="24"/>
        </w:rPr>
        <w:t>правил чтения и соответствующей интонацией; понимание прочитанного.</w:t>
      </w:r>
    </w:p>
    <w:p w14:paraId="37050000">
      <w:pPr>
        <w:pStyle w:val="Style_6"/>
        <w:spacing w:after="0" w:before="0" w:line="240" w:lineRule="auto"/>
        <w:ind w:firstLine="0" w:left="195"/>
        <w:rPr>
          <w:sz w:val="24"/>
        </w:rPr>
      </w:pPr>
      <w:r>
        <w:rPr>
          <w:sz w:val="24"/>
        </w:rPr>
        <w:t>Тексты для чтения вслух: диалог, рассказ, сказка.</w:t>
      </w:r>
    </w:p>
    <w:p w14:paraId="38050000">
      <w:pPr>
        <w:pStyle w:val="Style_6"/>
        <w:spacing w:after="0" w:before="0" w:line="240" w:lineRule="auto"/>
        <w:ind w:firstLine="0" w:left="195"/>
        <w:rPr>
          <w:sz w:val="24"/>
        </w:rPr>
      </w:pPr>
      <w:r>
        <w:rPr>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9050000">
      <w:pPr>
        <w:pStyle w:val="Style_6"/>
        <w:spacing w:after="0" w:before="0" w:line="240" w:lineRule="auto"/>
        <w:ind w:firstLine="0" w:left="195"/>
        <w:rPr>
          <w:sz w:val="24"/>
        </w:rPr>
      </w:pPr>
      <w:r>
        <w:rPr>
          <w:sz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3A050000">
      <w:pPr>
        <w:pStyle w:val="Style_6"/>
        <w:spacing w:after="0" w:before="0" w:line="240" w:lineRule="auto"/>
        <w:ind w:firstLine="0" w:left="195"/>
        <w:rPr>
          <w:sz w:val="24"/>
        </w:rPr>
      </w:pPr>
      <w:r>
        <w:rPr>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3B050000">
      <w:pPr>
        <w:pStyle w:val="Style_6"/>
        <w:spacing w:after="0" w:before="0" w:line="240" w:lineRule="auto"/>
        <w:ind w:firstLine="0" w:left="195"/>
        <w:rPr>
          <w:sz w:val="24"/>
        </w:rPr>
      </w:pPr>
      <w:r>
        <w:rPr>
          <w:sz w:val="24"/>
        </w:rPr>
        <w:t>Тексты для чтения: диалог, рассказ, сказка, электронное сообщение личного характера.</w:t>
      </w:r>
    </w:p>
    <w:p w14:paraId="3C050000">
      <w:pPr>
        <w:pStyle w:val="Style_6"/>
        <w:tabs>
          <w:tab w:leader="none" w:pos="1964" w:val="left"/>
        </w:tabs>
        <w:spacing w:after="0" w:before="0" w:line="240" w:lineRule="auto"/>
        <w:ind w:firstLine="0" w:left="195"/>
        <w:rPr>
          <w:sz w:val="24"/>
        </w:rPr>
      </w:pPr>
      <w:r>
        <w:rPr>
          <w:sz w:val="24"/>
        </w:rPr>
        <w:t>Письмо.</w:t>
      </w:r>
    </w:p>
    <w:p w14:paraId="3D050000">
      <w:pPr>
        <w:pStyle w:val="Style_6"/>
        <w:spacing w:after="0" w:before="0" w:line="240" w:lineRule="auto"/>
        <w:ind w:firstLine="0" w:left="195"/>
        <w:rPr>
          <w:sz w:val="24"/>
        </w:rPr>
      </w:pPr>
      <w:r>
        <w:rPr>
          <w:sz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3E050000">
      <w:pPr>
        <w:pStyle w:val="Style_6"/>
        <w:spacing w:after="0" w:before="0" w:line="240" w:lineRule="auto"/>
        <w:ind w:firstLine="0" w:left="195"/>
        <w:rPr>
          <w:sz w:val="24"/>
        </w:rPr>
      </w:pPr>
      <w:r>
        <w:rPr>
          <w:sz w:val="24"/>
        </w:rPr>
        <w:t>Создание подписей к картинкам, фотографиям с пояснением, что на них изображено.</w:t>
      </w:r>
    </w:p>
    <w:p w14:paraId="3F050000">
      <w:pPr>
        <w:pStyle w:val="Style_6"/>
        <w:spacing w:after="0" w:before="0" w:line="240" w:lineRule="auto"/>
        <w:ind w:firstLine="0" w:left="195"/>
        <w:rPr>
          <w:sz w:val="24"/>
        </w:rPr>
      </w:pPr>
      <w:r>
        <w:rPr>
          <w:sz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40050000">
      <w:pPr>
        <w:pStyle w:val="Style_6"/>
        <w:spacing w:after="0" w:before="0" w:line="240" w:lineRule="auto"/>
        <w:ind w:firstLine="0" w:left="195"/>
        <w:rPr>
          <w:sz w:val="24"/>
        </w:rPr>
      </w:pPr>
      <w:r>
        <w:rPr>
          <w:sz w:val="24"/>
        </w:rPr>
        <w:t>Написание с использованием образца поздравлений с праздниками (с днём рождения, Новым годом, Рождеством) с выражением пожеланий.</w:t>
      </w:r>
    </w:p>
    <w:p w14:paraId="41050000">
      <w:pPr>
        <w:pStyle w:val="Style_6"/>
        <w:tabs>
          <w:tab w:leader="none" w:pos="1814" w:val="left"/>
        </w:tabs>
        <w:spacing w:after="0" w:before="0" w:line="240" w:lineRule="auto"/>
        <w:ind w:firstLine="0" w:left="195"/>
        <w:rPr>
          <w:sz w:val="24"/>
        </w:rPr>
      </w:pPr>
      <w:r>
        <w:rPr>
          <w:sz w:val="24"/>
        </w:rPr>
        <w:t>Языковые знания и навыки.</w:t>
      </w:r>
    </w:p>
    <w:p w14:paraId="42050000">
      <w:pPr>
        <w:pStyle w:val="Style_6"/>
        <w:tabs>
          <w:tab w:leader="none" w:pos="2030" w:val="left"/>
        </w:tabs>
        <w:spacing w:after="0" w:before="0" w:line="240" w:lineRule="auto"/>
        <w:ind w:firstLine="0" w:left="195"/>
        <w:rPr>
          <w:sz w:val="24"/>
        </w:rPr>
      </w:pPr>
      <w:r>
        <w:rPr>
          <w:sz w:val="24"/>
        </w:rPr>
        <w:t>Фонетическая сторона речи.</w:t>
      </w:r>
    </w:p>
    <w:p w14:paraId="43050000">
      <w:pPr>
        <w:pStyle w:val="Style_6"/>
        <w:spacing w:after="0" w:before="0" w:line="240" w:lineRule="auto"/>
        <w:ind w:firstLine="0" w:left="195"/>
        <w:rPr>
          <w:sz w:val="24"/>
        </w:rPr>
      </w:pPr>
      <w:r>
        <w:rPr>
          <w:sz w:val="24"/>
        </w:rPr>
        <w:t>Буквы английского алфавита. Фонетически корректное озвучивание букв английского алфавита.</w:t>
      </w:r>
    </w:p>
    <w:p w14:paraId="44050000">
      <w:pPr>
        <w:pStyle w:val="Style_6"/>
        <w:spacing w:after="0" w:before="0" w:line="240" w:lineRule="auto"/>
        <w:ind w:firstLine="0" w:left="195"/>
        <w:rPr>
          <w:sz w:val="24"/>
        </w:rPr>
      </w:pPr>
      <w:r>
        <w:rPr>
          <w:sz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Pr>
          <w:sz w:val="24"/>
        </w:rPr>
        <w:t>(</w:t>
      </w:r>
      <w:r>
        <w:rPr>
          <w:sz w:val="24"/>
        </w:rPr>
        <w:t>there</w:t>
      </w:r>
      <w:r>
        <w:rPr>
          <w:sz w:val="24"/>
        </w:rPr>
        <w:t xml:space="preserve"> </w:t>
      </w:r>
      <w:r>
        <w:rPr>
          <w:sz w:val="24"/>
        </w:rPr>
        <w:t>is</w:t>
      </w:r>
      <w:r>
        <w:rPr>
          <w:sz w:val="24"/>
        </w:rPr>
        <w:t>/</w:t>
      </w:r>
      <w:r>
        <w:rPr>
          <w:sz w:val="24"/>
        </w:rPr>
        <w:t>there</w:t>
      </w:r>
      <w:r>
        <w:rPr>
          <w:sz w:val="24"/>
        </w:rPr>
        <w:t xml:space="preserve"> </w:t>
      </w:r>
      <w:r>
        <w:rPr>
          <w:sz w:val="24"/>
        </w:rPr>
        <w:t>are</w:t>
      </w:r>
      <w:r>
        <w:rPr>
          <w:sz w:val="24"/>
        </w:rPr>
        <w:t>).</w:t>
      </w:r>
    </w:p>
    <w:p w14:paraId="45050000">
      <w:pPr>
        <w:pStyle w:val="Style_6"/>
        <w:spacing w:after="0" w:before="0" w:line="240" w:lineRule="auto"/>
        <w:ind w:firstLine="0" w:left="195"/>
        <w:rPr>
          <w:sz w:val="24"/>
        </w:rPr>
      </w:pPr>
      <w:r>
        <w:rPr>
          <w:sz w:val="24"/>
        </w:rPr>
        <w:t>Ритмико-интонационные особенности повествовательного, побудительного и вопросительного (общий и специальный вопрос) предложений.</w:t>
      </w:r>
    </w:p>
    <w:p w14:paraId="46050000">
      <w:pPr>
        <w:pStyle w:val="Style_6"/>
        <w:spacing w:after="0" w:before="0" w:line="240" w:lineRule="auto"/>
        <w:ind w:firstLine="0" w:left="195"/>
        <w:rPr>
          <w:sz w:val="24"/>
        </w:rPr>
      </w:pPr>
      <w:r>
        <w:rPr>
          <w:sz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47050000">
      <w:pPr>
        <w:pStyle w:val="Style_6"/>
        <w:spacing w:after="0" w:before="0" w:line="240" w:lineRule="auto"/>
        <w:ind w:firstLine="0" w:left="195"/>
        <w:rPr>
          <w:sz w:val="24"/>
        </w:rPr>
      </w:pPr>
      <w:r>
        <w:rPr>
          <w:sz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Pr>
          <w:sz w:val="24"/>
        </w:rPr>
        <w:t>tion</w:t>
      </w:r>
      <w:r>
        <w:rPr>
          <w:sz w:val="24"/>
        </w:rPr>
        <w:t xml:space="preserve">, </w:t>
      </w:r>
      <w:r>
        <w:rPr>
          <w:sz w:val="24"/>
        </w:rPr>
        <w:t>ight</w:t>
      </w:r>
      <w:r>
        <w:rPr>
          <w:sz w:val="24"/>
        </w:rPr>
        <w:t xml:space="preserve">) </w:t>
      </w:r>
      <w:r>
        <w:rPr>
          <w:sz w:val="24"/>
        </w:rPr>
        <w:t>в односложных, двусложных и многосложных словах.</w:t>
      </w:r>
    </w:p>
    <w:p w14:paraId="48050000">
      <w:pPr>
        <w:pStyle w:val="Style_6"/>
        <w:spacing w:after="0" w:before="0" w:line="240" w:lineRule="auto"/>
        <w:ind w:firstLine="0" w:left="195"/>
        <w:rPr>
          <w:sz w:val="24"/>
        </w:rPr>
      </w:pPr>
      <w:r>
        <w:rPr>
          <w:sz w:val="24"/>
        </w:rPr>
        <w:t>ВыДеление некоторых звукобуквенных сочетаний при анализе изученных</w:t>
      </w:r>
    </w:p>
    <w:p w14:paraId="49050000">
      <w:pPr>
        <w:pStyle w:val="Style_6"/>
        <w:spacing w:after="0" w:before="0" w:line="240" w:lineRule="auto"/>
        <w:ind w:firstLine="0" w:left="195"/>
        <w:jc w:val="left"/>
        <w:rPr>
          <w:sz w:val="24"/>
        </w:rPr>
      </w:pPr>
      <w:r>
        <w:rPr>
          <w:sz w:val="24"/>
        </w:rPr>
        <w:t>слов.</w:t>
      </w:r>
    </w:p>
    <w:p w14:paraId="4A050000">
      <w:pPr>
        <w:pStyle w:val="Style_6"/>
        <w:spacing w:after="0" w:before="0" w:line="240" w:lineRule="auto"/>
        <w:ind w:firstLine="0" w:left="195"/>
        <w:rPr>
          <w:sz w:val="24"/>
        </w:rPr>
      </w:pPr>
      <w:r>
        <w:rPr>
          <w:sz w:val="24"/>
        </w:rPr>
        <w:t>Чтение новых слов согласно основным правилам чтения с использованием полной или частичной транскрипции.</w:t>
      </w:r>
    </w:p>
    <w:p w14:paraId="4B050000">
      <w:pPr>
        <w:pStyle w:val="Style_6"/>
        <w:spacing w:after="0" w:before="0" w:line="240" w:lineRule="auto"/>
        <w:ind w:firstLine="0" w:left="195"/>
        <w:rPr>
          <w:sz w:val="24"/>
        </w:rPr>
      </w:pPr>
      <w:r>
        <w:rPr>
          <w:sz w:val="24"/>
        </w:rPr>
        <w:t>Знаки английской транскрипции; отличие их от букв английского алфавита. Фонетически корректное озвучивание знаков транскрипции.</w:t>
      </w:r>
    </w:p>
    <w:p w14:paraId="4C050000">
      <w:pPr>
        <w:pStyle w:val="Style_6"/>
        <w:tabs>
          <w:tab w:leader="none" w:pos="2030" w:val="left"/>
        </w:tabs>
        <w:spacing w:after="0" w:before="0" w:line="240" w:lineRule="auto"/>
        <w:ind w:firstLine="0" w:left="195"/>
        <w:rPr>
          <w:sz w:val="24"/>
        </w:rPr>
      </w:pPr>
      <w:r>
        <w:rPr>
          <w:sz w:val="24"/>
        </w:rPr>
        <w:t>Графика, орфография и пунктуация.</w:t>
      </w:r>
    </w:p>
    <w:p w14:paraId="4D050000">
      <w:pPr>
        <w:pStyle w:val="Style_6"/>
        <w:spacing w:after="0" w:before="0" w:line="240" w:lineRule="auto"/>
        <w:ind w:firstLine="0" w:left="195"/>
        <w:rPr>
          <w:sz w:val="24"/>
        </w:rPr>
      </w:pPr>
      <w:r>
        <w:rPr>
          <w:sz w:val="24"/>
        </w:rPr>
        <w:t>Правильное написание изученных слов.</w:t>
      </w:r>
    </w:p>
    <w:p w14:paraId="4E050000">
      <w:pPr>
        <w:pStyle w:val="Style_6"/>
        <w:spacing w:after="0" w:before="0" w:line="240" w:lineRule="auto"/>
        <w:ind w:firstLine="0" w:left="195"/>
        <w:rPr>
          <w:sz w:val="24"/>
        </w:rPr>
      </w:pPr>
      <w:r>
        <w:rPr>
          <w:sz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4F050000">
      <w:pPr>
        <w:pStyle w:val="Style_6"/>
        <w:tabs>
          <w:tab w:leader="none" w:pos="1994" w:val="left"/>
        </w:tabs>
        <w:spacing w:after="0" w:before="0" w:line="240" w:lineRule="auto"/>
        <w:ind w:firstLine="0" w:left="195"/>
        <w:rPr>
          <w:sz w:val="24"/>
        </w:rPr>
      </w:pPr>
      <w:r>
        <w:rPr>
          <w:sz w:val="24"/>
        </w:rPr>
        <w:t>Лексическая сторона речи.</w:t>
      </w:r>
    </w:p>
    <w:p w14:paraId="50050000">
      <w:pPr>
        <w:pStyle w:val="Style_6"/>
        <w:spacing w:after="0" w:before="0" w:line="240" w:lineRule="auto"/>
        <w:ind w:firstLine="0" w:left="195"/>
        <w:rPr>
          <w:sz w:val="24"/>
        </w:rPr>
      </w:pPr>
      <w:r>
        <w:rPr>
          <w:sz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51050000">
      <w:pPr>
        <w:pStyle w:val="Style_6"/>
        <w:spacing w:after="0" w:before="0" w:line="240" w:lineRule="auto"/>
        <w:ind w:firstLine="0" w:left="195"/>
        <w:rPr>
          <w:sz w:val="24"/>
        </w:rPr>
      </w:pPr>
      <w:r>
        <w:rPr>
          <w:sz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w:t>
      </w:r>
      <w:r>
        <w:rPr>
          <w:sz w:val="24"/>
        </w:rPr>
        <w:t xml:space="preserve">с помощью суффиксов </w:t>
      </w:r>
      <w:r>
        <w:rPr>
          <w:sz w:val="24"/>
        </w:rPr>
        <w:t>-</w:t>
      </w:r>
      <w:r>
        <w:rPr>
          <w:sz w:val="24"/>
        </w:rPr>
        <w:t>teen</w:t>
      </w:r>
      <w:r>
        <w:rPr>
          <w:sz w:val="24"/>
        </w:rPr>
        <w:t>, -</w:t>
      </w:r>
      <w:r>
        <w:rPr>
          <w:sz w:val="24"/>
        </w:rPr>
        <w:t>ty</w:t>
      </w:r>
      <w:r>
        <w:rPr>
          <w:sz w:val="24"/>
        </w:rPr>
        <w:t>, -</w:t>
      </w:r>
      <w:r>
        <w:rPr>
          <w:sz w:val="24"/>
        </w:rPr>
        <w:t>th</w:t>
      </w:r>
      <w:r>
        <w:rPr>
          <w:sz w:val="24"/>
        </w:rPr>
        <w:t xml:space="preserve">) </w:t>
      </w:r>
      <w:r>
        <w:rPr>
          <w:sz w:val="24"/>
        </w:rPr>
        <w:t xml:space="preserve">и словосложения </w:t>
      </w:r>
      <w:r>
        <w:rPr>
          <w:sz w:val="24"/>
        </w:rPr>
        <w:t>(</w:t>
      </w:r>
      <w:r>
        <w:rPr>
          <w:sz w:val="24"/>
        </w:rPr>
        <w:t>sportsman</w:t>
      </w:r>
      <w:r>
        <w:rPr>
          <w:sz w:val="24"/>
        </w:rPr>
        <w:t>).</w:t>
      </w:r>
    </w:p>
    <w:p w14:paraId="52050000">
      <w:pPr>
        <w:pStyle w:val="Style_6"/>
        <w:spacing w:after="0" w:before="0" w:line="240" w:lineRule="auto"/>
        <w:ind w:firstLine="0" w:left="195"/>
        <w:rPr>
          <w:sz w:val="24"/>
        </w:rPr>
      </w:pPr>
      <w:r>
        <w:rPr>
          <w:sz w:val="24"/>
        </w:rPr>
        <w:t xml:space="preserve">Распознавание в устной и письменной речи интернациональных слов </w:t>
      </w:r>
      <w:r>
        <w:rPr>
          <w:sz w:val="24"/>
        </w:rPr>
        <w:t>(</w:t>
      </w:r>
      <w:r>
        <w:rPr>
          <w:sz w:val="24"/>
        </w:rPr>
        <w:t>doctor</w:t>
      </w:r>
      <w:r>
        <w:rPr>
          <w:sz w:val="24"/>
        </w:rPr>
        <w:t xml:space="preserve">, </w:t>
      </w:r>
      <w:r>
        <w:rPr>
          <w:sz w:val="24"/>
        </w:rPr>
        <w:t>film</w:t>
      </w:r>
      <w:r>
        <w:rPr>
          <w:sz w:val="24"/>
        </w:rPr>
        <w:t xml:space="preserve">) </w:t>
      </w:r>
      <w:r>
        <w:rPr>
          <w:sz w:val="24"/>
        </w:rPr>
        <w:t>с помощью языковой догадки.</w:t>
      </w:r>
    </w:p>
    <w:p w14:paraId="53050000">
      <w:pPr>
        <w:pStyle w:val="Style_6"/>
        <w:tabs>
          <w:tab w:leader="none" w:pos="1994" w:val="left"/>
        </w:tabs>
        <w:spacing w:after="0" w:before="0" w:line="240" w:lineRule="auto"/>
        <w:ind w:firstLine="0" w:left="195"/>
        <w:rPr>
          <w:sz w:val="24"/>
        </w:rPr>
      </w:pPr>
      <w:r>
        <w:rPr>
          <w:sz w:val="24"/>
        </w:rPr>
        <w:t>Грамматическая сторона речи.</w:t>
      </w:r>
    </w:p>
    <w:p w14:paraId="54050000">
      <w:pPr>
        <w:pStyle w:val="Style_6"/>
        <w:spacing w:after="0" w:before="0" w:line="240" w:lineRule="auto"/>
        <w:ind w:firstLine="0" w:left="195"/>
        <w:rPr>
          <w:sz w:val="24"/>
        </w:rPr>
      </w:pPr>
      <w:r>
        <w:rPr>
          <w:sz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sz w:val="24"/>
        </w:rPr>
        <w:t>-</w:t>
      </w:r>
      <w:r>
        <w:rPr>
          <w:sz w:val="24"/>
        </w:rPr>
        <w:t>teen</w:t>
      </w:r>
      <w:r>
        <w:rPr>
          <w:sz w:val="24"/>
        </w:rPr>
        <w:t>, -</w:t>
      </w:r>
      <w:r>
        <w:rPr>
          <w:sz w:val="24"/>
        </w:rPr>
        <w:t>ty</w:t>
      </w:r>
      <w:r>
        <w:rPr>
          <w:sz w:val="24"/>
        </w:rPr>
        <w:t>, -</w:t>
      </w:r>
      <w:r>
        <w:rPr>
          <w:sz w:val="24"/>
        </w:rPr>
        <w:t>th</w:t>
      </w:r>
      <w:r>
        <w:rPr>
          <w:sz w:val="24"/>
        </w:rPr>
        <w:t xml:space="preserve">) </w:t>
      </w:r>
      <w:r>
        <w:rPr>
          <w:sz w:val="24"/>
        </w:rPr>
        <w:t xml:space="preserve">и словосложения </w:t>
      </w:r>
      <w:r>
        <w:rPr>
          <w:sz w:val="24"/>
        </w:rPr>
        <w:t>(</w:t>
      </w:r>
      <w:r>
        <w:rPr>
          <w:sz w:val="24"/>
        </w:rPr>
        <w:t>football</w:t>
      </w:r>
      <w:r>
        <w:rPr>
          <w:sz w:val="24"/>
        </w:rPr>
        <w:t xml:space="preserve">, </w:t>
      </w:r>
      <w:r>
        <w:rPr>
          <w:sz w:val="24"/>
        </w:rPr>
        <w:t>snowman</w:t>
      </w:r>
      <w:r>
        <w:rPr>
          <w:sz w:val="24"/>
        </w:rPr>
        <w:t>)</w:t>
      </w:r>
    </w:p>
    <w:p w14:paraId="55050000">
      <w:pPr>
        <w:pStyle w:val="Style_6"/>
        <w:spacing w:after="0" w:before="0" w:line="240" w:lineRule="auto"/>
        <w:ind w:firstLine="0" w:left="195"/>
        <w:rPr>
          <w:sz w:val="24"/>
        </w:rPr>
      </w:pPr>
      <w:r>
        <w:rPr>
          <w:sz w:val="24"/>
        </w:rPr>
        <w:t>Предложения</w:t>
      </w:r>
      <w:r>
        <w:rPr>
          <w:sz w:val="24"/>
        </w:rPr>
        <w:t xml:space="preserve"> </w:t>
      </w:r>
      <w:r>
        <w:rPr>
          <w:sz w:val="24"/>
        </w:rPr>
        <w:t>с</w:t>
      </w:r>
      <w:r>
        <w:rPr>
          <w:sz w:val="24"/>
        </w:rPr>
        <w:t xml:space="preserve"> </w:t>
      </w:r>
      <w:r>
        <w:rPr>
          <w:sz w:val="24"/>
        </w:rPr>
        <w:t>начальным</w:t>
      </w:r>
      <w:r>
        <w:rPr>
          <w:sz w:val="24"/>
        </w:rPr>
        <w:t xml:space="preserve"> </w:t>
      </w:r>
      <w:r>
        <w:rPr>
          <w:sz w:val="24"/>
        </w:rPr>
        <w:t xml:space="preserve">There </w:t>
      </w:r>
      <w:r>
        <w:rPr>
          <w:sz w:val="24"/>
        </w:rPr>
        <w:t xml:space="preserve">+ </w:t>
      </w:r>
      <w:r>
        <w:rPr>
          <w:sz w:val="24"/>
        </w:rPr>
        <w:t xml:space="preserve">to be </w:t>
      </w:r>
      <w:r>
        <w:rPr>
          <w:sz w:val="24"/>
        </w:rPr>
        <w:t>в</w:t>
      </w:r>
      <w:r>
        <w:rPr>
          <w:sz w:val="24"/>
        </w:rPr>
        <w:t xml:space="preserve"> </w:t>
      </w:r>
      <w:r>
        <w:rPr>
          <w:sz w:val="24"/>
        </w:rPr>
        <w:t>Past Simple Tense (There was an old house near the river.).</w:t>
      </w:r>
    </w:p>
    <w:p w14:paraId="56050000">
      <w:pPr>
        <w:pStyle w:val="Style_6"/>
        <w:spacing w:after="0" w:before="0" w:line="240" w:lineRule="auto"/>
        <w:ind w:firstLine="0" w:left="195"/>
        <w:rPr>
          <w:sz w:val="24"/>
        </w:rPr>
      </w:pPr>
      <w:r>
        <w:rPr>
          <w:sz w:val="24"/>
        </w:rPr>
        <w:t xml:space="preserve">Побудительные предложения в отрицательной </w:t>
      </w:r>
      <w:r>
        <w:rPr>
          <w:sz w:val="24"/>
        </w:rPr>
        <w:t>(</w:t>
      </w:r>
      <w:r>
        <w:rPr>
          <w:sz w:val="24"/>
        </w:rPr>
        <w:t>Don</w:t>
      </w:r>
      <w:r>
        <w:rPr>
          <w:sz w:val="24"/>
        </w:rPr>
        <w:t>’</w:t>
      </w:r>
      <w:r>
        <w:rPr>
          <w:sz w:val="24"/>
        </w:rPr>
        <w:t>t</w:t>
      </w:r>
      <w:r>
        <w:rPr>
          <w:sz w:val="24"/>
        </w:rPr>
        <w:t xml:space="preserve"> </w:t>
      </w:r>
      <w:r>
        <w:rPr>
          <w:sz w:val="24"/>
        </w:rPr>
        <w:t>talk</w:t>
      </w:r>
      <w:r>
        <w:rPr>
          <w:sz w:val="24"/>
        </w:rPr>
        <w:t xml:space="preserve">, </w:t>
      </w:r>
      <w:r>
        <w:rPr>
          <w:sz w:val="24"/>
        </w:rPr>
        <w:t>please</w:t>
      </w:r>
      <w:r>
        <w:rPr>
          <w:sz w:val="24"/>
        </w:rPr>
        <w:t xml:space="preserve">.) </w:t>
      </w:r>
      <w:r>
        <w:rPr>
          <w:sz w:val="24"/>
        </w:rPr>
        <w:t>форме.</w:t>
      </w:r>
    </w:p>
    <w:p w14:paraId="57050000">
      <w:pPr>
        <w:pStyle w:val="Style_6"/>
        <w:spacing w:after="0" w:before="0" w:line="240" w:lineRule="auto"/>
        <w:ind w:firstLine="0" w:left="195"/>
        <w:rPr>
          <w:sz w:val="24"/>
        </w:rPr>
      </w:pPr>
      <w:r>
        <w:rPr>
          <w:sz w:val="24"/>
        </w:rPr>
        <w:t xml:space="preserve">Правильные и неправильные глаголы в </w:t>
      </w:r>
      <w:r>
        <w:rPr>
          <w:sz w:val="24"/>
        </w:rPr>
        <w:t>Past</w:t>
      </w:r>
      <w:r>
        <w:rPr>
          <w:sz w:val="24"/>
        </w:rPr>
        <w:t xml:space="preserve"> </w:t>
      </w:r>
      <w:r>
        <w:rPr>
          <w:sz w:val="24"/>
        </w:rPr>
        <w:t>Simple</w:t>
      </w:r>
      <w:r>
        <w:rPr>
          <w:sz w:val="24"/>
        </w:rPr>
        <w:t xml:space="preserve"> </w:t>
      </w:r>
      <w:r>
        <w:rPr>
          <w:sz w:val="24"/>
        </w:rPr>
        <w:t>Tense</w:t>
      </w:r>
      <w:r>
        <w:rPr>
          <w:sz w:val="24"/>
        </w:rPr>
        <w:t xml:space="preserve"> </w:t>
      </w:r>
      <w:r>
        <w:rPr>
          <w:sz w:val="24"/>
        </w:rPr>
        <w:t>в повествовательных (утвердительных и отрицательных) и вопросительных (общий и специальный вопросы) предложениях.</w:t>
      </w:r>
    </w:p>
    <w:p w14:paraId="58050000">
      <w:pPr>
        <w:pStyle w:val="Style_6"/>
        <w:spacing w:after="0" w:before="0" w:line="240" w:lineRule="auto"/>
        <w:ind w:firstLine="0" w:left="195"/>
        <w:rPr>
          <w:sz w:val="24"/>
        </w:rPr>
      </w:pPr>
      <w:r>
        <w:rPr>
          <w:sz w:val="24"/>
        </w:rPr>
        <w:t>Конструкция</w:t>
      </w:r>
      <w:r>
        <w:rPr>
          <w:sz w:val="24"/>
        </w:rPr>
        <w:t xml:space="preserve"> </w:t>
      </w:r>
      <w:r>
        <w:rPr>
          <w:sz w:val="24"/>
        </w:rPr>
        <w:t xml:space="preserve">I’d like to </w:t>
      </w:r>
      <w:r>
        <w:rPr>
          <w:sz w:val="24"/>
        </w:rPr>
        <w:t xml:space="preserve">... </w:t>
      </w:r>
      <w:r>
        <w:rPr>
          <w:sz w:val="24"/>
        </w:rPr>
        <w:t>(I’d like to read this book.).</w:t>
      </w:r>
    </w:p>
    <w:p w14:paraId="59050000">
      <w:pPr>
        <w:pStyle w:val="Style_6"/>
        <w:spacing w:after="0" w:before="0" w:line="240" w:lineRule="auto"/>
        <w:ind w:firstLine="0" w:left="195"/>
        <w:rPr>
          <w:sz w:val="24"/>
        </w:rPr>
      </w:pPr>
      <w:r>
        <w:rPr>
          <w:sz w:val="24"/>
        </w:rPr>
        <w:t>Конструкции</w:t>
      </w:r>
      <w:r>
        <w:rPr>
          <w:sz w:val="24"/>
        </w:rPr>
        <w:t xml:space="preserve"> </w:t>
      </w:r>
      <w:r>
        <w:rPr>
          <w:sz w:val="24"/>
        </w:rPr>
        <w:t>с</w:t>
      </w:r>
      <w:r>
        <w:rPr>
          <w:sz w:val="24"/>
        </w:rPr>
        <w:t xml:space="preserve"> </w:t>
      </w:r>
      <w:r>
        <w:rPr>
          <w:sz w:val="24"/>
        </w:rPr>
        <w:t>глаголами</w:t>
      </w:r>
      <w:r>
        <w:rPr>
          <w:sz w:val="24"/>
        </w:rPr>
        <w:t xml:space="preserve"> </w:t>
      </w:r>
      <w:r>
        <w:rPr>
          <w:sz w:val="24"/>
        </w:rPr>
        <w:t>на</w:t>
      </w:r>
      <w:r>
        <w:rPr>
          <w:sz w:val="24"/>
        </w:rPr>
        <w:t xml:space="preserve"> </w:t>
      </w:r>
      <w:r>
        <w:rPr>
          <w:sz w:val="24"/>
        </w:rPr>
        <w:t>-ing: to like/enjoy doing smth (I like riding my</w:t>
      </w:r>
    </w:p>
    <w:p w14:paraId="5A050000">
      <w:pPr>
        <w:pStyle w:val="Style_6"/>
        <w:spacing w:after="0" w:before="0" w:line="240" w:lineRule="auto"/>
        <w:ind w:firstLine="0" w:left="195"/>
        <w:jc w:val="left"/>
        <w:rPr>
          <w:sz w:val="24"/>
        </w:rPr>
      </w:pPr>
      <w:r>
        <w:rPr>
          <w:sz w:val="24"/>
        </w:rPr>
        <w:t>bike.).</w:t>
      </w:r>
    </w:p>
    <w:p w14:paraId="5B050000">
      <w:pPr>
        <w:pStyle w:val="Style_6"/>
        <w:spacing w:after="0" w:before="0" w:line="240" w:lineRule="auto"/>
        <w:ind w:firstLine="0" w:left="195"/>
        <w:rPr>
          <w:sz w:val="24"/>
        </w:rPr>
      </w:pPr>
      <w:r>
        <w:rPr>
          <w:sz w:val="24"/>
        </w:rPr>
        <w:t>Существительные</w:t>
      </w:r>
      <w:r>
        <w:rPr>
          <w:sz w:val="24"/>
        </w:rPr>
        <w:t xml:space="preserve"> </w:t>
      </w:r>
      <w:r>
        <w:rPr>
          <w:sz w:val="24"/>
        </w:rPr>
        <w:t>в</w:t>
      </w:r>
      <w:r>
        <w:rPr>
          <w:sz w:val="24"/>
        </w:rPr>
        <w:t xml:space="preserve"> </w:t>
      </w:r>
      <w:r>
        <w:rPr>
          <w:sz w:val="24"/>
        </w:rPr>
        <w:t>притяжательном</w:t>
      </w:r>
      <w:r>
        <w:rPr>
          <w:sz w:val="24"/>
        </w:rPr>
        <w:t xml:space="preserve"> </w:t>
      </w:r>
      <w:r>
        <w:rPr>
          <w:sz w:val="24"/>
        </w:rPr>
        <w:t>падеже</w:t>
      </w:r>
      <w:r>
        <w:rPr>
          <w:sz w:val="24"/>
        </w:rPr>
        <w:t xml:space="preserve"> </w:t>
      </w:r>
      <w:r>
        <w:rPr>
          <w:sz w:val="24"/>
        </w:rPr>
        <w:t>(Possessive Case; Ann’s dress, children’s toys, boys’ books).</w:t>
      </w:r>
    </w:p>
    <w:p w14:paraId="5C050000">
      <w:pPr>
        <w:pStyle w:val="Style_6"/>
        <w:spacing w:after="0" w:before="0" w:line="240" w:lineRule="auto"/>
        <w:ind w:firstLine="0" w:left="195"/>
        <w:rPr>
          <w:sz w:val="24"/>
        </w:rPr>
      </w:pPr>
      <w:r>
        <w:rPr>
          <w:sz w:val="24"/>
        </w:rPr>
        <w:t xml:space="preserve">Слова, выражающие количество с исчисляемыми и неисчисляемыми существительными </w:t>
      </w:r>
      <w:r>
        <w:rPr>
          <w:sz w:val="24"/>
        </w:rPr>
        <w:t>(</w:t>
      </w:r>
      <w:r>
        <w:rPr>
          <w:sz w:val="24"/>
        </w:rPr>
        <w:t>much</w:t>
      </w:r>
      <w:r>
        <w:rPr>
          <w:sz w:val="24"/>
        </w:rPr>
        <w:t>/</w:t>
      </w:r>
      <w:r>
        <w:rPr>
          <w:sz w:val="24"/>
        </w:rPr>
        <w:t>many</w:t>
      </w:r>
      <w:r>
        <w:rPr>
          <w:sz w:val="24"/>
        </w:rPr>
        <w:t>/</w:t>
      </w:r>
      <w:r>
        <w:rPr>
          <w:sz w:val="24"/>
        </w:rPr>
        <w:t>a</w:t>
      </w:r>
      <w:r>
        <w:rPr>
          <w:sz w:val="24"/>
        </w:rPr>
        <w:t xml:space="preserve"> </w:t>
      </w:r>
      <w:r>
        <w:rPr>
          <w:sz w:val="24"/>
        </w:rPr>
        <w:t>lot</w:t>
      </w:r>
      <w:r>
        <w:rPr>
          <w:sz w:val="24"/>
        </w:rPr>
        <w:t xml:space="preserve"> </w:t>
      </w:r>
      <w:r>
        <w:rPr>
          <w:sz w:val="24"/>
        </w:rPr>
        <w:t>of</w:t>
      </w:r>
      <w:r>
        <w:rPr>
          <w:sz w:val="24"/>
        </w:rPr>
        <w:t>).</w:t>
      </w:r>
    </w:p>
    <w:p w14:paraId="5D050000">
      <w:pPr>
        <w:pStyle w:val="Style_6"/>
        <w:spacing w:after="0" w:before="0" w:line="240" w:lineRule="auto"/>
        <w:ind w:firstLine="0" w:left="195"/>
        <w:rPr>
          <w:sz w:val="24"/>
        </w:rPr>
      </w:pPr>
      <w:r>
        <w:rPr>
          <w:sz w:val="24"/>
        </w:rPr>
        <w:t xml:space="preserve">Личные местоимения в объектном </w:t>
      </w:r>
      <w:r>
        <w:rPr>
          <w:sz w:val="24"/>
        </w:rPr>
        <w:t>(</w:t>
      </w:r>
      <w:r>
        <w:rPr>
          <w:sz w:val="24"/>
        </w:rPr>
        <w:t>me</w:t>
      </w:r>
      <w:r>
        <w:rPr>
          <w:sz w:val="24"/>
        </w:rPr>
        <w:t xml:space="preserve">, </w:t>
      </w:r>
      <w:r>
        <w:rPr>
          <w:sz w:val="24"/>
        </w:rPr>
        <w:t>you</w:t>
      </w:r>
      <w:r>
        <w:rPr>
          <w:sz w:val="24"/>
        </w:rPr>
        <w:t xml:space="preserve">, </w:t>
      </w:r>
      <w:r>
        <w:rPr>
          <w:sz w:val="24"/>
        </w:rPr>
        <w:t>him</w:t>
      </w:r>
      <w:r>
        <w:rPr>
          <w:sz w:val="24"/>
        </w:rPr>
        <w:t>/</w:t>
      </w:r>
      <w:r>
        <w:rPr>
          <w:sz w:val="24"/>
        </w:rPr>
        <w:t>her</w:t>
      </w:r>
      <w:r>
        <w:rPr>
          <w:sz w:val="24"/>
        </w:rPr>
        <w:t>/</w:t>
      </w:r>
      <w:r>
        <w:rPr>
          <w:sz w:val="24"/>
        </w:rPr>
        <w:t>it</w:t>
      </w:r>
      <w:r>
        <w:rPr>
          <w:sz w:val="24"/>
        </w:rPr>
        <w:t xml:space="preserve">, </w:t>
      </w:r>
      <w:r>
        <w:rPr>
          <w:sz w:val="24"/>
        </w:rPr>
        <w:t>us</w:t>
      </w:r>
      <w:r>
        <w:rPr>
          <w:sz w:val="24"/>
        </w:rPr>
        <w:t xml:space="preserve">, </w:t>
      </w:r>
      <w:r>
        <w:rPr>
          <w:sz w:val="24"/>
        </w:rPr>
        <w:t>them</w:t>
      </w:r>
      <w:r>
        <w:rPr>
          <w:sz w:val="24"/>
        </w:rPr>
        <w:t xml:space="preserve">) </w:t>
      </w:r>
      <w:r>
        <w:rPr>
          <w:sz w:val="24"/>
        </w:rPr>
        <w:t xml:space="preserve">падеже. Указательные местоимения </w:t>
      </w:r>
      <w:r>
        <w:rPr>
          <w:sz w:val="24"/>
        </w:rPr>
        <w:t>(</w:t>
      </w:r>
      <w:r>
        <w:rPr>
          <w:sz w:val="24"/>
        </w:rPr>
        <w:t>this</w:t>
      </w:r>
      <w:r>
        <w:rPr>
          <w:sz w:val="24"/>
        </w:rPr>
        <w:t xml:space="preserve"> </w:t>
      </w:r>
      <w:r>
        <w:rPr>
          <w:sz w:val="24"/>
        </w:rPr>
        <w:t xml:space="preserve">- </w:t>
      </w:r>
      <w:r>
        <w:rPr>
          <w:sz w:val="24"/>
        </w:rPr>
        <w:t>these</w:t>
      </w:r>
      <w:r>
        <w:rPr>
          <w:sz w:val="24"/>
        </w:rPr>
        <w:t xml:space="preserve">; </w:t>
      </w:r>
      <w:r>
        <w:rPr>
          <w:sz w:val="24"/>
        </w:rPr>
        <w:t>that</w:t>
      </w:r>
      <w:r>
        <w:rPr>
          <w:sz w:val="24"/>
        </w:rPr>
        <w:t xml:space="preserve"> - </w:t>
      </w:r>
      <w:r>
        <w:rPr>
          <w:sz w:val="24"/>
        </w:rPr>
        <w:t>those</w:t>
      </w:r>
      <w:r>
        <w:rPr>
          <w:sz w:val="24"/>
        </w:rPr>
        <w:t xml:space="preserve">). </w:t>
      </w:r>
      <w:r>
        <w:rPr>
          <w:sz w:val="24"/>
        </w:rPr>
        <w:t xml:space="preserve">Неопределённые местоимения </w:t>
      </w:r>
      <w:r>
        <w:rPr>
          <w:sz w:val="24"/>
        </w:rPr>
        <w:t>(</w:t>
      </w:r>
      <w:r>
        <w:rPr>
          <w:sz w:val="24"/>
        </w:rPr>
        <w:t>some</w:t>
      </w:r>
      <w:r>
        <w:rPr>
          <w:sz w:val="24"/>
        </w:rPr>
        <w:t>/</w:t>
      </w:r>
      <w:r>
        <w:rPr>
          <w:sz w:val="24"/>
        </w:rPr>
        <w:t>any</w:t>
      </w:r>
      <w:r>
        <w:rPr>
          <w:sz w:val="24"/>
        </w:rPr>
        <w:t xml:space="preserve">) </w:t>
      </w:r>
      <w:r>
        <w:rPr>
          <w:sz w:val="24"/>
        </w:rPr>
        <w:t xml:space="preserve">в повествовательных и вопросительных предложениях </w:t>
      </w:r>
      <w:r>
        <w:rPr>
          <w:sz w:val="24"/>
        </w:rPr>
        <w:t>(</w:t>
      </w:r>
      <w:r>
        <w:rPr>
          <w:sz w:val="24"/>
        </w:rPr>
        <w:t>Have</w:t>
      </w:r>
      <w:r>
        <w:rPr>
          <w:sz w:val="24"/>
        </w:rPr>
        <w:t xml:space="preserve"> </w:t>
      </w:r>
      <w:r>
        <w:rPr>
          <w:sz w:val="24"/>
        </w:rPr>
        <w:t>you</w:t>
      </w:r>
      <w:r>
        <w:rPr>
          <w:sz w:val="24"/>
        </w:rPr>
        <w:t xml:space="preserve"> </w:t>
      </w:r>
      <w:r>
        <w:rPr>
          <w:sz w:val="24"/>
        </w:rPr>
        <w:t>got</w:t>
      </w:r>
      <w:r>
        <w:rPr>
          <w:sz w:val="24"/>
        </w:rPr>
        <w:t xml:space="preserve"> </w:t>
      </w:r>
      <w:r>
        <w:rPr>
          <w:sz w:val="24"/>
        </w:rPr>
        <w:t>any</w:t>
      </w:r>
      <w:r>
        <w:rPr>
          <w:sz w:val="24"/>
        </w:rPr>
        <w:t xml:space="preserve"> </w:t>
      </w:r>
      <w:r>
        <w:rPr>
          <w:sz w:val="24"/>
        </w:rPr>
        <w:t>friends</w:t>
      </w:r>
      <w:r>
        <w:rPr>
          <w:sz w:val="24"/>
        </w:rPr>
        <w:t xml:space="preserve">? - </w:t>
      </w:r>
      <w:r>
        <w:rPr>
          <w:sz w:val="24"/>
        </w:rPr>
        <w:t>Yes</w:t>
      </w:r>
      <w:r>
        <w:rPr>
          <w:sz w:val="24"/>
        </w:rPr>
        <w:t xml:space="preserve">, </w:t>
      </w:r>
      <w:r>
        <w:rPr>
          <w:sz w:val="24"/>
        </w:rPr>
        <w:t>I</w:t>
      </w:r>
      <w:r>
        <w:rPr>
          <w:sz w:val="24"/>
        </w:rPr>
        <w:t>’</w:t>
      </w:r>
      <w:r>
        <w:rPr>
          <w:sz w:val="24"/>
        </w:rPr>
        <w:t>ve</w:t>
      </w:r>
      <w:r>
        <w:rPr>
          <w:sz w:val="24"/>
        </w:rPr>
        <w:t xml:space="preserve"> </w:t>
      </w:r>
      <w:r>
        <w:rPr>
          <w:sz w:val="24"/>
        </w:rPr>
        <w:t>got</w:t>
      </w:r>
      <w:r>
        <w:rPr>
          <w:sz w:val="24"/>
        </w:rPr>
        <w:t xml:space="preserve"> </w:t>
      </w:r>
      <w:r>
        <w:rPr>
          <w:sz w:val="24"/>
        </w:rPr>
        <w:t>some</w:t>
      </w:r>
      <w:r>
        <w:rPr>
          <w:sz w:val="24"/>
        </w:rPr>
        <w:t>.).</w:t>
      </w:r>
    </w:p>
    <w:p w14:paraId="5E050000">
      <w:pPr>
        <w:pStyle w:val="Style_6"/>
        <w:spacing w:after="0" w:before="0" w:line="240" w:lineRule="auto"/>
        <w:ind w:firstLine="0" w:left="195"/>
        <w:rPr>
          <w:sz w:val="24"/>
        </w:rPr>
      </w:pPr>
      <w:r>
        <w:rPr>
          <w:sz w:val="24"/>
        </w:rPr>
        <w:t xml:space="preserve">Наречия частотности </w:t>
      </w:r>
      <w:r>
        <w:rPr>
          <w:sz w:val="24"/>
        </w:rPr>
        <w:t>(</w:t>
      </w:r>
      <w:r>
        <w:rPr>
          <w:sz w:val="24"/>
        </w:rPr>
        <w:t>usually</w:t>
      </w:r>
      <w:r>
        <w:rPr>
          <w:sz w:val="24"/>
        </w:rPr>
        <w:t xml:space="preserve">, </w:t>
      </w:r>
      <w:r>
        <w:rPr>
          <w:sz w:val="24"/>
        </w:rPr>
        <w:t>often</w:t>
      </w:r>
      <w:r>
        <w:rPr>
          <w:sz w:val="24"/>
        </w:rPr>
        <w:t>).</w:t>
      </w:r>
    </w:p>
    <w:p w14:paraId="5F050000">
      <w:pPr>
        <w:pStyle w:val="Style_6"/>
        <w:spacing w:after="0" w:before="0" w:line="240" w:lineRule="auto"/>
        <w:ind w:firstLine="0" w:left="195"/>
        <w:rPr>
          <w:sz w:val="24"/>
        </w:rPr>
      </w:pPr>
      <w:r>
        <w:rPr>
          <w:sz w:val="24"/>
        </w:rPr>
        <w:t xml:space="preserve">Количественные числительные </w:t>
      </w:r>
      <w:r>
        <w:rPr>
          <w:sz w:val="24"/>
        </w:rPr>
        <w:t xml:space="preserve">(13-100). </w:t>
      </w:r>
      <w:r>
        <w:rPr>
          <w:sz w:val="24"/>
        </w:rPr>
        <w:t>Порядковые числительные (1-30).</w:t>
      </w:r>
    </w:p>
    <w:p w14:paraId="60050000">
      <w:pPr>
        <w:pStyle w:val="Style_6"/>
        <w:spacing w:after="0" w:before="0" w:line="240" w:lineRule="auto"/>
        <w:ind w:firstLine="0" w:left="195"/>
        <w:rPr>
          <w:sz w:val="24"/>
        </w:rPr>
      </w:pPr>
      <w:r>
        <w:rPr>
          <w:sz w:val="24"/>
        </w:rPr>
        <w:t xml:space="preserve">Вопросительные слова </w:t>
      </w:r>
      <w:r>
        <w:rPr>
          <w:sz w:val="24"/>
        </w:rPr>
        <w:t>(</w:t>
      </w:r>
      <w:r>
        <w:rPr>
          <w:sz w:val="24"/>
        </w:rPr>
        <w:t>when</w:t>
      </w:r>
      <w:r>
        <w:rPr>
          <w:sz w:val="24"/>
        </w:rPr>
        <w:t xml:space="preserve">, </w:t>
      </w:r>
      <w:r>
        <w:rPr>
          <w:sz w:val="24"/>
        </w:rPr>
        <w:t>whose</w:t>
      </w:r>
      <w:r>
        <w:rPr>
          <w:sz w:val="24"/>
        </w:rPr>
        <w:t xml:space="preserve">, </w:t>
      </w:r>
      <w:r>
        <w:rPr>
          <w:sz w:val="24"/>
        </w:rPr>
        <w:t>why</w:t>
      </w:r>
      <w:r>
        <w:rPr>
          <w:sz w:val="24"/>
        </w:rPr>
        <w:t>).</w:t>
      </w:r>
    </w:p>
    <w:p w14:paraId="61050000">
      <w:pPr>
        <w:pStyle w:val="Style_6"/>
        <w:spacing w:after="0" w:before="0" w:line="240" w:lineRule="auto"/>
        <w:ind w:firstLine="0" w:left="195"/>
        <w:rPr>
          <w:sz w:val="24"/>
        </w:rPr>
      </w:pPr>
      <w:r>
        <w:rPr>
          <w:sz w:val="24"/>
        </w:rPr>
        <w:t>Предлоги</w:t>
      </w:r>
      <w:r>
        <w:rPr>
          <w:sz w:val="24"/>
        </w:rPr>
        <w:t xml:space="preserve"> </w:t>
      </w:r>
      <w:r>
        <w:rPr>
          <w:sz w:val="24"/>
        </w:rPr>
        <w:t>места</w:t>
      </w:r>
      <w:r>
        <w:rPr>
          <w:sz w:val="24"/>
        </w:rPr>
        <w:t xml:space="preserve"> </w:t>
      </w:r>
      <w:r>
        <w:rPr>
          <w:sz w:val="24"/>
        </w:rPr>
        <w:t xml:space="preserve">(next to, in front of, behind), </w:t>
      </w:r>
      <w:r>
        <w:rPr>
          <w:sz w:val="24"/>
        </w:rPr>
        <w:t>направления</w:t>
      </w:r>
      <w:r>
        <w:rPr>
          <w:sz w:val="24"/>
        </w:rPr>
        <w:t xml:space="preserve"> </w:t>
      </w:r>
      <w:r>
        <w:rPr>
          <w:sz w:val="24"/>
        </w:rPr>
        <w:t xml:space="preserve">(to), </w:t>
      </w:r>
      <w:r>
        <w:rPr>
          <w:sz w:val="24"/>
        </w:rPr>
        <w:t>времени</w:t>
      </w:r>
      <w:r>
        <w:rPr>
          <w:sz w:val="24"/>
        </w:rPr>
        <w:t xml:space="preserve"> </w:t>
      </w:r>
      <w:r>
        <w:rPr>
          <w:sz w:val="24"/>
        </w:rPr>
        <w:t xml:space="preserve">(at, in, on </w:t>
      </w:r>
      <w:r>
        <w:rPr>
          <w:sz w:val="24"/>
        </w:rPr>
        <w:t>в</w:t>
      </w:r>
      <w:r>
        <w:rPr>
          <w:sz w:val="24"/>
        </w:rPr>
        <w:t xml:space="preserve"> </w:t>
      </w:r>
      <w:r>
        <w:rPr>
          <w:sz w:val="24"/>
        </w:rPr>
        <w:t>выражениях</w:t>
      </w:r>
      <w:r>
        <w:rPr>
          <w:sz w:val="24"/>
        </w:rPr>
        <w:t xml:space="preserve"> </w:t>
      </w:r>
      <w:r>
        <w:rPr>
          <w:sz w:val="24"/>
        </w:rPr>
        <w:t>at 5 o’clock, in the morning, on Monday).</w:t>
      </w:r>
    </w:p>
    <w:p w14:paraId="62050000">
      <w:pPr>
        <w:pStyle w:val="Style_6"/>
        <w:tabs>
          <w:tab w:leader="none" w:pos="1814" w:val="left"/>
        </w:tabs>
        <w:spacing w:after="0" w:before="0" w:line="240" w:lineRule="auto"/>
        <w:ind w:firstLine="0" w:left="195"/>
        <w:rPr>
          <w:sz w:val="24"/>
        </w:rPr>
      </w:pPr>
      <w:r>
        <w:rPr>
          <w:sz w:val="24"/>
        </w:rPr>
        <w:t>Социокультурные знания и умения.</w:t>
      </w:r>
    </w:p>
    <w:p w14:paraId="63050000">
      <w:pPr>
        <w:pStyle w:val="Style_6"/>
        <w:spacing w:after="0" w:before="0" w:line="240" w:lineRule="auto"/>
        <w:ind w:firstLine="0" w:left="195"/>
        <w:rPr>
          <w:sz w:val="24"/>
        </w:rPr>
      </w:pPr>
      <w:r>
        <w:rPr>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4050000">
      <w:pPr>
        <w:pStyle w:val="Style_6"/>
        <w:spacing w:after="0" w:before="0" w:line="240" w:lineRule="auto"/>
        <w:ind w:firstLine="0" w:left="195"/>
        <w:rPr>
          <w:sz w:val="24"/>
        </w:rPr>
      </w:pPr>
      <w:r>
        <w:rPr>
          <w:sz w:val="24"/>
        </w:rPr>
        <w:t>Знание произведений детского фольклора (рифмовок, стихов, песенок), персонажей детских книг.</w:t>
      </w:r>
    </w:p>
    <w:p w14:paraId="65050000">
      <w:pPr>
        <w:pStyle w:val="Style_6"/>
        <w:spacing w:after="0" w:before="0" w:line="240" w:lineRule="auto"/>
        <w:ind w:firstLine="0" w:left="195"/>
        <w:rPr>
          <w:sz w:val="24"/>
        </w:rPr>
      </w:pPr>
      <w:r>
        <w:rPr>
          <w:sz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66050000">
      <w:pPr>
        <w:pStyle w:val="Style_6"/>
        <w:tabs>
          <w:tab w:leader="none" w:pos="1819" w:val="left"/>
        </w:tabs>
        <w:spacing w:after="0" w:before="0" w:line="240" w:lineRule="auto"/>
        <w:ind w:firstLine="0" w:left="195"/>
        <w:rPr>
          <w:sz w:val="24"/>
        </w:rPr>
      </w:pPr>
      <w:r>
        <w:rPr>
          <w:sz w:val="24"/>
        </w:rPr>
        <w:t>Компенсаторные умения.</w:t>
      </w:r>
    </w:p>
    <w:p w14:paraId="67050000">
      <w:pPr>
        <w:pStyle w:val="Style_6"/>
        <w:spacing w:after="0" w:before="0" w:line="240" w:lineRule="auto"/>
        <w:ind w:firstLine="0" w:left="195"/>
        <w:rPr>
          <w:sz w:val="24"/>
        </w:rPr>
      </w:pPr>
      <w:r>
        <w:rPr>
          <w:sz w:val="24"/>
        </w:rPr>
        <w:t>Использование при чтении и аудировании языковой, в том числе контекстуальной, догадки.</w:t>
      </w:r>
    </w:p>
    <w:p w14:paraId="68050000">
      <w:pPr>
        <w:pStyle w:val="Style_6"/>
        <w:spacing w:after="0" w:before="0" w:line="240" w:lineRule="auto"/>
        <w:ind w:firstLine="0" w:left="195"/>
        <w:rPr>
          <w:sz w:val="24"/>
        </w:rPr>
      </w:pPr>
      <w:r>
        <w:rPr>
          <w:sz w:val="24"/>
        </w:rPr>
        <w:t>Использование при формулировании собственных высказываний ключевых слов, вопросов; иллюстраций.</w:t>
      </w:r>
    </w:p>
    <w:p w14:paraId="69050000">
      <w:pPr>
        <w:pStyle w:val="Style_6"/>
        <w:spacing w:after="0" w:before="0" w:line="240" w:lineRule="auto"/>
        <w:ind w:firstLine="0" w:left="195"/>
        <w:rPr>
          <w:sz w:val="24"/>
        </w:rPr>
      </w:pPr>
      <w:r>
        <w:rPr>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A050000">
      <w:pPr>
        <w:pStyle w:val="Style_6"/>
        <w:numPr>
          <w:ilvl w:val="2"/>
          <w:numId w:val="12"/>
        </w:numPr>
        <w:spacing w:after="0" w:before="0" w:line="240" w:lineRule="auto"/>
        <w:ind w:firstLine="0" w:left="195"/>
        <w:rPr>
          <w:sz w:val="24"/>
        </w:rPr>
      </w:pPr>
      <w:r>
        <w:rPr>
          <w:sz w:val="24"/>
        </w:rPr>
        <w:t>Содержание обучения в 4 классе.</w:t>
      </w:r>
    </w:p>
    <w:p w14:paraId="6B050000">
      <w:pPr>
        <w:pStyle w:val="Style_6"/>
        <w:tabs>
          <w:tab w:leader="none" w:pos="1808" w:val="left"/>
        </w:tabs>
        <w:spacing w:after="0" w:before="0" w:line="240" w:lineRule="auto"/>
        <w:ind w:firstLine="0" w:left="195"/>
        <w:rPr>
          <w:sz w:val="24"/>
        </w:rPr>
      </w:pPr>
      <w:r>
        <w:rPr>
          <w:sz w:val="24"/>
        </w:rPr>
        <w:t>Тематическое содержание речи.</w:t>
      </w:r>
    </w:p>
    <w:p w14:paraId="6C050000">
      <w:pPr>
        <w:pStyle w:val="Style_6"/>
        <w:tabs>
          <w:tab w:leader="none" w:pos="2015" w:val="left"/>
        </w:tabs>
        <w:spacing w:after="0" w:before="0" w:line="240" w:lineRule="auto"/>
        <w:ind w:firstLine="0" w:left="195"/>
        <w:rPr>
          <w:sz w:val="24"/>
        </w:rPr>
      </w:pPr>
      <w:r>
        <w:rPr>
          <w:sz w:val="24"/>
        </w:rPr>
        <w:t>Мир моего «я».</w:t>
      </w:r>
    </w:p>
    <w:p w14:paraId="6D050000">
      <w:pPr>
        <w:pStyle w:val="Style_6"/>
        <w:spacing w:after="0" w:before="0" w:line="240" w:lineRule="auto"/>
        <w:ind w:firstLine="0" w:left="195"/>
        <w:rPr>
          <w:sz w:val="24"/>
        </w:rPr>
      </w:pPr>
      <w:r>
        <w:rPr>
          <w:sz w:val="24"/>
        </w:rPr>
        <w:t>Моя семья. Мой день рождения, подарки. Моя любимая еда. Мой день (распорядок дня, домашние обязанности).</w:t>
      </w:r>
    </w:p>
    <w:p w14:paraId="6E050000">
      <w:pPr>
        <w:pStyle w:val="Style_6"/>
        <w:tabs>
          <w:tab w:leader="none" w:pos="2019" w:val="left"/>
        </w:tabs>
        <w:spacing w:after="0" w:before="0" w:line="240" w:lineRule="auto"/>
        <w:ind w:firstLine="0" w:left="195"/>
        <w:rPr>
          <w:sz w:val="24"/>
        </w:rPr>
      </w:pPr>
      <w:r>
        <w:rPr>
          <w:sz w:val="24"/>
        </w:rPr>
        <w:t>Мир моих увлечений.</w:t>
      </w:r>
    </w:p>
    <w:p w14:paraId="6F050000">
      <w:pPr>
        <w:pStyle w:val="Style_6"/>
        <w:spacing w:after="0" w:before="0" w:line="240" w:lineRule="auto"/>
        <w:ind w:firstLine="0" w:left="195"/>
        <w:rPr>
          <w:sz w:val="24"/>
        </w:rPr>
      </w:pPr>
      <w:r>
        <w:rPr>
          <w:sz w:val="24"/>
        </w:rPr>
        <w:t>Любимая игрушка, игра. Мой питомец. Любимые занятия. Занятия спортом. Любимая сказка/история/рассказ. Выходной день. Каникулы.</w:t>
      </w:r>
    </w:p>
    <w:p w14:paraId="70050000">
      <w:pPr>
        <w:pStyle w:val="Style_6"/>
        <w:tabs>
          <w:tab w:leader="none" w:pos="2019" w:val="left"/>
        </w:tabs>
        <w:spacing w:after="0" w:before="0" w:line="240" w:lineRule="auto"/>
        <w:ind w:firstLine="0" w:left="195"/>
        <w:rPr>
          <w:sz w:val="24"/>
        </w:rPr>
      </w:pPr>
      <w:r>
        <w:rPr>
          <w:sz w:val="24"/>
        </w:rPr>
        <w:t>Мир вокруг меня.</w:t>
      </w:r>
    </w:p>
    <w:p w14:paraId="71050000">
      <w:pPr>
        <w:pStyle w:val="Style_6"/>
        <w:spacing w:after="0" w:before="0" w:line="240" w:lineRule="auto"/>
        <w:ind w:firstLine="0" w:left="195"/>
        <w:rPr>
          <w:sz w:val="24"/>
        </w:rPr>
      </w:pPr>
      <w:r>
        <w:rPr>
          <w:sz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72050000">
      <w:pPr>
        <w:pStyle w:val="Style_6"/>
        <w:tabs>
          <w:tab w:leader="none" w:pos="2019" w:val="left"/>
        </w:tabs>
        <w:spacing w:after="0" w:before="0" w:line="240" w:lineRule="auto"/>
        <w:ind w:firstLine="0" w:left="195"/>
        <w:rPr>
          <w:sz w:val="24"/>
        </w:rPr>
      </w:pPr>
      <w:r>
        <w:rPr>
          <w:sz w:val="24"/>
        </w:rPr>
        <w:t>Родная страна и страны изучаемого языка.</w:t>
      </w:r>
    </w:p>
    <w:p w14:paraId="73050000">
      <w:pPr>
        <w:pStyle w:val="Style_6"/>
        <w:spacing w:after="0" w:before="0" w:line="240" w:lineRule="auto"/>
        <w:ind w:firstLine="0" w:left="195"/>
        <w:rPr>
          <w:sz w:val="24"/>
        </w:rPr>
      </w:pPr>
      <w:r>
        <w:rPr>
          <w:sz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4050000">
      <w:pPr>
        <w:pStyle w:val="Style_6"/>
        <w:tabs>
          <w:tab w:leader="none" w:pos="1808" w:val="left"/>
        </w:tabs>
        <w:spacing w:after="0" w:before="0" w:line="240" w:lineRule="auto"/>
        <w:ind w:firstLine="0" w:left="195"/>
        <w:rPr>
          <w:sz w:val="24"/>
        </w:rPr>
      </w:pPr>
      <w:r>
        <w:rPr>
          <w:sz w:val="24"/>
        </w:rPr>
        <w:t>Коммуникативные умения.</w:t>
      </w:r>
    </w:p>
    <w:p w14:paraId="75050000">
      <w:pPr>
        <w:pStyle w:val="Style_6"/>
        <w:tabs>
          <w:tab w:leader="none" w:pos="2015" w:val="left"/>
        </w:tabs>
        <w:spacing w:after="0" w:before="0" w:line="240" w:lineRule="auto"/>
        <w:ind w:firstLine="0" w:left="195"/>
        <w:rPr>
          <w:sz w:val="24"/>
        </w:rPr>
      </w:pPr>
      <w:r>
        <w:rPr>
          <w:sz w:val="24"/>
        </w:rPr>
        <w:t>Говорение.</w:t>
      </w:r>
    </w:p>
    <w:p w14:paraId="76050000">
      <w:pPr>
        <w:pStyle w:val="Style_6"/>
        <w:tabs>
          <w:tab w:leader="none" w:pos="2226" w:val="left"/>
        </w:tabs>
        <w:spacing w:after="0" w:before="0" w:line="240" w:lineRule="auto"/>
        <w:ind w:firstLine="0" w:left="195"/>
        <w:rPr>
          <w:sz w:val="24"/>
        </w:rPr>
      </w:pPr>
      <w:r>
        <w:rPr>
          <w:sz w:val="24"/>
        </w:rPr>
        <w:t>Коммуникативные умения диалогической речи.</w:t>
      </w:r>
    </w:p>
    <w:p w14:paraId="77050000">
      <w:pPr>
        <w:pStyle w:val="Style_6"/>
        <w:spacing w:after="0" w:before="0" w:line="240" w:lineRule="auto"/>
        <w:ind w:firstLine="0" w:left="195"/>
        <w:rPr>
          <w:sz w:val="24"/>
        </w:rPr>
      </w:pPr>
      <w:r>
        <w:rPr>
          <w:sz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78050000">
      <w:pPr>
        <w:pStyle w:val="Style_6"/>
        <w:spacing w:after="0" w:before="0" w:line="240" w:lineRule="auto"/>
        <w:ind w:firstLine="0" w:left="195"/>
        <w:rPr>
          <w:sz w:val="24"/>
        </w:rPr>
      </w:pPr>
      <w:r>
        <w:rPr>
          <w:sz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79050000">
      <w:pPr>
        <w:pStyle w:val="Style_6"/>
        <w:spacing w:after="0" w:before="0" w:line="240" w:lineRule="auto"/>
        <w:ind w:firstLine="0" w:left="195"/>
        <w:rPr>
          <w:sz w:val="24"/>
        </w:rPr>
      </w:pPr>
      <w:r>
        <w:rPr>
          <w:sz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7A050000">
      <w:pPr>
        <w:pStyle w:val="Style_6"/>
        <w:spacing w:after="0" w:before="0" w:line="240" w:lineRule="auto"/>
        <w:ind w:firstLine="0" w:left="195"/>
        <w:rPr>
          <w:sz w:val="24"/>
        </w:rPr>
      </w:pPr>
      <w:r>
        <w:rPr>
          <w:sz w:val="24"/>
        </w:rPr>
        <w:t>диалога-расспроса: запрашивание интересующей информации; сообщение фактической информации, ответы на вопросы собеседника.</w:t>
      </w:r>
    </w:p>
    <w:p w14:paraId="7B050000">
      <w:pPr>
        <w:pStyle w:val="Style_6"/>
        <w:tabs>
          <w:tab w:leader="none" w:pos="2207" w:val="left"/>
        </w:tabs>
        <w:spacing w:after="0" w:before="0" w:line="240" w:lineRule="auto"/>
        <w:ind w:firstLine="0" w:left="195"/>
        <w:rPr>
          <w:sz w:val="24"/>
        </w:rPr>
      </w:pPr>
      <w:r>
        <w:rPr>
          <w:sz w:val="24"/>
        </w:rPr>
        <w:t>Коммуникативные умения монологической речи.</w:t>
      </w:r>
    </w:p>
    <w:p w14:paraId="7C050000">
      <w:pPr>
        <w:pStyle w:val="Style_6"/>
        <w:spacing w:after="0" w:before="0" w:line="240" w:lineRule="auto"/>
        <w:ind w:firstLine="0" w:left="195"/>
        <w:rPr>
          <w:sz w:val="24"/>
        </w:rPr>
      </w:pPr>
      <w:r>
        <w:rPr>
          <w:sz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7D050000">
      <w:pPr>
        <w:pStyle w:val="Style_6"/>
        <w:spacing w:after="0" w:before="0" w:line="240" w:lineRule="auto"/>
        <w:ind w:firstLine="0" w:left="195"/>
        <w:rPr>
          <w:sz w:val="24"/>
        </w:rPr>
      </w:pPr>
      <w:r>
        <w:rPr>
          <w:sz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E050000">
      <w:pPr>
        <w:pStyle w:val="Style_6"/>
        <w:spacing w:after="0" w:before="0" w:line="240" w:lineRule="auto"/>
        <w:ind w:firstLine="0" w:left="195"/>
        <w:rPr>
          <w:sz w:val="24"/>
        </w:rPr>
      </w:pPr>
      <w:r>
        <w:rPr>
          <w:sz w:val="24"/>
        </w:rPr>
        <w:t>Пересказ основного содержания прочитанного текста с использованием ключевых слов, вопросов, плана и (или) иллюстраций.</w:t>
      </w:r>
    </w:p>
    <w:p w14:paraId="7F050000">
      <w:pPr>
        <w:pStyle w:val="Style_6"/>
        <w:spacing w:after="0" w:before="0" w:line="240" w:lineRule="auto"/>
        <w:ind w:firstLine="0" w:left="195"/>
        <w:rPr>
          <w:sz w:val="24"/>
        </w:rPr>
      </w:pPr>
      <w:r>
        <w:rPr>
          <w:sz w:val="24"/>
        </w:rPr>
        <w:t>Краткое устное изложение результатов выполненного несложного проектного задания.</w:t>
      </w:r>
    </w:p>
    <w:p w14:paraId="80050000">
      <w:pPr>
        <w:pStyle w:val="Style_6"/>
        <w:tabs>
          <w:tab w:leader="none" w:pos="2207" w:val="left"/>
        </w:tabs>
        <w:spacing w:after="0" w:before="0" w:line="240" w:lineRule="auto"/>
        <w:ind w:firstLine="0" w:left="195"/>
        <w:rPr>
          <w:sz w:val="24"/>
        </w:rPr>
      </w:pPr>
      <w:r>
        <w:rPr>
          <w:sz w:val="24"/>
        </w:rPr>
        <w:t>Аудирование.</w:t>
      </w:r>
    </w:p>
    <w:p w14:paraId="81050000">
      <w:pPr>
        <w:pStyle w:val="Style_6"/>
        <w:tabs>
          <w:tab w:leader="none" w:pos="2202" w:val="left"/>
        </w:tabs>
        <w:spacing w:after="0" w:before="0" w:line="240" w:lineRule="auto"/>
        <w:ind w:firstLine="0" w:left="195"/>
        <w:rPr>
          <w:sz w:val="24"/>
        </w:rPr>
      </w:pPr>
      <w:r>
        <w:rPr>
          <w:sz w:val="24"/>
        </w:rPr>
        <w:t>Коммуникативные умения аудирования.</w:t>
      </w:r>
    </w:p>
    <w:p w14:paraId="82050000">
      <w:pPr>
        <w:pStyle w:val="Style_6"/>
        <w:tabs>
          <w:tab w:leader="none" w:pos="3174" w:val="left"/>
          <w:tab w:leader="none" w:pos="5128" w:val="left"/>
          <w:tab w:leader="none" w:pos="6592" w:val="left"/>
          <w:tab w:leader="none" w:pos="8474" w:val="left"/>
        </w:tabs>
        <w:spacing w:after="0" w:before="0" w:line="240" w:lineRule="auto"/>
        <w:ind w:firstLine="0" w:left="195"/>
        <w:rPr>
          <w:sz w:val="24"/>
        </w:rPr>
      </w:pPr>
      <w:r>
        <w:rPr>
          <w:sz w:val="24"/>
        </w:rPr>
        <w:t>Понимание на</w:t>
      </w:r>
      <w:r>
        <w:rPr>
          <w:sz w:val="24"/>
        </w:rPr>
        <w:tab/>
      </w:r>
      <w:r>
        <w:rPr>
          <w:sz w:val="24"/>
        </w:rPr>
        <w:t>слух речи</w:t>
      </w:r>
      <w:r>
        <w:rPr>
          <w:sz w:val="24"/>
        </w:rPr>
        <w:tab/>
      </w:r>
      <w:r>
        <w:rPr>
          <w:sz w:val="24"/>
        </w:rPr>
        <w:t>учителя</w:t>
      </w:r>
      <w:r>
        <w:rPr>
          <w:sz w:val="24"/>
        </w:rPr>
        <w:tab/>
      </w:r>
      <w:r>
        <w:rPr>
          <w:sz w:val="24"/>
        </w:rPr>
        <w:t>и других</w:t>
      </w:r>
      <w:r>
        <w:rPr>
          <w:sz w:val="24"/>
        </w:rPr>
        <w:tab/>
      </w:r>
      <w:r>
        <w:rPr>
          <w:sz w:val="24"/>
        </w:rPr>
        <w:t>обучающихся</w:t>
      </w:r>
    </w:p>
    <w:p w14:paraId="83050000">
      <w:pPr>
        <w:pStyle w:val="Style_6"/>
        <w:spacing w:after="0" w:before="0" w:line="240" w:lineRule="auto"/>
        <w:ind w:firstLine="0" w:left="195"/>
        <w:rPr>
          <w:sz w:val="24"/>
        </w:rPr>
      </w:pPr>
      <w:r>
        <w:rPr>
          <w:sz w:val="24"/>
        </w:rPr>
        <w:t>и вербальная/невербальная реакция на услышанное (при непосредственном общении).</w:t>
      </w:r>
    </w:p>
    <w:p w14:paraId="84050000">
      <w:pPr>
        <w:pStyle w:val="Style_6"/>
        <w:spacing w:after="0" w:before="0" w:line="240" w:lineRule="auto"/>
        <w:ind w:firstLine="0" w:left="195"/>
        <w:rPr>
          <w:sz w:val="24"/>
        </w:rPr>
      </w:pPr>
      <w:r>
        <w:rPr>
          <w:sz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85050000">
      <w:pPr>
        <w:pStyle w:val="Style_6"/>
        <w:spacing w:after="0" w:before="0" w:line="240" w:lineRule="auto"/>
        <w:ind w:firstLine="0" w:left="195"/>
        <w:rPr>
          <w:sz w:val="24"/>
        </w:rPr>
      </w:pPr>
      <w:r>
        <w:rPr>
          <w:sz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86050000">
      <w:pPr>
        <w:pStyle w:val="Style_6"/>
        <w:spacing w:after="0" w:before="0" w:line="240" w:lineRule="auto"/>
        <w:ind w:firstLine="0" w:left="195"/>
        <w:rPr>
          <w:sz w:val="24"/>
        </w:rPr>
      </w:pPr>
      <w:r>
        <w:rPr>
          <w:sz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87050000">
      <w:pPr>
        <w:pStyle w:val="Style_6"/>
        <w:spacing w:after="0" w:before="0" w:line="240" w:lineRule="auto"/>
        <w:ind w:firstLine="0" w:left="195"/>
        <w:rPr>
          <w:sz w:val="24"/>
        </w:rPr>
      </w:pPr>
      <w:r>
        <w:rPr>
          <w:sz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88050000">
      <w:pPr>
        <w:pStyle w:val="Style_6"/>
        <w:tabs>
          <w:tab w:leader="none" w:pos="2000" w:val="left"/>
        </w:tabs>
        <w:spacing w:after="0" w:before="0" w:line="240" w:lineRule="auto"/>
        <w:ind w:firstLine="0" w:left="195"/>
        <w:rPr>
          <w:sz w:val="24"/>
        </w:rPr>
      </w:pPr>
      <w:r>
        <w:rPr>
          <w:sz w:val="24"/>
        </w:rPr>
        <w:t>Смысловое чтение.</w:t>
      </w:r>
    </w:p>
    <w:p w14:paraId="89050000">
      <w:pPr>
        <w:pStyle w:val="Style_6"/>
        <w:spacing w:after="0" w:before="0" w:line="240" w:lineRule="auto"/>
        <w:ind w:firstLine="0" w:left="195"/>
        <w:rPr>
          <w:sz w:val="24"/>
        </w:rPr>
      </w:pPr>
      <w:r>
        <w:rPr>
          <w:sz w:val="24"/>
        </w:rPr>
        <w:t>Чтение вслух учебных текстов с соблюдением правил чтения и соответствующей интонацией, понимание прочитанного.</w:t>
      </w:r>
    </w:p>
    <w:p w14:paraId="8A050000">
      <w:pPr>
        <w:pStyle w:val="Style_6"/>
        <w:spacing w:after="0" w:before="0" w:line="240" w:lineRule="auto"/>
        <w:ind w:firstLine="0" w:left="195"/>
        <w:rPr>
          <w:sz w:val="24"/>
        </w:rPr>
      </w:pPr>
      <w:r>
        <w:rPr>
          <w:sz w:val="24"/>
        </w:rPr>
        <w:t>Тексты для чтения вслух: диалог, рассказ, сказка.</w:t>
      </w:r>
    </w:p>
    <w:p w14:paraId="8B050000">
      <w:pPr>
        <w:pStyle w:val="Style_6"/>
        <w:spacing w:after="0" w:before="0" w:line="240" w:lineRule="auto"/>
        <w:ind w:firstLine="0" w:left="195"/>
        <w:rPr>
          <w:sz w:val="24"/>
        </w:rPr>
      </w:pPr>
      <w:r>
        <w:rPr>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8C050000">
      <w:pPr>
        <w:pStyle w:val="Style_6"/>
        <w:spacing w:after="0" w:before="0" w:line="240" w:lineRule="auto"/>
        <w:ind w:firstLine="0" w:left="195"/>
        <w:rPr>
          <w:sz w:val="24"/>
        </w:rPr>
      </w:pPr>
      <w:r>
        <w:rPr>
          <w:sz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8D050000">
      <w:pPr>
        <w:pStyle w:val="Style_6"/>
        <w:spacing w:after="0" w:before="0" w:line="240" w:lineRule="auto"/>
        <w:ind w:firstLine="0" w:left="195"/>
        <w:rPr>
          <w:sz w:val="24"/>
        </w:rPr>
      </w:pPr>
      <w:r>
        <w:rPr>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8E050000">
      <w:pPr>
        <w:pStyle w:val="Style_6"/>
        <w:spacing w:after="0" w:before="0" w:line="240" w:lineRule="auto"/>
        <w:ind w:firstLine="0" w:left="195"/>
        <w:rPr>
          <w:sz w:val="24"/>
        </w:rPr>
      </w:pPr>
      <w:r>
        <w:rPr>
          <w:sz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8F050000">
      <w:pPr>
        <w:pStyle w:val="Style_6"/>
        <w:spacing w:after="0" w:before="0" w:line="240" w:lineRule="auto"/>
        <w:ind w:firstLine="0" w:left="195"/>
        <w:rPr>
          <w:sz w:val="24"/>
        </w:rPr>
      </w:pPr>
      <w:r>
        <w:rPr>
          <w:sz w:val="24"/>
        </w:rPr>
        <w:t>Прогнозирование содержания текста на основе заголовка</w:t>
      </w:r>
    </w:p>
    <w:p w14:paraId="90050000">
      <w:pPr>
        <w:pStyle w:val="Style_6"/>
        <w:spacing w:after="0" w:before="0" w:line="240" w:lineRule="auto"/>
        <w:ind w:firstLine="0" w:left="195"/>
        <w:rPr>
          <w:sz w:val="24"/>
        </w:rPr>
      </w:pPr>
      <w:r>
        <w:rPr>
          <w:sz w:val="24"/>
        </w:rPr>
        <w:t>Чтение не сплошных текстов (таблиц, диаграмм) и понимание представленной в них информации.</w:t>
      </w:r>
    </w:p>
    <w:p w14:paraId="91050000">
      <w:pPr>
        <w:pStyle w:val="Style_6"/>
        <w:spacing w:after="0" w:before="0" w:line="240" w:lineRule="auto"/>
        <w:ind w:firstLine="0" w:left="195"/>
        <w:rPr>
          <w:sz w:val="24"/>
        </w:rPr>
      </w:pPr>
      <w:r>
        <w:rPr>
          <w:sz w:val="24"/>
        </w:rPr>
        <w:t>Тексты для чтения: диалог, рассказ, сказка, электронное сообщение личного характера, текст научно-популярного характера, стихотворение.</w:t>
      </w:r>
    </w:p>
    <w:p w14:paraId="92050000">
      <w:pPr>
        <w:pStyle w:val="Style_6"/>
        <w:tabs>
          <w:tab w:leader="none" w:pos="2000" w:val="left"/>
        </w:tabs>
        <w:spacing w:after="0" w:before="0" w:line="240" w:lineRule="auto"/>
        <w:ind w:firstLine="0" w:left="195"/>
        <w:rPr>
          <w:sz w:val="24"/>
        </w:rPr>
      </w:pPr>
      <w:r>
        <w:rPr>
          <w:sz w:val="24"/>
        </w:rPr>
        <w:t>Письмо.</w:t>
      </w:r>
    </w:p>
    <w:p w14:paraId="93050000">
      <w:pPr>
        <w:pStyle w:val="Style_6"/>
        <w:spacing w:after="0" w:before="0" w:line="240" w:lineRule="auto"/>
        <w:ind w:firstLine="0" w:left="195"/>
        <w:rPr>
          <w:sz w:val="24"/>
        </w:rPr>
      </w:pPr>
      <w:r>
        <w:rPr>
          <w:sz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94050000">
      <w:pPr>
        <w:pStyle w:val="Style_6"/>
        <w:spacing w:after="0" w:before="0" w:line="240" w:lineRule="auto"/>
        <w:ind w:firstLine="0" w:left="195"/>
        <w:rPr>
          <w:sz w:val="24"/>
        </w:rPr>
      </w:pPr>
      <w:r>
        <w:rPr>
          <w:sz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95050000">
      <w:pPr>
        <w:pStyle w:val="Style_6"/>
        <w:spacing w:after="0" w:before="0" w:line="240" w:lineRule="auto"/>
        <w:ind w:firstLine="0" w:left="195"/>
        <w:rPr>
          <w:sz w:val="24"/>
        </w:rPr>
      </w:pPr>
      <w:r>
        <w:rPr>
          <w:sz w:val="24"/>
        </w:rPr>
        <w:t>Написание с использованием образца поздравления с праздниками (с днём рождения, Новым годом, Рождеством) с выражением пожеланий.</w:t>
      </w:r>
    </w:p>
    <w:p w14:paraId="96050000">
      <w:pPr>
        <w:pStyle w:val="Style_6"/>
        <w:spacing w:after="0" w:before="0" w:line="240" w:lineRule="auto"/>
        <w:ind w:firstLine="0" w:left="195"/>
        <w:rPr>
          <w:sz w:val="24"/>
        </w:rPr>
      </w:pPr>
      <w:r>
        <w:rPr>
          <w:sz w:val="24"/>
        </w:rPr>
        <w:t>Написание электронного сообщения личного характера с использованием образца.</w:t>
      </w:r>
    </w:p>
    <w:p w14:paraId="97050000">
      <w:pPr>
        <w:pStyle w:val="Style_6"/>
        <w:tabs>
          <w:tab w:leader="none" w:pos="1803" w:val="left"/>
        </w:tabs>
        <w:spacing w:after="0" w:before="0" w:line="240" w:lineRule="auto"/>
        <w:ind w:firstLine="0" w:left="195"/>
        <w:rPr>
          <w:sz w:val="24"/>
        </w:rPr>
      </w:pPr>
      <w:r>
        <w:rPr>
          <w:sz w:val="24"/>
        </w:rPr>
        <w:t>Языковые знания и навыки.</w:t>
      </w:r>
    </w:p>
    <w:p w14:paraId="98050000">
      <w:pPr>
        <w:pStyle w:val="Style_6"/>
        <w:tabs>
          <w:tab w:leader="none" w:pos="2009" w:val="left"/>
        </w:tabs>
        <w:spacing w:after="0" w:before="0" w:line="240" w:lineRule="auto"/>
        <w:ind w:firstLine="0" w:left="195"/>
        <w:rPr>
          <w:sz w:val="24"/>
        </w:rPr>
      </w:pPr>
      <w:r>
        <w:rPr>
          <w:sz w:val="24"/>
        </w:rPr>
        <w:t>Фонетическая сторона речи.</w:t>
      </w:r>
    </w:p>
    <w:p w14:paraId="99050000">
      <w:pPr>
        <w:pStyle w:val="Style_6"/>
        <w:spacing w:after="0" w:before="0" w:line="240" w:lineRule="auto"/>
        <w:ind w:firstLine="0" w:left="195"/>
        <w:rPr>
          <w:sz w:val="24"/>
        </w:rPr>
      </w:pPr>
      <w:r>
        <w:rPr>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Pr>
          <w:sz w:val="24"/>
        </w:rPr>
        <w:t>(</w:t>
      </w:r>
      <w:r>
        <w:rPr>
          <w:sz w:val="24"/>
        </w:rPr>
        <w:t>there</w:t>
      </w:r>
      <w:r>
        <w:rPr>
          <w:sz w:val="24"/>
        </w:rPr>
        <w:t xml:space="preserve"> </w:t>
      </w:r>
      <w:r>
        <w:rPr>
          <w:sz w:val="24"/>
        </w:rPr>
        <w:t>is</w:t>
      </w:r>
      <w:r>
        <w:rPr>
          <w:sz w:val="24"/>
        </w:rPr>
        <w:t>/</w:t>
      </w:r>
      <w:r>
        <w:rPr>
          <w:sz w:val="24"/>
        </w:rPr>
        <w:t>there</w:t>
      </w:r>
      <w:r>
        <w:rPr>
          <w:sz w:val="24"/>
        </w:rPr>
        <w:t xml:space="preserve"> </w:t>
      </w:r>
      <w:r>
        <w:rPr>
          <w:sz w:val="24"/>
        </w:rPr>
        <w:t>are</w:t>
      </w:r>
      <w:r>
        <w:rPr>
          <w:sz w:val="24"/>
        </w:rPr>
        <w:t>).</w:t>
      </w:r>
    </w:p>
    <w:p w14:paraId="9A050000">
      <w:pPr>
        <w:pStyle w:val="Style_6"/>
        <w:spacing w:after="0" w:before="0" w:line="240" w:lineRule="auto"/>
        <w:ind w:firstLine="0" w:left="195"/>
        <w:rPr>
          <w:sz w:val="24"/>
        </w:rPr>
      </w:pPr>
      <w:r>
        <w:rPr>
          <w:sz w:val="24"/>
        </w:rPr>
        <w:t>Ритмико-интонационные особенности повествовательного, побудительного и вопросительного (общий и специальный вопрос) предложений.</w:t>
      </w:r>
    </w:p>
    <w:p w14:paraId="9B050000">
      <w:pPr>
        <w:pStyle w:val="Style_6"/>
        <w:spacing w:after="0" w:before="0" w:line="240" w:lineRule="auto"/>
        <w:ind w:firstLine="0" w:left="195"/>
        <w:rPr>
          <w:sz w:val="24"/>
        </w:rPr>
      </w:pPr>
      <w:r>
        <w:rPr>
          <w:sz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9C050000">
      <w:pPr>
        <w:pStyle w:val="Style_6"/>
        <w:spacing w:after="0" w:before="0" w:line="240" w:lineRule="auto"/>
        <w:ind w:firstLine="0" w:left="195"/>
        <w:rPr>
          <w:sz w:val="24"/>
        </w:rPr>
      </w:pPr>
      <w:r>
        <w:rPr>
          <w:sz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Pr>
          <w:sz w:val="24"/>
        </w:rPr>
        <w:t>tion</w:t>
      </w:r>
      <w:r>
        <w:rPr>
          <w:sz w:val="24"/>
        </w:rPr>
        <w:t xml:space="preserve">, </w:t>
      </w:r>
      <w:r>
        <w:rPr>
          <w:sz w:val="24"/>
        </w:rPr>
        <w:t>ight</w:t>
      </w:r>
      <w:r>
        <w:rPr>
          <w:sz w:val="24"/>
        </w:rPr>
        <w:t xml:space="preserve">) </w:t>
      </w:r>
      <w:r>
        <w:rPr>
          <w:sz w:val="24"/>
        </w:rPr>
        <w:t>в односложных, двусложных и многосложных словах.</w:t>
      </w:r>
    </w:p>
    <w:p w14:paraId="9D050000">
      <w:pPr>
        <w:pStyle w:val="Style_6"/>
        <w:spacing w:after="0" w:before="0" w:line="240" w:lineRule="auto"/>
        <w:ind w:firstLine="0" w:left="195"/>
        <w:rPr>
          <w:sz w:val="24"/>
        </w:rPr>
      </w:pPr>
      <w:r>
        <w:rPr>
          <w:sz w:val="24"/>
        </w:rPr>
        <w:t>ВыДеление некоторых звукобуквенных сочетаний при анализе изученных</w:t>
      </w:r>
    </w:p>
    <w:p w14:paraId="9E050000">
      <w:pPr>
        <w:pStyle w:val="Style_6"/>
        <w:spacing w:after="0" w:before="0" w:line="240" w:lineRule="auto"/>
        <w:ind w:firstLine="0" w:left="195"/>
        <w:jc w:val="left"/>
        <w:rPr>
          <w:sz w:val="24"/>
        </w:rPr>
      </w:pPr>
      <w:r>
        <w:rPr>
          <w:sz w:val="24"/>
        </w:rPr>
        <w:t>слов.</w:t>
      </w:r>
    </w:p>
    <w:p w14:paraId="9F050000">
      <w:pPr>
        <w:pStyle w:val="Style_6"/>
        <w:spacing w:after="0" w:before="0" w:line="240" w:lineRule="auto"/>
        <w:ind w:firstLine="0" w:left="195"/>
        <w:rPr>
          <w:sz w:val="24"/>
        </w:rPr>
      </w:pPr>
      <w:r>
        <w:rPr>
          <w:sz w:val="24"/>
        </w:rPr>
        <w:t>Чтение новых слов согласно основным правилам чтения с использованием полной или частичной транскрипции, по аналогии.</w:t>
      </w:r>
    </w:p>
    <w:p w14:paraId="A0050000">
      <w:pPr>
        <w:pStyle w:val="Style_6"/>
        <w:spacing w:after="0" w:before="0" w:line="240" w:lineRule="auto"/>
        <w:ind w:firstLine="0" w:left="195"/>
        <w:rPr>
          <w:sz w:val="24"/>
        </w:rPr>
      </w:pPr>
      <w:r>
        <w:rPr>
          <w:sz w:val="24"/>
        </w:rPr>
        <w:t>Знаки английской транскрипции; отличие их от букв английского алфавита. Фонетически корректное озвучивание знаков транскрипции.</w:t>
      </w:r>
    </w:p>
    <w:p w14:paraId="A1050000">
      <w:pPr>
        <w:pStyle w:val="Style_6"/>
        <w:tabs>
          <w:tab w:leader="none" w:pos="2009" w:val="left"/>
        </w:tabs>
        <w:spacing w:after="0" w:before="0" w:line="240" w:lineRule="auto"/>
        <w:ind w:firstLine="0" w:left="195"/>
        <w:rPr>
          <w:sz w:val="24"/>
        </w:rPr>
      </w:pPr>
      <w:r>
        <w:rPr>
          <w:sz w:val="24"/>
        </w:rPr>
        <w:t>Графика, орфография и пунктуация.</w:t>
      </w:r>
    </w:p>
    <w:p w14:paraId="A2050000">
      <w:pPr>
        <w:pStyle w:val="Style_6"/>
        <w:spacing w:after="0" w:before="0" w:line="240" w:lineRule="auto"/>
        <w:ind w:firstLine="0" w:left="195"/>
        <w:rPr>
          <w:sz w:val="24"/>
        </w:rPr>
      </w:pPr>
      <w:r>
        <w:rPr>
          <w:sz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sz w:val="24"/>
        </w:rPr>
        <w:t>(</w:t>
      </w:r>
      <w:r>
        <w:rPr>
          <w:sz w:val="24"/>
        </w:rPr>
        <w:t>Possessive</w:t>
      </w:r>
      <w:r>
        <w:rPr>
          <w:sz w:val="24"/>
        </w:rPr>
        <w:t xml:space="preserve"> </w:t>
      </w:r>
      <w:r>
        <w:rPr>
          <w:sz w:val="24"/>
        </w:rPr>
        <w:t>Case</w:t>
      </w:r>
      <w:r>
        <w:rPr>
          <w:sz w:val="24"/>
        </w:rPr>
        <w:t>).</w:t>
      </w:r>
    </w:p>
    <w:p w14:paraId="A3050000">
      <w:pPr>
        <w:pStyle w:val="Style_6"/>
        <w:tabs>
          <w:tab w:leader="none" w:pos="1982" w:val="left"/>
        </w:tabs>
        <w:spacing w:after="0" w:before="0" w:line="240" w:lineRule="auto"/>
        <w:ind w:firstLine="0" w:left="195"/>
        <w:rPr>
          <w:sz w:val="24"/>
        </w:rPr>
      </w:pPr>
      <w:r>
        <w:rPr>
          <w:sz w:val="24"/>
        </w:rPr>
        <w:t>Лексическая сторона речи.</w:t>
      </w:r>
    </w:p>
    <w:p w14:paraId="A4050000">
      <w:pPr>
        <w:pStyle w:val="Style_6"/>
        <w:spacing w:after="0" w:before="0" w:line="240" w:lineRule="auto"/>
        <w:ind w:firstLine="0" w:left="195"/>
        <w:rPr>
          <w:sz w:val="24"/>
        </w:rPr>
      </w:pPr>
      <w:r>
        <w:rPr>
          <w:sz w:val="24"/>
        </w:rPr>
        <w:t xml:space="preserve">Распознавание и употребление в устной и письменной речи не менее 500 лексических единиц </w:t>
      </w:r>
      <w:r>
        <w:rPr>
          <w:sz w:val="24"/>
        </w:rPr>
        <w:t>(слов,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A5050000">
      <w:pPr>
        <w:pStyle w:val="Style_6"/>
        <w:spacing w:after="0" w:before="0" w:line="240" w:lineRule="auto"/>
        <w:ind w:firstLine="0" w:left="195"/>
        <w:rPr>
          <w:sz w:val="24"/>
        </w:rPr>
      </w:pPr>
      <w:r>
        <w:rPr>
          <w:sz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sz w:val="24"/>
        </w:rPr>
        <w:t>-</w:t>
      </w:r>
      <w:r>
        <w:rPr>
          <w:sz w:val="24"/>
        </w:rPr>
        <w:t>er</w:t>
      </w:r>
      <w:r>
        <w:rPr>
          <w:sz w:val="24"/>
        </w:rPr>
        <w:t>/-</w:t>
      </w:r>
      <w:r>
        <w:rPr>
          <w:sz w:val="24"/>
        </w:rPr>
        <w:t>or</w:t>
      </w:r>
      <w:r>
        <w:rPr>
          <w:sz w:val="24"/>
        </w:rPr>
        <w:t>, -</w:t>
      </w:r>
      <w:r>
        <w:rPr>
          <w:sz w:val="24"/>
        </w:rPr>
        <w:t>ist</w:t>
      </w:r>
      <w:r>
        <w:rPr>
          <w:sz w:val="24"/>
        </w:rPr>
        <w:t xml:space="preserve"> (</w:t>
      </w:r>
      <w:r>
        <w:rPr>
          <w:sz w:val="24"/>
        </w:rPr>
        <w:t>worker</w:t>
      </w:r>
      <w:r>
        <w:rPr>
          <w:sz w:val="24"/>
        </w:rPr>
        <w:t xml:space="preserve">, </w:t>
      </w:r>
      <w:r>
        <w:rPr>
          <w:sz w:val="24"/>
        </w:rPr>
        <w:t>actor</w:t>
      </w:r>
      <w:r>
        <w:rPr>
          <w:sz w:val="24"/>
        </w:rPr>
        <w:t xml:space="preserve">, </w:t>
      </w:r>
      <w:r>
        <w:rPr>
          <w:sz w:val="24"/>
        </w:rPr>
        <w:t>artist</w:t>
      </w:r>
      <w:r>
        <w:rPr>
          <w:sz w:val="24"/>
        </w:rPr>
        <w:t xml:space="preserve">) </w:t>
      </w:r>
      <w:r>
        <w:rPr>
          <w:sz w:val="24"/>
        </w:rPr>
        <w:t xml:space="preserve">и конверсии </w:t>
      </w:r>
      <w:r>
        <w:rPr>
          <w:sz w:val="24"/>
        </w:rPr>
        <w:t>(</w:t>
      </w:r>
      <w:r>
        <w:rPr>
          <w:sz w:val="24"/>
        </w:rPr>
        <w:t>to</w:t>
      </w:r>
      <w:r>
        <w:rPr>
          <w:sz w:val="24"/>
        </w:rPr>
        <w:t xml:space="preserve"> </w:t>
      </w:r>
      <w:r>
        <w:rPr>
          <w:sz w:val="24"/>
        </w:rPr>
        <w:t>play</w:t>
      </w:r>
      <w:r>
        <w:rPr>
          <w:sz w:val="24"/>
        </w:rPr>
        <w:t xml:space="preserve"> - </w:t>
      </w:r>
      <w:r>
        <w:rPr>
          <w:sz w:val="24"/>
        </w:rPr>
        <w:t>a</w:t>
      </w:r>
      <w:r>
        <w:rPr>
          <w:sz w:val="24"/>
        </w:rPr>
        <w:t xml:space="preserve"> </w:t>
      </w:r>
      <w:r>
        <w:rPr>
          <w:sz w:val="24"/>
        </w:rPr>
        <w:t>play</w:t>
      </w:r>
      <w:r>
        <w:rPr>
          <w:sz w:val="24"/>
        </w:rPr>
        <w:t>).</w:t>
      </w:r>
    </w:p>
    <w:p w14:paraId="A6050000">
      <w:pPr>
        <w:pStyle w:val="Style_6"/>
        <w:spacing w:after="0" w:before="0" w:line="240" w:lineRule="auto"/>
        <w:ind w:firstLine="0" w:left="195"/>
        <w:rPr>
          <w:sz w:val="24"/>
        </w:rPr>
      </w:pPr>
      <w:r>
        <w:rPr>
          <w:sz w:val="24"/>
        </w:rPr>
        <w:t xml:space="preserve">Использование языковой догадки для распознавания интернациональных слов </w:t>
      </w:r>
      <w:r>
        <w:rPr>
          <w:sz w:val="24"/>
        </w:rPr>
        <w:t>(</w:t>
      </w:r>
      <w:r>
        <w:rPr>
          <w:sz w:val="24"/>
        </w:rPr>
        <w:t>pilot</w:t>
      </w:r>
      <w:r>
        <w:rPr>
          <w:sz w:val="24"/>
        </w:rPr>
        <w:t xml:space="preserve">, </w:t>
      </w:r>
      <w:r>
        <w:rPr>
          <w:sz w:val="24"/>
        </w:rPr>
        <w:t>film</w:t>
      </w:r>
      <w:r>
        <w:rPr>
          <w:sz w:val="24"/>
        </w:rPr>
        <w:t>).</w:t>
      </w:r>
    </w:p>
    <w:p w14:paraId="A7050000">
      <w:pPr>
        <w:pStyle w:val="Style_6"/>
        <w:tabs>
          <w:tab w:leader="none" w:pos="1987" w:val="left"/>
        </w:tabs>
        <w:spacing w:after="0" w:before="0" w:line="240" w:lineRule="auto"/>
        <w:ind w:firstLine="0" w:left="195"/>
        <w:rPr>
          <w:sz w:val="24"/>
        </w:rPr>
      </w:pPr>
      <w:r>
        <w:rPr>
          <w:sz w:val="24"/>
        </w:rPr>
        <w:t>Грамматическая сторона речи.</w:t>
      </w:r>
    </w:p>
    <w:p w14:paraId="A8050000">
      <w:pPr>
        <w:pStyle w:val="Style_6"/>
        <w:spacing w:after="0" w:before="0" w:line="240" w:lineRule="auto"/>
        <w:ind w:firstLine="0" w:left="195"/>
        <w:rPr>
          <w:sz w:val="24"/>
        </w:rPr>
      </w:pPr>
      <w:r>
        <w:rPr>
          <w:sz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A9050000">
      <w:pPr>
        <w:pStyle w:val="Style_6"/>
        <w:spacing w:after="0" w:before="0" w:line="240" w:lineRule="auto"/>
        <w:ind w:firstLine="0" w:left="195"/>
        <w:rPr>
          <w:sz w:val="24"/>
        </w:rPr>
      </w:pPr>
      <w:r>
        <w:rPr>
          <w:sz w:val="24"/>
        </w:rPr>
        <w:t xml:space="preserve">Глаголы в </w:t>
      </w:r>
      <w:r>
        <w:rPr>
          <w:sz w:val="24"/>
        </w:rPr>
        <w:t>Present</w:t>
      </w:r>
      <w:r>
        <w:rPr>
          <w:sz w:val="24"/>
        </w:rPr>
        <w:t>/</w:t>
      </w:r>
      <w:r>
        <w:rPr>
          <w:sz w:val="24"/>
        </w:rPr>
        <w:t>Past</w:t>
      </w:r>
      <w:r>
        <w:rPr>
          <w:sz w:val="24"/>
        </w:rPr>
        <w:t xml:space="preserve"> </w:t>
      </w:r>
      <w:r>
        <w:rPr>
          <w:sz w:val="24"/>
        </w:rPr>
        <w:t>Simple</w:t>
      </w:r>
      <w:r>
        <w:rPr>
          <w:sz w:val="24"/>
        </w:rPr>
        <w:t xml:space="preserve"> </w:t>
      </w:r>
      <w:r>
        <w:rPr>
          <w:sz w:val="24"/>
        </w:rPr>
        <w:t>Tense</w:t>
      </w:r>
      <w:r>
        <w:rPr>
          <w:sz w:val="24"/>
        </w:rPr>
        <w:t xml:space="preserve">, </w:t>
      </w:r>
      <w:r>
        <w:rPr>
          <w:sz w:val="24"/>
        </w:rPr>
        <w:t>Present</w:t>
      </w:r>
      <w:r>
        <w:rPr>
          <w:sz w:val="24"/>
        </w:rPr>
        <w:t xml:space="preserve"> </w:t>
      </w:r>
      <w:r>
        <w:rPr>
          <w:sz w:val="24"/>
        </w:rPr>
        <w:t>Continuous</w:t>
      </w:r>
      <w:r>
        <w:rPr>
          <w:sz w:val="24"/>
        </w:rPr>
        <w:t xml:space="preserve"> </w:t>
      </w:r>
      <w:r>
        <w:rPr>
          <w:sz w:val="24"/>
        </w:rPr>
        <w:t>Tense</w:t>
      </w:r>
      <w:r>
        <w:rPr>
          <w:sz w:val="24"/>
        </w:rPr>
        <w:t xml:space="preserve"> </w:t>
      </w:r>
      <w:r>
        <w:rPr>
          <w:sz w:val="24"/>
        </w:rPr>
        <w:t>в повествовательных (утвердительных и отрицательных) и вопросительных (общий и специальный вопросы) предложениях.</w:t>
      </w:r>
    </w:p>
    <w:p w14:paraId="AA050000">
      <w:pPr>
        <w:pStyle w:val="Style_6"/>
        <w:spacing w:after="0" w:before="0" w:line="240" w:lineRule="auto"/>
        <w:ind w:firstLine="0" w:left="195"/>
        <w:rPr>
          <w:sz w:val="24"/>
        </w:rPr>
      </w:pPr>
      <w:r>
        <w:rPr>
          <w:sz w:val="24"/>
        </w:rPr>
        <w:t xml:space="preserve">Модальные глаголы </w:t>
      </w:r>
      <w:r>
        <w:rPr>
          <w:sz w:val="24"/>
        </w:rPr>
        <w:t>must</w:t>
      </w:r>
      <w:r>
        <w:rPr>
          <w:sz w:val="24"/>
        </w:rPr>
        <w:t xml:space="preserve"> </w:t>
      </w:r>
      <w:r>
        <w:rPr>
          <w:sz w:val="24"/>
        </w:rPr>
        <w:t xml:space="preserve">и </w:t>
      </w:r>
      <w:r>
        <w:rPr>
          <w:sz w:val="24"/>
        </w:rPr>
        <w:t>have</w:t>
      </w:r>
      <w:r>
        <w:rPr>
          <w:sz w:val="24"/>
        </w:rPr>
        <w:t xml:space="preserve"> </w:t>
      </w:r>
      <w:r>
        <w:rPr>
          <w:sz w:val="24"/>
        </w:rPr>
        <w:t>to</w:t>
      </w:r>
      <w:r>
        <w:rPr>
          <w:sz w:val="24"/>
        </w:rPr>
        <w:t>.</w:t>
      </w:r>
    </w:p>
    <w:p w14:paraId="AB050000">
      <w:pPr>
        <w:pStyle w:val="Style_6"/>
        <w:spacing w:after="0" w:before="0" w:line="240" w:lineRule="auto"/>
        <w:ind w:firstLine="0" w:left="195"/>
        <w:rPr>
          <w:sz w:val="24"/>
        </w:rPr>
      </w:pPr>
      <w:r>
        <w:rPr>
          <w:sz w:val="24"/>
        </w:rPr>
        <w:t>Конструкция</w:t>
      </w:r>
      <w:r>
        <w:rPr>
          <w:sz w:val="24"/>
        </w:rPr>
        <w:t xml:space="preserve"> </w:t>
      </w:r>
      <w:r>
        <w:rPr>
          <w:sz w:val="24"/>
        </w:rPr>
        <w:t xml:space="preserve">to be going to </w:t>
      </w:r>
      <w:r>
        <w:rPr>
          <w:sz w:val="24"/>
        </w:rPr>
        <w:t>и</w:t>
      </w:r>
      <w:r>
        <w:rPr>
          <w:sz w:val="24"/>
        </w:rPr>
        <w:t xml:space="preserve"> </w:t>
      </w:r>
      <w:r>
        <w:rPr>
          <w:sz w:val="24"/>
        </w:rPr>
        <w:t xml:space="preserve">Future Simple Tense </w:t>
      </w:r>
      <w:r>
        <w:rPr>
          <w:sz w:val="24"/>
        </w:rPr>
        <w:t>для</w:t>
      </w:r>
      <w:r>
        <w:rPr>
          <w:sz w:val="24"/>
        </w:rPr>
        <w:t xml:space="preserve"> </w:t>
      </w:r>
      <w:r>
        <w:rPr>
          <w:sz w:val="24"/>
        </w:rPr>
        <w:t>выражения</w:t>
      </w:r>
      <w:r>
        <w:rPr>
          <w:sz w:val="24"/>
        </w:rPr>
        <w:t xml:space="preserve"> </w:t>
      </w:r>
      <w:r>
        <w:rPr>
          <w:sz w:val="24"/>
        </w:rPr>
        <w:t>будущего</w:t>
      </w:r>
      <w:r>
        <w:rPr>
          <w:sz w:val="24"/>
        </w:rPr>
        <w:t xml:space="preserve"> </w:t>
      </w:r>
      <w:r>
        <w:rPr>
          <w:sz w:val="24"/>
        </w:rPr>
        <w:t>действия</w:t>
      </w:r>
      <w:r>
        <w:rPr>
          <w:sz w:val="24"/>
        </w:rPr>
        <w:t xml:space="preserve"> </w:t>
      </w:r>
      <w:r>
        <w:rPr>
          <w:sz w:val="24"/>
        </w:rPr>
        <w:t>(I am going to have my birthday party on Saturday. Wait</w:t>
      </w:r>
      <w:r>
        <w:rPr>
          <w:sz w:val="24"/>
        </w:rPr>
        <w:t xml:space="preserve">, </w:t>
      </w:r>
      <w:r>
        <w:rPr>
          <w:sz w:val="24"/>
        </w:rPr>
        <w:t>I</w:t>
      </w:r>
      <w:r>
        <w:rPr>
          <w:sz w:val="24"/>
        </w:rPr>
        <w:t>’</w:t>
      </w:r>
      <w:r>
        <w:rPr>
          <w:sz w:val="24"/>
        </w:rPr>
        <w:t>ll</w:t>
      </w:r>
      <w:r>
        <w:rPr>
          <w:sz w:val="24"/>
        </w:rPr>
        <w:t xml:space="preserve"> </w:t>
      </w:r>
      <w:r>
        <w:rPr>
          <w:sz w:val="24"/>
        </w:rPr>
        <w:t>help</w:t>
      </w:r>
      <w:r>
        <w:rPr>
          <w:sz w:val="24"/>
        </w:rPr>
        <w:t xml:space="preserve"> </w:t>
      </w:r>
      <w:r>
        <w:rPr>
          <w:sz w:val="24"/>
        </w:rPr>
        <w:t>you</w:t>
      </w:r>
      <w:r>
        <w:rPr>
          <w:sz w:val="24"/>
        </w:rPr>
        <w:t>.).</w:t>
      </w:r>
    </w:p>
    <w:p w14:paraId="AC050000">
      <w:pPr>
        <w:pStyle w:val="Style_6"/>
        <w:spacing w:after="0" w:before="0" w:line="240" w:lineRule="auto"/>
        <w:ind w:firstLine="0" w:left="195"/>
        <w:rPr>
          <w:sz w:val="24"/>
        </w:rPr>
      </w:pPr>
      <w:r>
        <w:rPr>
          <w:sz w:val="24"/>
        </w:rPr>
        <w:t xml:space="preserve">Отрицательное местоимение </w:t>
      </w:r>
      <w:r>
        <w:rPr>
          <w:sz w:val="24"/>
        </w:rPr>
        <w:t>no</w:t>
      </w:r>
      <w:r>
        <w:rPr>
          <w:sz w:val="24"/>
        </w:rPr>
        <w:t>.</w:t>
      </w:r>
    </w:p>
    <w:p w14:paraId="AD050000">
      <w:pPr>
        <w:pStyle w:val="Style_6"/>
        <w:spacing w:after="0" w:before="0" w:line="240" w:lineRule="auto"/>
        <w:ind w:firstLine="0" w:left="195"/>
        <w:rPr>
          <w:sz w:val="24"/>
        </w:rPr>
      </w:pPr>
      <w:r>
        <w:rPr>
          <w:sz w:val="24"/>
        </w:rPr>
        <w:t xml:space="preserve">Степени сравнения прилагательных (формы, образованные по правилу и исключения: </w:t>
      </w:r>
      <w:r>
        <w:rPr>
          <w:sz w:val="24"/>
        </w:rPr>
        <w:t>good</w:t>
      </w:r>
      <w:r>
        <w:rPr>
          <w:sz w:val="24"/>
        </w:rPr>
        <w:t xml:space="preserve"> </w:t>
      </w:r>
      <w:r>
        <w:rPr>
          <w:sz w:val="24"/>
        </w:rPr>
        <w:t xml:space="preserve">- </w:t>
      </w:r>
      <w:r>
        <w:rPr>
          <w:sz w:val="24"/>
        </w:rPr>
        <w:t>better</w:t>
      </w:r>
      <w:r>
        <w:rPr>
          <w:sz w:val="24"/>
        </w:rPr>
        <w:t xml:space="preserve"> </w:t>
      </w:r>
      <w:r>
        <w:rPr>
          <w:sz w:val="24"/>
        </w:rPr>
        <w:t xml:space="preserve">- </w:t>
      </w:r>
      <w:r>
        <w:rPr>
          <w:sz w:val="24"/>
        </w:rPr>
        <w:t>(</w:t>
      </w:r>
      <w:r>
        <w:rPr>
          <w:sz w:val="24"/>
        </w:rPr>
        <w:t>the</w:t>
      </w:r>
      <w:r>
        <w:rPr>
          <w:sz w:val="24"/>
        </w:rPr>
        <w:t xml:space="preserve">) </w:t>
      </w:r>
      <w:r>
        <w:rPr>
          <w:sz w:val="24"/>
        </w:rPr>
        <w:t>best</w:t>
      </w:r>
      <w:r>
        <w:rPr>
          <w:sz w:val="24"/>
        </w:rPr>
        <w:t xml:space="preserve">, </w:t>
      </w:r>
      <w:r>
        <w:rPr>
          <w:sz w:val="24"/>
        </w:rPr>
        <w:t>bad</w:t>
      </w:r>
      <w:r>
        <w:rPr>
          <w:sz w:val="24"/>
        </w:rPr>
        <w:t xml:space="preserve"> - </w:t>
      </w:r>
      <w:r>
        <w:rPr>
          <w:sz w:val="24"/>
        </w:rPr>
        <w:t>worse</w:t>
      </w:r>
      <w:r>
        <w:rPr>
          <w:sz w:val="24"/>
        </w:rPr>
        <w:t xml:space="preserve"> - (</w:t>
      </w:r>
      <w:r>
        <w:rPr>
          <w:sz w:val="24"/>
        </w:rPr>
        <w:t>the</w:t>
      </w:r>
      <w:r>
        <w:rPr>
          <w:sz w:val="24"/>
        </w:rPr>
        <w:t xml:space="preserve">) </w:t>
      </w:r>
      <w:r>
        <w:rPr>
          <w:sz w:val="24"/>
        </w:rPr>
        <w:t>worst</w:t>
      </w:r>
      <w:r>
        <w:rPr>
          <w:sz w:val="24"/>
        </w:rPr>
        <w:t>.</w:t>
      </w:r>
    </w:p>
    <w:p w14:paraId="AE050000">
      <w:pPr>
        <w:pStyle w:val="Style_6"/>
        <w:spacing w:after="8" w:before="0" w:line="240" w:lineRule="auto"/>
        <w:ind w:firstLine="0" w:left="195"/>
        <w:rPr>
          <w:sz w:val="24"/>
        </w:rPr>
      </w:pPr>
      <w:r>
        <w:rPr>
          <w:sz w:val="24"/>
        </w:rPr>
        <w:t>Наречия времени.</w:t>
      </w:r>
    </w:p>
    <w:p w14:paraId="AF050000">
      <w:pPr>
        <w:pStyle w:val="Style_6"/>
        <w:spacing w:after="0" w:before="0" w:line="240" w:lineRule="auto"/>
        <w:ind w:firstLine="0" w:left="195"/>
        <w:rPr>
          <w:sz w:val="24"/>
        </w:rPr>
      </w:pPr>
      <w:r>
        <w:rPr>
          <w:sz w:val="24"/>
        </w:rPr>
        <w:t xml:space="preserve">Обозначение даты и года. Обозначение времени (5 </w:t>
      </w:r>
      <w:r>
        <w:rPr>
          <w:sz w:val="24"/>
        </w:rPr>
        <w:t>o</w:t>
      </w:r>
      <w:r>
        <w:rPr>
          <w:sz w:val="24"/>
        </w:rPr>
        <w:t>’</w:t>
      </w:r>
      <w:r>
        <w:rPr>
          <w:sz w:val="24"/>
        </w:rPr>
        <w:t>clock</w:t>
      </w:r>
      <w:r>
        <w:rPr>
          <w:sz w:val="24"/>
        </w:rPr>
        <w:t xml:space="preserve">; </w:t>
      </w:r>
      <w:r>
        <w:rPr>
          <w:sz w:val="24"/>
        </w:rPr>
        <w:t xml:space="preserve">3 </w:t>
      </w:r>
      <w:r>
        <w:rPr>
          <w:sz w:val="24"/>
        </w:rPr>
        <w:t>am</w:t>
      </w:r>
      <w:r>
        <w:rPr>
          <w:sz w:val="24"/>
        </w:rPr>
        <w:t xml:space="preserve">, </w:t>
      </w:r>
      <w:r>
        <w:rPr>
          <w:sz w:val="24"/>
        </w:rPr>
        <w:t xml:space="preserve">2 </w:t>
      </w:r>
      <w:r>
        <w:rPr>
          <w:sz w:val="24"/>
        </w:rPr>
        <w:t>pm</w:t>
      </w:r>
      <w:r>
        <w:rPr>
          <w:sz w:val="24"/>
        </w:rPr>
        <w:t>).</w:t>
      </w:r>
    </w:p>
    <w:p w14:paraId="B0050000">
      <w:pPr>
        <w:pStyle w:val="Style_6"/>
        <w:tabs>
          <w:tab w:leader="none" w:pos="1794" w:val="left"/>
        </w:tabs>
        <w:spacing w:after="0" w:before="0" w:line="240" w:lineRule="auto"/>
        <w:ind w:firstLine="0" w:left="195"/>
        <w:rPr>
          <w:sz w:val="24"/>
        </w:rPr>
      </w:pPr>
      <w:r>
        <w:rPr>
          <w:sz w:val="24"/>
        </w:rPr>
        <w:t>Социокультурные знания и умения.</w:t>
      </w:r>
    </w:p>
    <w:p w14:paraId="B1050000">
      <w:pPr>
        <w:pStyle w:val="Style_6"/>
        <w:spacing w:after="0" w:before="0" w:line="240" w:lineRule="auto"/>
        <w:ind w:firstLine="0" w:left="195"/>
        <w:rPr>
          <w:sz w:val="24"/>
        </w:rPr>
      </w:pPr>
      <w:r>
        <w:rPr>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B2050000">
      <w:pPr>
        <w:pStyle w:val="Style_6"/>
        <w:spacing w:after="0" w:before="0" w:line="240" w:lineRule="auto"/>
        <w:ind w:firstLine="0" w:left="195"/>
        <w:rPr>
          <w:sz w:val="24"/>
        </w:rPr>
      </w:pPr>
      <w:r>
        <w:rPr>
          <w:sz w:val="24"/>
        </w:rPr>
        <w:t>Знание произведений детского фольклора (рифмовок, стихов, песенок), персонажей детских книг.</w:t>
      </w:r>
    </w:p>
    <w:p w14:paraId="B3050000">
      <w:pPr>
        <w:pStyle w:val="Style_6"/>
        <w:spacing w:after="0" w:before="0" w:line="240" w:lineRule="auto"/>
        <w:ind w:firstLine="0" w:left="195"/>
        <w:rPr>
          <w:sz w:val="24"/>
        </w:rPr>
      </w:pPr>
      <w:r>
        <w:rPr>
          <w:sz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B4050000">
      <w:pPr>
        <w:pStyle w:val="Style_6"/>
        <w:tabs>
          <w:tab w:leader="none" w:pos="1799" w:val="left"/>
        </w:tabs>
        <w:spacing w:after="0" w:before="0" w:line="240" w:lineRule="auto"/>
        <w:ind w:firstLine="0" w:left="195"/>
        <w:rPr>
          <w:sz w:val="24"/>
        </w:rPr>
      </w:pPr>
      <w:r>
        <w:rPr>
          <w:sz w:val="24"/>
        </w:rPr>
        <w:t>Компенсаторные умения.</w:t>
      </w:r>
    </w:p>
    <w:p w14:paraId="B5050000">
      <w:pPr>
        <w:pStyle w:val="Style_6"/>
        <w:spacing w:after="0" w:before="0" w:line="240" w:lineRule="auto"/>
        <w:ind w:firstLine="0" w:left="195"/>
        <w:rPr>
          <w:sz w:val="24"/>
        </w:rPr>
      </w:pPr>
      <w:r>
        <w:rPr>
          <w:sz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B6050000">
      <w:pPr>
        <w:pStyle w:val="Style_6"/>
        <w:spacing w:after="0" w:before="0" w:line="240" w:lineRule="auto"/>
        <w:ind w:firstLine="0" w:left="195"/>
        <w:rPr>
          <w:sz w:val="24"/>
        </w:rPr>
      </w:pPr>
      <w:r>
        <w:rPr>
          <w:sz w:val="24"/>
        </w:rPr>
        <w:t>Использование при формулировании собственных высказываний ключевых слов, вопросов; картинок, фотографий.</w:t>
      </w:r>
    </w:p>
    <w:p w14:paraId="B7050000">
      <w:pPr>
        <w:pStyle w:val="Style_6"/>
        <w:spacing w:after="0" w:before="0" w:line="240" w:lineRule="auto"/>
        <w:ind w:firstLine="0" w:left="195"/>
        <w:rPr>
          <w:sz w:val="24"/>
        </w:rPr>
      </w:pPr>
      <w:r>
        <w:rPr>
          <w:sz w:val="24"/>
        </w:rPr>
        <w:t>Прогнозирование содержание текста для чтения на основе заголовка.</w:t>
      </w:r>
    </w:p>
    <w:p w14:paraId="B8050000">
      <w:pPr>
        <w:pStyle w:val="Style_6"/>
        <w:spacing w:after="0" w:before="0" w:line="240" w:lineRule="auto"/>
        <w:ind w:firstLine="0" w:left="195"/>
        <w:rPr>
          <w:sz w:val="24"/>
        </w:rPr>
      </w:pPr>
      <w:r>
        <w:rPr>
          <w:sz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B9050000">
      <w:pPr>
        <w:pStyle w:val="Style_6"/>
        <w:numPr>
          <w:ilvl w:val="2"/>
          <w:numId w:val="12"/>
        </w:numPr>
        <w:spacing w:after="0" w:before="0" w:line="240" w:lineRule="auto"/>
        <w:ind w:firstLine="0" w:left="195"/>
        <w:rPr>
          <w:sz w:val="24"/>
        </w:rPr>
      </w:pPr>
      <w:r>
        <w:rPr>
          <w:sz w:val="24"/>
        </w:rPr>
        <w:t>Планируемые результаты освоения программы по иностранному (английскому) языку на уровне начального общего образования.</w:t>
      </w:r>
    </w:p>
    <w:p w14:paraId="BA050000">
      <w:pPr>
        <w:pStyle w:val="Style_6"/>
        <w:tabs>
          <w:tab w:leader="none" w:pos="1774" w:val="left"/>
        </w:tabs>
        <w:spacing w:after="0" w:before="0" w:line="240" w:lineRule="auto"/>
        <w:ind w:firstLine="0" w:left="195"/>
        <w:rPr>
          <w:sz w:val="24"/>
        </w:rPr>
      </w:pPr>
      <w:r>
        <w:rPr>
          <w:sz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BB050000">
      <w:pPr>
        <w:pStyle w:val="Style_6"/>
        <w:spacing w:after="0" w:before="0" w:line="240" w:lineRule="auto"/>
        <w:ind w:firstLine="0" w:left="195"/>
        <w:rPr>
          <w:sz w:val="24"/>
        </w:rPr>
      </w:pPr>
      <w:r>
        <w:rPr>
          <w:sz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BC050000">
      <w:pPr>
        <w:pStyle w:val="Style_6"/>
        <w:spacing w:after="0" w:before="0" w:line="240" w:lineRule="auto"/>
        <w:ind w:firstLine="0" w:left="195"/>
        <w:rPr>
          <w:sz w:val="24"/>
        </w:rPr>
      </w:pPr>
      <w:r>
        <w:rPr>
          <w:sz w:val="24"/>
        </w:rPr>
        <w:t>гражданско-патриотическое воспитание:</w:t>
      </w:r>
    </w:p>
    <w:p w14:paraId="BD050000">
      <w:pPr>
        <w:pStyle w:val="Style_6"/>
        <w:spacing w:after="0" w:before="0" w:line="240" w:lineRule="auto"/>
        <w:ind w:firstLine="0" w:left="195"/>
        <w:rPr>
          <w:sz w:val="24"/>
        </w:rPr>
      </w:pPr>
      <w:r>
        <w:rPr>
          <w:sz w:val="24"/>
        </w:rPr>
        <w:t>становление ценностного отношения к своей Родине - России;</w:t>
      </w:r>
    </w:p>
    <w:p w14:paraId="BE050000">
      <w:pPr>
        <w:pStyle w:val="Style_6"/>
        <w:spacing w:after="0" w:before="0" w:line="240" w:lineRule="auto"/>
        <w:ind w:firstLine="0" w:left="195"/>
        <w:rPr>
          <w:sz w:val="24"/>
        </w:rPr>
      </w:pPr>
      <w:r>
        <w:rPr>
          <w:sz w:val="24"/>
        </w:rPr>
        <w:t>осознание своей этнокультурной и российской гражданской идентичности;</w:t>
      </w:r>
    </w:p>
    <w:p w14:paraId="BF050000">
      <w:pPr>
        <w:pStyle w:val="Style_6"/>
        <w:spacing w:after="0" w:before="0" w:line="240" w:lineRule="auto"/>
        <w:ind w:firstLine="0" w:left="195"/>
        <w:rPr>
          <w:sz w:val="24"/>
        </w:rPr>
      </w:pPr>
      <w:r>
        <w:rPr>
          <w:sz w:val="24"/>
        </w:rPr>
        <w:t>сопричастность к прошлому, настоящему и будущему своей страны и родного</w:t>
      </w:r>
    </w:p>
    <w:p w14:paraId="C0050000">
      <w:pPr>
        <w:pStyle w:val="Style_6"/>
        <w:spacing w:after="0" w:before="0" w:line="240" w:lineRule="auto"/>
        <w:ind w:firstLine="0" w:left="195"/>
        <w:rPr>
          <w:sz w:val="24"/>
        </w:rPr>
      </w:pPr>
      <w:r>
        <w:rPr>
          <w:sz w:val="24"/>
        </w:rPr>
        <w:t>края;</w:t>
      </w:r>
    </w:p>
    <w:p w14:paraId="C1050000">
      <w:pPr>
        <w:pStyle w:val="Style_6"/>
        <w:spacing w:after="0" w:before="0" w:line="240" w:lineRule="auto"/>
        <w:ind w:firstLine="0" w:left="195"/>
        <w:rPr>
          <w:sz w:val="24"/>
        </w:rPr>
      </w:pPr>
      <w:r>
        <w:rPr>
          <w:sz w:val="24"/>
        </w:rPr>
        <w:t>уважение к своему и другим народам;</w:t>
      </w:r>
    </w:p>
    <w:p w14:paraId="C2050000">
      <w:pPr>
        <w:pStyle w:val="Style_6"/>
        <w:spacing w:after="0" w:before="0" w:line="240" w:lineRule="auto"/>
        <w:ind w:firstLine="0" w:left="195"/>
        <w:jc w:val="left"/>
        <w:rPr>
          <w:sz w:val="24"/>
        </w:rPr>
      </w:pPr>
      <w:r>
        <w:rPr>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14:paraId="C3050000">
      <w:pPr>
        <w:pStyle w:val="Style_6"/>
        <w:spacing w:after="0" w:before="0" w:line="240" w:lineRule="auto"/>
        <w:ind w:firstLine="0" w:left="195"/>
        <w:rPr>
          <w:sz w:val="24"/>
        </w:rPr>
      </w:pPr>
      <w:r>
        <w:rPr>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C4050000">
      <w:pPr>
        <w:pStyle w:val="Style_6"/>
        <w:spacing w:after="0" w:before="0" w:line="240" w:lineRule="auto"/>
        <w:ind w:firstLine="0" w:left="195"/>
        <w:jc w:val="left"/>
        <w:rPr>
          <w:sz w:val="24"/>
        </w:rPr>
      </w:pPr>
      <w:r>
        <w:rPr>
          <w:sz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14:paraId="C5050000">
      <w:pPr>
        <w:pStyle w:val="Style_6"/>
        <w:spacing w:after="0" w:before="0" w:line="240" w:lineRule="auto"/>
        <w:ind w:firstLine="0" w:left="195"/>
        <w:rPr>
          <w:sz w:val="24"/>
        </w:rPr>
      </w:pPr>
      <w:r>
        <w:rPr>
          <w:sz w:val="24"/>
        </w:rPr>
        <w:t>соблюдение правил здорового и безопасного (для себя и других людей) образа жизни в окружающей среде (в том числе информационной);</w:t>
      </w:r>
    </w:p>
    <w:p w14:paraId="C6050000">
      <w:pPr>
        <w:pStyle w:val="Style_6"/>
        <w:spacing w:after="0" w:before="0" w:line="240" w:lineRule="auto"/>
        <w:ind w:firstLine="0" w:left="195" w:right="1900"/>
        <w:jc w:val="left"/>
        <w:rPr>
          <w:sz w:val="24"/>
        </w:rPr>
      </w:pPr>
      <w:r>
        <w:rPr>
          <w:sz w:val="24"/>
        </w:rPr>
        <w:t>бережное отношение к физическому и психическому здоровью; трудовое воспитание:</w:t>
      </w:r>
    </w:p>
    <w:p w14:paraId="C7050000">
      <w:pPr>
        <w:pStyle w:val="Style_6"/>
        <w:spacing w:after="0" w:before="0" w:line="240" w:lineRule="auto"/>
        <w:ind w:firstLine="0" w:left="195"/>
        <w:jc w:val="left"/>
        <w:rPr>
          <w:sz w:val="24"/>
        </w:rPr>
      </w:pPr>
      <w:r>
        <w:rPr>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14:paraId="C8050000">
      <w:pPr>
        <w:pStyle w:val="Style_6"/>
        <w:spacing w:after="0" w:before="0" w:line="240" w:lineRule="auto"/>
        <w:ind w:firstLine="0" w:left="195"/>
        <w:jc w:val="left"/>
        <w:rPr>
          <w:sz w:val="24"/>
        </w:rPr>
      </w:pPr>
      <w:r>
        <w:rPr>
          <w:sz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C9050000">
      <w:pPr>
        <w:pStyle w:val="Style_6"/>
        <w:tabs>
          <w:tab w:leader="none" w:pos="1738" w:val="left"/>
        </w:tabs>
        <w:spacing w:after="0" w:before="0" w:line="240" w:lineRule="auto"/>
        <w:ind w:firstLine="0" w:left="195"/>
        <w:rPr>
          <w:sz w:val="24"/>
        </w:rPr>
      </w:pPr>
      <w:r>
        <w:rPr>
          <w:sz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CA050000">
      <w:pPr>
        <w:pStyle w:val="Style_6"/>
        <w:tabs>
          <w:tab w:leader="none" w:pos="1945" w:val="left"/>
        </w:tabs>
        <w:spacing w:after="0" w:before="0" w:line="240" w:lineRule="auto"/>
        <w:ind w:firstLine="0" w:left="195"/>
        <w:jc w:val="left"/>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14:paraId="CB050000">
      <w:pPr>
        <w:pStyle w:val="Style_6"/>
        <w:spacing w:after="0" w:before="0" w:line="240" w:lineRule="auto"/>
        <w:ind w:firstLine="0" w:left="195"/>
        <w:jc w:val="left"/>
        <w:rPr>
          <w:sz w:val="24"/>
        </w:rPr>
      </w:pPr>
      <w:r>
        <w:rPr>
          <w:sz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CC050000">
      <w:pPr>
        <w:pStyle w:val="Style_6"/>
        <w:spacing w:after="0" w:before="0" w:line="240" w:lineRule="auto"/>
        <w:ind w:firstLine="0" w:left="195"/>
        <w:rPr>
          <w:sz w:val="24"/>
        </w:rPr>
      </w:pPr>
      <w:r>
        <w:rPr>
          <w:sz w:val="24"/>
        </w:rPr>
        <w:t>находить закономерности и противоречия в рассматриваемых фактах, данных и наблюдениях на основе предложенного учителем алгоритма;</w:t>
      </w:r>
    </w:p>
    <w:p w14:paraId="CD050000">
      <w:pPr>
        <w:pStyle w:val="Style_6"/>
        <w:spacing w:after="0" w:before="0" w:line="240" w:lineRule="auto"/>
        <w:ind w:firstLine="0" w:left="195"/>
        <w:rPr>
          <w:sz w:val="24"/>
        </w:rPr>
      </w:pPr>
      <w:r>
        <w:rPr>
          <w:sz w:val="24"/>
        </w:rPr>
        <w:t>выявлять недостаток информации для решения учебной (практической) задачи на основе предложенного алгоритма;</w:t>
      </w:r>
    </w:p>
    <w:p w14:paraId="CE050000">
      <w:pPr>
        <w:pStyle w:val="Style_6"/>
        <w:spacing w:after="0" w:before="0" w:line="240" w:lineRule="auto"/>
        <w:ind w:firstLine="0" w:left="195"/>
        <w:rPr>
          <w:sz w:val="24"/>
        </w:rPr>
      </w:pPr>
      <w:r>
        <w:rPr>
          <w:sz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CF050000">
      <w:pPr>
        <w:pStyle w:val="Style_6"/>
        <w:tabs>
          <w:tab w:leader="none" w:pos="1993" w:val="left"/>
        </w:tabs>
        <w:spacing w:after="0" w:before="0" w:line="240" w:lineRule="auto"/>
        <w:ind w:firstLine="0" w:left="195"/>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D0050000">
      <w:pPr>
        <w:pStyle w:val="Style_6"/>
        <w:spacing w:after="0" w:before="0" w:line="240" w:lineRule="auto"/>
        <w:ind w:firstLine="0" w:left="195"/>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14:paraId="D1050000">
      <w:pPr>
        <w:pStyle w:val="Style_6"/>
        <w:spacing w:after="0" w:before="0" w:line="240" w:lineRule="auto"/>
        <w:ind w:firstLine="0" w:left="195"/>
        <w:rPr>
          <w:sz w:val="24"/>
        </w:rPr>
      </w:pPr>
      <w:r>
        <w:rPr>
          <w:sz w:val="24"/>
        </w:rPr>
        <w:t>с помощью педагогического работника формулировать цель, планировать изменения объекта, ситуации;</w:t>
      </w:r>
    </w:p>
    <w:p w14:paraId="D2050000">
      <w:pPr>
        <w:pStyle w:val="Style_6"/>
        <w:spacing w:after="0" w:before="0" w:line="240" w:lineRule="auto"/>
        <w:ind w:firstLine="0" w:left="195"/>
        <w:rPr>
          <w:sz w:val="24"/>
        </w:rPr>
      </w:pPr>
      <w:r>
        <w:rPr>
          <w:sz w:val="24"/>
        </w:rPr>
        <w:t>сравнивать несколько вариантов решения задачи, выбирать наиболее подходящий (на основе предложенных критериев);</w:t>
      </w:r>
    </w:p>
    <w:p w14:paraId="D3050000">
      <w:pPr>
        <w:pStyle w:val="Style_6"/>
        <w:spacing w:after="0" w:before="0" w:line="240" w:lineRule="auto"/>
        <w:ind w:firstLine="0" w:left="195"/>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D4050000">
      <w:pPr>
        <w:pStyle w:val="Style_6"/>
        <w:spacing w:after="0" w:before="0" w:line="240" w:lineRule="auto"/>
        <w:ind w:firstLine="0" w:left="195"/>
        <w:rPr>
          <w:sz w:val="24"/>
        </w:rPr>
      </w:pPr>
      <w:r>
        <w:rPr>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D5050000">
      <w:pPr>
        <w:pStyle w:val="Style_6"/>
        <w:spacing w:after="0" w:before="0" w:line="240" w:lineRule="auto"/>
        <w:ind w:firstLine="0" w:left="195"/>
        <w:rPr>
          <w:sz w:val="24"/>
        </w:rPr>
      </w:pPr>
      <w:r>
        <w:rPr>
          <w:sz w:val="24"/>
        </w:rPr>
        <w:t>прогнозировать возможное развитие процессов, событий и их последствия в аналогичных или сходных ситуациях.</w:t>
      </w:r>
    </w:p>
    <w:p w14:paraId="D6050000">
      <w:pPr>
        <w:pStyle w:val="Style_6"/>
        <w:tabs>
          <w:tab w:leader="none" w:pos="1983" w:val="left"/>
        </w:tabs>
        <w:spacing w:after="0" w:before="0" w:line="240" w:lineRule="auto"/>
        <w:ind w:firstLine="0" w:left="195"/>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D7050000">
      <w:pPr>
        <w:pStyle w:val="Style_6"/>
        <w:spacing w:after="0" w:before="0" w:line="240" w:lineRule="auto"/>
        <w:ind w:firstLine="0" w:left="195"/>
        <w:rPr>
          <w:sz w:val="24"/>
        </w:rPr>
      </w:pPr>
      <w:r>
        <w:rPr>
          <w:sz w:val="24"/>
        </w:rPr>
        <w:t>выбирать источник получения информации;</w:t>
      </w:r>
    </w:p>
    <w:p w14:paraId="D8050000">
      <w:pPr>
        <w:pStyle w:val="Style_6"/>
        <w:spacing w:after="0" w:before="0" w:line="240" w:lineRule="auto"/>
        <w:ind w:firstLine="0" w:left="195"/>
        <w:rPr>
          <w:sz w:val="24"/>
        </w:rPr>
      </w:pPr>
      <w:r>
        <w:rPr>
          <w:sz w:val="24"/>
        </w:rPr>
        <w:t>согласно заданному алгоритму находить в предложенном источнике информацию, представленную в явном виде;</w:t>
      </w:r>
    </w:p>
    <w:p w14:paraId="D9050000">
      <w:pPr>
        <w:pStyle w:val="Style_6"/>
        <w:spacing w:after="0" w:before="0" w:line="240" w:lineRule="auto"/>
        <w:ind w:firstLine="0" w:left="195"/>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14:paraId="DA050000">
      <w:pPr>
        <w:pStyle w:val="Style_6"/>
        <w:spacing w:after="0" w:before="0" w:line="240" w:lineRule="auto"/>
        <w:ind w:firstLine="0" w:left="195"/>
        <w:rPr>
          <w:sz w:val="24"/>
        </w:rPr>
      </w:pPr>
      <w:r>
        <w:rPr>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DB050000">
      <w:pPr>
        <w:pStyle w:val="Style_6"/>
        <w:spacing w:after="0" w:before="0" w:line="240" w:lineRule="auto"/>
        <w:ind w:firstLine="0" w:left="195"/>
        <w:rPr>
          <w:sz w:val="24"/>
        </w:rPr>
      </w:pPr>
      <w:r>
        <w:rPr>
          <w:sz w:val="24"/>
        </w:rPr>
        <w:t>анализировать и создавать текстовую, видео, графическую, звуковую, информацию в соответствии с учебной задачей;</w:t>
      </w:r>
    </w:p>
    <w:p w14:paraId="DC050000">
      <w:pPr>
        <w:pStyle w:val="Style_6"/>
        <w:spacing w:after="0" w:before="0" w:line="240" w:lineRule="auto"/>
        <w:ind w:firstLine="0" w:left="195"/>
        <w:rPr>
          <w:sz w:val="24"/>
        </w:rPr>
      </w:pPr>
      <w:r>
        <w:rPr>
          <w:sz w:val="24"/>
        </w:rPr>
        <w:t>самостоятельно создавать схемы, таблицы для представления информации.</w:t>
      </w:r>
    </w:p>
    <w:p w14:paraId="DD050000">
      <w:pPr>
        <w:pStyle w:val="Style_6"/>
        <w:tabs>
          <w:tab w:leader="none" w:pos="2000" w:val="left"/>
        </w:tabs>
        <w:spacing w:after="0" w:before="0" w:line="240" w:lineRule="auto"/>
        <w:ind w:firstLine="0" w:left="195"/>
        <w:rPr>
          <w:sz w:val="24"/>
        </w:rPr>
      </w:pPr>
      <w:r>
        <w:rPr>
          <w:sz w:val="24"/>
        </w:rPr>
        <w:t>У обучающегося будут сформированы умения общения как часть коммуникативных универсальных учебных действий:</w:t>
      </w:r>
    </w:p>
    <w:p w14:paraId="DE050000">
      <w:pPr>
        <w:pStyle w:val="Style_6"/>
        <w:spacing w:after="0" w:before="0" w:line="240" w:lineRule="auto"/>
        <w:ind w:firstLine="0" w:left="195"/>
        <w:rPr>
          <w:sz w:val="24"/>
        </w:rPr>
      </w:pPr>
      <w:r>
        <w:rPr>
          <w:sz w:val="24"/>
        </w:rPr>
        <w:t>воспринимать и формулировать суждения, выражать эмоции в соответствии с целями и условиями общения в знакомой среде;</w:t>
      </w:r>
    </w:p>
    <w:p w14:paraId="DF050000">
      <w:pPr>
        <w:pStyle w:val="Style_6"/>
        <w:spacing w:after="0" w:before="0" w:line="240" w:lineRule="auto"/>
        <w:ind w:firstLine="0" w:left="195"/>
        <w:rPr>
          <w:sz w:val="24"/>
        </w:rPr>
      </w:pPr>
      <w:r>
        <w:rPr>
          <w:sz w:val="24"/>
        </w:rPr>
        <w:t>проявлять уважительное отношение к собеседнику, соблюдать правила ведения диалога и дискуссии;</w:t>
      </w:r>
    </w:p>
    <w:p w14:paraId="E0050000">
      <w:pPr>
        <w:pStyle w:val="Style_6"/>
        <w:spacing w:after="0" w:before="0" w:line="240" w:lineRule="auto"/>
        <w:ind w:firstLine="0" w:left="195"/>
        <w:rPr>
          <w:sz w:val="24"/>
        </w:rPr>
      </w:pPr>
      <w:r>
        <w:rPr>
          <w:sz w:val="24"/>
        </w:rPr>
        <w:t>признавать возможность существования разных точек зрения;</w:t>
      </w:r>
    </w:p>
    <w:p w14:paraId="E1050000">
      <w:pPr>
        <w:pStyle w:val="Style_6"/>
        <w:spacing w:after="0" w:before="0" w:line="240" w:lineRule="auto"/>
        <w:ind w:firstLine="0" w:left="195"/>
        <w:rPr>
          <w:sz w:val="24"/>
        </w:rPr>
      </w:pPr>
      <w:r>
        <w:rPr>
          <w:sz w:val="24"/>
        </w:rPr>
        <w:t>корректно и аргументированно высказывать своё мнение;</w:t>
      </w:r>
    </w:p>
    <w:p w14:paraId="E2050000">
      <w:pPr>
        <w:pStyle w:val="Style_6"/>
        <w:spacing w:after="0" w:before="0" w:line="240" w:lineRule="auto"/>
        <w:ind w:firstLine="0" w:left="195"/>
        <w:rPr>
          <w:sz w:val="24"/>
        </w:rPr>
      </w:pPr>
      <w:r>
        <w:rPr>
          <w:sz w:val="24"/>
        </w:rPr>
        <w:t>строить речевое высказывание в соответствии с поставленной задачей;</w:t>
      </w:r>
    </w:p>
    <w:p w14:paraId="E3050000">
      <w:pPr>
        <w:pStyle w:val="Style_6"/>
        <w:spacing w:after="0" w:before="0" w:line="240" w:lineRule="auto"/>
        <w:ind w:firstLine="0" w:left="195"/>
        <w:rPr>
          <w:sz w:val="24"/>
        </w:rPr>
      </w:pPr>
      <w:r>
        <w:rPr>
          <w:sz w:val="24"/>
        </w:rPr>
        <w:t>создавать устные и письменные тексты (описание, рассуждение, повествование);</w:t>
      </w:r>
    </w:p>
    <w:p w14:paraId="E4050000">
      <w:pPr>
        <w:pStyle w:val="Style_6"/>
        <w:spacing w:after="0" w:before="0" w:line="240" w:lineRule="auto"/>
        <w:ind w:firstLine="0" w:left="195"/>
        <w:rPr>
          <w:sz w:val="24"/>
        </w:rPr>
      </w:pPr>
      <w:r>
        <w:rPr>
          <w:sz w:val="24"/>
        </w:rPr>
        <w:t>подготавливать небольшие публичные выступления;</w:t>
      </w:r>
    </w:p>
    <w:p w14:paraId="E5050000">
      <w:pPr>
        <w:pStyle w:val="Style_6"/>
        <w:spacing w:after="0" w:before="0" w:line="240" w:lineRule="auto"/>
        <w:ind w:firstLine="0" w:left="195"/>
        <w:rPr>
          <w:sz w:val="24"/>
        </w:rPr>
      </w:pPr>
      <w:r>
        <w:rPr>
          <w:sz w:val="24"/>
        </w:rPr>
        <w:t>подбирать иллюстративный материал (рисунки, фото, плакаты) к тексту выступления.</w:t>
      </w:r>
    </w:p>
    <w:p w14:paraId="E6050000">
      <w:pPr>
        <w:pStyle w:val="Style_6"/>
        <w:tabs>
          <w:tab w:leader="none" w:pos="2005" w:val="left"/>
        </w:tabs>
        <w:spacing w:after="0" w:before="0" w:line="240" w:lineRule="auto"/>
        <w:ind w:firstLine="0" w:left="195"/>
        <w:rPr>
          <w:sz w:val="24"/>
        </w:rPr>
      </w:pPr>
      <w:r>
        <w:rPr>
          <w:sz w:val="24"/>
        </w:rPr>
        <w:t>У обучающегося будут сформированы умения самоорганизации как части регулятивных универсальных учебных действий:</w:t>
      </w:r>
    </w:p>
    <w:p w14:paraId="E7050000">
      <w:pPr>
        <w:pStyle w:val="Style_6"/>
        <w:spacing w:after="0" w:before="0" w:line="240" w:lineRule="auto"/>
        <w:ind w:firstLine="0" w:left="195"/>
        <w:rPr>
          <w:sz w:val="24"/>
        </w:rPr>
      </w:pPr>
      <w:r>
        <w:rPr>
          <w:sz w:val="24"/>
        </w:rPr>
        <w:t>планировать действия по решению учебной задачи для получения результата;</w:t>
      </w:r>
    </w:p>
    <w:p w14:paraId="E8050000">
      <w:pPr>
        <w:pStyle w:val="Style_6"/>
        <w:spacing w:after="0" w:before="0" w:line="240" w:lineRule="auto"/>
        <w:ind w:firstLine="0" w:left="195"/>
        <w:rPr>
          <w:sz w:val="24"/>
        </w:rPr>
      </w:pPr>
      <w:r>
        <w:rPr>
          <w:sz w:val="24"/>
        </w:rPr>
        <w:t>выстраивать последовательность выбранных действий.</w:t>
      </w:r>
    </w:p>
    <w:p w14:paraId="E9050000">
      <w:pPr>
        <w:pStyle w:val="Style_6"/>
        <w:tabs>
          <w:tab w:leader="none" w:pos="2000" w:val="left"/>
        </w:tabs>
        <w:spacing w:after="0" w:before="0" w:line="240" w:lineRule="auto"/>
        <w:ind w:firstLine="0" w:left="195"/>
        <w:rPr>
          <w:sz w:val="24"/>
        </w:rPr>
      </w:pPr>
      <w:r>
        <w:rPr>
          <w:sz w:val="24"/>
        </w:rPr>
        <w:t>У обучающегося будут сформированы умения самоконтроля как части регулятивных универсальных учебных действий:</w:t>
      </w:r>
    </w:p>
    <w:p w14:paraId="EA050000">
      <w:pPr>
        <w:pStyle w:val="Style_6"/>
        <w:spacing w:after="0" w:before="0" w:line="240" w:lineRule="auto"/>
        <w:ind w:firstLine="0" w:left="195"/>
        <w:rPr>
          <w:sz w:val="24"/>
        </w:rPr>
      </w:pPr>
      <w:r>
        <w:rPr>
          <w:sz w:val="24"/>
        </w:rPr>
        <w:t>устанавливать причины успеха/неудач учебной деятельности;</w:t>
      </w:r>
    </w:p>
    <w:p w14:paraId="EB050000">
      <w:pPr>
        <w:pStyle w:val="Style_6"/>
        <w:spacing w:after="0" w:before="0" w:line="240" w:lineRule="auto"/>
        <w:ind w:firstLine="0" w:left="195"/>
        <w:rPr>
          <w:sz w:val="24"/>
        </w:rPr>
      </w:pPr>
      <w:r>
        <w:rPr>
          <w:sz w:val="24"/>
        </w:rPr>
        <w:t>корректировать свои учебные действия для преодоления ошибок.</w:t>
      </w:r>
    </w:p>
    <w:p w14:paraId="EC050000">
      <w:pPr>
        <w:pStyle w:val="Style_6"/>
        <w:tabs>
          <w:tab w:leader="none" w:pos="2010" w:val="left"/>
        </w:tabs>
        <w:spacing w:after="0" w:before="0" w:line="240" w:lineRule="auto"/>
        <w:ind w:firstLine="0" w:left="195"/>
        <w:rPr>
          <w:sz w:val="24"/>
        </w:rPr>
      </w:pPr>
      <w:r>
        <w:rPr>
          <w:sz w:val="24"/>
        </w:rPr>
        <w:t>У обучающегося будут сформированы умения совместной деятельности:</w:t>
      </w:r>
    </w:p>
    <w:p w14:paraId="ED050000">
      <w:pPr>
        <w:pStyle w:val="Style_6"/>
        <w:spacing w:after="0" w:before="0" w:line="240" w:lineRule="auto"/>
        <w:ind w:firstLine="0" w:left="195"/>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EE050000">
      <w:pPr>
        <w:pStyle w:val="Style_6"/>
        <w:spacing w:after="0" w:before="0" w:line="240" w:lineRule="auto"/>
        <w:ind w:firstLine="0" w:left="195"/>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EF050000">
      <w:pPr>
        <w:pStyle w:val="Style_6"/>
        <w:spacing w:after="0" w:before="0" w:line="240" w:lineRule="auto"/>
        <w:ind w:firstLine="0" w:left="195"/>
        <w:rPr>
          <w:sz w:val="24"/>
        </w:rPr>
      </w:pPr>
      <w:r>
        <w:rPr>
          <w:sz w:val="24"/>
        </w:rPr>
        <w:t>проявлять готовность руководить, выполнять поручения, подчиняться;</w:t>
      </w:r>
    </w:p>
    <w:p w14:paraId="F0050000">
      <w:pPr>
        <w:pStyle w:val="Style_6"/>
        <w:spacing w:after="0" w:before="0" w:line="240" w:lineRule="auto"/>
        <w:ind w:firstLine="0" w:left="195"/>
        <w:rPr>
          <w:sz w:val="24"/>
        </w:rPr>
      </w:pPr>
      <w:r>
        <w:rPr>
          <w:sz w:val="24"/>
        </w:rPr>
        <w:t>ответственно выполнять свою часть работы;</w:t>
      </w:r>
    </w:p>
    <w:p w14:paraId="F1050000">
      <w:pPr>
        <w:pStyle w:val="Style_6"/>
        <w:spacing w:after="0" w:before="0" w:line="240" w:lineRule="auto"/>
        <w:ind w:firstLine="0" w:left="195"/>
        <w:rPr>
          <w:sz w:val="24"/>
        </w:rPr>
      </w:pPr>
      <w:r>
        <w:rPr>
          <w:sz w:val="24"/>
        </w:rPr>
        <w:t>оценивать свой вклад в общий результат;</w:t>
      </w:r>
    </w:p>
    <w:p w14:paraId="F2050000">
      <w:pPr>
        <w:pStyle w:val="Style_6"/>
        <w:spacing w:after="0" w:before="0" w:line="240" w:lineRule="auto"/>
        <w:ind w:firstLine="0" w:left="195"/>
        <w:rPr>
          <w:sz w:val="24"/>
        </w:rPr>
      </w:pPr>
      <w:r>
        <w:rPr>
          <w:sz w:val="24"/>
        </w:rPr>
        <w:t>выполнять совместные проектные задания с использованием предложенного образца.</w:t>
      </w:r>
    </w:p>
    <w:p w14:paraId="F3050000">
      <w:pPr>
        <w:pStyle w:val="Style_6"/>
        <w:spacing w:after="0" w:before="0" w:line="240" w:lineRule="auto"/>
        <w:ind w:firstLine="0" w:left="195"/>
        <w:rPr>
          <w:sz w:val="24"/>
        </w:rPr>
      </w:pPr>
      <w:r>
        <w:rPr>
          <w:sz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F4050000">
      <w:pPr>
        <w:pStyle w:val="Style_6"/>
        <w:spacing w:after="0" w:before="0" w:line="240" w:lineRule="auto"/>
        <w:ind w:firstLine="0" w:left="195"/>
        <w:rPr>
          <w:sz w:val="24"/>
        </w:rPr>
      </w:pPr>
      <w:r>
        <w:rPr>
          <w:sz w:val="24"/>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F5050000">
      <w:pPr>
        <w:pStyle w:val="Style_6"/>
        <w:tabs>
          <w:tab w:leader="none" w:pos="1992" w:val="left"/>
        </w:tabs>
        <w:spacing w:after="0" w:before="0" w:line="240" w:lineRule="auto"/>
        <w:ind w:firstLine="0" w:left="195"/>
        <w:rPr>
          <w:sz w:val="24"/>
        </w:rPr>
      </w:pPr>
      <w:r>
        <w:rPr>
          <w:sz w:val="24"/>
        </w:rPr>
        <w:t>Коммуникативные умения.</w:t>
      </w:r>
    </w:p>
    <w:p w14:paraId="F6050000">
      <w:pPr>
        <w:pStyle w:val="Style_6"/>
        <w:tabs>
          <w:tab w:leader="none" w:pos="2199" w:val="left"/>
        </w:tabs>
        <w:spacing w:after="0" w:before="0" w:line="240" w:lineRule="auto"/>
        <w:ind w:firstLine="0" w:left="195"/>
        <w:rPr>
          <w:sz w:val="24"/>
        </w:rPr>
      </w:pPr>
      <w:r>
        <w:rPr>
          <w:sz w:val="24"/>
        </w:rPr>
        <w:t>Говорение:</w:t>
      </w:r>
    </w:p>
    <w:p w14:paraId="F7050000">
      <w:pPr>
        <w:pStyle w:val="Style_6"/>
        <w:spacing w:after="0" w:before="0" w:line="240" w:lineRule="auto"/>
        <w:ind w:firstLine="0" w:left="195"/>
        <w:rPr>
          <w:sz w:val="24"/>
        </w:rPr>
      </w:pPr>
      <w:r>
        <w:rPr>
          <w:sz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F8050000">
      <w:pPr>
        <w:pStyle w:val="Style_6"/>
        <w:spacing w:after="0" w:before="0" w:line="240" w:lineRule="auto"/>
        <w:ind w:firstLine="0" w:left="195"/>
        <w:rPr>
          <w:sz w:val="24"/>
        </w:rPr>
      </w:pPr>
      <w:r>
        <w:rPr>
          <w:sz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F9050000">
      <w:pPr>
        <w:pStyle w:val="Style_6"/>
        <w:tabs>
          <w:tab w:leader="none" w:pos="2203" w:val="left"/>
        </w:tabs>
        <w:spacing w:after="0" w:before="0" w:line="240" w:lineRule="auto"/>
        <w:ind w:firstLine="0" w:left="195"/>
        <w:rPr>
          <w:sz w:val="24"/>
        </w:rPr>
      </w:pPr>
      <w:r>
        <w:rPr>
          <w:sz w:val="24"/>
        </w:rPr>
        <w:t>Аудирование:</w:t>
      </w:r>
    </w:p>
    <w:p w14:paraId="FA050000">
      <w:pPr>
        <w:pStyle w:val="Style_6"/>
        <w:spacing w:after="0" w:before="0" w:line="240" w:lineRule="auto"/>
        <w:ind w:firstLine="0" w:left="195"/>
        <w:rPr>
          <w:sz w:val="24"/>
        </w:rPr>
      </w:pPr>
      <w:r>
        <w:rPr>
          <w:sz w:val="24"/>
        </w:rPr>
        <w:t>воспринимать на слух и понимать речь учителя и других обучающихся;</w:t>
      </w:r>
    </w:p>
    <w:p w14:paraId="FB050000">
      <w:pPr>
        <w:pStyle w:val="Style_6"/>
        <w:spacing w:after="0" w:before="0" w:line="240" w:lineRule="auto"/>
        <w:ind w:firstLine="0" w:left="195"/>
        <w:rPr>
          <w:sz w:val="24"/>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FC050000">
      <w:pPr>
        <w:pStyle w:val="Style_6"/>
        <w:tabs>
          <w:tab w:leader="none" w:pos="2193" w:val="left"/>
        </w:tabs>
        <w:spacing w:after="0" w:before="0" w:line="240" w:lineRule="auto"/>
        <w:ind w:firstLine="0" w:left="195"/>
        <w:rPr>
          <w:sz w:val="24"/>
        </w:rPr>
      </w:pPr>
      <w:r>
        <w:rPr>
          <w:sz w:val="24"/>
        </w:rPr>
        <w:t>Смысловое чтение:</w:t>
      </w:r>
    </w:p>
    <w:p w14:paraId="FD050000">
      <w:pPr>
        <w:pStyle w:val="Style_6"/>
        <w:spacing w:after="0" w:before="0" w:line="240" w:lineRule="auto"/>
        <w:ind w:firstLine="0" w:left="195"/>
        <w:rPr>
          <w:sz w:val="24"/>
        </w:rPr>
      </w:pPr>
      <w:r>
        <w:rPr>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FE050000">
      <w:pPr>
        <w:pStyle w:val="Style_6"/>
        <w:spacing w:after="0" w:before="0" w:line="240" w:lineRule="auto"/>
        <w:ind w:firstLine="0" w:left="195"/>
        <w:rPr>
          <w:sz w:val="24"/>
        </w:rPr>
      </w:pPr>
      <w:r>
        <w:rPr>
          <w:sz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FF050000">
      <w:pPr>
        <w:pStyle w:val="Style_6"/>
        <w:tabs>
          <w:tab w:leader="none" w:pos="2193" w:val="left"/>
        </w:tabs>
        <w:spacing w:after="0" w:before="0" w:line="240" w:lineRule="auto"/>
        <w:ind w:firstLine="0" w:left="195"/>
        <w:rPr>
          <w:sz w:val="24"/>
        </w:rPr>
      </w:pPr>
      <w:r>
        <w:rPr>
          <w:sz w:val="24"/>
        </w:rPr>
        <w:t>Письмо:</w:t>
      </w:r>
    </w:p>
    <w:p w14:paraId="00060000">
      <w:pPr>
        <w:pStyle w:val="Style_6"/>
        <w:spacing w:after="0" w:before="0" w:line="240" w:lineRule="auto"/>
        <w:ind w:firstLine="0" w:left="195"/>
        <w:rPr>
          <w:sz w:val="24"/>
        </w:rPr>
      </w:pPr>
      <w:r>
        <w:rPr>
          <w:sz w:val="24"/>
        </w:rPr>
        <w:t>заполнять простые формуляры, сообщая о себе основные сведения, в соответствии с нормами, принятыми в стране/странах изучаемого языка;</w:t>
      </w:r>
    </w:p>
    <w:p w14:paraId="01060000">
      <w:pPr>
        <w:pStyle w:val="Style_6"/>
        <w:spacing w:after="0" w:before="0" w:line="240" w:lineRule="auto"/>
        <w:ind w:firstLine="0" w:left="195"/>
        <w:rPr>
          <w:sz w:val="24"/>
        </w:rPr>
      </w:pPr>
      <w:r>
        <w:rPr>
          <w:sz w:val="24"/>
        </w:rPr>
        <w:t>писать с использованием образца короткие поздравления с праздниками (с днём рождения, Новым годом).</w:t>
      </w:r>
    </w:p>
    <w:p w14:paraId="02060000">
      <w:pPr>
        <w:pStyle w:val="Style_6"/>
        <w:spacing w:after="0" w:before="0" w:line="240" w:lineRule="auto"/>
        <w:ind w:firstLine="0" w:left="195"/>
        <w:rPr>
          <w:sz w:val="24"/>
        </w:rPr>
      </w:pPr>
      <w:r>
        <w:rPr>
          <w:sz w:val="24"/>
        </w:rPr>
        <w:t>Языковые знания и навыки.</w:t>
      </w:r>
    </w:p>
    <w:p w14:paraId="03060000">
      <w:pPr>
        <w:pStyle w:val="Style_6"/>
        <w:tabs>
          <w:tab w:leader="none" w:pos="2184" w:val="left"/>
        </w:tabs>
        <w:spacing w:after="0" w:before="0" w:line="240" w:lineRule="auto"/>
        <w:ind w:firstLine="0" w:left="195"/>
        <w:rPr>
          <w:sz w:val="24"/>
        </w:rPr>
      </w:pPr>
      <w:r>
        <w:rPr>
          <w:sz w:val="24"/>
        </w:rPr>
        <w:t>Фонетическая сторона речи:</w:t>
      </w:r>
    </w:p>
    <w:p w14:paraId="04060000">
      <w:pPr>
        <w:pStyle w:val="Style_6"/>
        <w:spacing w:after="0" w:before="0" w:line="240" w:lineRule="auto"/>
        <w:ind w:firstLine="0" w:left="195"/>
        <w:rPr>
          <w:sz w:val="24"/>
        </w:rPr>
      </w:pPr>
      <w:r>
        <w:rPr>
          <w:sz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05060000">
      <w:pPr>
        <w:pStyle w:val="Style_6"/>
        <w:spacing w:after="0" w:before="0" w:line="240" w:lineRule="auto"/>
        <w:ind w:firstLine="0" w:left="195"/>
        <w:rPr>
          <w:sz w:val="24"/>
        </w:rPr>
      </w:pPr>
      <w:r>
        <w:rPr>
          <w:sz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06060000">
      <w:pPr>
        <w:pStyle w:val="Style_6"/>
        <w:spacing w:after="0" w:before="0" w:line="240" w:lineRule="auto"/>
        <w:ind w:firstLine="0" w:left="195"/>
        <w:rPr>
          <w:sz w:val="24"/>
        </w:rPr>
      </w:pPr>
      <w:r>
        <w:rPr>
          <w:sz w:val="24"/>
        </w:rPr>
        <w:t>читать новые слова согласно основным правилам чтения;</w:t>
      </w:r>
    </w:p>
    <w:p w14:paraId="07060000">
      <w:pPr>
        <w:pStyle w:val="Style_6"/>
        <w:spacing w:after="0" w:before="0" w:line="240" w:lineRule="auto"/>
        <w:ind w:firstLine="0" w:left="195"/>
        <w:rPr>
          <w:sz w:val="24"/>
        </w:rPr>
      </w:pPr>
      <w:r>
        <w:rPr>
          <w:sz w:val="24"/>
        </w:rPr>
        <w:t>различать на слух и правильно произносить слова и фразы/предложения с соблюдением их ритмико-интонационных особенностей.</w:t>
      </w:r>
    </w:p>
    <w:p w14:paraId="08060000">
      <w:pPr>
        <w:pStyle w:val="Style_6"/>
        <w:tabs>
          <w:tab w:leader="none" w:pos="2212" w:val="left"/>
        </w:tabs>
        <w:spacing w:after="0" w:before="0" w:line="240" w:lineRule="auto"/>
        <w:ind w:firstLine="0" w:left="195"/>
        <w:rPr>
          <w:sz w:val="24"/>
        </w:rPr>
      </w:pPr>
      <w:r>
        <w:rPr>
          <w:sz w:val="24"/>
        </w:rPr>
        <w:t>Графика, орфография и пунктуация:</w:t>
      </w:r>
    </w:p>
    <w:p w14:paraId="09060000">
      <w:pPr>
        <w:pStyle w:val="Style_6"/>
        <w:spacing w:after="0" w:before="0" w:line="240" w:lineRule="auto"/>
        <w:ind w:firstLine="0" w:left="195"/>
        <w:rPr>
          <w:sz w:val="24"/>
        </w:rPr>
      </w:pPr>
      <w:r>
        <w:rPr>
          <w:sz w:val="24"/>
        </w:rPr>
        <w:t>правильно писать изученные слова;</w:t>
      </w:r>
    </w:p>
    <w:p w14:paraId="0A060000">
      <w:pPr>
        <w:pStyle w:val="Style_6"/>
        <w:spacing w:after="0" w:before="0" w:line="240" w:lineRule="auto"/>
        <w:ind w:firstLine="0" w:left="195"/>
        <w:rPr>
          <w:sz w:val="24"/>
        </w:rPr>
      </w:pPr>
      <w:r>
        <w:rPr>
          <w:sz w:val="24"/>
        </w:rPr>
        <w:t>заполнять пропуски словами; дописывать предложения;</w:t>
      </w:r>
    </w:p>
    <w:p w14:paraId="0B060000">
      <w:pPr>
        <w:pStyle w:val="Style_6"/>
        <w:spacing w:after="0" w:before="0" w:line="240" w:lineRule="auto"/>
        <w:ind w:firstLine="0" w:left="195"/>
        <w:rPr>
          <w:sz w:val="24"/>
        </w:rPr>
      </w:pPr>
      <w:r>
        <w:rPr>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0C060000">
      <w:pPr>
        <w:pStyle w:val="Style_6"/>
        <w:tabs>
          <w:tab w:leader="none" w:pos="2216" w:val="left"/>
        </w:tabs>
        <w:spacing w:after="0" w:before="0" w:line="240" w:lineRule="auto"/>
        <w:ind w:firstLine="0" w:left="195"/>
        <w:rPr>
          <w:sz w:val="24"/>
        </w:rPr>
      </w:pPr>
      <w:r>
        <w:rPr>
          <w:sz w:val="24"/>
        </w:rPr>
        <w:t>Лексическая сторона речи:</w:t>
      </w:r>
    </w:p>
    <w:p w14:paraId="0D060000">
      <w:pPr>
        <w:pStyle w:val="Style_6"/>
        <w:spacing w:after="0" w:before="0" w:line="240" w:lineRule="auto"/>
        <w:ind w:firstLine="0" w:left="195"/>
        <w:rPr>
          <w:sz w:val="24"/>
        </w:rPr>
      </w:pPr>
      <w:r>
        <w:rPr>
          <w:sz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0E060000">
      <w:pPr>
        <w:pStyle w:val="Style_6"/>
        <w:spacing w:after="0" w:before="0" w:line="240" w:lineRule="auto"/>
        <w:ind w:firstLine="0" w:left="195"/>
        <w:rPr>
          <w:sz w:val="24"/>
        </w:rPr>
      </w:pPr>
      <w:r>
        <w:rPr>
          <w:sz w:val="24"/>
        </w:rPr>
        <w:t>использовать языковую догадку в распознавании интернациональных слов.</w:t>
      </w:r>
    </w:p>
    <w:p w14:paraId="0F060000">
      <w:pPr>
        <w:pStyle w:val="Style_6"/>
        <w:tabs>
          <w:tab w:leader="none" w:pos="2216" w:val="left"/>
        </w:tabs>
        <w:spacing w:after="0" w:before="0" w:line="240" w:lineRule="auto"/>
        <w:ind w:firstLine="0" w:left="195"/>
        <w:rPr>
          <w:sz w:val="24"/>
        </w:rPr>
      </w:pPr>
      <w:r>
        <w:rPr>
          <w:sz w:val="24"/>
        </w:rPr>
        <w:t>Грамматическая сторона речи:</w:t>
      </w:r>
    </w:p>
    <w:p w14:paraId="10060000">
      <w:pPr>
        <w:pStyle w:val="Style_6"/>
        <w:spacing w:after="0" w:before="0" w:line="240" w:lineRule="auto"/>
        <w:ind w:firstLine="0" w:left="195"/>
        <w:rPr>
          <w:sz w:val="24"/>
        </w:rPr>
      </w:pPr>
      <w:r>
        <w:rPr>
          <w:sz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11060000">
      <w:pPr>
        <w:pStyle w:val="Style_6"/>
        <w:spacing w:after="0" w:before="0" w:line="240" w:lineRule="auto"/>
        <w:ind w:firstLine="0" w:left="195"/>
        <w:rPr>
          <w:sz w:val="24"/>
        </w:rPr>
      </w:pPr>
      <w:r>
        <w:rPr>
          <w:sz w:val="24"/>
        </w:rPr>
        <w:t>распознавать и употреблять нераспространённые и распространённые простые предложения;</w:t>
      </w:r>
    </w:p>
    <w:p w14:paraId="12060000">
      <w:pPr>
        <w:pStyle w:val="Style_6"/>
        <w:spacing w:after="0" w:before="0" w:line="240" w:lineRule="auto"/>
        <w:ind w:firstLine="0" w:left="195"/>
        <w:rPr>
          <w:sz w:val="24"/>
        </w:rPr>
      </w:pPr>
      <w:r>
        <w:rPr>
          <w:sz w:val="24"/>
        </w:rPr>
        <w:t xml:space="preserve">распознавать и употреблять в устной и письменной речи предложения с начальным </w:t>
      </w:r>
      <w:r>
        <w:rPr>
          <w:sz w:val="24"/>
        </w:rPr>
        <w:t>It</w:t>
      </w:r>
      <w:r>
        <w:rPr>
          <w:sz w:val="24"/>
        </w:rPr>
        <w:t>;</w:t>
      </w:r>
    </w:p>
    <w:p w14:paraId="13060000">
      <w:pPr>
        <w:pStyle w:val="Style_6"/>
        <w:spacing w:after="0" w:before="0" w:line="240" w:lineRule="auto"/>
        <w:ind w:firstLine="0" w:left="195"/>
        <w:rPr>
          <w:sz w:val="24"/>
        </w:rPr>
      </w:pPr>
      <w:r>
        <w:rPr>
          <w:sz w:val="24"/>
        </w:rPr>
        <w:t xml:space="preserve">распознавать и употреблять в устной и письменной речи предложения, с начальным </w:t>
      </w:r>
      <w:r>
        <w:rPr>
          <w:sz w:val="24"/>
        </w:rPr>
        <w:t>There</w:t>
      </w:r>
      <w:r>
        <w:rPr>
          <w:sz w:val="24"/>
        </w:rPr>
        <w:t xml:space="preserve"> </w:t>
      </w:r>
      <w:r>
        <w:rPr>
          <w:sz w:val="24"/>
        </w:rPr>
        <w:t xml:space="preserve">+ </w:t>
      </w:r>
      <w:r>
        <w:rPr>
          <w:sz w:val="24"/>
        </w:rPr>
        <w:t>to</w:t>
      </w:r>
      <w:r>
        <w:rPr>
          <w:sz w:val="24"/>
        </w:rPr>
        <w:t xml:space="preserve"> </w:t>
      </w:r>
      <w:r>
        <w:rPr>
          <w:sz w:val="24"/>
        </w:rPr>
        <w:t>be</w:t>
      </w:r>
      <w:r>
        <w:rPr>
          <w:sz w:val="24"/>
        </w:rPr>
        <w:t xml:space="preserve"> </w:t>
      </w:r>
      <w:r>
        <w:rPr>
          <w:sz w:val="24"/>
        </w:rPr>
        <w:t xml:space="preserve">в </w:t>
      </w:r>
      <w:r>
        <w:rPr>
          <w:sz w:val="24"/>
        </w:rPr>
        <w:t>Present</w:t>
      </w:r>
      <w:r>
        <w:rPr>
          <w:sz w:val="24"/>
        </w:rPr>
        <w:t xml:space="preserve"> </w:t>
      </w:r>
      <w:r>
        <w:rPr>
          <w:sz w:val="24"/>
        </w:rPr>
        <w:t>Simple</w:t>
      </w:r>
      <w:r>
        <w:rPr>
          <w:sz w:val="24"/>
        </w:rPr>
        <w:t xml:space="preserve"> </w:t>
      </w:r>
      <w:r>
        <w:rPr>
          <w:sz w:val="24"/>
        </w:rPr>
        <w:t>Tense</w:t>
      </w:r>
      <w:r>
        <w:rPr>
          <w:sz w:val="24"/>
        </w:rPr>
        <w:t>;</w:t>
      </w:r>
    </w:p>
    <w:p w14:paraId="14060000">
      <w:pPr>
        <w:pStyle w:val="Style_6"/>
        <w:spacing w:after="0" w:before="0" w:line="240" w:lineRule="auto"/>
        <w:ind w:firstLine="0" w:left="195"/>
        <w:rPr>
          <w:sz w:val="24"/>
        </w:rPr>
      </w:pPr>
      <w:r>
        <w:rPr>
          <w:sz w:val="24"/>
        </w:rPr>
        <w:t xml:space="preserve">распознавать и употреблять в устной и письменной речи простые предложения с простым </w:t>
      </w:r>
      <w:r>
        <w:rPr>
          <w:sz w:val="24"/>
        </w:rPr>
        <w:t xml:space="preserve">глагольным сказуемым (Не </w:t>
      </w:r>
      <w:r>
        <w:rPr>
          <w:sz w:val="24"/>
        </w:rPr>
        <w:t>speaks</w:t>
      </w:r>
      <w:r>
        <w:rPr>
          <w:sz w:val="24"/>
        </w:rPr>
        <w:t xml:space="preserve"> </w:t>
      </w:r>
      <w:r>
        <w:rPr>
          <w:sz w:val="24"/>
        </w:rPr>
        <w:t>English</w:t>
      </w:r>
      <w:r>
        <w:rPr>
          <w:sz w:val="24"/>
        </w:rPr>
        <w:t>.);</w:t>
      </w:r>
    </w:p>
    <w:p w14:paraId="15060000">
      <w:pPr>
        <w:pStyle w:val="Style_6"/>
        <w:spacing w:after="0" w:before="0" w:line="240" w:lineRule="auto"/>
        <w:ind w:firstLine="0" w:left="195"/>
        <w:rPr>
          <w:sz w:val="24"/>
        </w:rPr>
      </w:pPr>
      <w:r>
        <w:rPr>
          <w:sz w:val="24"/>
        </w:rPr>
        <w:t xml:space="preserve">распознавать и употреблять в устной и письменной речи предложения с составным глагольным сказуемым </w:t>
      </w:r>
      <w:r>
        <w:rPr>
          <w:sz w:val="24"/>
        </w:rPr>
        <w:t>(</w:t>
      </w:r>
      <w:r>
        <w:rPr>
          <w:sz w:val="24"/>
        </w:rPr>
        <w:t>I</w:t>
      </w:r>
      <w:r>
        <w:rPr>
          <w:sz w:val="24"/>
        </w:rPr>
        <w:t xml:space="preserve"> </w:t>
      </w:r>
      <w:r>
        <w:rPr>
          <w:sz w:val="24"/>
        </w:rPr>
        <w:t>want</w:t>
      </w:r>
      <w:r>
        <w:rPr>
          <w:sz w:val="24"/>
        </w:rPr>
        <w:t xml:space="preserve"> </w:t>
      </w:r>
      <w:r>
        <w:rPr>
          <w:sz w:val="24"/>
        </w:rPr>
        <w:t>to</w:t>
      </w:r>
      <w:r>
        <w:rPr>
          <w:sz w:val="24"/>
        </w:rPr>
        <w:t xml:space="preserve"> </w:t>
      </w:r>
      <w:r>
        <w:rPr>
          <w:sz w:val="24"/>
        </w:rPr>
        <w:t>dance</w:t>
      </w:r>
      <w:r>
        <w:rPr>
          <w:sz w:val="24"/>
        </w:rPr>
        <w:t xml:space="preserve">. </w:t>
      </w:r>
      <w:r>
        <w:rPr>
          <w:sz w:val="24"/>
        </w:rPr>
        <w:t>She</w:t>
      </w:r>
      <w:r>
        <w:rPr>
          <w:sz w:val="24"/>
        </w:rPr>
        <w:t xml:space="preserve"> </w:t>
      </w:r>
      <w:r>
        <w:rPr>
          <w:sz w:val="24"/>
        </w:rPr>
        <w:t>can</w:t>
      </w:r>
      <w:r>
        <w:rPr>
          <w:sz w:val="24"/>
        </w:rPr>
        <w:t xml:space="preserve"> </w:t>
      </w:r>
      <w:r>
        <w:rPr>
          <w:sz w:val="24"/>
        </w:rPr>
        <w:t>skate</w:t>
      </w:r>
      <w:r>
        <w:rPr>
          <w:sz w:val="24"/>
        </w:rPr>
        <w:t xml:space="preserve"> </w:t>
      </w:r>
      <w:r>
        <w:rPr>
          <w:sz w:val="24"/>
        </w:rPr>
        <w:t>well</w:t>
      </w:r>
      <w:r>
        <w:rPr>
          <w:sz w:val="24"/>
        </w:rPr>
        <w:t>.);</w:t>
      </w:r>
    </w:p>
    <w:p w14:paraId="16060000">
      <w:pPr>
        <w:pStyle w:val="Style_6"/>
        <w:spacing w:after="0" w:before="0" w:line="240" w:lineRule="auto"/>
        <w:ind w:firstLine="0" w:left="195"/>
        <w:rPr>
          <w:sz w:val="24"/>
        </w:rPr>
      </w:pPr>
      <w:r>
        <w:rPr>
          <w:sz w:val="24"/>
        </w:rPr>
        <w:t xml:space="preserve">распознавать и употреблять в устной и письменной речи предложения с глаголом-связкой </w:t>
      </w:r>
      <w:r>
        <w:rPr>
          <w:sz w:val="24"/>
        </w:rPr>
        <w:t>to</w:t>
      </w:r>
      <w:r>
        <w:rPr>
          <w:sz w:val="24"/>
        </w:rPr>
        <w:t xml:space="preserve"> </w:t>
      </w:r>
      <w:r>
        <w:rPr>
          <w:sz w:val="24"/>
        </w:rPr>
        <w:t>be</w:t>
      </w:r>
      <w:r>
        <w:rPr>
          <w:sz w:val="24"/>
        </w:rPr>
        <w:t xml:space="preserve"> </w:t>
      </w:r>
      <w:r>
        <w:rPr>
          <w:sz w:val="24"/>
        </w:rPr>
        <w:t xml:space="preserve">в </w:t>
      </w:r>
      <w:r>
        <w:rPr>
          <w:sz w:val="24"/>
        </w:rPr>
        <w:t>Present</w:t>
      </w:r>
      <w:r>
        <w:rPr>
          <w:sz w:val="24"/>
        </w:rPr>
        <w:t xml:space="preserve"> </w:t>
      </w:r>
      <w:r>
        <w:rPr>
          <w:sz w:val="24"/>
        </w:rPr>
        <w:t>Simple</w:t>
      </w:r>
      <w:r>
        <w:rPr>
          <w:sz w:val="24"/>
        </w:rPr>
        <w:t xml:space="preserve"> </w:t>
      </w:r>
      <w:r>
        <w:rPr>
          <w:sz w:val="24"/>
        </w:rPr>
        <w:t>Tense</w:t>
      </w:r>
      <w:r>
        <w:rPr>
          <w:sz w:val="24"/>
        </w:rPr>
        <w:t xml:space="preserve"> </w:t>
      </w:r>
      <w:r>
        <w:rPr>
          <w:sz w:val="24"/>
        </w:rPr>
        <w:t xml:space="preserve">в составе таких фраз, как Гш </w:t>
      </w:r>
      <w:r>
        <w:rPr>
          <w:sz w:val="24"/>
        </w:rPr>
        <w:t>Dima</w:t>
      </w:r>
      <w:r>
        <w:rPr>
          <w:sz w:val="24"/>
        </w:rPr>
        <w:t xml:space="preserve">, </w:t>
      </w:r>
      <w:r>
        <w:rPr>
          <w:sz w:val="24"/>
        </w:rPr>
        <w:t>I</w:t>
      </w:r>
      <w:r>
        <w:rPr>
          <w:sz w:val="24"/>
        </w:rPr>
        <w:t>’</w:t>
      </w:r>
      <w:r>
        <w:rPr>
          <w:sz w:val="24"/>
        </w:rPr>
        <w:t>m</w:t>
      </w:r>
      <w:r>
        <w:rPr>
          <w:sz w:val="24"/>
        </w:rPr>
        <w:t xml:space="preserve"> </w:t>
      </w:r>
      <w:r>
        <w:rPr>
          <w:sz w:val="24"/>
        </w:rPr>
        <w:t>eight</w:t>
      </w:r>
      <w:r>
        <w:rPr>
          <w:sz w:val="24"/>
        </w:rPr>
        <w:t xml:space="preserve">. </w:t>
      </w:r>
      <w:r>
        <w:rPr>
          <w:sz w:val="24"/>
        </w:rPr>
        <w:t xml:space="preserve">Гт </w:t>
      </w:r>
      <w:r>
        <w:rPr>
          <w:sz w:val="24"/>
        </w:rPr>
        <w:t>fine</w:t>
      </w:r>
      <w:r>
        <w:rPr>
          <w:sz w:val="24"/>
        </w:rPr>
        <w:t xml:space="preserve">. </w:t>
      </w:r>
      <w:r>
        <w:rPr>
          <w:sz w:val="24"/>
        </w:rPr>
        <w:t xml:space="preserve">Гт </w:t>
      </w:r>
      <w:r>
        <w:rPr>
          <w:sz w:val="24"/>
        </w:rPr>
        <w:t>sorry</w:t>
      </w:r>
      <w:r>
        <w:rPr>
          <w:sz w:val="24"/>
        </w:rPr>
        <w:t xml:space="preserve">. </w:t>
      </w:r>
      <w:r>
        <w:rPr>
          <w:sz w:val="24"/>
        </w:rPr>
        <w:t>It</w:t>
      </w:r>
      <w:r>
        <w:rPr>
          <w:sz w:val="24"/>
        </w:rPr>
        <w:t>’</w:t>
      </w:r>
      <w:r>
        <w:rPr>
          <w:sz w:val="24"/>
        </w:rPr>
        <w:t>s</w:t>
      </w:r>
      <w:r>
        <w:rPr>
          <w:sz w:val="24"/>
        </w:rPr>
        <w:t xml:space="preserve">... </w:t>
      </w:r>
      <w:r>
        <w:rPr>
          <w:sz w:val="24"/>
        </w:rPr>
        <w:t>Is</w:t>
      </w:r>
      <w:r>
        <w:rPr>
          <w:sz w:val="24"/>
        </w:rPr>
        <w:t xml:space="preserve"> </w:t>
      </w:r>
      <w:r>
        <w:rPr>
          <w:sz w:val="24"/>
        </w:rPr>
        <w:t>it</w:t>
      </w:r>
      <w:r>
        <w:rPr>
          <w:sz w:val="24"/>
        </w:rPr>
        <w:t xml:space="preserve">.? </w:t>
      </w:r>
      <w:r>
        <w:rPr>
          <w:sz w:val="24"/>
        </w:rPr>
        <w:t>What</w:t>
      </w:r>
      <w:r>
        <w:rPr>
          <w:sz w:val="24"/>
        </w:rPr>
        <w:t>’</w:t>
      </w:r>
      <w:r>
        <w:rPr>
          <w:sz w:val="24"/>
        </w:rPr>
        <w:t>s</w:t>
      </w:r>
      <w:r>
        <w:rPr>
          <w:sz w:val="24"/>
        </w:rPr>
        <w:t xml:space="preserve"> ...?;</w:t>
      </w:r>
    </w:p>
    <w:p w14:paraId="17060000">
      <w:pPr>
        <w:pStyle w:val="Style_6"/>
        <w:spacing w:after="0" w:before="0" w:line="240" w:lineRule="auto"/>
        <w:ind w:firstLine="0" w:left="195"/>
        <w:rPr>
          <w:sz w:val="24"/>
        </w:rPr>
      </w:pPr>
      <w:r>
        <w:rPr>
          <w:sz w:val="24"/>
        </w:rPr>
        <w:t>распознавать и употреблять в устной и письменной речи предложения с краткими глагольными формами;</w:t>
      </w:r>
    </w:p>
    <w:p w14:paraId="18060000">
      <w:pPr>
        <w:pStyle w:val="Style_6"/>
        <w:tabs>
          <w:tab w:leader="none" w:pos="1958" w:val="left"/>
        </w:tabs>
        <w:spacing w:after="0" w:before="0" w:line="240" w:lineRule="auto"/>
        <w:ind w:firstLine="0" w:left="195"/>
        <w:rPr>
          <w:sz w:val="24"/>
        </w:rPr>
      </w:pPr>
      <w:r>
        <w:rPr>
          <w:sz w:val="24"/>
        </w:rPr>
        <w:t>распознавать и употреблять в устной и письменной речи повелительное наклонение:</w:t>
      </w:r>
      <w:r>
        <w:rPr>
          <w:sz w:val="24"/>
        </w:rPr>
        <w:tab/>
      </w:r>
      <w:r>
        <w:rPr>
          <w:sz w:val="24"/>
        </w:rPr>
        <w:t>побудительные предложения в утвердительной форме</w:t>
      </w:r>
    </w:p>
    <w:p w14:paraId="19060000">
      <w:pPr>
        <w:pStyle w:val="Style_6"/>
        <w:spacing w:after="0" w:before="0" w:line="240" w:lineRule="auto"/>
        <w:ind w:firstLine="0" w:left="195"/>
        <w:jc w:val="left"/>
        <w:rPr>
          <w:sz w:val="24"/>
        </w:rPr>
      </w:pPr>
      <w:r>
        <w:rPr>
          <w:sz w:val="24"/>
        </w:rPr>
        <w:t>(</w:t>
      </w:r>
      <w:r>
        <w:rPr>
          <w:sz w:val="24"/>
        </w:rPr>
        <w:t>Come</w:t>
      </w:r>
      <w:r>
        <w:rPr>
          <w:sz w:val="24"/>
        </w:rPr>
        <w:t xml:space="preserve"> </w:t>
      </w:r>
      <w:r>
        <w:rPr>
          <w:sz w:val="24"/>
        </w:rPr>
        <w:t>in</w:t>
      </w:r>
      <w:r>
        <w:rPr>
          <w:sz w:val="24"/>
        </w:rPr>
        <w:t xml:space="preserve">, </w:t>
      </w:r>
      <w:r>
        <w:rPr>
          <w:sz w:val="24"/>
        </w:rPr>
        <w:t>please</w:t>
      </w:r>
      <w:r>
        <w:rPr>
          <w:sz w:val="24"/>
        </w:rPr>
        <w:t>.);</w:t>
      </w:r>
    </w:p>
    <w:p w14:paraId="1A060000">
      <w:pPr>
        <w:pStyle w:val="Style_6"/>
        <w:spacing w:after="0" w:before="0" w:line="240" w:lineRule="auto"/>
        <w:ind w:firstLine="0" w:left="195"/>
        <w:rPr>
          <w:sz w:val="24"/>
        </w:rPr>
      </w:pPr>
      <w:r>
        <w:rPr>
          <w:sz w:val="24"/>
        </w:rPr>
        <w:t xml:space="preserve">распознавать и употреблять в устной и письменной речи настоящее простое время </w:t>
      </w:r>
      <w:r>
        <w:rPr>
          <w:sz w:val="24"/>
        </w:rPr>
        <w:t>(</w:t>
      </w:r>
      <w:r>
        <w:rPr>
          <w:sz w:val="24"/>
        </w:rPr>
        <w:t>Present</w:t>
      </w:r>
      <w:r>
        <w:rPr>
          <w:sz w:val="24"/>
        </w:rPr>
        <w:t xml:space="preserve"> </w:t>
      </w:r>
      <w:r>
        <w:rPr>
          <w:sz w:val="24"/>
        </w:rPr>
        <w:t>Simple</w:t>
      </w:r>
      <w:r>
        <w:rPr>
          <w:sz w:val="24"/>
        </w:rPr>
        <w:t xml:space="preserve"> </w:t>
      </w:r>
      <w:r>
        <w:rPr>
          <w:sz w:val="24"/>
        </w:rPr>
        <w:t>Tense</w:t>
      </w:r>
      <w:r>
        <w:rPr>
          <w:sz w:val="24"/>
        </w:rPr>
        <w:t xml:space="preserve">) </w:t>
      </w:r>
      <w:r>
        <w:rPr>
          <w:sz w:val="24"/>
        </w:rPr>
        <w:t>в повествовательных (утвердительных и отрицательных) и вопросительных (общий и специальный вопрос) предложениях;</w:t>
      </w:r>
    </w:p>
    <w:p w14:paraId="1B060000">
      <w:pPr>
        <w:pStyle w:val="Style_6"/>
        <w:spacing w:after="0" w:before="0" w:line="240" w:lineRule="auto"/>
        <w:ind w:firstLine="0" w:left="195"/>
        <w:rPr>
          <w:sz w:val="24"/>
        </w:rPr>
      </w:pPr>
      <w:r>
        <w:rPr>
          <w:sz w:val="24"/>
        </w:rPr>
        <w:t xml:space="preserve">распознавать и употреблять в устной и письменной речи глагольную конструкцию </w:t>
      </w:r>
      <w:r>
        <w:rPr>
          <w:sz w:val="24"/>
        </w:rPr>
        <w:t>have</w:t>
      </w:r>
      <w:r>
        <w:rPr>
          <w:sz w:val="24"/>
        </w:rPr>
        <w:t xml:space="preserve"> </w:t>
      </w:r>
      <w:r>
        <w:rPr>
          <w:sz w:val="24"/>
        </w:rPr>
        <w:t>got</w:t>
      </w:r>
      <w:r>
        <w:rPr>
          <w:sz w:val="24"/>
        </w:rPr>
        <w:t xml:space="preserve"> (</w:t>
      </w:r>
      <w:r>
        <w:rPr>
          <w:sz w:val="24"/>
        </w:rPr>
        <w:t>I</w:t>
      </w:r>
      <w:r>
        <w:rPr>
          <w:sz w:val="24"/>
        </w:rPr>
        <w:t>’</w:t>
      </w:r>
      <w:r>
        <w:rPr>
          <w:sz w:val="24"/>
        </w:rPr>
        <w:t>ve</w:t>
      </w:r>
      <w:r>
        <w:rPr>
          <w:sz w:val="24"/>
        </w:rPr>
        <w:t xml:space="preserve"> </w:t>
      </w:r>
      <w:r>
        <w:rPr>
          <w:sz w:val="24"/>
        </w:rPr>
        <w:t>got</w:t>
      </w:r>
      <w:r>
        <w:rPr>
          <w:sz w:val="24"/>
        </w:rPr>
        <w:t xml:space="preserve">... </w:t>
      </w:r>
      <w:r>
        <w:rPr>
          <w:sz w:val="24"/>
        </w:rPr>
        <w:t>Have</w:t>
      </w:r>
      <w:r>
        <w:rPr>
          <w:sz w:val="24"/>
        </w:rPr>
        <w:t xml:space="preserve"> </w:t>
      </w:r>
      <w:r>
        <w:rPr>
          <w:sz w:val="24"/>
        </w:rPr>
        <w:t>you</w:t>
      </w:r>
      <w:r>
        <w:rPr>
          <w:sz w:val="24"/>
        </w:rPr>
        <w:t xml:space="preserve"> </w:t>
      </w:r>
      <w:r>
        <w:rPr>
          <w:sz w:val="24"/>
        </w:rPr>
        <w:t>got</w:t>
      </w:r>
      <w:r>
        <w:rPr>
          <w:sz w:val="24"/>
        </w:rPr>
        <w:t>...?);</w:t>
      </w:r>
    </w:p>
    <w:p w14:paraId="1C060000">
      <w:pPr>
        <w:pStyle w:val="Style_6"/>
        <w:spacing w:after="0" w:before="0" w:line="240" w:lineRule="auto"/>
        <w:ind w:firstLine="0" w:left="195"/>
        <w:rPr>
          <w:sz w:val="24"/>
        </w:rPr>
      </w:pPr>
      <w:r>
        <w:rPr>
          <w:sz w:val="24"/>
        </w:rPr>
        <w:t xml:space="preserve">распознавать и употреблять в устной и письменной речи модальный глагол </w:t>
      </w:r>
      <w:r>
        <w:rPr>
          <w:sz w:val="24"/>
        </w:rPr>
        <w:t>can</w:t>
      </w:r>
      <w:r>
        <w:rPr>
          <w:sz w:val="24"/>
        </w:rPr>
        <w:t>/</w:t>
      </w:r>
      <w:r>
        <w:rPr>
          <w:sz w:val="24"/>
        </w:rPr>
        <w:t>can</w:t>
      </w:r>
      <w:r>
        <w:rPr>
          <w:sz w:val="24"/>
        </w:rPr>
        <w:t>’</w:t>
      </w:r>
      <w:r>
        <w:rPr>
          <w:sz w:val="24"/>
        </w:rPr>
        <w:t>t</w:t>
      </w:r>
      <w:r>
        <w:rPr>
          <w:sz w:val="24"/>
        </w:rPr>
        <w:t xml:space="preserve"> </w:t>
      </w:r>
      <w:r>
        <w:rPr>
          <w:sz w:val="24"/>
        </w:rPr>
        <w:t xml:space="preserve">для выражения умения </w:t>
      </w:r>
      <w:r>
        <w:rPr>
          <w:sz w:val="24"/>
        </w:rPr>
        <w:t>(</w:t>
      </w:r>
      <w:r>
        <w:rPr>
          <w:sz w:val="24"/>
        </w:rPr>
        <w:t>I</w:t>
      </w:r>
      <w:r>
        <w:rPr>
          <w:sz w:val="24"/>
        </w:rPr>
        <w:t xml:space="preserve"> </w:t>
      </w:r>
      <w:r>
        <w:rPr>
          <w:sz w:val="24"/>
        </w:rPr>
        <w:t>can</w:t>
      </w:r>
      <w:r>
        <w:rPr>
          <w:sz w:val="24"/>
        </w:rPr>
        <w:t xml:space="preserve"> </w:t>
      </w:r>
      <w:r>
        <w:rPr>
          <w:sz w:val="24"/>
        </w:rPr>
        <w:t>ride</w:t>
      </w:r>
      <w:r>
        <w:rPr>
          <w:sz w:val="24"/>
        </w:rPr>
        <w:t xml:space="preserve"> </w:t>
      </w:r>
      <w:r>
        <w:rPr>
          <w:sz w:val="24"/>
        </w:rPr>
        <w:t>a</w:t>
      </w:r>
      <w:r>
        <w:rPr>
          <w:sz w:val="24"/>
        </w:rPr>
        <w:t xml:space="preserve"> </w:t>
      </w:r>
      <w:r>
        <w:rPr>
          <w:sz w:val="24"/>
        </w:rPr>
        <w:t>bike</w:t>
      </w:r>
      <w:r>
        <w:rPr>
          <w:sz w:val="24"/>
        </w:rPr>
        <w:t xml:space="preserve">.) </w:t>
      </w:r>
      <w:r>
        <w:rPr>
          <w:sz w:val="24"/>
        </w:rPr>
        <w:t xml:space="preserve">и отсутствия умения </w:t>
      </w:r>
      <w:r>
        <w:rPr>
          <w:sz w:val="24"/>
        </w:rPr>
        <w:t>(</w:t>
      </w:r>
      <w:r>
        <w:rPr>
          <w:sz w:val="24"/>
        </w:rPr>
        <w:t>I</w:t>
      </w:r>
      <w:r>
        <w:rPr>
          <w:sz w:val="24"/>
        </w:rPr>
        <w:t xml:space="preserve"> </w:t>
      </w:r>
      <w:r>
        <w:rPr>
          <w:sz w:val="24"/>
        </w:rPr>
        <w:t>can</w:t>
      </w:r>
      <w:r>
        <w:rPr>
          <w:sz w:val="24"/>
        </w:rPr>
        <w:t>’</w:t>
      </w:r>
      <w:r>
        <w:rPr>
          <w:sz w:val="24"/>
        </w:rPr>
        <w:t>t</w:t>
      </w:r>
      <w:r>
        <w:rPr>
          <w:sz w:val="24"/>
        </w:rPr>
        <w:t xml:space="preserve"> </w:t>
      </w:r>
      <w:r>
        <w:rPr>
          <w:sz w:val="24"/>
        </w:rPr>
        <w:t>ride</w:t>
      </w:r>
      <w:r>
        <w:rPr>
          <w:sz w:val="24"/>
        </w:rPr>
        <w:t xml:space="preserve"> </w:t>
      </w:r>
      <w:r>
        <w:rPr>
          <w:sz w:val="24"/>
        </w:rPr>
        <w:t xml:space="preserve">а </w:t>
      </w:r>
      <w:r>
        <w:rPr>
          <w:sz w:val="24"/>
        </w:rPr>
        <w:t>bike</w:t>
      </w:r>
      <w:r>
        <w:rPr>
          <w:sz w:val="24"/>
        </w:rPr>
        <w:t xml:space="preserve">.); </w:t>
      </w:r>
      <w:r>
        <w:rPr>
          <w:sz w:val="24"/>
        </w:rPr>
        <w:t xml:space="preserve">сап для получения разрешения </w:t>
      </w:r>
      <w:r>
        <w:rPr>
          <w:sz w:val="24"/>
        </w:rPr>
        <w:t>(</w:t>
      </w:r>
      <w:r>
        <w:rPr>
          <w:sz w:val="24"/>
        </w:rPr>
        <w:t>Can</w:t>
      </w:r>
      <w:r>
        <w:rPr>
          <w:sz w:val="24"/>
        </w:rPr>
        <w:t xml:space="preserve"> </w:t>
      </w:r>
      <w:r>
        <w:rPr>
          <w:sz w:val="24"/>
        </w:rPr>
        <w:t>I</w:t>
      </w:r>
      <w:r>
        <w:rPr>
          <w:sz w:val="24"/>
        </w:rPr>
        <w:t xml:space="preserve"> </w:t>
      </w:r>
      <w:r>
        <w:rPr>
          <w:sz w:val="24"/>
        </w:rPr>
        <w:t>go</w:t>
      </w:r>
      <w:r>
        <w:rPr>
          <w:sz w:val="24"/>
        </w:rPr>
        <w:t xml:space="preserve"> </w:t>
      </w:r>
      <w:r>
        <w:rPr>
          <w:sz w:val="24"/>
        </w:rPr>
        <w:t>out</w:t>
      </w:r>
      <w:r>
        <w:rPr>
          <w:sz w:val="24"/>
        </w:rPr>
        <w:t>?);</w:t>
      </w:r>
    </w:p>
    <w:p w14:paraId="1D060000">
      <w:pPr>
        <w:pStyle w:val="Style_6"/>
        <w:spacing w:after="0" w:before="0" w:line="240" w:lineRule="auto"/>
        <w:ind w:firstLine="0" w:left="195"/>
        <w:rPr>
          <w:sz w:val="24"/>
        </w:rPr>
      </w:pPr>
      <w:r>
        <w:rPr>
          <w:sz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1E060000">
      <w:pPr>
        <w:pStyle w:val="Style_6"/>
        <w:spacing w:after="0" w:before="0" w:line="240" w:lineRule="auto"/>
        <w:ind w:firstLine="0" w:left="195"/>
        <w:rPr>
          <w:sz w:val="24"/>
        </w:rPr>
      </w:pPr>
      <w:r>
        <w:rPr>
          <w:sz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sz w:val="24"/>
        </w:rPr>
        <w:t>a</w:t>
      </w:r>
      <w:r>
        <w:rPr>
          <w:sz w:val="24"/>
        </w:rPr>
        <w:t xml:space="preserve"> </w:t>
      </w:r>
      <w:r>
        <w:rPr>
          <w:sz w:val="24"/>
        </w:rPr>
        <w:t>pen</w:t>
      </w:r>
      <w:r>
        <w:rPr>
          <w:sz w:val="24"/>
        </w:rPr>
        <w:t xml:space="preserve"> </w:t>
      </w:r>
      <w:r>
        <w:rPr>
          <w:sz w:val="24"/>
        </w:rPr>
        <w:t xml:space="preserve">- </w:t>
      </w:r>
      <w:r>
        <w:rPr>
          <w:sz w:val="24"/>
        </w:rPr>
        <w:t>pens</w:t>
      </w:r>
      <w:r>
        <w:rPr>
          <w:sz w:val="24"/>
        </w:rPr>
        <w:t xml:space="preserve">; </w:t>
      </w:r>
      <w:r>
        <w:rPr>
          <w:sz w:val="24"/>
        </w:rPr>
        <w:t>a</w:t>
      </w:r>
      <w:r>
        <w:rPr>
          <w:sz w:val="24"/>
        </w:rPr>
        <w:t xml:space="preserve"> </w:t>
      </w:r>
      <w:r>
        <w:rPr>
          <w:sz w:val="24"/>
        </w:rPr>
        <w:t>man</w:t>
      </w:r>
      <w:r>
        <w:rPr>
          <w:sz w:val="24"/>
        </w:rPr>
        <w:t xml:space="preserve"> </w:t>
      </w:r>
      <w:r>
        <w:rPr>
          <w:sz w:val="24"/>
        </w:rPr>
        <w:t xml:space="preserve">- </w:t>
      </w:r>
      <w:r>
        <w:rPr>
          <w:sz w:val="24"/>
        </w:rPr>
        <w:t>men</w:t>
      </w:r>
      <w:r>
        <w:rPr>
          <w:sz w:val="24"/>
        </w:rPr>
        <w:t>;</w:t>
      </w:r>
    </w:p>
    <w:p w14:paraId="1F060000">
      <w:pPr>
        <w:pStyle w:val="Style_6"/>
        <w:spacing w:after="0" w:before="0" w:line="240" w:lineRule="auto"/>
        <w:ind w:firstLine="0" w:left="195"/>
        <w:rPr>
          <w:sz w:val="24"/>
        </w:rPr>
      </w:pPr>
      <w:r>
        <w:rPr>
          <w:sz w:val="24"/>
        </w:rPr>
        <w:t>распознавать и употреблять в устной и письменной речи личные и притяжательные местоимения;</w:t>
      </w:r>
    </w:p>
    <w:p w14:paraId="20060000">
      <w:pPr>
        <w:pStyle w:val="Style_6"/>
        <w:spacing w:after="0" w:before="0" w:line="240" w:lineRule="auto"/>
        <w:ind w:firstLine="0" w:left="195"/>
        <w:rPr>
          <w:sz w:val="24"/>
        </w:rPr>
      </w:pPr>
      <w:r>
        <w:rPr>
          <w:sz w:val="24"/>
        </w:rPr>
        <w:t xml:space="preserve">распознавать и употреблять в устной и письменной речи указательные местоимения </w:t>
      </w:r>
      <w:r>
        <w:rPr>
          <w:sz w:val="24"/>
        </w:rPr>
        <w:t>this</w:t>
      </w:r>
      <w:r>
        <w:rPr>
          <w:sz w:val="24"/>
        </w:rPr>
        <w:t xml:space="preserve"> </w:t>
      </w:r>
      <w:r>
        <w:rPr>
          <w:sz w:val="24"/>
        </w:rPr>
        <w:t xml:space="preserve">- </w:t>
      </w:r>
      <w:r>
        <w:rPr>
          <w:sz w:val="24"/>
        </w:rPr>
        <w:t>these</w:t>
      </w:r>
      <w:r>
        <w:rPr>
          <w:sz w:val="24"/>
        </w:rPr>
        <w:t>;</w:t>
      </w:r>
    </w:p>
    <w:p w14:paraId="21060000">
      <w:pPr>
        <w:pStyle w:val="Style_6"/>
        <w:spacing w:after="0" w:before="0" w:line="240" w:lineRule="auto"/>
        <w:ind w:firstLine="0" w:left="195"/>
        <w:rPr>
          <w:sz w:val="24"/>
        </w:rPr>
      </w:pPr>
      <w:r>
        <w:rPr>
          <w:sz w:val="24"/>
        </w:rPr>
        <w:t>распознавать и употреблять в устной и письменной речи количественные числительные (1-12);</w:t>
      </w:r>
    </w:p>
    <w:p w14:paraId="22060000">
      <w:pPr>
        <w:pStyle w:val="Style_6"/>
        <w:spacing w:after="0" w:before="0" w:line="240" w:lineRule="auto"/>
        <w:ind w:firstLine="0" w:left="195"/>
        <w:rPr>
          <w:sz w:val="24"/>
        </w:rPr>
      </w:pPr>
      <w:r>
        <w:rPr>
          <w:sz w:val="24"/>
        </w:rPr>
        <w:t xml:space="preserve">распознавать и употреблять в устной и письменной речи вопросительные слова </w:t>
      </w:r>
      <w:r>
        <w:rPr>
          <w:sz w:val="24"/>
        </w:rPr>
        <w:t>who</w:t>
      </w:r>
      <w:r>
        <w:rPr>
          <w:sz w:val="24"/>
        </w:rPr>
        <w:t xml:space="preserve">, </w:t>
      </w:r>
      <w:r>
        <w:rPr>
          <w:sz w:val="24"/>
        </w:rPr>
        <w:t>what</w:t>
      </w:r>
      <w:r>
        <w:rPr>
          <w:sz w:val="24"/>
        </w:rPr>
        <w:t xml:space="preserve">, </w:t>
      </w:r>
      <w:r>
        <w:rPr>
          <w:sz w:val="24"/>
        </w:rPr>
        <w:t>how</w:t>
      </w:r>
      <w:r>
        <w:rPr>
          <w:sz w:val="24"/>
        </w:rPr>
        <w:t xml:space="preserve">, </w:t>
      </w:r>
      <w:r>
        <w:rPr>
          <w:sz w:val="24"/>
        </w:rPr>
        <w:t>where</w:t>
      </w:r>
      <w:r>
        <w:rPr>
          <w:sz w:val="24"/>
        </w:rPr>
        <w:t xml:space="preserve">, </w:t>
      </w:r>
      <w:r>
        <w:rPr>
          <w:sz w:val="24"/>
        </w:rPr>
        <w:t>how</w:t>
      </w:r>
      <w:r>
        <w:rPr>
          <w:sz w:val="24"/>
        </w:rPr>
        <w:t xml:space="preserve"> </w:t>
      </w:r>
      <w:r>
        <w:rPr>
          <w:sz w:val="24"/>
        </w:rPr>
        <w:t>many</w:t>
      </w:r>
      <w:r>
        <w:rPr>
          <w:sz w:val="24"/>
        </w:rPr>
        <w:t>;</w:t>
      </w:r>
    </w:p>
    <w:p w14:paraId="23060000">
      <w:pPr>
        <w:pStyle w:val="Style_6"/>
        <w:spacing w:after="0" w:before="0" w:line="240" w:lineRule="auto"/>
        <w:ind w:firstLine="0" w:left="195"/>
        <w:rPr>
          <w:sz w:val="24"/>
        </w:rPr>
      </w:pPr>
      <w:r>
        <w:rPr>
          <w:sz w:val="24"/>
        </w:rPr>
        <w:t xml:space="preserve">распознавать и употреблять в устной и письменной речи предлоги места </w:t>
      </w:r>
      <w:r>
        <w:rPr>
          <w:sz w:val="24"/>
        </w:rPr>
        <w:t>on</w:t>
      </w:r>
      <w:r>
        <w:rPr>
          <w:sz w:val="24"/>
        </w:rPr>
        <w:t xml:space="preserve">, </w:t>
      </w:r>
      <w:r>
        <w:rPr>
          <w:sz w:val="24"/>
        </w:rPr>
        <w:t>in</w:t>
      </w:r>
      <w:r>
        <w:rPr>
          <w:sz w:val="24"/>
        </w:rPr>
        <w:t xml:space="preserve">, </w:t>
      </w:r>
      <w:r>
        <w:rPr>
          <w:sz w:val="24"/>
        </w:rPr>
        <w:t>near</w:t>
      </w:r>
      <w:r>
        <w:rPr>
          <w:sz w:val="24"/>
        </w:rPr>
        <w:t xml:space="preserve">, </w:t>
      </w:r>
      <w:r>
        <w:rPr>
          <w:sz w:val="24"/>
        </w:rPr>
        <w:t>under</w:t>
      </w:r>
      <w:r>
        <w:rPr>
          <w:sz w:val="24"/>
        </w:rPr>
        <w:t>;</w:t>
      </w:r>
    </w:p>
    <w:p w14:paraId="24060000">
      <w:pPr>
        <w:pStyle w:val="Style_6"/>
        <w:spacing w:after="0" w:before="0" w:line="240" w:lineRule="auto"/>
        <w:ind w:firstLine="0" w:left="195"/>
        <w:rPr>
          <w:sz w:val="24"/>
        </w:rPr>
      </w:pPr>
      <w:r>
        <w:rPr>
          <w:sz w:val="24"/>
        </w:rPr>
        <w:t xml:space="preserve">распознавать и употреблять в устной и письменной речи союзы </w:t>
      </w:r>
      <w:r>
        <w:rPr>
          <w:sz w:val="24"/>
        </w:rPr>
        <w:t>and</w:t>
      </w:r>
      <w:r>
        <w:rPr>
          <w:sz w:val="24"/>
        </w:rPr>
        <w:t xml:space="preserve"> </w:t>
      </w:r>
      <w:r>
        <w:rPr>
          <w:sz w:val="24"/>
        </w:rPr>
        <w:t xml:space="preserve">и </w:t>
      </w:r>
      <w:r>
        <w:rPr>
          <w:sz w:val="24"/>
        </w:rPr>
        <w:t>but</w:t>
      </w:r>
      <w:r>
        <w:rPr>
          <w:sz w:val="24"/>
        </w:rPr>
        <w:t xml:space="preserve"> </w:t>
      </w:r>
      <w:r>
        <w:rPr>
          <w:sz w:val="24"/>
        </w:rPr>
        <w:t>(при однородных членах).</w:t>
      </w:r>
    </w:p>
    <w:p w14:paraId="25060000">
      <w:pPr>
        <w:pStyle w:val="Style_6"/>
        <w:tabs>
          <w:tab w:leader="none" w:pos="2003" w:val="left"/>
        </w:tabs>
        <w:spacing w:after="0" w:before="0" w:line="240" w:lineRule="auto"/>
        <w:ind w:firstLine="0" w:left="195"/>
        <w:rPr>
          <w:sz w:val="24"/>
        </w:rPr>
      </w:pPr>
      <w:r>
        <w:rPr>
          <w:sz w:val="24"/>
        </w:rPr>
        <w:t>Социокультурные знания и умения:</w:t>
      </w:r>
    </w:p>
    <w:p w14:paraId="26060000">
      <w:pPr>
        <w:pStyle w:val="Style_6"/>
        <w:spacing w:after="0" w:before="0" w:line="240" w:lineRule="auto"/>
        <w:ind w:firstLine="0" w:left="195"/>
        <w:rPr>
          <w:sz w:val="24"/>
        </w:rPr>
      </w:pPr>
      <w:r>
        <w:rPr>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7060000">
      <w:pPr>
        <w:pStyle w:val="Style_6"/>
        <w:spacing w:after="0" w:before="0" w:line="240" w:lineRule="auto"/>
        <w:ind w:firstLine="0" w:left="195"/>
        <w:rPr>
          <w:sz w:val="24"/>
        </w:rPr>
      </w:pPr>
      <w:r>
        <w:rPr>
          <w:sz w:val="24"/>
        </w:rPr>
        <w:t>знать названия родной страны и страны/стран изучаемого языка и их столиц.</w:t>
      </w:r>
    </w:p>
    <w:p w14:paraId="28060000">
      <w:pPr>
        <w:pStyle w:val="Style_6"/>
        <w:tabs>
          <w:tab w:leader="none" w:pos="1767" w:val="left"/>
        </w:tabs>
        <w:spacing w:after="0" w:before="0" w:line="240" w:lineRule="auto"/>
        <w:ind w:firstLine="0" w:left="195"/>
        <w:rPr>
          <w:sz w:val="24"/>
        </w:rPr>
      </w:pPr>
      <w:r>
        <w:rPr>
          <w:sz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29060000">
      <w:pPr>
        <w:pStyle w:val="Style_6"/>
        <w:tabs>
          <w:tab w:leader="none" w:pos="2008" w:val="left"/>
        </w:tabs>
        <w:spacing w:after="0" w:before="0" w:line="240" w:lineRule="auto"/>
        <w:ind w:firstLine="0" w:left="195"/>
        <w:rPr>
          <w:sz w:val="24"/>
        </w:rPr>
      </w:pPr>
      <w:r>
        <w:rPr>
          <w:sz w:val="24"/>
        </w:rPr>
        <w:t>Коммуникативные умения.</w:t>
      </w:r>
    </w:p>
    <w:p w14:paraId="2A060000">
      <w:pPr>
        <w:pStyle w:val="Style_6"/>
        <w:tabs>
          <w:tab w:leader="none" w:pos="2215" w:val="left"/>
        </w:tabs>
        <w:spacing w:after="0" w:before="0" w:line="240" w:lineRule="auto"/>
        <w:ind w:firstLine="0" w:left="195"/>
        <w:rPr>
          <w:sz w:val="24"/>
        </w:rPr>
      </w:pPr>
      <w:r>
        <w:rPr>
          <w:sz w:val="24"/>
        </w:rPr>
        <w:t>Говорение:</w:t>
      </w:r>
    </w:p>
    <w:p w14:paraId="2B060000">
      <w:pPr>
        <w:pStyle w:val="Style_6"/>
        <w:spacing w:after="0" w:before="0" w:line="240" w:lineRule="auto"/>
        <w:ind w:firstLine="0" w:left="195"/>
        <w:rPr>
          <w:sz w:val="24"/>
        </w:rPr>
      </w:pPr>
      <w:r>
        <w:rPr>
          <w:sz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2C060000">
      <w:pPr>
        <w:pStyle w:val="Style_6"/>
        <w:spacing w:after="0" w:before="0" w:line="240" w:lineRule="auto"/>
        <w:ind w:firstLine="0" w:left="195"/>
        <w:rPr>
          <w:sz w:val="24"/>
        </w:rPr>
      </w:pPr>
      <w:r>
        <w:rPr>
          <w:sz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2D060000">
      <w:pPr>
        <w:pStyle w:val="Style_6"/>
        <w:spacing w:after="0" w:before="0" w:line="240" w:lineRule="auto"/>
        <w:ind w:firstLine="0" w:left="195"/>
        <w:rPr>
          <w:sz w:val="24"/>
        </w:rPr>
      </w:pPr>
      <w:r>
        <w:rPr>
          <w:sz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2E060000">
      <w:pPr>
        <w:pStyle w:val="Style_6"/>
        <w:tabs>
          <w:tab w:leader="none" w:pos="2215" w:val="left"/>
        </w:tabs>
        <w:spacing w:after="0" w:before="0" w:line="240" w:lineRule="auto"/>
        <w:ind w:firstLine="0" w:left="195"/>
        <w:rPr>
          <w:sz w:val="24"/>
        </w:rPr>
      </w:pPr>
      <w:r>
        <w:rPr>
          <w:sz w:val="24"/>
        </w:rPr>
        <w:t>Аудирование:</w:t>
      </w:r>
    </w:p>
    <w:p w14:paraId="2F060000">
      <w:pPr>
        <w:pStyle w:val="Style_6"/>
        <w:spacing w:after="0" w:before="0" w:line="240" w:lineRule="auto"/>
        <w:ind w:firstLine="0" w:left="195"/>
        <w:rPr>
          <w:sz w:val="24"/>
        </w:rPr>
      </w:pPr>
      <w:r>
        <w:rPr>
          <w:sz w:val="24"/>
        </w:rPr>
        <w:t xml:space="preserve">воспринимать на слух и понимать речь учителя и других обучающихся вербально/невербально </w:t>
      </w:r>
      <w:r>
        <w:rPr>
          <w:sz w:val="24"/>
        </w:rPr>
        <w:t>реагировать на услышанное;</w:t>
      </w:r>
    </w:p>
    <w:p w14:paraId="30060000">
      <w:pPr>
        <w:pStyle w:val="Style_6"/>
        <w:spacing w:after="0" w:before="0" w:line="240" w:lineRule="auto"/>
        <w:ind w:firstLine="0" w:left="195"/>
        <w:rPr>
          <w:sz w:val="24"/>
        </w:rPr>
      </w:pPr>
      <w:r>
        <w:rPr>
          <w:sz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31060000">
      <w:pPr>
        <w:pStyle w:val="Style_6"/>
        <w:tabs>
          <w:tab w:leader="none" w:pos="2214" w:val="left"/>
        </w:tabs>
        <w:spacing w:after="0" w:before="0" w:line="240" w:lineRule="auto"/>
        <w:ind w:firstLine="0" w:left="195"/>
        <w:rPr>
          <w:sz w:val="24"/>
        </w:rPr>
      </w:pPr>
      <w:r>
        <w:rPr>
          <w:sz w:val="24"/>
        </w:rPr>
        <w:t>Смысловое чтение:</w:t>
      </w:r>
    </w:p>
    <w:p w14:paraId="32060000">
      <w:pPr>
        <w:pStyle w:val="Style_6"/>
        <w:spacing w:after="0" w:before="0" w:line="240" w:lineRule="auto"/>
        <w:ind w:firstLine="0" w:left="195"/>
        <w:rPr>
          <w:sz w:val="24"/>
        </w:rPr>
      </w:pPr>
      <w:r>
        <w:rPr>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3060000">
      <w:pPr>
        <w:pStyle w:val="Style_6"/>
        <w:spacing w:after="0" w:before="0" w:line="240" w:lineRule="auto"/>
        <w:ind w:firstLine="0" w:left="195"/>
        <w:rPr>
          <w:sz w:val="24"/>
        </w:rPr>
      </w:pPr>
      <w:r>
        <w:rPr>
          <w:sz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34060000">
      <w:pPr>
        <w:pStyle w:val="Style_6"/>
        <w:tabs>
          <w:tab w:leader="none" w:pos="2214" w:val="left"/>
        </w:tabs>
        <w:spacing w:after="0" w:before="0" w:line="240" w:lineRule="auto"/>
        <w:ind w:firstLine="0" w:left="195"/>
        <w:rPr>
          <w:sz w:val="24"/>
        </w:rPr>
      </w:pPr>
      <w:r>
        <w:rPr>
          <w:sz w:val="24"/>
        </w:rPr>
        <w:t>Письмо:</w:t>
      </w:r>
    </w:p>
    <w:p w14:paraId="35060000">
      <w:pPr>
        <w:pStyle w:val="Style_6"/>
        <w:spacing w:after="0" w:before="0" w:line="240" w:lineRule="auto"/>
        <w:ind w:firstLine="0" w:left="195"/>
        <w:rPr>
          <w:sz w:val="24"/>
        </w:rPr>
      </w:pPr>
      <w:r>
        <w:rPr>
          <w:sz w:val="24"/>
        </w:rPr>
        <w:t>заполнять анкеты и формуляры с указанием личной информации: имя, фамилия, возраст, страна проживания, любимые занятия и другие;</w:t>
      </w:r>
    </w:p>
    <w:p w14:paraId="36060000">
      <w:pPr>
        <w:pStyle w:val="Style_6"/>
        <w:spacing w:after="0" w:before="0" w:line="240" w:lineRule="auto"/>
        <w:ind w:firstLine="0" w:left="195"/>
        <w:rPr>
          <w:sz w:val="24"/>
        </w:rPr>
      </w:pPr>
      <w:r>
        <w:rPr>
          <w:sz w:val="24"/>
        </w:rPr>
        <w:t>писать с использованием образца поздравления с днем рождения, Новым годом, Рождеством с выражением пожеланий;</w:t>
      </w:r>
    </w:p>
    <w:p w14:paraId="37060000">
      <w:pPr>
        <w:pStyle w:val="Style_6"/>
        <w:spacing w:after="0" w:before="0" w:line="240" w:lineRule="auto"/>
        <w:ind w:firstLine="0" w:left="195"/>
        <w:rPr>
          <w:sz w:val="24"/>
        </w:rPr>
      </w:pPr>
      <w:r>
        <w:rPr>
          <w:sz w:val="24"/>
        </w:rPr>
        <w:t>создавать подписи к иллюстрациям с пояснением, что на них изображено.</w:t>
      </w:r>
    </w:p>
    <w:p w14:paraId="38060000">
      <w:pPr>
        <w:pStyle w:val="Style_6"/>
        <w:tabs>
          <w:tab w:leader="none" w:pos="2003" w:val="left"/>
        </w:tabs>
        <w:spacing w:after="0" w:before="0" w:line="240" w:lineRule="auto"/>
        <w:ind w:firstLine="0" w:left="195"/>
        <w:rPr>
          <w:sz w:val="24"/>
        </w:rPr>
      </w:pPr>
      <w:r>
        <w:rPr>
          <w:sz w:val="24"/>
        </w:rPr>
        <w:t>Языковые знания и навыки.</w:t>
      </w:r>
    </w:p>
    <w:p w14:paraId="39060000">
      <w:pPr>
        <w:pStyle w:val="Style_6"/>
        <w:tabs>
          <w:tab w:leader="none" w:pos="2214" w:val="left"/>
        </w:tabs>
        <w:spacing w:after="0" w:before="0" w:line="240" w:lineRule="auto"/>
        <w:ind w:firstLine="0" w:left="195"/>
        <w:rPr>
          <w:sz w:val="24"/>
        </w:rPr>
      </w:pPr>
      <w:r>
        <w:rPr>
          <w:sz w:val="24"/>
        </w:rPr>
        <w:t>Фонетическая сторона речи:</w:t>
      </w:r>
    </w:p>
    <w:p w14:paraId="3A060000">
      <w:pPr>
        <w:pStyle w:val="Style_6"/>
        <w:spacing w:after="0" w:before="0" w:line="240" w:lineRule="auto"/>
        <w:ind w:firstLine="0" w:left="195"/>
        <w:rPr>
          <w:sz w:val="24"/>
        </w:rPr>
      </w:pPr>
      <w:r>
        <w:rPr>
          <w:sz w:val="24"/>
        </w:rPr>
        <w:t>применять правила чтения гласных в третьем типе слога (гласная + г);</w:t>
      </w:r>
    </w:p>
    <w:p w14:paraId="3B060000">
      <w:pPr>
        <w:pStyle w:val="Style_6"/>
        <w:spacing w:after="0" w:before="0" w:line="240" w:lineRule="auto"/>
        <w:ind w:firstLine="0" w:left="195"/>
        <w:rPr>
          <w:sz w:val="24"/>
        </w:rPr>
      </w:pPr>
      <w:r>
        <w:rPr>
          <w:sz w:val="24"/>
        </w:rPr>
        <w:t xml:space="preserve">применять правила чтения сложных сочетаний букв (например, </w:t>
      </w:r>
      <w:r>
        <w:rPr>
          <w:sz w:val="24"/>
        </w:rPr>
        <w:t>-</w:t>
      </w:r>
      <w:r>
        <w:rPr>
          <w:sz w:val="24"/>
        </w:rPr>
        <w:t>tion</w:t>
      </w:r>
      <w:r>
        <w:rPr>
          <w:sz w:val="24"/>
        </w:rPr>
        <w:t>, -</w:t>
      </w:r>
      <w:r>
        <w:rPr>
          <w:sz w:val="24"/>
        </w:rPr>
        <w:t>ight</w:t>
      </w:r>
      <w:r>
        <w:rPr>
          <w:sz w:val="24"/>
        </w:rPr>
        <w:t xml:space="preserve">) </w:t>
      </w:r>
      <w:r>
        <w:rPr>
          <w:sz w:val="24"/>
        </w:rPr>
        <w:t xml:space="preserve">в односложных, двусложных и многосложных словах </w:t>
      </w:r>
      <w:r>
        <w:rPr>
          <w:sz w:val="24"/>
        </w:rPr>
        <w:t>(</w:t>
      </w:r>
      <w:r>
        <w:rPr>
          <w:sz w:val="24"/>
        </w:rPr>
        <w:t>international</w:t>
      </w:r>
      <w:r>
        <w:rPr>
          <w:sz w:val="24"/>
        </w:rPr>
        <w:t xml:space="preserve">, </w:t>
      </w:r>
      <w:r>
        <w:rPr>
          <w:sz w:val="24"/>
        </w:rPr>
        <w:t>night</w:t>
      </w:r>
      <w:r>
        <w:rPr>
          <w:sz w:val="24"/>
        </w:rPr>
        <w:t>);</w:t>
      </w:r>
    </w:p>
    <w:p w14:paraId="3C060000">
      <w:pPr>
        <w:pStyle w:val="Style_6"/>
        <w:spacing w:after="0" w:before="0" w:line="240" w:lineRule="auto"/>
        <w:ind w:firstLine="0" w:left="195"/>
        <w:rPr>
          <w:sz w:val="24"/>
        </w:rPr>
      </w:pPr>
      <w:r>
        <w:rPr>
          <w:sz w:val="24"/>
        </w:rPr>
        <w:t>читать новые слова согласно основным правилам чтения;</w:t>
      </w:r>
    </w:p>
    <w:p w14:paraId="3D060000">
      <w:pPr>
        <w:pStyle w:val="Style_6"/>
        <w:spacing w:after="0" w:before="0" w:line="240" w:lineRule="auto"/>
        <w:ind w:firstLine="0" w:left="195"/>
        <w:rPr>
          <w:sz w:val="24"/>
        </w:rPr>
      </w:pPr>
      <w:r>
        <w:rPr>
          <w:sz w:val="24"/>
        </w:rPr>
        <w:t>различать на слух и правильно произносить слова и фразы/предложения с соблюдением их ритмико-интонационных особенностей.</w:t>
      </w:r>
    </w:p>
    <w:p w14:paraId="3E060000">
      <w:pPr>
        <w:pStyle w:val="Style_6"/>
        <w:tabs>
          <w:tab w:leader="none" w:pos="2232" w:val="left"/>
        </w:tabs>
        <w:spacing w:after="0" w:before="0" w:line="240" w:lineRule="auto"/>
        <w:ind w:firstLine="0" w:left="195" w:right="3760"/>
        <w:jc w:val="left"/>
        <w:rPr>
          <w:sz w:val="24"/>
        </w:rPr>
      </w:pPr>
      <w:r>
        <w:rPr>
          <w:sz w:val="24"/>
        </w:rPr>
        <w:t>Графика, орфография и пунктуация: правильно писать изученные слова;</w:t>
      </w:r>
    </w:p>
    <w:p w14:paraId="3F060000">
      <w:pPr>
        <w:pStyle w:val="Style_6"/>
        <w:spacing w:after="0" w:before="0" w:line="240" w:lineRule="auto"/>
        <w:ind w:firstLine="0" w:left="195"/>
        <w:rPr>
          <w:sz w:val="24"/>
        </w:rPr>
      </w:pPr>
      <w:r>
        <w:rPr>
          <w:sz w:val="24"/>
        </w:rPr>
        <w:t>правильно расставлять знаки препинания (точка, вопросительный и восклицательный знаки в конце предложения, апостроф).</w:t>
      </w:r>
    </w:p>
    <w:p w14:paraId="40060000">
      <w:pPr>
        <w:pStyle w:val="Style_6"/>
        <w:tabs>
          <w:tab w:leader="none" w:pos="2208" w:val="left"/>
        </w:tabs>
        <w:spacing w:after="0" w:before="0" w:line="240" w:lineRule="auto"/>
        <w:ind w:firstLine="0" w:left="195"/>
        <w:rPr>
          <w:sz w:val="24"/>
        </w:rPr>
      </w:pPr>
      <w:r>
        <w:rPr>
          <w:sz w:val="24"/>
        </w:rPr>
        <w:t>Лексическая сторона речи:</w:t>
      </w:r>
    </w:p>
    <w:p w14:paraId="41060000">
      <w:pPr>
        <w:pStyle w:val="Style_6"/>
        <w:spacing w:after="0" w:before="0" w:line="240" w:lineRule="auto"/>
        <w:ind w:firstLine="0" w:left="195"/>
        <w:rPr>
          <w:sz w:val="24"/>
        </w:rPr>
      </w:pPr>
      <w:r>
        <w:rPr>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42060000">
      <w:pPr>
        <w:pStyle w:val="Style_6"/>
        <w:spacing w:after="0" w:before="0" w:line="240" w:lineRule="auto"/>
        <w:ind w:firstLine="0" w:left="195"/>
        <w:rPr>
          <w:sz w:val="24"/>
        </w:rPr>
      </w:pPr>
      <w:r>
        <w:rPr>
          <w:sz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sz w:val="24"/>
        </w:rPr>
        <w:t>-</w:t>
      </w:r>
      <w:r>
        <w:rPr>
          <w:sz w:val="24"/>
        </w:rPr>
        <w:t>teen</w:t>
      </w:r>
      <w:r>
        <w:rPr>
          <w:sz w:val="24"/>
        </w:rPr>
        <w:t>, -</w:t>
      </w:r>
      <w:r>
        <w:rPr>
          <w:sz w:val="24"/>
        </w:rPr>
        <w:t>ty</w:t>
      </w:r>
      <w:r>
        <w:rPr>
          <w:sz w:val="24"/>
        </w:rPr>
        <w:t>, -</w:t>
      </w:r>
      <w:r>
        <w:rPr>
          <w:sz w:val="24"/>
        </w:rPr>
        <w:t>th</w:t>
      </w:r>
      <w:r>
        <w:rPr>
          <w:sz w:val="24"/>
        </w:rPr>
        <w:t xml:space="preserve">) </w:t>
      </w:r>
      <w:r>
        <w:rPr>
          <w:sz w:val="24"/>
        </w:rPr>
        <w:t xml:space="preserve">и словосложения </w:t>
      </w:r>
      <w:r>
        <w:rPr>
          <w:sz w:val="24"/>
        </w:rPr>
        <w:t>(</w:t>
      </w:r>
      <w:r>
        <w:rPr>
          <w:sz w:val="24"/>
        </w:rPr>
        <w:t>football</w:t>
      </w:r>
      <w:r>
        <w:rPr>
          <w:sz w:val="24"/>
        </w:rPr>
        <w:t xml:space="preserve">, </w:t>
      </w:r>
      <w:r>
        <w:rPr>
          <w:sz w:val="24"/>
        </w:rPr>
        <w:t>snowman</w:t>
      </w:r>
      <w:r>
        <w:rPr>
          <w:sz w:val="24"/>
        </w:rPr>
        <w:t>).</w:t>
      </w:r>
    </w:p>
    <w:p w14:paraId="43060000">
      <w:pPr>
        <w:pStyle w:val="Style_6"/>
        <w:tabs>
          <w:tab w:leader="none" w:pos="2208" w:val="left"/>
        </w:tabs>
        <w:spacing w:after="0" w:before="0" w:line="240" w:lineRule="auto"/>
        <w:ind w:firstLine="0" w:left="195"/>
        <w:rPr>
          <w:sz w:val="24"/>
        </w:rPr>
      </w:pPr>
      <w:r>
        <w:rPr>
          <w:sz w:val="24"/>
        </w:rPr>
        <w:t>Грамматическая сторона речи:</w:t>
      </w:r>
    </w:p>
    <w:p w14:paraId="44060000">
      <w:pPr>
        <w:pStyle w:val="Style_6"/>
        <w:spacing w:after="0" w:before="0" w:line="240" w:lineRule="auto"/>
        <w:ind w:firstLine="0" w:left="195"/>
        <w:rPr>
          <w:sz w:val="24"/>
        </w:rPr>
      </w:pPr>
      <w:r>
        <w:rPr>
          <w:sz w:val="24"/>
        </w:rPr>
        <w:t xml:space="preserve">распознавать и употреблять в устной и письменной речи побудительные предложения в отрицательной форме </w:t>
      </w:r>
      <w:r>
        <w:rPr>
          <w:sz w:val="24"/>
        </w:rPr>
        <w:t>(</w:t>
      </w:r>
      <w:r>
        <w:rPr>
          <w:sz w:val="24"/>
        </w:rPr>
        <w:t>Don</w:t>
      </w:r>
      <w:r>
        <w:rPr>
          <w:sz w:val="24"/>
        </w:rPr>
        <w:t>’</w:t>
      </w:r>
      <w:r>
        <w:rPr>
          <w:sz w:val="24"/>
        </w:rPr>
        <w:t>t</w:t>
      </w:r>
      <w:r>
        <w:rPr>
          <w:sz w:val="24"/>
        </w:rPr>
        <w:t xml:space="preserve"> </w:t>
      </w:r>
      <w:r>
        <w:rPr>
          <w:sz w:val="24"/>
        </w:rPr>
        <w:t>talk</w:t>
      </w:r>
      <w:r>
        <w:rPr>
          <w:sz w:val="24"/>
        </w:rPr>
        <w:t xml:space="preserve">, </w:t>
      </w:r>
      <w:r>
        <w:rPr>
          <w:sz w:val="24"/>
        </w:rPr>
        <w:t>please</w:t>
      </w:r>
      <w:r>
        <w:rPr>
          <w:sz w:val="24"/>
        </w:rPr>
        <w:t>.);</w:t>
      </w:r>
    </w:p>
    <w:p w14:paraId="45060000">
      <w:pPr>
        <w:pStyle w:val="Style_6"/>
        <w:spacing w:after="0" w:before="0" w:line="240" w:lineRule="auto"/>
        <w:ind w:firstLine="0" w:left="195"/>
        <w:rPr>
          <w:sz w:val="24"/>
        </w:rPr>
      </w:pPr>
      <w:r>
        <w:rPr>
          <w:sz w:val="24"/>
        </w:rPr>
        <w:t xml:space="preserve">распознавать и употреблять в устной и письменной речи предложения с начальным </w:t>
      </w:r>
      <w:r>
        <w:rPr>
          <w:sz w:val="24"/>
        </w:rPr>
        <w:t>There</w:t>
      </w:r>
      <w:r>
        <w:rPr>
          <w:sz w:val="24"/>
        </w:rPr>
        <w:t xml:space="preserve"> </w:t>
      </w:r>
      <w:r>
        <w:rPr>
          <w:sz w:val="24"/>
        </w:rPr>
        <w:t xml:space="preserve">+ </w:t>
      </w:r>
      <w:r>
        <w:rPr>
          <w:sz w:val="24"/>
        </w:rPr>
        <w:t>to</w:t>
      </w:r>
      <w:r>
        <w:rPr>
          <w:sz w:val="24"/>
        </w:rPr>
        <w:t xml:space="preserve"> </w:t>
      </w:r>
      <w:r>
        <w:rPr>
          <w:sz w:val="24"/>
        </w:rPr>
        <w:t>be</w:t>
      </w:r>
      <w:r>
        <w:rPr>
          <w:sz w:val="24"/>
        </w:rPr>
        <w:t xml:space="preserve"> </w:t>
      </w:r>
      <w:r>
        <w:rPr>
          <w:sz w:val="24"/>
        </w:rPr>
        <w:t xml:space="preserve">в </w:t>
      </w:r>
      <w:r>
        <w:rPr>
          <w:sz w:val="24"/>
        </w:rPr>
        <w:t>Past</w:t>
      </w:r>
      <w:r>
        <w:rPr>
          <w:sz w:val="24"/>
        </w:rPr>
        <w:t xml:space="preserve"> </w:t>
      </w:r>
      <w:r>
        <w:rPr>
          <w:sz w:val="24"/>
        </w:rPr>
        <w:t>Simple</w:t>
      </w:r>
      <w:r>
        <w:rPr>
          <w:sz w:val="24"/>
        </w:rPr>
        <w:t xml:space="preserve"> </w:t>
      </w:r>
      <w:r>
        <w:rPr>
          <w:sz w:val="24"/>
        </w:rPr>
        <w:t>Tense</w:t>
      </w:r>
      <w:r>
        <w:rPr>
          <w:sz w:val="24"/>
        </w:rPr>
        <w:t xml:space="preserve"> (</w:t>
      </w:r>
      <w:r>
        <w:rPr>
          <w:sz w:val="24"/>
        </w:rPr>
        <w:t>There</w:t>
      </w:r>
      <w:r>
        <w:rPr>
          <w:sz w:val="24"/>
        </w:rPr>
        <w:t xml:space="preserve"> </w:t>
      </w:r>
      <w:r>
        <w:rPr>
          <w:sz w:val="24"/>
        </w:rPr>
        <w:t>was</w:t>
      </w:r>
      <w:r>
        <w:rPr>
          <w:sz w:val="24"/>
        </w:rPr>
        <w:t xml:space="preserve"> </w:t>
      </w:r>
      <w:r>
        <w:rPr>
          <w:sz w:val="24"/>
        </w:rPr>
        <w:t>a</w:t>
      </w:r>
      <w:r>
        <w:rPr>
          <w:sz w:val="24"/>
        </w:rPr>
        <w:t xml:space="preserve"> </w:t>
      </w:r>
      <w:r>
        <w:rPr>
          <w:sz w:val="24"/>
        </w:rPr>
        <w:t>bridge</w:t>
      </w:r>
      <w:r>
        <w:rPr>
          <w:sz w:val="24"/>
        </w:rPr>
        <w:t xml:space="preserve"> </w:t>
      </w:r>
      <w:r>
        <w:rPr>
          <w:sz w:val="24"/>
        </w:rPr>
        <w:t>across</w:t>
      </w:r>
      <w:r>
        <w:rPr>
          <w:sz w:val="24"/>
        </w:rPr>
        <w:t xml:space="preserve"> </w:t>
      </w:r>
      <w:r>
        <w:rPr>
          <w:sz w:val="24"/>
        </w:rPr>
        <w:t>the</w:t>
      </w:r>
      <w:r>
        <w:rPr>
          <w:sz w:val="24"/>
        </w:rPr>
        <w:t xml:space="preserve"> </w:t>
      </w:r>
      <w:r>
        <w:rPr>
          <w:sz w:val="24"/>
        </w:rPr>
        <w:t>river</w:t>
      </w:r>
      <w:r>
        <w:rPr>
          <w:sz w:val="24"/>
        </w:rPr>
        <w:t xml:space="preserve">. </w:t>
      </w:r>
      <w:r>
        <w:rPr>
          <w:sz w:val="24"/>
        </w:rPr>
        <w:t>There</w:t>
      </w:r>
      <w:r>
        <w:rPr>
          <w:sz w:val="24"/>
        </w:rPr>
        <w:t xml:space="preserve"> </w:t>
      </w:r>
      <w:r>
        <w:rPr>
          <w:sz w:val="24"/>
        </w:rPr>
        <w:t>were</w:t>
      </w:r>
      <w:r>
        <w:rPr>
          <w:sz w:val="24"/>
        </w:rPr>
        <w:t xml:space="preserve"> </w:t>
      </w:r>
      <w:r>
        <w:rPr>
          <w:sz w:val="24"/>
        </w:rPr>
        <w:t>mountains</w:t>
      </w:r>
      <w:r>
        <w:rPr>
          <w:sz w:val="24"/>
        </w:rPr>
        <w:t xml:space="preserve"> </w:t>
      </w:r>
      <w:r>
        <w:rPr>
          <w:sz w:val="24"/>
        </w:rPr>
        <w:t>in</w:t>
      </w:r>
      <w:r>
        <w:rPr>
          <w:sz w:val="24"/>
        </w:rPr>
        <w:t xml:space="preserve"> </w:t>
      </w:r>
      <w:r>
        <w:rPr>
          <w:sz w:val="24"/>
        </w:rPr>
        <w:t>the</w:t>
      </w:r>
      <w:r>
        <w:rPr>
          <w:sz w:val="24"/>
        </w:rPr>
        <w:t xml:space="preserve"> </w:t>
      </w:r>
      <w:r>
        <w:rPr>
          <w:sz w:val="24"/>
        </w:rPr>
        <w:t>south</w:t>
      </w:r>
      <w:r>
        <w:rPr>
          <w:sz w:val="24"/>
        </w:rPr>
        <w:t>.);</w:t>
      </w:r>
    </w:p>
    <w:p w14:paraId="46060000">
      <w:pPr>
        <w:pStyle w:val="Style_6"/>
        <w:spacing w:after="0" w:before="0" w:line="240" w:lineRule="auto"/>
        <w:ind w:firstLine="0" w:left="195"/>
        <w:rPr>
          <w:sz w:val="24"/>
        </w:rPr>
      </w:pPr>
      <w:r>
        <w:rPr>
          <w:sz w:val="24"/>
        </w:rPr>
        <w:t xml:space="preserve">распознавать и употреблять в устной и письменной речи конструкции с глаголами на </w:t>
      </w:r>
      <w:r>
        <w:rPr>
          <w:sz w:val="24"/>
        </w:rPr>
        <w:t>-</w:t>
      </w:r>
      <w:r>
        <w:rPr>
          <w:sz w:val="24"/>
        </w:rPr>
        <w:t>ing</w:t>
      </w:r>
      <w:r>
        <w:rPr>
          <w:sz w:val="24"/>
        </w:rPr>
        <w:t xml:space="preserve">: </w:t>
      </w:r>
      <w:r>
        <w:rPr>
          <w:sz w:val="24"/>
        </w:rPr>
        <w:t>to</w:t>
      </w:r>
      <w:r>
        <w:rPr>
          <w:sz w:val="24"/>
        </w:rPr>
        <w:t xml:space="preserve"> </w:t>
      </w:r>
      <w:r>
        <w:rPr>
          <w:sz w:val="24"/>
        </w:rPr>
        <w:t>like</w:t>
      </w:r>
      <w:r>
        <w:rPr>
          <w:sz w:val="24"/>
        </w:rPr>
        <w:t>/</w:t>
      </w:r>
      <w:r>
        <w:rPr>
          <w:sz w:val="24"/>
        </w:rPr>
        <w:t>enjoy</w:t>
      </w:r>
      <w:r>
        <w:rPr>
          <w:sz w:val="24"/>
        </w:rPr>
        <w:t xml:space="preserve"> </w:t>
      </w:r>
      <w:r>
        <w:rPr>
          <w:sz w:val="24"/>
        </w:rPr>
        <w:t>doing</w:t>
      </w:r>
      <w:r>
        <w:rPr>
          <w:sz w:val="24"/>
        </w:rPr>
        <w:t xml:space="preserve"> </w:t>
      </w:r>
      <w:r>
        <w:rPr>
          <w:sz w:val="24"/>
        </w:rPr>
        <w:t>something</w:t>
      </w:r>
      <w:r>
        <w:rPr>
          <w:sz w:val="24"/>
        </w:rPr>
        <w:t>;</w:t>
      </w:r>
    </w:p>
    <w:p w14:paraId="47060000">
      <w:pPr>
        <w:pStyle w:val="Style_6"/>
        <w:spacing w:after="0" w:before="0" w:line="240" w:lineRule="auto"/>
        <w:ind w:firstLine="0" w:left="195"/>
        <w:rPr>
          <w:sz w:val="24"/>
        </w:rPr>
      </w:pPr>
      <w:r>
        <w:rPr>
          <w:sz w:val="24"/>
        </w:rPr>
        <w:t xml:space="preserve">распознавать и употреблять в устной и письменной речи конструкцию </w:t>
      </w:r>
      <w:r>
        <w:rPr>
          <w:sz w:val="24"/>
        </w:rPr>
        <w:t>I</w:t>
      </w:r>
      <w:r>
        <w:rPr>
          <w:sz w:val="24"/>
        </w:rPr>
        <w:t>’</w:t>
      </w:r>
      <w:r>
        <w:rPr>
          <w:sz w:val="24"/>
        </w:rPr>
        <w:t>d</w:t>
      </w:r>
      <w:r>
        <w:rPr>
          <w:sz w:val="24"/>
        </w:rPr>
        <w:t xml:space="preserve"> </w:t>
      </w:r>
      <w:r>
        <w:rPr>
          <w:sz w:val="24"/>
        </w:rPr>
        <w:t>like</w:t>
      </w:r>
    </w:p>
    <w:p w14:paraId="48060000">
      <w:pPr>
        <w:pStyle w:val="Style_6"/>
        <w:spacing w:after="0" w:before="0" w:line="240" w:lineRule="auto"/>
        <w:ind w:firstLine="0" w:left="195"/>
        <w:jc w:val="left"/>
        <w:rPr>
          <w:sz w:val="24"/>
        </w:rPr>
      </w:pPr>
      <w:r>
        <w:rPr>
          <w:sz w:val="24"/>
        </w:rPr>
        <w:t>to</w:t>
      </w:r>
      <w:r>
        <w:rPr>
          <w:sz w:val="24"/>
        </w:rPr>
        <w:t xml:space="preserve"> </w:t>
      </w:r>
      <w:r>
        <w:rPr>
          <w:sz w:val="24"/>
        </w:rPr>
        <w:t>...;</w:t>
      </w:r>
    </w:p>
    <w:p w14:paraId="49060000">
      <w:pPr>
        <w:pStyle w:val="Style_6"/>
        <w:spacing w:after="0" w:before="0" w:line="240" w:lineRule="auto"/>
        <w:ind w:firstLine="0" w:left="195"/>
        <w:rPr>
          <w:sz w:val="24"/>
        </w:rPr>
      </w:pPr>
      <w:r>
        <w:rPr>
          <w:sz w:val="24"/>
        </w:rPr>
        <w:t xml:space="preserve">распознавать и употреблять в устной и письменной речи правильные и неправильные глаголы в </w:t>
      </w:r>
      <w:r>
        <w:rPr>
          <w:sz w:val="24"/>
        </w:rPr>
        <w:t>Past</w:t>
      </w:r>
      <w:r>
        <w:rPr>
          <w:sz w:val="24"/>
        </w:rPr>
        <w:t xml:space="preserve"> </w:t>
      </w:r>
      <w:r>
        <w:rPr>
          <w:sz w:val="24"/>
        </w:rPr>
        <w:t>Simple</w:t>
      </w:r>
      <w:r>
        <w:rPr>
          <w:sz w:val="24"/>
        </w:rPr>
        <w:t xml:space="preserve"> </w:t>
      </w:r>
      <w:r>
        <w:rPr>
          <w:sz w:val="24"/>
        </w:rPr>
        <w:t>Tense</w:t>
      </w:r>
      <w:r>
        <w:rPr>
          <w:sz w:val="24"/>
        </w:rPr>
        <w:t xml:space="preserve"> </w:t>
      </w:r>
      <w:r>
        <w:rPr>
          <w:sz w:val="24"/>
        </w:rPr>
        <w:t>в повествовательных (утвердительных и отрицательных) и вопросительных (общий и специальный вопрос) предложениях;</w:t>
      </w:r>
    </w:p>
    <w:p w14:paraId="4A060000">
      <w:pPr>
        <w:pStyle w:val="Style_6"/>
        <w:spacing w:after="0" w:before="0" w:line="240" w:lineRule="auto"/>
        <w:ind w:firstLine="0" w:left="195"/>
        <w:rPr>
          <w:sz w:val="24"/>
        </w:rPr>
      </w:pPr>
      <w:r>
        <w:rPr>
          <w:sz w:val="24"/>
        </w:rPr>
        <w:t xml:space="preserve">распознавать и употреблять в устной и письменной речи существительные в притяжательном падеже </w:t>
      </w:r>
      <w:r>
        <w:rPr>
          <w:sz w:val="24"/>
        </w:rPr>
        <w:t>(</w:t>
      </w:r>
      <w:r>
        <w:rPr>
          <w:sz w:val="24"/>
        </w:rPr>
        <w:t>Possessive</w:t>
      </w:r>
      <w:r>
        <w:rPr>
          <w:sz w:val="24"/>
        </w:rPr>
        <w:t xml:space="preserve"> </w:t>
      </w:r>
      <w:r>
        <w:rPr>
          <w:sz w:val="24"/>
        </w:rPr>
        <w:t>Case</w:t>
      </w:r>
      <w:r>
        <w:rPr>
          <w:sz w:val="24"/>
        </w:rPr>
        <w:t>);</w:t>
      </w:r>
    </w:p>
    <w:p w14:paraId="4B060000">
      <w:pPr>
        <w:pStyle w:val="Style_6"/>
        <w:spacing w:after="0" w:before="0" w:line="240" w:lineRule="auto"/>
        <w:ind w:firstLine="0" w:left="195"/>
        <w:rPr>
          <w:sz w:val="24"/>
        </w:rPr>
      </w:pPr>
      <w:r>
        <w:rPr>
          <w:sz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Pr>
          <w:sz w:val="24"/>
        </w:rPr>
        <w:t>(</w:t>
      </w:r>
      <w:r>
        <w:rPr>
          <w:sz w:val="24"/>
        </w:rPr>
        <w:t>much</w:t>
      </w:r>
      <w:r>
        <w:rPr>
          <w:sz w:val="24"/>
        </w:rPr>
        <w:t>/</w:t>
      </w:r>
      <w:r>
        <w:rPr>
          <w:sz w:val="24"/>
        </w:rPr>
        <w:t>many</w:t>
      </w:r>
      <w:r>
        <w:rPr>
          <w:sz w:val="24"/>
        </w:rPr>
        <w:t>/</w:t>
      </w:r>
      <w:r>
        <w:rPr>
          <w:sz w:val="24"/>
        </w:rPr>
        <w:t>a</w:t>
      </w:r>
      <w:r>
        <w:rPr>
          <w:sz w:val="24"/>
        </w:rPr>
        <w:t xml:space="preserve"> </w:t>
      </w:r>
      <w:r>
        <w:rPr>
          <w:sz w:val="24"/>
        </w:rPr>
        <w:t>lot</w:t>
      </w:r>
      <w:r>
        <w:rPr>
          <w:sz w:val="24"/>
        </w:rPr>
        <w:t xml:space="preserve"> </w:t>
      </w:r>
      <w:r>
        <w:rPr>
          <w:sz w:val="24"/>
        </w:rPr>
        <w:t>of</w:t>
      </w:r>
      <w:r>
        <w:rPr>
          <w:sz w:val="24"/>
        </w:rPr>
        <w:t>);</w:t>
      </w:r>
    </w:p>
    <w:p w14:paraId="4C060000">
      <w:pPr>
        <w:pStyle w:val="Style_6"/>
        <w:spacing w:after="0" w:before="0" w:line="240" w:lineRule="auto"/>
        <w:ind w:firstLine="0" w:left="195"/>
        <w:rPr>
          <w:sz w:val="24"/>
        </w:rPr>
      </w:pPr>
      <w:r>
        <w:rPr>
          <w:sz w:val="24"/>
        </w:rPr>
        <w:t xml:space="preserve">распознавать и употреблять в устной и письменной речи наречия частотности </w:t>
      </w:r>
      <w:r>
        <w:rPr>
          <w:sz w:val="24"/>
        </w:rPr>
        <w:t>usually</w:t>
      </w:r>
      <w:r>
        <w:rPr>
          <w:sz w:val="24"/>
        </w:rPr>
        <w:t xml:space="preserve">, </w:t>
      </w:r>
      <w:r>
        <w:rPr>
          <w:sz w:val="24"/>
        </w:rPr>
        <w:t>often</w:t>
      </w:r>
      <w:r>
        <w:rPr>
          <w:sz w:val="24"/>
        </w:rPr>
        <w:t>;</w:t>
      </w:r>
    </w:p>
    <w:p w14:paraId="4D060000">
      <w:pPr>
        <w:pStyle w:val="Style_6"/>
        <w:spacing w:after="0" w:before="0" w:line="240" w:lineRule="auto"/>
        <w:ind w:firstLine="0" w:left="195"/>
        <w:rPr>
          <w:sz w:val="24"/>
        </w:rPr>
      </w:pPr>
      <w:r>
        <w:rPr>
          <w:sz w:val="24"/>
        </w:rPr>
        <w:t>распознавать и употреблять в устной и письменной речи личные местоимения в объектном падеже;</w:t>
      </w:r>
    </w:p>
    <w:p w14:paraId="4E060000">
      <w:pPr>
        <w:pStyle w:val="Style_6"/>
        <w:spacing w:after="0" w:before="0" w:line="240" w:lineRule="auto"/>
        <w:ind w:firstLine="0" w:left="195"/>
        <w:rPr>
          <w:sz w:val="24"/>
        </w:rPr>
      </w:pPr>
      <w:r>
        <w:rPr>
          <w:sz w:val="24"/>
        </w:rPr>
        <w:t xml:space="preserve">распознавать и употреблять в устной и письменной речи указательные местоимения </w:t>
      </w:r>
      <w:r>
        <w:rPr>
          <w:sz w:val="24"/>
        </w:rPr>
        <w:t>that</w:t>
      </w:r>
      <w:r>
        <w:rPr>
          <w:sz w:val="24"/>
        </w:rPr>
        <w:t xml:space="preserve"> </w:t>
      </w:r>
      <w:r>
        <w:rPr>
          <w:sz w:val="24"/>
        </w:rPr>
        <w:t xml:space="preserve">- </w:t>
      </w:r>
      <w:r>
        <w:rPr>
          <w:sz w:val="24"/>
        </w:rPr>
        <w:t>those</w:t>
      </w:r>
      <w:r>
        <w:rPr>
          <w:sz w:val="24"/>
        </w:rPr>
        <w:t>;</w:t>
      </w:r>
    </w:p>
    <w:p w14:paraId="4F060000">
      <w:pPr>
        <w:pStyle w:val="Style_6"/>
        <w:spacing w:after="0" w:before="0" w:line="240" w:lineRule="auto"/>
        <w:ind w:firstLine="0" w:left="195"/>
        <w:rPr>
          <w:sz w:val="24"/>
        </w:rPr>
      </w:pPr>
      <w:r>
        <w:rPr>
          <w:sz w:val="24"/>
        </w:rPr>
        <w:t xml:space="preserve">распознавать и употреблять в устной и письменной речи неопределённые местоимения </w:t>
      </w:r>
      <w:r>
        <w:rPr>
          <w:sz w:val="24"/>
        </w:rPr>
        <w:t>some</w:t>
      </w:r>
      <w:r>
        <w:rPr>
          <w:sz w:val="24"/>
        </w:rPr>
        <w:t>/</w:t>
      </w:r>
      <w:r>
        <w:rPr>
          <w:sz w:val="24"/>
        </w:rPr>
        <w:t>any</w:t>
      </w:r>
      <w:r>
        <w:rPr>
          <w:sz w:val="24"/>
        </w:rPr>
        <w:t xml:space="preserve"> </w:t>
      </w:r>
      <w:r>
        <w:rPr>
          <w:sz w:val="24"/>
        </w:rPr>
        <w:t>в повествовательных и вопросительных предложениях;</w:t>
      </w:r>
    </w:p>
    <w:p w14:paraId="50060000">
      <w:pPr>
        <w:pStyle w:val="Style_6"/>
        <w:spacing w:after="0" w:before="0" w:line="240" w:lineRule="auto"/>
        <w:ind w:firstLine="0" w:left="195"/>
        <w:rPr>
          <w:sz w:val="24"/>
        </w:rPr>
      </w:pPr>
      <w:r>
        <w:rPr>
          <w:sz w:val="24"/>
        </w:rPr>
        <w:t xml:space="preserve">распознавать и употреблять в устной и письменной речи вопросительные слова </w:t>
      </w:r>
      <w:r>
        <w:rPr>
          <w:sz w:val="24"/>
        </w:rPr>
        <w:t>when</w:t>
      </w:r>
      <w:r>
        <w:rPr>
          <w:sz w:val="24"/>
        </w:rPr>
        <w:t xml:space="preserve">, </w:t>
      </w:r>
      <w:r>
        <w:rPr>
          <w:sz w:val="24"/>
        </w:rPr>
        <w:t>whose</w:t>
      </w:r>
      <w:r>
        <w:rPr>
          <w:sz w:val="24"/>
        </w:rPr>
        <w:t xml:space="preserve">, </w:t>
      </w:r>
      <w:r>
        <w:rPr>
          <w:sz w:val="24"/>
        </w:rPr>
        <w:t>why</w:t>
      </w:r>
      <w:r>
        <w:rPr>
          <w:sz w:val="24"/>
        </w:rPr>
        <w:t>;</w:t>
      </w:r>
    </w:p>
    <w:p w14:paraId="51060000">
      <w:pPr>
        <w:pStyle w:val="Style_6"/>
        <w:spacing w:after="0" w:before="0" w:line="240" w:lineRule="auto"/>
        <w:ind w:firstLine="0" w:left="195"/>
        <w:rPr>
          <w:sz w:val="24"/>
        </w:rPr>
      </w:pPr>
      <w:r>
        <w:rPr>
          <w:sz w:val="24"/>
        </w:rPr>
        <w:t>распознавать и употреблять в устной и письменной речи количественные числительные (13-100);</w:t>
      </w:r>
    </w:p>
    <w:p w14:paraId="52060000">
      <w:pPr>
        <w:pStyle w:val="Style_6"/>
        <w:spacing w:after="0" w:before="0" w:line="240" w:lineRule="auto"/>
        <w:ind w:firstLine="0" w:left="195"/>
        <w:rPr>
          <w:sz w:val="24"/>
        </w:rPr>
      </w:pPr>
      <w:r>
        <w:rPr>
          <w:sz w:val="24"/>
        </w:rPr>
        <w:t>распознавать и употреблять в устной и письменной речи порядковые числительные (1-30);</w:t>
      </w:r>
    </w:p>
    <w:p w14:paraId="53060000">
      <w:pPr>
        <w:pStyle w:val="Style_6"/>
        <w:spacing w:after="0" w:before="0" w:line="240" w:lineRule="auto"/>
        <w:ind w:firstLine="0" w:left="195"/>
        <w:rPr>
          <w:sz w:val="24"/>
        </w:rPr>
      </w:pPr>
      <w:r>
        <w:rPr>
          <w:sz w:val="24"/>
        </w:rPr>
        <w:t xml:space="preserve">распознавать и употреблять в устной и письменной речи предлог направления движения </w:t>
      </w:r>
      <w:r>
        <w:rPr>
          <w:sz w:val="24"/>
        </w:rPr>
        <w:t>to</w:t>
      </w:r>
      <w:r>
        <w:rPr>
          <w:sz w:val="24"/>
        </w:rPr>
        <w:t xml:space="preserve"> (</w:t>
      </w:r>
      <w:r>
        <w:rPr>
          <w:sz w:val="24"/>
        </w:rPr>
        <w:t>We</w:t>
      </w:r>
      <w:r>
        <w:rPr>
          <w:sz w:val="24"/>
        </w:rPr>
        <w:t xml:space="preserve"> </w:t>
      </w:r>
      <w:r>
        <w:rPr>
          <w:sz w:val="24"/>
        </w:rPr>
        <w:t>went</w:t>
      </w:r>
      <w:r>
        <w:rPr>
          <w:sz w:val="24"/>
        </w:rPr>
        <w:t xml:space="preserve"> </w:t>
      </w:r>
      <w:r>
        <w:rPr>
          <w:sz w:val="24"/>
        </w:rPr>
        <w:t>to</w:t>
      </w:r>
      <w:r>
        <w:rPr>
          <w:sz w:val="24"/>
        </w:rPr>
        <w:t xml:space="preserve"> </w:t>
      </w:r>
      <w:r>
        <w:rPr>
          <w:sz w:val="24"/>
        </w:rPr>
        <w:t>Moscow</w:t>
      </w:r>
      <w:r>
        <w:rPr>
          <w:sz w:val="24"/>
        </w:rPr>
        <w:t xml:space="preserve"> </w:t>
      </w:r>
      <w:r>
        <w:rPr>
          <w:sz w:val="24"/>
        </w:rPr>
        <w:t>last</w:t>
      </w:r>
      <w:r>
        <w:rPr>
          <w:sz w:val="24"/>
        </w:rPr>
        <w:t xml:space="preserve"> </w:t>
      </w:r>
      <w:r>
        <w:rPr>
          <w:sz w:val="24"/>
        </w:rPr>
        <w:t>year</w:t>
      </w:r>
      <w:r>
        <w:rPr>
          <w:sz w:val="24"/>
        </w:rPr>
        <w:t>.);</w:t>
      </w:r>
    </w:p>
    <w:p w14:paraId="54060000">
      <w:pPr>
        <w:pStyle w:val="Style_6"/>
        <w:spacing w:after="0" w:before="0" w:line="240" w:lineRule="auto"/>
        <w:ind w:firstLine="0" w:left="195"/>
        <w:rPr>
          <w:sz w:val="24"/>
        </w:rPr>
      </w:pPr>
      <w:r>
        <w:rPr>
          <w:sz w:val="24"/>
        </w:rPr>
        <w:t xml:space="preserve">распознавать и употреблять в устной и письменной речи предлоги места </w:t>
      </w:r>
      <w:r>
        <w:rPr>
          <w:sz w:val="24"/>
        </w:rPr>
        <w:t>next</w:t>
      </w:r>
      <w:r>
        <w:rPr>
          <w:sz w:val="24"/>
        </w:rPr>
        <w:t xml:space="preserve"> </w:t>
      </w:r>
      <w:r>
        <w:rPr>
          <w:sz w:val="24"/>
        </w:rPr>
        <w:t>to</w:t>
      </w:r>
      <w:r>
        <w:rPr>
          <w:sz w:val="24"/>
        </w:rPr>
        <w:t xml:space="preserve">, </w:t>
      </w:r>
      <w:r>
        <w:rPr>
          <w:sz w:val="24"/>
        </w:rPr>
        <w:t>in</w:t>
      </w:r>
      <w:r>
        <w:rPr>
          <w:sz w:val="24"/>
        </w:rPr>
        <w:t xml:space="preserve"> </w:t>
      </w:r>
      <w:r>
        <w:rPr>
          <w:sz w:val="24"/>
        </w:rPr>
        <w:t>front</w:t>
      </w:r>
      <w:r>
        <w:rPr>
          <w:sz w:val="24"/>
        </w:rPr>
        <w:t xml:space="preserve"> </w:t>
      </w:r>
      <w:r>
        <w:rPr>
          <w:sz w:val="24"/>
        </w:rPr>
        <w:t>of</w:t>
      </w:r>
      <w:r>
        <w:rPr>
          <w:sz w:val="24"/>
        </w:rPr>
        <w:t xml:space="preserve">, </w:t>
      </w:r>
      <w:r>
        <w:rPr>
          <w:sz w:val="24"/>
        </w:rPr>
        <w:t>behind</w:t>
      </w:r>
      <w:r>
        <w:rPr>
          <w:sz w:val="24"/>
        </w:rPr>
        <w:t>;</w:t>
      </w:r>
    </w:p>
    <w:p w14:paraId="55060000">
      <w:pPr>
        <w:pStyle w:val="Style_6"/>
        <w:spacing w:after="0" w:before="0" w:line="240" w:lineRule="auto"/>
        <w:ind w:firstLine="0" w:left="195"/>
        <w:rPr>
          <w:sz w:val="24"/>
        </w:rPr>
      </w:pPr>
      <w:r>
        <w:rPr>
          <w:sz w:val="24"/>
        </w:rPr>
        <w:t xml:space="preserve">распознавать и употреблять в устной и письменной речи предлоги времени: </w:t>
      </w:r>
      <w:r>
        <w:rPr>
          <w:sz w:val="24"/>
        </w:rPr>
        <w:t>at</w:t>
      </w:r>
      <w:r>
        <w:rPr>
          <w:sz w:val="24"/>
        </w:rPr>
        <w:t xml:space="preserve">, </w:t>
      </w:r>
      <w:r>
        <w:rPr>
          <w:sz w:val="24"/>
        </w:rPr>
        <w:t>in</w:t>
      </w:r>
      <w:r>
        <w:rPr>
          <w:sz w:val="24"/>
        </w:rPr>
        <w:t xml:space="preserve">, </w:t>
      </w:r>
      <w:r>
        <w:rPr>
          <w:sz w:val="24"/>
        </w:rPr>
        <w:t>on</w:t>
      </w:r>
      <w:r>
        <w:rPr>
          <w:sz w:val="24"/>
        </w:rPr>
        <w:t xml:space="preserve"> </w:t>
      </w:r>
      <w:r>
        <w:rPr>
          <w:sz w:val="24"/>
        </w:rPr>
        <w:t xml:space="preserve">в выражениях </w:t>
      </w:r>
      <w:r>
        <w:rPr>
          <w:sz w:val="24"/>
        </w:rPr>
        <w:t>at</w:t>
      </w:r>
      <w:r>
        <w:rPr>
          <w:sz w:val="24"/>
        </w:rPr>
        <w:t xml:space="preserve"> </w:t>
      </w:r>
      <w:r>
        <w:rPr>
          <w:sz w:val="24"/>
        </w:rPr>
        <w:t xml:space="preserve">4 </w:t>
      </w:r>
      <w:r>
        <w:rPr>
          <w:sz w:val="24"/>
        </w:rPr>
        <w:t>o</w:t>
      </w:r>
      <w:r>
        <w:rPr>
          <w:sz w:val="24"/>
        </w:rPr>
        <w:t>’</w:t>
      </w:r>
      <w:r>
        <w:rPr>
          <w:sz w:val="24"/>
        </w:rPr>
        <w:t>clock</w:t>
      </w:r>
      <w:r>
        <w:rPr>
          <w:sz w:val="24"/>
        </w:rPr>
        <w:t xml:space="preserve">, </w:t>
      </w:r>
      <w:r>
        <w:rPr>
          <w:sz w:val="24"/>
        </w:rPr>
        <w:t>in</w:t>
      </w:r>
      <w:r>
        <w:rPr>
          <w:sz w:val="24"/>
        </w:rPr>
        <w:t xml:space="preserve"> </w:t>
      </w:r>
      <w:r>
        <w:rPr>
          <w:sz w:val="24"/>
        </w:rPr>
        <w:t>the</w:t>
      </w:r>
      <w:r>
        <w:rPr>
          <w:sz w:val="24"/>
        </w:rPr>
        <w:t xml:space="preserve"> </w:t>
      </w:r>
      <w:r>
        <w:rPr>
          <w:sz w:val="24"/>
        </w:rPr>
        <w:t>morning</w:t>
      </w:r>
      <w:r>
        <w:rPr>
          <w:sz w:val="24"/>
        </w:rPr>
        <w:t xml:space="preserve">, </w:t>
      </w:r>
      <w:r>
        <w:rPr>
          <w:sz w:val="24"/>
        </w:rPr>
        <w:t>on</w:t>
      </w:r>
      <w:r>
        <w:rPr>
          <w:sz w:val="24"/>
        </w:rPr>
        <w:t xml:space="preserve"> </w:t>
      </w:r>
      <w:r>
        <w:rPr>
          <w:sz w:val="24"/>
        </w:rPr>
        <w:t>Monday</w:t>
      </w:r>
      <w:r>
        <w:rPr>
          <w:sz w:val="24"/>
        </w:rPr>
        <w:t>.</w:t>
      </w:r>
    </w:p>
    <w:p w14:paraId="56060000">
      <w:pPr>
        <w:pStyle w:val="Style_6"/>
        <w:tabs>
          <w:tab w:leader="none" w:pos="1992" w:val="left"/>
        </w:tabs>
        <w:spacing w:after="0" w:before="0" w:line="240" w:lineRule="auto"/>
        <w:ind w:firstLine="0" w:left="195"/>
        <w:rPr>
          <w:sz w:val="24"/>
        </w:rPr>
      </w:pPr>
      <w:r>
        <w:rPr>
          <w:sz w:val="24"/>
        </w:rPr>
        <w:t>Социокультурные знания и умения:</w:t>
      </w:r>
    </w:p>
    <w:p w14:paraId="57060000">
      <w:pPr>
        <w:pStyle w:val="Style_6"/>
        <w:spacing w:after="0" w:before="0" w:line="240" w:lineRule="auto"/>
        <w:ind w:firstLine="0" w:left="195"/>
        <w:rPr>
          <w:sz w:val="24"/>
        </w:rPr>
      </w:pPr>
      <w:r>
        <w:rPr>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58060000">
      <w:pPr>
        <w:pStyle w:val="Style_6"/>
        <w:spacing w:after="0" w:before="0" w:line="240" w:lineRule="auto"/>
        <w:ind w:firstLine="0" w:left="195"/>
        <w:rPr>
          <w:sz w:val="24"/>
        </w:rPr>
      </w:pPr>
      <w:r>
        <w:rPr>
          <w:sz w:val="24"/>
        </w:rPr>
        <w:t>кратко представлять свою страну и страну/страны изучаемого языка на английском языке.</w:t>
      </w:r>
    </w:p>
    <w:p w14:paraId="59060000">
      <w:pPr>
        <w:pStyle w:val="Style_6"/>
        <w:spacing w:after="0" w:before="0" w:line="240" w:lineRule="auto"/>
        <w:ind w:firstLine="0" w:left="195"/>
        <w:rPr>
          <w:sz w:val="24"/>
        </w:rPr>
      </w:pPr>
      <w:r>
        <w:rPr>
          <w:sz w:val="24"/>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5A060000">
      <w:pPr>
        <w:pStyle w:val="Style_6"/>
        <w:tabs>
          <w:tab w:leader="none" w:pos="1973" w:val="left"/>
        </w:tabs>
        <w:spacing w:after="0" w:before="0" w:line="240" w:lineRule="auto"/>
        <w:ind w:firstLine="0" w:left="195"/>
        <w:rPr>
          <w:sz w:val="24"/>
        </w:rPr>
      </w:pPr>
      <w:r>
        <w:rPr>
          <w:sz w:val="24"/>
        </w:rPr>
        <w:t>Коммуникативные умения.</w:t>
      </w:r>
    </w:p>
    <w:p w14:paraId="5B060000">
      <w:pPr>
        <w:pStyle w:val="Style_6"/>
        <w:tabs>
          <w:tab w:leader="none" w:pos="2185" w:val="left"/>
        </w:tabs>
        <w:spacing w:after="0" w:before="0" w:line="240" w:lineRule="auto"/>
        <w:ind w:firstLine="0" w:left="195"/>
        <w:rPr>
          <w:sz w:val="24"/>
        </w:rPr>
      </w:pPr>
      <w:r>
        <w:rPr>
          <w:sz w:val="24"/>
        </w:rPr>
        <w:t>Говорение:</w:t>
      </w:r>
    </w:p>
    <w:p w14:paraId="5C060000">
      <w:pPr>
        <w:pStyle w:val="Style_6"/>
        <w:spacing w:after="0" w:before="0" w:line="240" w:lineRule="auto"/>
        <w:ind w:firstLine="0" w:left="195"/>
        <w:rPr>
          <w:sz w:val="24"/>
        </w:rPr>
      </w:pPr>
      <w:r>
        <w:rPr>
          <w:sz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5D060000">
      <w:pPr>
        <w:pStyle w:val="Style_6"/>
        <w:spacing w:after="0" w:before="0" w:line="240" w:lineRule="auto"/>
        <w:ind w:firstLine="0" w:left="195"/>
        <w:rPr>
          <w:sz w:val="24"/>
        </w:rPr>
      </w:pPr>
      <w:r>
        <w:rPr>
          <w:sz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5E060000">
      <w:pPr>
        <w:pStyle w:val="Style_6"/>
        <w:spacing w:after="0" w:before="0" w:line="240" w:lineRule="auto"/>
        <w:ind w:firstLine="0" w:left="195"/>
        <w:rPr>
          <w:sz w:val="24"/>
        </w:rPr>
      </w:pPr>
      <w:r>
        <w:rPr>
          <w:sz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5F060000">
      <w:pPr>
        <w:pStyle w:val="Style_6"/>
        <w:spacing w:after="0" w:before="0" w:line="240" w:lineRule="auto"/>
        <w:ind w:firstLine="0" w:left="195"/>
        <w:rPr>
          <w:sz w:val="24"/>
        </w:rPr>
      </w:pPr>
      <w:r>
        <w:rPr>
          <w:sz w:val="24"/>
        </w:rPr>
        <w:t>создавать устные связные монологические высказывания по образцу; выражать своё отношение к предмету речи;</w:t>
      </w:r>
    </w:p>
    <w:p w14:paraId="60060000">
      <w:pPr>
        <w:pStyle w:val="Style_6"/>
        <w:spacing w:after="0" w:before="0" w:line="240" w:lineRule="auto"/>
        <w:ind w:firstLine="0" w:left="195"/>
        <w:rPr>
          <w:sz w:val="24"/>
        </w:rPr>
      </w:pPr>
      <w:r>
        <w:rPr>
          <w:sz w:val="24"/>
        </w:rPr>
        <w:t>передавать основное содержание прочитанного текста с вербальными и (или) зрительными опорами в объёме не менее 4-5 фраз.</w:t>
      </w:r>
    </w:p>
    <w:p w14:paraId="61060000">
      <w:pPr>
        <w:pStyle w:val="Style_6"/>
        <w:spacing w:after="0" w:before="0" w:line="240" w:lineRule="auto"/>
        <w:ind w:firstLine="0" w:left="195"/>
        <w:rPr>
          <w:sz w:val="24"/>
        </w:rPr>
      </w:pPr>
      <w:r>
        <w:rPr>
          <w:sz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62060000">
      <w:pPr>
        <w:pStyle w:val="Style_6"/>
        <w:tabs>
          <w:tab w:leader="none" w:pos="2189" w:val="left"/>
        </w:tabs>
        <w:spacing w:after="0" w:before="0" w:line="240" w:lineRule="auto"/>
        <w:ind w:firstLine="0" w:left="195"/>
        <w:rPr>
          <w:sz w:val="24"/>
        </w:rPr>
      </w:pPr>
      <w:r>
        <w:rPr>
          <w:sz w:val="24"/>
        </w:rPr>
        <w:t>Аудирование:</w:t>
      </w:r>
    </w:p>
    <w:p w14:paraId="63060000">
      <w:pPr>
        <w:pStyle w:val="Style_6"/>
        <w:spacing w:after="0" w:before="0" w:line="240" w:lineRule="auto"/>
        <w:ind w:firstLine="0" w:left="195"/>
        <w:rPr>
          <w:sz w:val="24"/>
        </w:rPr>
      </w:pPr>
      <w:r>
        <w:rPr>
          <w:sz w:val="24"/>
        </w:rPr>
        <w:t>воспринимать на слух и понимать речь учителя и других обучающихся, вербально/невербально реагировать на услышанное;</w:t>
      </w:r>
    </w:p>
    <w:p w14:paraId="64060000">
      <w:pPr>
        <w:pStyle w:val="Style_6"/>
        <w:spacing w:after="0" w:before="0" w:line="240" w:lineRule="auto"/>
        <w:ind w:firstLine="0" w:left="195"/>
        <w:rPr>
          <w:sz w:val="24"/>
        </w:rPr>
      </w:pPr>
      <w:r>
        <w:rPr>
          <w:sz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5060000">
      <w:pPr>
        <w:pStyle w:val="Style_6"/>
        <w:tabs>
          <w:tab w:leader="none" w:pos="2231" w:val="left"/>
        </w:tabs>
        <w:spacing w:after="0" w:before="0" w:line="240" w:lineRule="auto"/>
        <w:ind w:firstLine="0" w:left="195"/>
        <w:rPr>
          <w:sz w:val="24"/>
        </w:rPr>
      </w:pPr>
      <w:r>
        <w:rPr>
          <w:sz w:val="24"/>
        </w:rPr>
        <w:t>Смысловое чтение:</w:t>
      </w:r>
    </w:p>
    <w:p w14:paraId="66060000">
      <w:pPr>
        <w:pStyle w:val="Style_6"/>
        <w:spacing w:after="0" w:before="0" w:line="240" w:lineRule="auto"/>
        <w:ind w:firstLine="0" w:left="195"/>
        <w:rPr>
          <w:sz w:val="24"/>
        </w:rPr>
      </w:pPr>
      <w:r>
        <w:rPr>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67060000">
      <w:pPr>
        <w:pStyle w:val="Style_6"/>
        <w:spacing w:after="0" w:before="0" w:line="240" w:lineRule="auto"/>
        <w:ind w:firstLine="0" w:left="195"/>
        <w:rPr>
          <w:sz w:val="24"/>
        </w:rPr>
      </w:pPr>
      <w:r>
        <w:rPr>
          <w:sz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68060000">
      <w:pPr>
        <w:pStyle w:val="Style_6"/>
        <w:spacing w:after="0" w:before="0" w:line="240" w:lineRule="auto"/>
        <w:ind w:firstLine="0" w:left="195"/>
        <w:rPr>
          <w:sz w:val="24"/>
        </w:rPr>
      </w:pPr>
      <w:r>
        <w:rPr>
          <w:sz w:val="24"/>
        </w:rPr>
        <w:t>прогнозировать содержание текста на основе заголовка;</w:t>
      </w:r>
    </w:p>
    <w:p w14:paraId="69060000">
      <w:pPr>
        <w:pStyle w:val="Style_6"/>
        <w:spacing w:after="0" w:before="0" w:line="240" w:lineRule="auto"/>
        <w:ind w:firstLine="0" w:left="195"/>
        <w:rPr>
          <w:sz w:val="24"/>
        </w:rPr>
      </w:pPr>
      <w:r>
        <w:rPr>
          <w:sz w:val="24"/>
        </w:rPr>
        <w:t>читать про себя несплошные тексты (таблицы, диаграммы и другие) и понимать представленную в них информацию.</w:t>
      </w:r>
    </w:p>
    <w:p w14:paraId="6A060000">
      <w:pPr>
        <w:pStyle w:val="Style_6"/>
        <w:tabs>
          <w:tab w:leader="none" w:pos="2231" w:val="left"/>
        </w:tabs>
        <w:spacing w:after="0" w:before="0" w:line="240" w:lineRule="auto"/>
        <w:ind w:firstLine="0" w:left="195"/>
        <w:rPr>
          <w:sz w:val="24"/>
        </w:rPr>
      </w:pPr>
      <w:r>
        <w:rPr>
          <w:sz w:val="24"/>
        </w:rPr>
        <w:t>Письмо:</w:t>
      </w:r>
    </w:p>
    <w:p w14:paraId="6B060000">
      <w:pPr>
        <w:pStyle w:val="Style_6"/>
        <w:spacing w:after="0" w:before="0" w:line="240" w:lineRule="auto"/>
        <w:ind w:firstLine="0" w:left="195"/>
        <w:rPr>
          <w:sz w:val="24"/>
        </w:rPr>
      </w:pPr>
      <w:r>
        <w:rPr>
          <w:sz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6C060000">
      <w:pPr>
        <w:pStyle w:val="Style_6"/>
        <w:spacing w:after="0" w:before="0" w:line="240" w:lineRule="auto"/>
        <w:ind w:firstLine="0" w:left="195"/>
        <w:rPr>
          <w:sz w:val="24"/>
        </w:rPr>
      </w:pPr>
      <w:r>
        <w:rPr>
          <w:sz w:val="24"/>
        </w:rPr>
        <w:t>писать с использованием образца поздравления с днем рождения, Новым годом, Рождеством с выражением пожеланий;</w:t>
      </w:r>
    </w:p>
    <w:p w14:paraId="6D060000">
      <w:pPr>
        <w:pStyle w:val="Style_6"/>
        <w:spacing w:after="0" w:before="0" w:line="240" w:lineRule="auto"/>
        <w:ind w:firstLine="0" w:left="195"/>
        <w:rPr>
          <w:sz w:val="24"/>
        </w:rPr>
      </w:pPr>
      <w:r>
        <w:rPr>
          <w:sz w:val="24"/>
        </w:rPr>
        <w:t>писать с использованием образца электронное сообщение личного характера (объём сообщения - до 50 слов).</w:t>
      </w:r>
    </w:p>
    <w:p w14:paraId="6E060000">
      <w:pPr>
        <w:pStyle w:val="Style_6"/>
        <w:tabs>
          <w:tab w:leader="none" w:pos="2020" w:val="left"/>
        </w:tabs>
        <w:spacing w:after="0" w:before="0" w:line="240" w:lineRule="auto"/>
        <w:ind w:firstLine="0" w:left="195"/>
        <w:rPr>
          <w:sz w:val="24"/>
        </w:rPr>
      </w:pPr>
      <w:r>
        <w:rPr>
          <w:sz w:val="24"/>
        </w:rPr>
        <w:t>Языковые знания и навыки.</w:t>
      </w:r>
    </w:p>
    <w:p w14:paraId="6F060000">
      <w:pPr>
        <w:pStyle w:val="Style_6"/>
        <w:tabs>
          <w:tab w:leader="none" w:pos="2231" w:val="left"/>
        </w:tabs>
        <w:spacing w:after="0" w:before="0" w:line="240" w:lineRule="auto"/>
        <w:ind w:firstLine="0" w:left="195"/>
        <w:rPr>
          <w:sz w:val="24"/>
        </w:rPr>
      </w:pPr>
      <w:r>
        <w:rPr>
          <w:sz w:val="24"/>
        </w:rPr>
        <w:t>Фонетическая сторона речи:</w:t>
      </w:r>
    </w:p>
    <w:p w14:paraId="70060000">
      <w:pPr>
        <w:pStyle w:val="Style_6"/>
        <w:spacing w:after="0" w:before="0" w:line="240" w:lineRule="auto"/>
        <w:ind w:firstLine="0" w:left="195"/>
        <w:rPr>
          <w:sz w:val="24"/>
        </w:rPr>
      </w:pPr>
      <w:r>
        <w:rPr>
          <w:sz w:val="24"/>
        </w:rPr>
        <w:t>читать новые слова согласно основным правилам чтения;</w:t>
      </w:r>
    </w:p>
    <w:p w14:paraId="71060000">
      <w:pPr>
        <w:pStyle w:val="Style_6"/>
        <w:spacing w:after="0" w:before="0" w:line="240" w:lineRule="auto"/>
        <w:ind w:firstLine="0" w:left="195"/>
        <w:rPr>
          <w:sz w:val="24"/>
        </w:rPr>
      </w:pPr>
      <w:r>
        <w:rPr>
          <w:sz w:val="24"/>
        </w:rPr>
        <w:t>различать на слух и правильно произносить слова и фразы/предложения с соблюдением их ритмико-интонационных особенностей.</w:t>
      </w:r>
    </w:p>
    <w:p w14:paraId="72060000">
      <w:pPr>
        <w:pStyle w:val="Style_6"/>
        <w:tabs>
          <w:tab w:leader="none" w:pos="2231" w:val="left"/>
        </w:tabs>
        <w:spacing w:after="0" w:before="0" w:line="240" w:lineRule="auto"/>
        <w:ind w:firstLine="0" w:left="195"/>
        <w:rPr>
          <w:sz w:val="24"/>
        </w:rPr>
      </w:pPr>
      <w:r>
        <w:rPr>
          <w:sz w:val="24"/>
        </w:rPr>
        <w:t>Графика, орфография и пунктуация:</w:t>
      </w:r>
    </w:p>
    <w:p w14:paraId="73060000">
      <w:pPr>
        <w:pStyle w:val="Style_6"/>
        <w:spacing w:after="0" w:before="0" w:line="240" w:lineRule="auto"/>
        <w:ind w:firstLine="0" w:left="195"/>
        <w:rPr>
          <w:sz w:val="24"/>
        </w:rPr>
      </w:pPr>
      <w:r>
        <w:rPr>
          <w:sz w:val="24"/>
        </w:rPr>
        <w:t>правильно писать изученные слова;</w:t>
      </w:r>
    </w:p>
    <w:p w14:paraId="74060000">
      <w:pPr>
        <w:pStyle w:val="Style_6"/>
        <w:spacing w:after="0" w:before="0" w:line="240" w:lineRule="auto"/>
        <w:ind w:firstLine="0" w:left="195"/>
        <w:rPr>
          <w:sz w:val="24"/>
        </w:rPr>
      </w:pPr>
      <w:r>
        <w:rPr>
          <w:sz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75060000">
      <w:pPr>
        <w:pStyle w:val="Style_6"/>
        <w:tabs>
          <w:tab w:leader="none" w:pos="2207" w:val="left"/>
        </w:tabs>
        <w:spacing w:after="0" w:before="0" w:line="240" w:lineRule="auto"/>
        <w:ind w:firstLine="0" w:left="195"/>
        <w:rPr>
          <w:sz w:val="24"/>
        </w:rPr>
      </w:pPr>
      <w:r>
        <w:rPr>
          <w:sz w:val="24"/>
        </w:rPr>
        <w:t>Лексическая сторона речи:</w:t>
      </w:r>
    </w:p>
    <w:p w14:paraId="76060000">
      <w:pPr>
        <w:pStyle w:val="Style_6"/>
        <w:spacing w:after="0" w:before="0" w:line="240" w:lineRule="auto"/>
        <w:ind w:firstLine="0" w:left="195"/>
        <w:rPr>
          <w:sz w:val="24"/>
        </w:rPr>
      </w:pPr>
      <w:r>
        <w:rPr>
          <w:sz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7060000">
      <w:pPr>
        <w:pStyle w:val="Style_6"/>
        <w:spacing w:after="0" w:before="0" w:line="240" w:lineRule="auto"/>
        <w:ind w:firstLine="0" w:left="195"/>
        <w:rPr>
          <w:sz w:val="24"/>
        </w:rPr>
      </w:pPr>
      <w:r>
        <w:rPr>
          <w:sz w:val="24"/>
        </w:rPr>
        <w:t xml:space="preserve">распознавать и образовывать родственные слова с использованием основных способов словообразования: аффиксации (суффиксы </w:t>
      </w:r>
      <w:r>
        <w:rPr>
          <w:sz w:val="24"/>
        </w:rPr>
        <w:t>-</w:t>
      </w:r>
      <w:r>
        <w:rPr>
          <w:sz w:val="24"/>
        </w:rPr>
        <w:t>er</w:t>
      </w:r>
      <w:r>
        <w:rPr>
          <w:sz w:val="24"/>
        </w:rPr>
        <w:t>/-</w:t>
      </w:r>
      <w:r>
        <w:rPr>
          <w:sz w:val="24"/>
        </w:rPr>
        <w:t>or</w:t>
      </w:r>
      <w:r>
        <w:rPr>
          <w:sz w:val="24"/>
        </w:rPr>
        <w:t>, -1</w:t>
      </w:r>
      <w:r>
        <w:rPr>
          <w:sz w:val="24"/>
        </w:rPr>
        <w:t>st</w:t>
      </w:r>
      <w:r>
        <w:rPr>
          <w:sz w:val="24"/>
        </w:rPr>
        <w:t xml:space="preserve">: </w:t>
      </w:r>
      <w:r>
        <w:rPr>
          <w:sz w:val="24"/>
        </w:rPr>
        <w:t>teacher</w:t>
      </w:r>
      <w:r>
        <w:rPr>
          <w:sz w:val="24"/>
        </w:rPr>
        <w:t xml:space="preserve">, </w:t>
      </w:r>
      <w:r>
        <w:rPr>
          <w:sz w:val="24"/>
        </w:rPr>
        <w:t>actor</w:t>
      </w:r>
      <w:r>
        <w:rPr>
          <w:sz w:val="24"/>
        </w:rPr>
        <w:t xml:space="preserve">, </w:t>
      </w:r>
      <w:r>
        <w:rPr>
          <w:sz w:val="24"/>
        </w:rPr>
        <w:t>artist</w:t>
      </w:r>
      <w:r>
        <w:rPr>
          <w:sz w:val="24"/>
        </w:rPr>
        <w:t xml:space="preserve">), </w:t>
      </w:r>
      <w:r>
        <w:rPr>
          <w:sz w:val="24"/>
        </w:rPr>
        <w:t xml:space="preserve">словосложения </w:t>
      </w:r>
      <w:r>
        <w:rPr>
          <w:sz w:val="24"/>
        </w:rPr>
        <w:t>(</w:t>
      </w:r>
      <w:r>
        <w:rPr>
          <w:sz w:val="24"/>
        </w:rPr>
        <w:t>blackboard</w:t>
      </w:r>
      <w:r>
        <w:rPr>
          <w:sz w:val="24"/>
        </w:rPr>
        <w:t xml:space="preserve">), </w:t>
      </w:r>
      <w:r>
        <w:rPr>
          <w:sz w:val="24"/>
        </w:rPr>
        <w:t xml:space="preserve">конверсии </w:t>
      </w:r>
      <w:r>
        <w:rPr>
          <w:sz w:val="24"/>
        </w:rPr>
        <w:t>(</w:t>
      </w:r>
      <w:r>
        <w:rPr>
          <w:sz w:val="24"/>
        </w:rPr>
        <w:t>to</w:t>
      </w:r>
      <w:r>
        <w:rPr>
          <w:sz w:val="24"/>
        </w:rPr>
        <w:t xml:space="preserve"> </w:t>
      </w:r>
      <w:r>
        <w:rPr>
          <w:sz w:val="24"/>
        </w:rPr>
        <w:t>play</w:t>
      </w:r>
      <w:r>
        <w:rPr>
          <w:sz w:val="24"/>
        </w:rPr>
        <w:t xml:space="preserve"> - </w:t>
      </w:r>
      <w:r>
        <w:rPr>
          <w:sz w:val="24"/>
        </w:rPr>
        <w:t>a</w:t>
      </w:r>
      <w:r>
        <w:rPr>
          <w:sz w:val="24"/>
        </w:rPr>
        <w:t xml:space="preserve"> </w:t>
      </w:r>
      <w:r>
        <w:rPr>
          <w:sz w:val="24"/>
        </w:rPr>
        <w:t>play</w:t>
      </w:r>
      <w:r>
        <w:rPr>
          <w:sz w:val="24"/>
        </w:rPr>
        <w:t>).</w:t>
      </w:r>
    </w:p>
    <w:p w14:paraId="78060000">
      <w:pPr>
        <w:pStyle w:val="Style_6"/>
        <w:tabs>
          <w:tab w:leader="none" w:pos="2212" w:val="left"/>
        </w:tabs>
        <w:spacing w:after="0" w:before="0" w:line="240" w:lineRule="auto"/>
        <w:ind w:firstLine="0" w:left="195"/>
        <w:rPr>
          <w:sz w:val="24"/>
        </w:rPr>
      </w:pPr>
      <w:r>
        <w:rPr>
          <w:sz w:val="24"/>
        </w:rPr>
        <w:t>Грамматическая сторона речи:</w:t>
      </w:r>
    </w:p>
    <w:p w14:paraId="79060000">
      <w:pPr>
        <w:pStyle w:val="Style_6"/>
        <w:spacing w:after="0" w:before="0" w:line="240" w:lineRule="auto"/>
        <w:ind w:firstLine="0" w:left="195"/>
        <w:rPr>
          <w:sz w:val="24"/>
        </w:rPr>
      </w:pPr>
      <w:r>
        <w:rPr>
          <w:sz w:val="24"/>
        </w:rPr>
        <w:t xml:space="preserve">распознавать и употреблять в устной и письменной речи </w:t>
      </w:r>
      <w:r>
        <w:rPr>
          <w:sz w:val="24"/>
        </w:rPr>
        <w:t>Present</w:t>
      </w:r>
      <w:r>
        <w:rPr>
          <w:sz w:val="24"/>
        </w:rPr>
        <w:t xml:space="preserve"> </w:t>
      </w:r>
      <w:r>
        <w:rPr>
          <w:sz w:val="24"/>
        </w:rPr>
        <w:t>Continuous</w:t>
      </w:r>
      <w:r>
        <w:rPr>
          <w:sz w:val="24"/>
        </w:rPr>
        <w:t xml:space="preserve"> </w:t>
      </w:r>
      <w:r>
        <w:rPr>
          <w:sz w:val="24"/>
        </w:rPr>
        <w:t>Tense</w:t>
      </w:r>
      <w:r>
        <w:rPr>
          <w:sz w:val="24"/>
        </w:rPr>
        <w:t xml:space="preserve"> </w:t>
      </w:r>
      <w:r>
        <w:rPr>
          <w:sz w:val="24"/>
        </w:rPr>
        <w:t>в повествовательных (утвердительных и отрицательных), вопросительных (общий и специальный вопрос) предложениях;</w:t>
      </w:r>
    </w:p>
    <w:p w14:paraId="7A060000">
      <w:pPr>
        <w:pStyle w:val="Style_6"/>
        <w:spacing w:after="0" w:before="0" w:line="240" w:lineRule="auto"/>
        <w:ind w:firstLine="0" w:left="195"/>
        <w:rPr>
          <w:sz w:val="24"/>
        </w:rPr>
      </w:pPr>
      <w:r>
        <w:rPr>
          <w:sz w:val="24"/>
        </w:rPr>
        <w:t xml:space="preserve">распознавать и употреблять в устной и письменной речи конструкцию </w:t>
      </w:r>
      <w:r>
        <w:rPr>
          <w:sz w:val="24"/>
        </w:rPr>
        <w:t>to</w:t>
      </w:r>
      <w:r>
        <w:rPr>
          <w:sz w:val="24"/>
        </w:rPr>
        <w:t xml:space="preserve"> </w:t>
      </w:r>
      <w:r>
        <w:rPr>
          <w:sz w:val="24"/>
        </w:rPr>
        <w:t>be</w:t>
      </w:r>
      <w:r>
        <w:rPr>
          <w:sz w:val="24"/>
        </w:rPr>
        <w:t xml:space="preserve"> </w:t>
      </w:r>
      <w:r>
        <w:rPr>
          <w:sz w:val="24"/>
        </w:rPr>
        <w:t>going</w:t>
      </w:r>
      <w:r>
        <w:rPr>
          <w:sz w:val="24"/>
        </w:rPr>
        <w:t xml:space="preserve"> </w:t>
      </w:r>
      <w:r>
        <w:rPr>
          <w:sz w:val="24"/>
        </w:rPr>
        <w:t>to</w:t>
      </w:r>
      <w:r>
        <w:rPr>
          <w:sz w:val="24"/>
        </w:rPr>
        <w:t xml:space="preserve"> </w:t>
      </w:r>
      <w:r>
        <w:rPr>
          <w:sz w:val="24"/>
        </w:rPr>
        <w:t xml:space="preserve">и </w:t>
      </w:r>
      <w:r>
        <w:rPr>
          <w:sz w:val="24"/>
        </w:rPr>
        <w:t>Future</w:t>
      </w:r>
      <w:r>
        <w:rPr>
          <w:sz w:val="24"/>
        </w:rPr>
        <w:t xml:space="preserve"> </w:t>
      </w:r>
      <w:r>
        <w:rPr>
          <w:sz w:val="24"/>
        </w:rPr>
        <w:t>Simple</w:t>
      </w:r>
      <w:r>
        <w:rPr>
          <w:sz w:val="24"/>
        </w:rPr>
        <w:t xml:space="preserve"> </w:t>
      </w:r>
      <w:r>
        <w:rPr>
          <w:sz w:val="24"/>
        </w:rPr>
        <w:t>Tense</w:t>
      </w:r>
      <w:r>
        <w:rPr>
          <w:sz w:val="24"/>
        </w:rPr>
        <w:t xml:space="preserve"> </w:t>
      </w:r>
      <w:r>
        <w:rPr>
          <w:sz w:val="24"/>
        </w:rPr>
        <w:t>для выражения будущего действия;</w:t>
      </w:r>
    </w:p>
    <w:p w14:paraId="7B060000">
      <w:pPr>
        <w:pStyle w:val="Style_6"/>
        <w:spacing w:after="0" w:before="0" w:line="240" w:lineRule="auto"/>
        <w:ind w:firstLine="0" w:left="195"/>
        <w:rPr>
          <w:sz w:val="24"/>
        </w:rPr>
      </w:pPr>
      <w:r>
        <w:rPr>
          <w:sz w:val="24"/>
        </w:rPr>
        <w:t xml:space="preserve">распознавать и употреблять в устной и письменной речи модальные глаголы долженствования </w:t>
      </w:r>
      <w:r>
        <w:rPr>
          <w:sz w:val="24"/>
        </w:rPr>
        <w:t>must</w:t>
      </w:r>
      <w:r>
        <w:rPr>
          <w:sz w:val="24"/>
        </w:rPr>
        <w:t xml:space="preserve"> </w:t>
      </w:r>
      <w:r>
        <w:rPr>
          <w:sz w:val="24"/>
        </w:rPr>
        <w:t xml:space="preserve">и </w:t>
      </w:r>
      <w:r>
        <w:rPr>
          <w:sz w:val="24"/>
        </w:rPr>
        <w:t>have</w:t>
      </w:r>
      <w:r>
        <w:rPr>
          <w:sz w:val="24"/>
        </w:rPr>
        <w:t xml:space="preserve"> </w:t>
      </w:r>
      <w:r>
        <w:rPr>
          <w:sz w:val="24"/>
        </w:rPr>
        <w:t>to</w:t>
      </w:r>
      <w:r>
        <w:rPr>
          <w:sz w:val="24"/>
        </w:rPr>
        <w:t>;</w:t>
      </w:r>
    </w:p>
    <w:p w14:paraId="7C060000">
      <w:pPr>
        <w:pStyle w:val="Style_6"/>
        <w:spacing w:after="0" w:before="0" w:line="240" w:lineRule="auto"/>
        <w:ind w:firstLine="0" w:left="195"/>
        <w:rPr>
          <w:sz w:val="24"/>
        </w:rPr>
      </w:pPr>
      <w:r>
        <w:rPr>
          <w:sz w:val="24"/>
        </w:rPr>
        <w:t>распознавать и употреблять в устной и письменной речи отрицательное местоимение по;</w:t>
      </w:r>
    </w:p>
    <w:p w14:paraId="7D060000">
      <w:pPr>
        <w:pStyle w:val="Style_6"/>
        <w:spacing w:after="0" w:before="0" w:line="240" w:lineRule="auto"/>
        <w:ind w:firstLine="0" w:left="195"/>
        <w:rPr>
          <w:sz w:val="24"/>
        </w:rPr>
      </w:pPr>
      <w:r>
        <w:rPr>
          <w:sz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sz w:val="24"/>
        </w:rPr>
        <w:t>good</w:t>
      </w:r>
      <w:r>
        <w:rPr>
          <w:sz w:val="24"/>
        </w:rPr>
        <w:t xml:space="preserve"> </w:t>
      </w:r>
      <w:r>
        <w:rPr>
          <w:sz w:val="24"/>
        </w:rPr>
        <w:t xml:space="preserve">- </w:t>
      </w:r>
      <w:r>
        <w:rPr>
          <w:sz w:val="24"/>
        </w:rPr>
        <w:t>better</w:t>
      </w:r>
      <w:r>
        <w:rPr>
          <w:sz w:val="24"/>
        </w:rPr>
        <w:t xml:space="preserve"> </w:t>
      </w:r>
      <w:r>
        <w:rPr>
          <w:sz w:val="24"/>
        </w:rPr>
        <w:t xml:space="preserve">- </w:t>
      </w:r>
      <w:r>
        <w:rPr>
          <w:sz w:val="24"/>
        </w:rPr>
        <w:t>(</w:t>
      </w:r>
      <w:r>
        <w:rPr>
          <w:sz w:val="24"/>
        </w:rPr>
        <w:t>the</w:t>
      </w:r>
      <w:r>
        <w:rPr>
          <w:sz w:val="24"/>
        </w:rPr>
        <w:t xml:space="preserve">) </w:t>
      </w:r>
      <w:r>
        <w:rPr>
          <w:sz w:val="24"/>
        </w:rPr>
        <w:t>best</w:t>
      </w:r>
      <w:r>
        <w:rPr>
          <w:sz w:val="24"/>
        </w:rPr>
        <w:t xml:space="preserve">, </w:t>
      </w:r>
      <w:r>
        <w:rPr>
          <w:sz w:val="24"/>
        </w:rPr>
        <w:t>bad</w:t>
      </w:r>
      <w:r>
        <w:rPr>
          <w:sz w:val="24"/>
        </w:rPr>
        <w:t xml:space="preserve"> - </w:t>
      </w:r>
      <w:r>
        <w:rPr>
          <w:sz w:val="24"/>
        </w:rPr>
        <w:t>worse</w:t>
      </w:r>
      <w:r>
        <w:rPr>
          <w:sz w:val="24"/>
        </w:rPr>
        <w:t xml:space="preserve"> - (</w:t>
      </w:r>
      <w:r>
        <w:rPr>
          <w:sz w:val="24"/>
        </w:rPr>
        <w:t>the</w:t>
      </w:r>
      <w:r>
        <w:rPr>
          <w:sz w:val="24"/>
        </w:rPr>
        <w:t xml:space="preserve">) </w:t>
      </w:r>
      <w:r>
        <w:rPr>
          <w:sz w:val="24"/>
        </w:rPr>
        <w:t>worst</w:t>
      </w:r>
      <w:r>
        <w:rPr>
          <w:sz w:val="24"/>
        </w:rPr>
        <w:t>);</w:t>
      </w:r>
    </w:p>
    <w:p w14:paraId="7E060000">
      <w:pPr>
        <w:pStyle w:val="Style_6"/>
        <w:spacing w:after="0" w:before="0" w:line="240" w:lineRule="auto"/>
        <w:ind w:firstLine="0" w:left="195"/>
        <w:rPr>
          <w:sz w:val="24"/>
        </w:rPr>
      </w:pPr>
      <w:r>
        <w:rPr>
          <w:sz w:val="24"/>
        </w:rPr>
        <w:t>распознавать и употреблять в устной и письменной речи наречия времени;</w:t>
      </w:r>
    </w:p>
    <w:p w14:paraId="7F060000">
      <w:pPr>
        <w:pStyle w:val="Style_6"/>
        <w:spacing w:after="0" w:before="0" w:line="240" w:lineRule="auto"/>
        <w:ind w:firstLine="0" w:left="195"/>
        <w:rPr>
          <w:sz w:val="24"/>
        </w:rPr>
      </w:pPr>
      <w:r>
        <w:rPr>
          <w:sz w:val="24"/>
        </w:rPr>
        <w:t>распознавать и употреблять в устной и письменной речи обозначение даты и года;</w:t>
      </w:r>
    </w:p>
    <w:p w14:paraId="80060000">
      <w:pPr>
        <w:pStyle w:val="Style_6"/>
        <w:spacing w:after="0" w:before="0" w:line="240" w:lineRule="auto"/>
        <w:ind w:firstLine="0" w:left="195"/>
        <w:rPr>
          <w:sz w:val="24"/>
        </w:rPr>
      </w:pPr>
      <w:r>
        <w:rPr>
          <w:sz w:val="24"/>
        </w:rPr>
        <w:t>распознавать и употреблять в устной и письменной речи обозначение времени.</w:t>
      </w:r>
    </w:p>
    <w:p w14:paraId="81060000">
      <w:pPr>
        <w:pStyle w:val="Style_6"/>
        <w:tabs>
          <w:tab w:leader="none" w:pos="2000" w:val="left"/>
        </w:tabs>
        <w:spacing w:after="0" w:before="0" w:line="240" w:lineRule="auto"/>
        <w:ind w:firstLine="0" w:left="195"/>
        <w:rPr>
          <w:sz w:val="24"/>
        </w:rPr>
      </w:pPr>
      <w:r>
        <w:rPr>
          <w:sz w:val="24"/>
        </w:rPr>
        <w:t>Социокультурные знания и умения:</w:t>
      </w:r>
    </w:p>
    <w:p w14:paraId="82060000">
      <w:pPr>
        <w:pStyle w:val="Style_6"/>
        <w:spacing w:after="0" w:before="0" w:line="240" w:lineRule="auto"/>
        <w:ind w:firstLine="0" w:left="195"/>
        <w:rPr>
          <w:sz w:val="24"/>
        </w:rPr>
      </w:pPr>
      <w:r>
        <w:rPr>
          <w:sz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sz w:val="24"/>
        </w:rPr>
        <w:t>Рождеством);</w:t>
      </w:r>
    </w:p>
    <w:p w14:paraId="83060000">
      <w:pPr>
        <w:pStyle w:val="Style_6"/>
        <w:spacing w:after="0" w:before="0" w:line="240" w:lineRule="auto"/>
        <w:ind w:firstLine="0" w:left="195"/>
        <w:rPr>
          <w:sz w:val="24"/>
        </w:rPr>
      </w:pPr>
      <w:r>
        <w:rPr>
          <w:sz w:val="24"/>
        </w:rPr>
        <w:t>знать названия родной страны и страны/стран изучаемого языка;</w:t>
      </w:r>
    </w:p>
    <w:p w14:paraId="84060000">
      <w:pPr>
        <w:pStyle w:val="Style_6"/>
        <w:spacing w:after="0" w:before="0" w:line="240" w:lineRule="auto"/>
        <w:ind w:firstLine="0" w:left="195"/>
        <w:rPr>
          <w:sz w:val="24"/>
        </w:rPr>
      </w:pPr>
      <w:r>
        <w:rPr>
          <w:sz w:val="24"/>
        </w:rPr>
        <w:t>иметь представление о некоторых литературных персонажей;</w:t>
      </w:r>
    </w:p>
    <w:p w14:paraId="85060000">
      <w:pPr>
        <w:pStyle w:val="Style_6"/>
        <w:spacing w:after="0" w:before="0" w:line="240" w:lineRule="auto"/>
        <w:ind w:firstLine="0" w:left="195"/>
        <w:rPr>
          <w:sz w:val="24"/>
        </w:rPr>
      </w:pPr>
      <w:r>
        <w:rPr>
          <w:sz w:val="24"/>
        </w:rPr>
        <w:t>иметь представление о небольших произведениях детского фольклора (рифмовки, песни);</w:t>
      </w:r>
    </w:p>
    <w:p w14:paraId="86060000">
      <w:pPr>
        <w:pStyle w:val="Style_6"/>
        <w:spacing w:after="0" w:before="0" w:line="240" w:lineRule="auto"/>
        <w:ind w:firstLine="0" w:left="195"/>
        <w:rPr>
          <w:sz w:val="24"/>
        </w:rPr>
      </w:pPr>
      <w:r>
        <w:rPr>
          <w:sz w:val="24"/>
        </w:rPr>
        <w:t>кратко представлять свою страну на иностранном языке в рамках изучаемой тематики.</w:t>
      </w:r>
    </w:p>
    <w:p w14:paraId="87060000">
      <w:pPr>
        <w:keepNext w:val="1"/>
        <w:keepLines w:val="1"/>
        <w:spacing w:after="0" w:line="240" w:lineRule="exact"/>
        <w:ind w:firstLine="0" w:left="195"/>
        <w:jc w:val="center"/>
        <w:outlineLvl w:val="0"/>
        <w:rPr>
          <w:rFonts w:ascii="Times New Roman" w:hAnsi="Times New Roman"/>
          <w:b w:val="1"/>
        </w:rPr>
      </w:pPr>
    </w:p>
    <w:p w14:paraId="88060000">
      <w:pPr>
        <w:pStyle w:val="Style_6"/>
        <w:numPr>
          <w:ilvl w:val="1"/>
          <w:numId w:val="12"/>
        </w:numPr>
        <w:tabs>
          <w:tab w:leader="none" w:pos="1357" w:val="left"/>
        </w:tabs>
        <w:spacing w:after="0" w:before="0" w:line="240" w:lineRule="auto"/>
        <w:ind w:firstLine="0" w:left="195"/>
        <w:rPr>
          <w:b w:val="1"/>
          <w:sz w:val="24"/>
        </w:rPr>
      </w:pPr>
      <w:r>
        <w:rPr>
          <w:b w:val="1"/>
          <w:sz w:val="24"/>
        </w:rPr>
        <w:t>Федеральная рабочая программа по учебному предмету «Математика».</w:t>
      </w:r>
    </w:p>
    <w:p w14:paraId="89060000">
      <w:pPr>
        <w:pStyle w:val="Style_6"/>
        <w:tabs>
          <w:tab w:leader="none" w:pos="1527" w:val="left"/>
        </w:tabs>
        <w:spacing w:after="0" w:before="0" w:line="240" w:lineRule="auto"/>
        <w:ind w:firstLine="0" w:left="195"/>
        <w:rPr>
          <w:sz w:val="24"/>
        </w:rPr>
      </w:pPr>
      <w:r>
        <w:rPr>
          <w:sz w:val="24"/>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8A060000">
      <w:pPr>
        <w:pStyle w:val="Style_6"/>
        <w:tabs>
          <w:tab w:leader="none" w:pos="1532" w:val="left"/>
        </w:tabs>
        <w:spacing w:after="0" w:before="0" w:line="240" w:lineRule="auto"/>
        <w:ind w:firstLine="0" w:left="195"/>
        <w:rPr>
          <w:sz w:val="24"/>
        </w:rPr>
      </w:pPr>
      <w:r>
        <w:rPr>
          <w:sz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8B060000">
      <w:pPr>
        <w:pStyle w:val="Style_6"/>
        <w:tabs>
          <w:tab w:leader="none" w:pos="1542" w:val="left"/>
        </w:tabs>
        <w:spacing w:after="0" w:before="0" w:line="240" w:lineRule="auto"/>
        <w:ind w:firstLine="0" w:left="195"/>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8C060000">
      <w:pPr>
        <w:pStyle w:val="Style_6"/>
        <w:tabs>
          <w:tab w:leader="none" w:pos="1542" w:val="left"/>
        </w:tabs>
        <w:spacing w:after="0" w:before="0" w:line="240" w:lineRule="auto"/>
        <w:ind w:firstLine="0" w:left="195"/>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8D060000">
      <w:pPr>
        <w:pStyle w:val="Style_6"/>
        <w:tabs>
          <w:tab w:leader="none" w:pos="0" w:val="left"/>
        </w:tabs>
        <w:spacing w:after="0" w:before="0" w:line="240" w:lineRule="auto"/>
        <w:ind w:firstLine="0" w:left="195"/>
        <w:rPr>
          <w:sz w:val="24"/>
        </w:rPr>
      </w:pPr>
      <w:r>
        <w:rPr>
          <w:sz w:val="24"/>
        </w:rPr>
        <w:t>Пояснительная записка.</w:t>
      </w:r>
    </w:p>
    <w:p w14:paraId="8E060000">
      <w:pPr>
        <w:pStyle w:val="Style_6"/>
        <w:numPr>
          <w:ilvl w:val="2"/>
          <w:numId w:val="12"/>
        </w:numPr>
        <w:tabs>
          <w:tab w:leader="none" w:pos="0" w:val="left"/>
        </w:tabs>
        <w:spacing w:after="0" w:before="0" w:line="240" w:lineRule="auto"/>
        <w:ind w:firstLine="0" w:left="195"/>
        <w:rPr>
          <w:sz w:val="24"/>
        </w:rPr>
      </w:pPr>
      <w:r>
        <w:rPr>
          <w:sz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8F060000">
      <w:pPr>
        <w:pStyle w:val="Style_6"/>
        <w:numPr>
          <w:ilvl w:val="2"/>
          <w:numId w:val="12"/>
        </w:numPr>
        <w:tabs>
          <w:tab w:leader="none" w:pos="0" w:val="left"/>
        </w:tabs>
        <w:spacing w:after="0" w:before="0" w:line="240" w:lineRule="auto"/>
        <w:ind w:firstLine="0" w:left="195"/>
        <w:rPr>
          <w:sz w:val="24"/>
        </w:rPr>
      </w:pPr>
      <w:r>
        <w:rPr>
          <w:sz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90060000">
      <w:pPr>
        <w:pStyle w:val="Style_6"/>
        <w:tabs>
          <w:tab w:leader="none" w:pos="0" w:val="left"/>
        </w:tabs>
        <w:spacing w:after="0" w:before="0" w:line="240" w:lineRule="auto"/>
        <w:ind w:firstLine="0" w:left="195"/>
        <w:rPr>
          <w:sz w:val="24"/>
        </w:rPr>
      </w:pPr>
      <w:r>
        <w:rPr>
          <w:sz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91060000">
      <w:pPr>
        <w:pStyle w:val="Style_6"/>
        <w:tabs>
          <w:tab w:leader="none" w:pos="0" w:val="left"/>
        </w:tabs>
        <w:spacing w:after="0" w:before="0" w:line="240" w:lineRule="auto"/>
        <w:ind w:firstLine="0" w:left="195"/>
        <w:rPr>
          <w:sz w:val="24"/>
        </w:rPr>
      </w:pPr>
      <w:r>
        <w:rPr>
          <w:sz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92060000">
      <w:pPr>
        <w:pStyle w:val="Style_6"/>
        <w:tabs>
          <w:tab w:leader="none" w:pos="0" w:val="left"/>
        </w:tabs>
        <w:spacing w:after="0" w:before="0" w:line="240" w:lineRule="auto"/>
        <w:ind w:firstLine="0" w:left="195"/>
        <w:rPr>
          <w:sz w:val="24"/>
        </w:rPr>
      </w:pPr>
      <w:r>
        <w:rPr>
          <w:sz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93060000">
      <w:pPr>
        <w:pStyle w:val="Style_6"/>
        <w:tabs>
          <w:tab w:leader="none" w:pos="0" w:val="left"/>
        </w:tabs>
        <w:spacing w:after="0" w:before="0" w:line="240" w:lineRule="auto"/>
        <w:ind w:firstLine="0" w:left="195"/>
        <w:rPr>
          <w:sz w:val="24"/>
        </w:rPr>
      </w:pPr>
      <w:r>
        <w:rPr>
          <w:sz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94060000">
      <w:pPr>
        <w:pStyle w:val="Style_6"/>
        <w:numPr>
          <w:ilvl w:val="2"/>
          <w:numId w:val="12"/>
        </w:numPr>
        <w:tabs>
          <w:tab w:leader="none" w:pos="0" w:val="left"/>
        </w:tabs>
        <w:spacing w:after="0" w:before="0" w:line="240" w:lineRule="auto"/>
        <w:ind w:firstLine="0" w:left="195"/>
        <w:rPr>
          <w:sz w:val="24"/>
        </w:rPr>
      </w:pPr>
      <w:r>
        <w:rPr>
          <w:sz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w:t>
      </w:r>
      <w:r>
        <w:rPr>
          <w:sz w:val="24"/>
        </w:rPr>
        <w:t>становлением личности обучающегося:</w:t>
      </w:r>
    </w:p>
    <w:p w14:paraId="95060000">
      <w:pPr>
        <w:pStyle w:val="Style_6"/>
        <w:tabs>
          <w:tab w:leader="none" w:pos="0" w:val="left"/>
        </w:tabs>
        <w:spacing w:after="0" w:before="0" w:line="240" w:lineRule="auto"/>
        <w:ind w:firstLine="0" w:left="195"/>
        <w:rPr>
          <w:sz w:val="24"/>
        </w:rPr>
      </w:pPr>
      <w:r>
        <w:rPr>
          <w:sz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96060000">
      <w:pPr>
        <w:pStyle w:val="Style_6"/>
        <w:tabs>
          <w:tab w:leader="none" w:pos="0" w:val="left"/>
        </w:tabs>
        <w:spacing w:after="0" w:before="0" w:line="240" w:lineRule="auto"/>
        <w:ind w:firstLine="0" w:left="195"/>
        <w:rPr>
          <w:sz w:val="24"/>
        </w:rPr>
      </w:pPr>
      <w:r>
        <w:rPr>
          <w:sz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97060000">
      <w:pPr>
        <w:pStyle w:val="Style_6"/>
        <w:tabs>
          <w:tab w:leader="none" w:pos="0" w:val="left"/>
        </w:tabs>
        <w:spacing w:after="0" w:before="0" w:line="240" w:lineRule="auto"/>
        <w:ind w:firstLine="0" w:left="195"/>
        <w:rPr>
          <w:sz w:val="24"/>
        </w:rPr>
      </w:pPr>
      <w:r>
        <w:rPr>
          <w:sz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98060000">
      <w:pPr>
        <w:pStyle w:val="Style_6"/>
        <w:numPr>
          <w:ilvl w:val="2"/>
          <w:numId w:val="12"/>
        </w:numPr>
        <w:tabs>
          <w:tab w:leader="none" w:pos="0" w:val="left"/>
        </w:tabs>
        <w:spacing w:after="0" w:before="0" w:line="240" w:lineRule="auto"/>
        <w:ind w:firstLine="0" w:left="195"/>
        <w:rPr>
          <w:sz w:val="24"/>
        </w:rPr>
      </w:pPr>
      <w:r>
        <w:rPr>
          <w:sz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99060000">
      <w:pPr>
        <w:pStyle w:val="Style_6"/>
        <w:numPr>
          <w:ilvl w:val="2"/>
          <w:numId w:val="12"/>
        </w:numPr>
        <w:tabs>
          <w:tab w:leader="none" w:pos="0" w:val="left"/>
        </w:tabs>
        <w:spacing w:after="0" w:before="0" w:line="240" w:lineRule="auto"/>
        <w:ind w:firstLine="0" w:left="195"/>
        <w:rPr>
          <w:sz w:val="24"/>
        </w:rPr>
      </w:pPr>
      <w:r>
        <w:rPr>
          <w:sz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9A060000">
      <w:pPr>
        <w:pStyle w:val="Style_6"/>
        <w:numPr>
          <w:ilvl w:val="2"/>
          <w:numId w:val="12"/>
        </w:numPr>
        <w:tabs>
          <w:tab w:leader="none" w:pos="0" w:val="left"/>
          <w:tab w:leader="none" w:pos="1808" w:val="left"/>
        </w:tabs>
        <w:spacing w:after="0" w:before="0" w:line="240" w:lineRule="auto"/>
        <w:ind w:firstLine="0" w:left="195"/>
        <w:rPr>
          <w:sz w:val="24"/>
        </w:rPr>
      </w:pPr>
      <w:r>
        <w:rPr>
          <w:sz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9B060000">
      <w:pPr>
        <w:pStyle w:val="Style_6"/>
        <w:numPr>
          <w:ilvl w:val="2"/>
          <w:numId w:val="12"/>
        </w:numPr>
        <w:tabs>
          <w:tab w:leader="none" w:pos="0" w:val="left"/>
          <w:tab w:leader="none" w:pos="1808" w:val="left"/>
        </w:tabs>
        <w:spacing w:after="0" w:before="0" w:line="240" w:lineRule="auto"/>
        <w:ind w:firstLine="0" w:left="195"/>
        <w:rPr>
          <w:sz w:val="24"/>
        </w:rPr>
      </w:pPr>
      <w:r>
        <w:rPr>
          <w:sz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9C060000">
      <w:pPr>
        <w:pStyle w:val="Style_6"/>
        <w:numPr>
          <w:ilvl w:val="2"/>
          <w:numId w:val="12"/>
        </w:numPr>
        <w:tabs>
          <w:tab w:leader="none" w:pos="0" w:val="left"/>
        </w:tabs>
        <w:spacing w:after="0" w:before="0" w:line="240" w:lineRule="auto"/>
        <w:ind w:firstLine="0" w:left="195"/>
        <w:rPr>
          <w:sz w:val="24"/>
        </w:rPr>
      </w:pPr>
      <w:r>
        <w:rPr>
          <w:sz w:val="24"/>
        </w:rPr>
        <w:t>Содержание обучения в 1 классе.</w:t>
      </w:r>
    </w:p>
    <w:p w14:paraId="9D060000">
      <w:pPr>
        <w:pStyle w:val="Style_6"/>
        <w:tabs>
          <w:tab w:leader="none" w:pos="0" w:val="left"/>
          <w:tab w:leader="none" w:pos="1838" w:val="left"/>
        </w:tabs>
        <w:spacing w:after="0" w:before="0" w:line="240" w:lineRule="auto"/>
        <w:ind w:firstLine="0" w:left="195"/>
        <w:rPr>
          <w:sz w:val="24"/>
        </w:rPr>
      </w:pPr>
      <w:r>
        <w:rPr>
          <w:sz w:val="24"/>
        </w:rPr>
        <w:t>Числа и величины.</w:t>
      </w:r>
    </w:p>
    <w:p w14:paraId="9E060000">
      <w:pPr>
        <w:pStyle w:val="Style_6"/>
        <w:tabs>
          <w:tab w:leader="none" w:pos="0" w:val="left"/>
          <w:tab w:leader="none" w:pos="1989" w:val="left"/>
        </w:tabs>
        <w:spacing w:after="0" w:before="0" w:line="240" w:lineRule="auto"/>
        <w:ind w:firstLine="0" w:left="195"/>
        <w:rPr>
          <w:sz w:val="24"/>
        </w:rPr>
      </w:pPr>
      <w:r>
        <w:rPr>
          <w:sz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9F060000">
      <w:pPr>
        <w:pStyle w:val="Style_6"/>
        <w:tabs>
          <w:tab w:leader="none" w:pos="0" w:val="left"/>
          <w:tab w:leader="none" w:pos="1984" w:val="left"/>
        </w:tabs>
        <w:spacing w:after="0" w:before="0" w:line="240" w:lineRule="auto"/>
        <w:ind w:firstLine="0" w:left="195"/>
        <w:rPr>
          <w:sz w:val="24"/>
        </w:rPr>
      </w:pPr>
      <w:r>
        <w:rPr>
          <w:sz w:val="24"/>
        </w:rPr>
        <w:t>Числа в пределах 20: чтение, запись, сравнение. Однозначные и двузначные числа. Увеличение (уменьшение) числа на несколько единиц.</w:t>
      </w:r>
    </w:p>
    <w:p w14:paraId="A0060000">
      <w:pPr>
        <w:pStyle w:val="Style_6"/>
        <w:tabs>
          <w:tab w:leader="none" w:pos="0" w:val="left"/>
          <w:tab w:leader="none" w:pos="1989" w:val="left"/>
        </w:tabs>
        <w:spacing w:after="0" w:before="0" w:line="240" w:lineRule="auto"/>
        <w:ind w:firstLine="0" w:left="195"/>
        <w:rPr>
          <w:sz w:val="24"/>
        </w:rPr>
      </w:pPr>
      <w:r>
        <w:rPr>
          <w:sz w:val="24"/>
        </w:rPr>
        <w:t>Длина и её измерение. Единицы длины и установление соотношения между ними: сантиметр, дециметр.</w:t>
      </w:r>
    </w:p>
    <w:p w14:paraId="A1060000">
      <w:pPr>
        <w:pStyle w:val="Style_6"/>
        <w:tabs>
          <w:tab w:leader="none" w:pos="0" w:val="left"/>
          <w:tab w:leader="none" w:pos="1843" w:val="left"/>
        </w:tabs>
        <w:spacing w:after="0" w:before="0" w:line="240" w:lineRule="auto"/>
        <w:ind w:firstLine="0" w:left="195"/>
        <w:rPr>
          <w:sz w:val="24"/>
        </w:rPr>
      </w:pPr>
      <w:r>
        <w:rPr>
          <w:sz w:val="24"/>
        </w:rPr>
        <w:t>Арифметические действия.</w:t>
      </w:r>
    </w:p>
    <w:p w14:paraId="A2060000">
      <w:pPr>
        <w:pStyle w:val="Style_6"/>
        <w:tabs>
          <w:tab w:leader="none" w:pos="0" w:val="left"/>
          <w:tab w:leader="none" w:pos="1993" w:val="left"/>
        </w:tabs>
        <w:spacing w:after="0" w:before="0" w:line="240" w:lineRule="auto"/>
        <w:ind w:firstLine="0" w:left="195"/>
        <w:rPr>
          <w:sz w:val="24"/>
        </w:rPr>
      </w:pPr>
      <w:r>
        <w:rPr>
          <w:sz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A3060000">
      <w:pPr>
        <w:pStyle w:val="Style_6"/>
        <w:tabs>
          <w:tab w:leader="none" w:pos="0" w:val="left"/>
          <w:tab w:leader="none" w:pos="1843" w:val="left"/>
        </w:tabs>
        <w:spacing w:after="0" w:before="0" w:line="240" w:lineRule="auto"/>
        <w:ind w:firstLine="0" w:left="195"/>
        <w:rPr>
          <w:sz w:val="24"/>
        </w:rPr>
      </w:pPr>
      <w:r>
        <w:rPr>
          <w:sz w:val="24"/>
        </w:rPr>
        <w:t>Текстовые задачи.</w:t>
      </w:r>
    </w:p>
    <w:p w14:paraId="A4060000">
      <w:pPr>
        <w:pStyle w:val="Style_6"/>
        <w:tabs>
          <w:tab w:leader="none" w:pos="0" w:val="left"/>
          <w:tab w:leader="none" w:pos="1993" w:val="left"/>
        </w:tabs>
        <w:spacing w:after="0" w:before="0" w:line="240" w:lineRule="auto"/>
        <w:ind w:firstLine="0" w:left="195"/>
        <w:rPr>
          <w:sz w:val="24"/>
        </w:rPr>
      </w:pPr>
      <w:r>
        <w:rPr>
          <w:sz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A5060000">
      <w:pPr>
        <w:pStyle w:val="Style_6"/>
        <w:tabs>
          <w:tab w:leader="none" w:pos="0" w:val="left"/>
          <w:tab w:leader="none" w:pos="1843" w:val="left"/>
        </w:tabs>
        <w:spacing w:after="0" w:before="0" w:line="240" w:lineRule="auto"/>
        <w:ind w:firstLine="0" w:left="195"/>
        <w:rPr>
          <w:sz w:val="24"/>
        </w:rPr>
      </w:pPr>
      <w:r>
        <w:rPr>
          <w:sz w:val="24"/>
        </w:rPr>
        <w:t>Пространственные отношения и геометрические фигуры.</w:t>
      </w:r>
    </w:p>
    <w:p w14:paraId="A6060000">
      <w:pPr>
        <w:pStyle w:val="Style_6"/>
        <w:tabs>
          <w:tab w:leader="none" w:pos="0" w:val="left"/>
          <w:tab w:leader="none" w:pos="1976" w:val="left"/>
        </w:tabs>
        <w:spacing w:after="0" w:before="0" w:line="240" w:lineRule="auto"/>
        <w:ind w:firstLine="0" w:left="195"/>
        <w:rPr>
          <w:sz w:val="24"/>
        </w:rPr>
      </w:pPr>
      <w:r>
        <w:rPr>
          <w:sz w:val="24"/>
        </w:rPr>
        <w:t>Расположение предметов и объектов на плоскости, в пространстве, установление пространственных отношений: «слева-справа», «сверху-снизу», «между».</w:t>
      </w:r>
    </w:p>
    <w:p w14:paraId="A7060000">
      <w:pPr>
        <w:pStyle w:val="Style_6"/>
        <w:tabs>
          <w:tab w:leader="none" w:pos="0" w:val="left"/>
          <w:tab w:leader="none" w:pos="1981" w:val="left"/>
        </w:tabs>
        <w:spacing w:after="0" w:before="0" w:line="240" w:lineRule="auto"/>
        <w:ind w:firstLine="0" w:left="195"/>
        <w:rPr>
          <w:sz w:val="24"/>
        </w:rPr>
      </w:pPr>
      <w:r>
        <w:rPr>
          <w:sz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A8060000">
      <w:pPr>
        <w:pStyle w:val="Style_6"/>
        <w:tabs>
          <w:tab w:leader="none" w:pos="0" w:val="left"/>
          <w:tab w:leader="none" w:pos="1881" w:val="left"/>
        </w:tabs>
        <w:spacing w:after="0" w:before="0" w:line="240" w:lineRule="auto"/>
        <w:ind w:firstLine="0" w:left="195"/>
        <w:rPr>
          <w:sz w:val="24"/>
        </w:rPr>
      </w:pPr>
      <w:r>
        <w:rPr>
          <w:sz w:val="24"/>
        </w:rPr>
        <w:t>Математическая информация.</w:t>
      </w:r>
    </w:p>
    <w:p w14:paraId="A9060000">
      <w:pPr>
        <w:pStyle w:val="Style_6"/>
        <w:tabs>
          <w:tab w:leader="none" w:pos="0" w:val="left"/>
          <w:tab w:leader="none" w:pos="1976" w:val="left"/>
        </w:tabs>
        <w:spacing w:after="0" w:before="0" w:line="240" w:lineRule="auto"/>
        <w:ind w:firstLine="0" w:left="195"/>
        <w:rPr>
          <w:sz w:val="24"/>
        </w:rPr>
      </w:pPr>
      <w:r>
        <w:rPr>
          <w:sz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AA060000">
      <w:pPr>
        <w:pStyle w:val="Style_6"/>
        <w:tabs>
          <w:tab w:leader="none" w:pos="0" w:val="left"/>
          <w:tab w:leader="none" w:pos="1981" w:val="left"/>
        </w:tabs>
        <w:spacing w:after="0" w:before="0" w:line="240" w:lineRule="auto"/>
        <w:ind w:firstLine="0" w:left="195"/>
        <w:rPr>
          <w:sz w:val="24"/>
        </w:rPr>
      </w:pPr>
      <w:r>
        <w:rPr>
          <w:sz w:val="24"/>
        </w:rPr>
        <w:t>Закономерность в ряду заданных объектов: её обнаружение, продолжение ряда.</w:t>
      </w:r>
    </w:p>
    <w:p w14:paraId="AB060000">
      <w:pPr>
        <w:pStyle w:val="Style_6"/>
        <w:tabs>
          <w:tab w:leader="none" w:pos="0" w:val="left"/>
          <w:tab w:leader="none" w:pos="1976" w:val="left"/>
        </w:tabs>
        <w:spacing w:after="0" w:before="0" w:line="240" w:lineRule="auto"/>
        <w:ind w:firstLine="0" w:left="195"/>
        <w:rPr>
          <w:sz w:val="24"/>
        </w:rPr>
      </w:pPr>
      <w:r>
        <w:rPr>
          <w:sz w:val="24"/>
        </w:rPr>
        <w:t>Верные (истинные) и неверные (ложные) предложения, составленные относительно заданного набора математических объектов.</w:t>
      </w:r>
    </w:p>
    <w:p w14:paraId="AC060000">
      <w:pPr>
        <w:pStyle w:val="Style_6"/>
        <w:tabs>
          <w:tab w:leader="none" w:pos="0" w:val="left"/>
          <w:tab w:leader="none" w:pos="1985" w:val="left"/>
        </w:tabs>
        <w:spacing w:after="0" w:before="0" w:line="240" w:lineRule="auto"/>
        <w:ind w:firstLine="0" w:left="195"/>
        <w:rPr>
          <w:sz w:val="24"/>
        </w:rPr>
      </w:pPr>
      <w:r>
        <w:rPr>
          <w:sz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AD060000">
      <w:pPr>
        <w:pStyle w:val="Style_6"/>
        <w:tabs>
          <w:tab w:leader="none" w:pos="0" w:val="left"/>
          <w:tab w:leader="none" w:pos="1971" w:val="left"/>
        </w:tabs>
        <w:spacing w:after="0" w:before="0" w:line="240" w:lineRule="auto"/>
        <w:ind w:firstLine="0" w:left="195"/>
        <w:rPr>
          <w:sz w:val="24"/>
        </w:rPr>
      </w:pPr>
      <w:r>
        <w:rPr>
          <w:sz w:val="24"/>
        </w:rPr>
        <w:t>Двух-трёхшаговые инструкции, связанные с вычислением, измерением длины, изображением геометрической фигуры.</w:t>
      </w:r>
    </w:p>
    <w:p w14:paraId="AE060000">
      <w:pPr>
        <w:pStyle w:val="Style_6"/>
        <w:tabs>
          <w:tab w:leader="none" w:pos="0" w:val="left"/>
        </w:tabs>
        <w:spacing w:after="0" w:before="0" w:line="240" w:lineRule="auto"/>
        <w:ind w:firstLine="0" w:left="195"/>
        <w:rPr>
          <w:sz w:val="24"/>
        </w:rPr>
      </w:pPr>
      <w:r>
        <w:rPr>
          <w:sz w:val="24"/>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AF060000">
      <w:pPr>
        <w:pStyle w:val="Style_6"/>
        <w:tabs>
          <w:tab w:leader="none" w:pos="0" w:val="left"/>
          <w:tab w:leader="none" w:pos="1981"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B0060000">
      <w:pPr>
        <w:pStyle w:val="Style_6"/>
        <w:tabs>
          <w:tab w:leader="none" w:pos="0" w:val="left"/>
        </w:tabs>
        <w:spacing w:after="0" w:before="0" w:line="240" w:lineRule="auto"/>
        <w:ind w:firstLine="0" w:left="195"/>
        <w:rPr>
          <w:sz w:val="24"/>
        </w:rPr>
      </w:pPr>
      <w:r>
        <w:rPr>
          <w:sz w:val="24"/>
        </w:rPr>
        <w:t>наблюдать математические объекты (числа, величины) в окружающем мире;</w:t>
      </w:r>
    </w:p>
    <w:p w14:paraId="B1060000">
      <w:pPr>
        <w:pStyle w:val="Style_6"/>
        <w:tabs>
          <w:tab w:leader="none" w:pos="0" w:val="left"/>
        </w:tabs>
        <w:spacing w:after="0" w:before="0" w:line="240" w:lineRule="auto"/>
        <w:ind w:firstLine="0" w:left="195"/>
        <w:rPr>
          <w:sz w:val="24"/>
        </w:rPr>
      </w:pPr>
      <w:r>
        <w:rPr>
          <w:sz w:val="24"/>
        </w:rPr>
        <w:t>находить общее и различное в записи арифметических действий;</w:t>
      </w:r>
    </w:p>
    <w:p w14:paraId="B2060000">
      <w:pPr>
        <w:pStyle w:val="Style_6"/>
        <w:tabs>
          <w:tab w:leader="none" w:pos="0" w:val="left"/>
        </w:tabs>
        <w:spacing w:after="0" w:before="0" w:line="240" w:lineRule="auto"/>
        <w:ind w:firstLine="0" w:left="195"/>
        <w:rPr>
          <w:sz w:val="24"/>
        </w:rPr>
      </w:pPr>
      <w:r>
        <w:rPr>
          <w:sz w:val="24"/>
        </w:rPr>
        <w:t>наблюдать действие измерительных приборов;</w:t>
      </w:r>
    </w:p>
    <w:p w14:paraId="B3060000">
      <w:pPr>
        <w:pStyle w:val="Style_6"/>
        <w:tabs>
          <w:tab w:leader="none" w:pos="0" w:val="left"/>
        </w:tabs>
        <w:spacing w:after="0" w:before="0" w:line="240" w:lineRule="auto"/>
        <w:ind w:firstLine="0" w:left="195"/>
        <w:rPr>
          <w:sz w:val="24"/>
        </w:rPr>
      </w:pPr>
      <w:r>
        <w:rPr>
          <w:sz w:val="24"/>
        </w:rPr>
        <w:t>сравнивать два объекта, два числа;</w:t>
      </w:r>
    </w:p>
    <w:p w14:paraId="B4060000">
      <w:pPr>
        <w:pStyle w:val="Style_6"/>
        <w:tabs>
          <w:tab w:leader="none" w:pos="0" w:val="left"/>
        </w:tabs>
        <w:spacing w:after="0" w:before="0" w:line="240" w:lineRule="auto"/>
        <w:ind w:firstLine="0" w:left="195"/>
        <w:rPr>
          <w:sz w:val="24"/>
        </w:rPr>
      </w:pPr>
      <w:r>
        <w:rPr>
          <w:sz w:val="24"/>
        </w:rPr>
        <w:t>распределять объекты на группы по заданному основанию;</w:t>
      </w:r>
    </w:p>
    <w:p w14:paraId="B5060000">
      <w:pPr>
        <w:pStyle w:val="Style_6"/>
        <w:tabs>
          <w:tab w:leader="none" w:pos="0" w:val="left"/>
        </w:tabs>
        <w:spacing w:after="0" w:before="0" w:line="240" w:lineRule="auto"/>
        <w:ind w:firstLine="0" w:left="195"/>
        <w:rPr>
          <w:sz w:val="24"/>
        </w:rPr>
      </w:pPr>
      <w:r>
        <w:rPr>
          <w:sz w:val="24"/>
        </w:rPr>
        <w:t>копировать изученные фигуры, рисовать от руки по собственному замыслу;</w:t>
      </w:r>
    </w:p>
    <w:p w14:paraId="B6060000">
      <w:pPr>
        <w:pStyle w:val="Style_6"/>
        <w:tabs>
          <w:tab w:leader="none" w:pos="0" w:val="left"/>
        </w:tabs>
        <w:spacing w:after="0" w:before="0" w:line="240" w:lineRule="auto"/>
        <w:ind w:firstLine="0" w:left="195"/>
        <w:rPr>
          <w:sz w:val="24"/>
        </w:rPr>
      </w:pPr>
      <w:r>
        <w:rPr>
          <w:sz w:val="24"/>
        </w:rPr>
        <w:t>приводить примеры чисел, геометрических фигур;</w:t>
      </w:r>
    </w:p>
    <w:p w14:paraId="B7060000">
      <w:pPr>
        <w:pStyle w:val="Style_6"/>
        <w:tabs>
          <w:tab w:leader="none" w:pos="0" w:val="left"/>
        </w:tabs>
        <w:spacing w:after="0" w:before="0" w:line="240" w:lineRule="auto"/>
        <w:ind w:firstLine="0" w:left="195"/>
        <w:rPr>
          <w:sz w:val="24"/>
        </w:rPr>
      </w:pPr>
      <w:r>
        <w:rPr>
          <w:sz w:val="24"/>
        </w:rPr>
        <w:t>соблюдать последовательность при количественном и порядковом счете.</w:t>
      </w:r>
    </w:p>
    <w:p w14:paraId="B8060000">
      <w:pPr>
        <w:pStyle w:val="Style_6"/>
        <w:tabs>
          <w:tab w:leader="none" w:pos="0" w:val="left"/>
          <w:tab w:leader="none" w:pos="2005" w:val="left"/>
        </w:tabs>
        <w:spacing w:after="0" w:before="0" w:line="240" w:lineRule="auto"/>
        <w:ind w:firstLine="0" w:left="195"/>
        <w:jc w:val="left"/>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w:t>
      </w:r>
    </w:p>
    <w:p w14:paraId="B9060000">
      <w:pPr>
        <w:pStyle w:val="Style_6"/>
        <w:tabs>
          <w:tab w:leader="none" w:pos="0" w:val="left"/>
        </w:tabs>
        <w:spacing w:after="0" w:before="0" w:line="240" w:lineRule="auto"/>
        <w:ind w:firstLine="0" w:left="195"/>
        <w:jc w:val="left"/>
        <w:rPr>
          <w:sz w:val="24"/>
        </w:rPr>
      </w:pPr>
      <w:r>
        <w:rPr>
          <w:sz w:val="24"/>
        </w:rPr>
        <w:t>понимать, что математические явления могут быть представлены с помощью различных средств: текст, числовая запись, таблица, рисунок, схема;</w:t>
      </w:r>
    </w:p>
    <w:p w14:paraId="BA060000">
      <w:pPr>
        <w:pStyle w:val="Style_6"/>
        <w:spacing w:after="0" w:before="0" w:line="240" w:lineRule="auto"/>
        <w:ind w:firstLine="0" w:left="195"/>
        <w:rPr>
          <w:sz w:val="24"/>
        </w:rPr>
      </w:pPr>
      <w:r>
        <w:rPr>
          <w:sz w:val="24"/>
        </w:rPr>
        <w:t>читать таблицу, извлекать информацию, представленную в табличной форме.</w:t>
      </w:r>
    </w:p>
    <w:p w14:paraId="BB060000">
      <w:pPr>
        <w:pStyle w:val="Style_6"/>
        <w:tabs>
          <w:tab w:leader="none" w:pos="2030" w:val="left"/>
          <w:tab w:leader="none" w:pos="2440" w:val="left"/>
          <w:tab w:leader="none" w:pos="4374" w:val="left"/>
          <w:tab w:leader="none" w:pos="5344" w:val="left"/>
          <w:tab w:leader="none" w:pos="7418" w:val="left"/>
          <w:tab w:leader="none" w:pos="9010" w:val="left"/>
        </w:tabs>
        <w:spacing w:after="0" w:before="0" w:line="240" w:lineRule="auto"/>
        <w:ind w:firstLine="0" w:left="195"/>
        <w:rPr>
          <w:sz w:val="24"/>
        </w:rPr>
      </w:pPr>
      <w:r>
        <w:rPr>
          <w:sz w:val="24"/>
        </w:rPr>
        <w:t>У</w:t>
      </w:r>
      <w:r>
        <w:rPr>
          <w:sz w:val="24"/>
        </w:rPr>
        <w:tab/>
      </w:r>
      <w:r>
        <w:rPr>
          <w:sz w:val="24"/>
        </w:rPr>
        <w:t>обучающегося</w:t>
      </w:r>
      <w:r>
        <w:rPr>
          <w:sz w:val="24"/>
        </w:rPr>
        <w:tab/>
      </w:r>
      <w:r>
        <w:rPr>
          <w:sz w:val="24"/>
        </w:rPr>
        <w:t>будут</w:t>
      </w:r>
      <w:r>
        <w:rPr>
          <w:sz w:val="24"/>
        </w:rPr>
        <w:tab/>
      </w:r>
      <w:r>
        <w:rPr>
          <w:sz w:val="24"/>
        </w:rPr>
        <w:t>сформированы</w:t>
      </w:r>
      <w:r>
        <w:rPr>
          <w:sz w:val="24"/>
        </w:rPr>
        <w:tab/>
      </w:r>
      <w:r>
        <w:rPr>
          <w:sz w:val="24"/>
        </w:rPr>
        <w:t>следующие</w:t>
      </w:r>
      <w:r>
        <w:rPr>
          <w:sz w:val="24"/>
        </w:rPr>
        <w:tab/>
      </w:r>
      <w:r>
        <w:rPr>
          <w:sz w:val="24"/>
        </w:rPr>
        <w:t>действия</w:t>
      </w:r>
    </w:p>
    <w:p w14:paraId="BC060000">
      <w:pPr>
        <w:pStyle w:val="Style_6"/>
        <w:spacing w:after="0" w:before="0" w:line="240" w:lineRule="auto"/>
        <w:ind w:firstLine="0" w:left="195"/>
        <w:rPr>
          <w:sz w:val="24"/>
        </w:rPr>
      </w:pPr>
      <w:r>
        <w:rPr>
          <w:sz w:val="24"/>
        </w:rPr>
        <w:t>общения как часть коммуникативных универсальных учебных действий:</w:t>
      </w:r>
    </w:p>
    <w:p w14:paraId="BD060000">
      <w:pPr>
        <w:pStyle w:val="Style_6"/>
        <w:spacing w:after="0" w:before="0" w:line="240" w:lineRule="auto"/>
        <w:ind w:firstLine="0" w:left="195"/>
        <w:jc w:val="left"/>
        <w:rPr>
          <w:sz w:val="24"/>
        </w:rPr>
      </w:pPr>
      <w:r>
        <w:rPr>
          <w:sz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14:paraId="BE060000">
      <w:pPr>
        <w:pStyle w:val="Style_6"/>
        <w:spacing w:after="0" w:before="0" w:line="240" w:lineRule="auto"/>
        <w:ind w:firstLine="0" w:left="195"/>
        <w:jc w:val="left"/>
        <w:rPr>
          <w:sz w:val="24"/>
        </w:rPr>
      </w:pPr>
      <w:r>
        <w:rPr>
          <w:sz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14:paraId="BF060000">
      <w:pPr>
        <w:pStyle w:val="Style_6"/>
        <w:tabs>
          <w:tab w:leader="none" w:pos="2030" w:val="left"/>
          <w:tab w:leader="none" w:pos="2440" w:val="left"/>
          <w:tab w:leader="none" w:pos="4374" w:val="left"/>
          <w:tab w:leader="none" w:pos="5344" w:val="left"/>
          <w:tab w:leader="none" w:pos="7418" w:val="left"/>
          <w:tab w:leader="none" w:pos="9010" w:val="left"/>
        </w:tabs>
        <w:spacing w:after="0" w:before="0" w:line="240" w:lineRule="auto"/>
        <w:ind w:firstLine="0" w:left="195"/>
        <w:rPr>
          <w:sz w:val="24"/>
        </w:rPr>
      </w:pPr>
      <w:r>
        <w:rPr>
          <w:sz w:val="24"/>
        </w:rPr>
        <w:t>У</w:t>
      </w:r>
      <w:r>
        <w:rPr>
          <w:sz w:val="24"/>
        </w:rPr>
        <w:tab/>
      </w:r>
      <w:r>
        <w:rPr>
          <w:sz w:val="24"/>
        </w:rPr>
        <w:t>обучающегося</w:t>
      </w:r>
      <w:r>
        <w:rPr>
          <w:sz w:val="24"/>
        </w:rPr>
        <w:tab/>
      </w:r>
      <w:r>
        <w:rPr>
          <w:sz w:val="24"/>
        </w:rPr>
        <w:t>будут</w:t>
      </w:r>
      <w:r>
        <w:rPr>
          <w:sz w:val="24"/>
        </w:rPr>
        <w:tab/>
      </w:r>
      <w:r>
        <w:rPr>
          <w:sz w:val="24"/>
        </w:rPr>
        <w:t>сформированы</w:t>
      </w:r>
      <w:r>
        <w:rPr>
          <w:sz w:val="24"/>
        </w:rPr>
        <w:tab/>
      </w:r>
      <w:r>
        <w:rPr>
          <w:sz w:val="24"/>
        </w:rPr>
        <w:t>следующие</w:t>
      </w:r>
      <w:r>
        <w:rPr>
          <w:sz w:val="24"/>
        </w:rPr>
        <w:tab/>
      </w:r>
      <w:r>
        <w:rPr>
          <w:sz w:val="24"/>
        </w:rPr>
        <w:t>действия</w:t>
      </w:r>
    </w:p>
    <w:p w14:paraId="C0060000">
      <w:pPr>
        <w:pStyle w:val="Style_6"/>
        <w:spacing w:after="0" w:before="0" w:line="240" w:lineRule="auto"/>
        <w:ind w:firstLine="0" w:left="195"/>
        <w:rPr>
          <w:sz w:val="24"/>
        </w:rPr>
      </w:pPr>
      <w:r>
        <w:rPr>
          <w:sz w:val="24"/>
        </w:rPr>
        <w:t>самоорганизации и самоконтроля как часть регулятивных универсальных учебных действий:</w:t>
      </w:r>
    </w:p>
    <w:p w14:paraId="C1060000">
      <w:pPr>
        <w:pStyle w:val="Style_6"/>
        <w:spacing w:after="0" w:before="0" w:line="240" w:lineRule="auto"/>
        <w:ind w:firstLine="0" w:left="195"/>
        <w:jc w:val="left"/>
        <w:rPr>
          <w:sz w:val="24"/>
        </w:rPr>
      </w:pPr>
      <w:r>
        <w:rPr>
          <w:sz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14:paraId="C2060000">
      <w:pPr>
        <w:pStyle w:val="Style_6"/>
        <w:spacing w:after="0" w:before="0" w:line="240" w:lineRule="auto"/>
        <w:ind w:firstLine="0" w:left="195"/>
        <w:jc w:val="left"/>
        <w:rPr>
          <w:sz w:val="24"/>
        </w:rPr>
      </w:pPr>
      <w:r>
        <w:rPr>
          <w:sz w:val="24"/>
        </w:rPr>
        <w:t>проверять правильность вычисления с помощью другого приёма выполнения действия.</w:t>
      </w:r>
    </w:p>
    <w:p w14:paraId="C3060000">
      <w:pPr>
        <w:pStyle w:val="Style_6"/>
        <w:tabs>
          <w:tab w:leader="none" w:pos="2030" w:val="left"/>
        </w:tabs>
        <w:spacing w:after="0" w:before="0" w:line="240" w:lineRule="auto"/>
        <w:ind w:firstLine="0" w:left="195"/>
        <w:rPr>
          <w:sz w:val="24"/>
        </w:rPr>
      </w:pPr>
      <w:r>
        <w:rPr>
          <w:sz w:val="24"/>
        </w:rPr>
        <w:t>Совместная деятельность способствует формированию умений:</w:t>
      </w:r>
    </w:p>
    <w:p w14:paraId="C4060000">
      <w:pPr>
        <w:pStyle w:val="Style_6"/>
        <w:spacing w:after="0" w:before="0" w:line="240" w:lineRule="auto"/>
        <w:ind w:firstLine="0" w:left="195"/>
        <w:rPr>
          <w:sz w:val="24"/>
        </w:rPr>
      </w:pPr>
      <w:r>
        <w:rPr>
          <w:sz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C5060000">
      <w:pPr>
        <w:pStyle w:val="Style_6"/>
        <w:numPr>
          <w:ilvl w:val="2"/>
          <w:numId w:val="12"/>
        </w:numPr>
        <w:tabs>
          <w:tab w:leader="none" w:pos="1599" w:val="left"/>
        </w:tabs>
        <w:spacing w:after="0" w:before="0" w:line="240" w:lineRule="auto"/>
        <w:ind w:firstLine="0" w:left="195"/>
        <w:rPr>
          <w:sz w:val="24"/>
        </w:rPr>
      </w:pPr>
      <w:r>
        <w:rPr>
          <w:sz w:val="24"/>
        </w:rPr>
        <w:t>Содержание обучения во 2 классе.</w:t>
      </w:r>
    </w:p>
    <w:p w14:paraId="C6060000">
      <w:pPr>
        <w:pStyle w:val="Style_6"/>
        <w:tabs>
          <w:tab w:leader="none" w:pos="1879" w:val="left"/>
        </w:tabs>
        <w:spacing w:after="0" w:before="0" w:line="240" w:lineRule="auto"/>
        <w:ind w:firstLine="0" w:left="195"/>
        <w:rPr>
          <w:sz w:val="24"/>
        </w:rPr>
      </w:pPr>
      <w:r>
        <w:rPr>
          <w:sz w:val="24"/>
        </w:rPr>
        <w:t>Числа и величины.</w:t>
      </w:r>
    </w:p>
    <w:p w14:paraId="C7060000">
      <w:pPr>
        <w:pStyle w:val="Style_6"/>
        <w:tabs>
          <w:tab w:leader="none" w:pos="1956" w:val="left"/>
        </w:tabs>
        <w:spacing w:after="0" w:before="0" w:line="240" w:lineRule="auto"/>
        <w:ind w:firstLine="0" w:left="195"/>
        <w:rPr>
          <w:sz w:val="24"/>
        </w:rPr>
      </w:pPr>
      <w:r>
        <w:rPr>
          <w:sz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C8060000">
      <w:pPr>
        <w:pStyle w:val="Style_6"/>
        <w:tabs>
          <w:tab w:leader="none" w:pos="2022" w:val="left"/>
        </w:tabs>
        <w:spacing w:after="0" w:before="0" w:line="240" w:lineRule="auto"/>
        <w:ind w:firstLine="0" w:left="195"/>
        <w:rPr>
          <w:sz w:val="24"/>
        </w:rPr>
      </w:pPr>
      <w:r>
        <w:rPr>
          <w:sz w:val="24"/>
        </w:rPr>
        <w:t>Арифметические действия.</w:t>
      </w:r>
    </w:p>
    <w:p w14:paraId="C9060000">
      <w:pPr>
        <w:pStyle w:val="Style_6"/>
        <w:tabs>
          <w:tab w:leader="none" w:pos="1966" w:val="left"/>
        </w:tabs>
        <w:spacing w:after="0" w:before="0" w:line="240" w:lineRule="auto"/>
        <w:ind w:firstLine="0" w:left="195"/>
        <w:rPr>
          <w:sz w:val="24"/>
        </w:rPr>
      </w:pPr>
      <w:r>
        <w:rPr>
          <w:sz w:val="24"/>
        </w:rPr>
        <w:t xml:space="preserve">Устное сложение и вычитание чисел в пределах 100 без перехода и с переходом через разряд. </w:t>
      </w:r>
      <w:r>
        <w:rPr>
          <w:sz w:val="24"/>
        </w:rPr>
        <w:t>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CA060000">
      <w:pPr>
        <w:pStyle w:val="Style_6"/>
        <w:tabs>
          <w:tab w:leader="none" w:pos="1956" w:val="left"/>
        </w:tabs>
        <w:spacing w:after="0" w:before="0" w:line="240" w:lineRule="auto"/>
        <w:ind w:firstLine="0" w:left="195"/>
        <w:rPr>
          <w:sz w:val="24"/>
        </w:rPr>
      </w:pPr>
      <w:r>
        <w:rPr>
          <w:sz w:val="24"/>
        </w:rPr>
        <w:t>Действия умножения и деления чисел в практических и учебных ситуациях. Названия компонентов действий умножения, деления.</w:t>
      </w:r>
    </w:p>
    <w:p w14:paraId="CB060000">
      <w:pPr>
        <w:pStyle w:val="Style_6"/>
        <w:tabs>
          <w:tab w:leader="none" w:pos="1961" w:val="left"/>
        </w:tabs>
        <w:spacing w:after="0" w:before="0" w:line="240" w:lineRule="auto"/>
        <w:ind w:firstLine="0" w:left="195"/>
        <w:rPr>
          <w:sz w:val="24"/>
        </w:rPr>
      </w:pPr>
      <w:r>
        <w:rPr>
          <w:sz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CC060000">
      <w:pPr>
        <w:pStyle w:val="Style_6"/>
        <w:tabs>
          <w:tab w:leader="none" w:pos="1956" w:val="left"/>
        </w:tabs>
        <w:spacing w:after="0" w:before="0" w:line="240" w:lineRule="auto"/>
        <w:ind w:firstLine="0" w:left="195"/>
        <w:rPr>
          <w:sz w:val="24"/>
        </w:rPr>
      </w:pPr>
      <w:r>
        <w:rPr>
          <w:sz w:val="24"/>
        </w:rPr>
        <w:t>Неизвестный компонент действия сложения, действия вычитания. Нахождение неизвестного компонента сложения, вычитания.</w:t>
      </w:r>
    </w:p>
    <w:p w14:paraId="CD060000">
      <w:pPr>
        <w:pStyle w:val="Style_6"/>
        <w:tabs>
          <w:tab w:leader="none" w:pos="1961" w:val="left"/>
        </w:tabs>
        <w:spacing w:after="0" w:before="0" w:line="240" w:lineRule="auto"/>
        <w:ind w:firstLine="0" w:left="195"/>
        <w:rPr>
          <w:sz w:val="24"/>
        </w:rPr>
      </w:pPr>
      <w:r>
        <w:rPr>
          <w:sz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14:paraId="CE060000">
      <w:pPr>
        <w:pStyle w:val="Style_6"/>
        <w:spacing w:after="0" w:before="0" w:line="240" w:lineRule="auto"/>
        <w:ind w:firstLine="0" w:left="195"/>
        <w:rPr>
          <w:sz w:val="24"/>
        </w:rPr>
      </w:pPr>
      <w:r>
        <w:rPr>
          <w:sz w:val="24"/>
        </w:rPr>
        <w:t>Нахождение значения числового выражения. Рациональные приемы вычислений: использование переместительного свойства.</w:t>
      </w:r>
    </w:p>
    <w:p w14:paraId="CF060000">
      <w:pPr>
        <w:pStyle w:val="Style_6"/>
        <w:tabs>
          <w:tab w:leader="none" w:pos="1794" w:val="left"/>
        </w:tabs>
        <w:spacing w:after="0" w:before="0" w:line="240" w:lineRule="auto"/>
        <w:ind w:firstLine="0" w:left="195"/>
        <w:rPr>
          <w:sz w:val="24"/>
        </w:rPr>
      </w:pPr>
      <w:r>
        <w:rPr>
          <w:sz w:val="24"/>
        </w:rPr>
        <w:t>Текстовые задачи.</w:t>
      </w:r>
    </w:p>
    <w:p w14:paraId="D0060000">
      <w:pPr>
        <w:pStyle w:val="Style_6"/>
        <w:tabs>
          <w:tab w:leader="none" w:pos="1950" w:val="left"/>
        </w:tabs>
        <w:spacing w:after="0" w:before="0" w:line="240" w:lineRule="auto"/>
        <w:ind w:firstLine="0" w:left="195"/>
        <w:rPr>
          <w:sz w:val="24"/>
        </w:rPr>
      </w:pPr>
      <w:r>
        <w:rPr>
          <w:sz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D1060000">
      <w:pPr>
        <w:pStyle w:val="Style_6"/>
        <w:tabs>
          <w:tab w:leader="none" w:pos="1794" w:val="left"/>
        </w:tabs>
        <w:spacing w:after="0" w:before="0" w:line="240" w:lineRule="auto"/>
        <w:ind w:firstLine="0" w:left="195"/>
        <w:rPr>
          <w:sz w:val="24"/>
        </w:rPr>
      </w:pPr>
      <w:r>
        <w:rPr>
          <w:sz w:val="24"/>
        </w:rPr>
        <w:t>Пространственные отношения и геометрические фигуры.</w:t>
      </w:r>
    </w:p>
    <w:p w14:paraId="D2060000">
      <w:pPr>
        <w:pStyle w:val="Style_6"/>
        <w:tabs>
          <w:tab w:leader="none" w:pos="1959" w:val="left"/>
        </w:tabs>
        <w:spacing w:after="0" w:before="0" w:line="240" w:lineRule="auto"/>
        <w:ind w:firstLine="0" w:left="195"/>
        <w:rPr>
          <w:sz w:val="24"/>
        </w:rPr>
      </w:pPr>
      <w:r>
        <w:rPr>
          <w:sz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D3060000">
      <w:pPr>
        <w:pStyle w:val="Style_6"/>
        <w:tabs>
          <w:tab w:leader="none" w:pos="1794" w:val="left"/>
        </w:tabs>
        <w:spacing w:after="0" w:before="0" w:line="240" w:lineRule="auto"/>
        <w:ind w:firstLine="0" w:left="195"/>
        <w:rPr>
          <w:sz w:val="24"/>
        </w:rPr>
      </w:pPr>
      <w:r>
        <w:rPr>
          <w:sz w:val="24"/>
        </w:rPr>
        <w:t>Математическая информация.</w:t>
      </w:r>
    </w:p>
    <w:p w14:paraId="D4060000">
      <w:pPr>
        <w:pStyle w:val="Style_6"/>
        <w:tabs>
          <w:tab w:leader="none" w:pos="1954" w:val="left"/>
        </w:tabs>
        <w:spacing w:after="0" w:before="0" w:line="240" w:lineRule="auto"/>
        <w:ind w:firstLine="0" w:left="195"/>
        <w:rPr>
          <w:sz w:val="24"/>
        </w:rPr>
      </w:pPr>
      <w:r>
        <w:rPr>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D5060000">
      <w:pPr>
        <w:pStyle w:val="Style_6"/>
        <w:tabs>
          <w:tab w:leader="none" w:pos="1950" w:val="left"/>
        </w:tabs>
        <w:spacing w:after="0" w:before="0" w:line="240" w:lineRule="auto"/>
        <w:ind w:firstLine="0" w:left="195"/>
        <w:rPr>
          <w:sz w:val="24"/>
        </w:rPr>
      </w:pPr>
      <w:r>
        <w:rPr>
          <w:sz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D6060000">
      <w:pPr>
        <w:pStyle w:val="Style_6"/>
        <w:tabs>
          <w:tab w:leader="none" w:pos="1954" w:val="left"/>
        </w:tabs>
        <w:spacing w:after="0" w:before="0" w:line="240" w:lineRule="auto"/>
        <w:ind w:firstLine="0" w:left="195"/>
        <w:rPr>
          <w:sz w:val="24"/>
        </w:rPr>
      </w:pPr>
      <w:r>
        <w:rPr>
          <w:sz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D7060000">
      <w:pPr>
        <w:pStyle w:val="Style_6"/>
        <w:tabs>
          <w:tab w:leader="none" w:pos="1987" w:val="left"/>
        </w:tabs>
        <w:spacing w:after="0" w:before="0" w:line="240" w:lineRule="auto"/>
        <w:ind w:firstLine="0" w:left="195"/>
        <w:rPr>
          <w:sz w:val="24"/>
        </w:rPr>
      </w:pPr>
      <w:r>
        <w:rPr>
          <w:sz w:val="24"/>
        </w:rPr>
        <w:t>Внесение данных в таблицу, дополнение моделей (схем, изображений) готовыми числовыми данными.</w:t>
      </w:r>
    </w:p>
    <w:p w14:paraId="D8060000">
      <w:pPr>
        <w:pStyle w:val="Style_6"/>
        <w:tabs>
          <w:tab w:leader="none" w:pos="1987" w:val="left"/>
        </w:tabs>
        <w:spacing w:after="0" w:before="0" w:line="240" w:lineRule="auto"/>
        <w:ind w:firstLine="0" w:left="195"/>
        <w:rPr>
          <w:sz w:val="24"/>
        </w:rPr>
      </w:pPr>
      <w:r>
        <w:rPr>
          <w:sz w:val="24"/>
        </w:rPr>
        <w:t>Алгоритмы (приёмы, правила) устных и письменных вычислений, измерений и построения геометрических фигур.</w:t>
      </w:r>
    </w:p>
    <w:p w14:paraId="D9060000">
      <w:pPr>
        <w:pStyle w:val="Style_6"/>
        <w:tabs>
          <w:tab w:leader="none" w:pos="1982" w:val="left"/>
        </w:tabs>
        <w:spacing w:after="0" w:before="0" w:line="240" w:lineRule="auto"/>
        <w:ind w:firstLine="0" w:left="195"/>
        <w:rPr>
          <w:sz w:val="24"/>
        </w:rPr>
      </w:pPr>
      <w:r>
        <w:rPr>
          <w:sz w:val="24"/>
        </w:rPr>
        <w:t>Правила работы с электронными средствами обучения (электронной формой учебника, компьютерными тренажёрами).</w:t>
      </w:r>
    </w:p>
    <w:p w14:paraId="DA060000">
      <w:pPr>
        <w:pStyle w:val="Style_6"/>
        <w:tabs>
          <w:tab w:leader="none" w:pos="1997" w:val="left"/>
        </w:tabs>
        <w:spacing w:after="0" w:before="0" w:line="240" w:lineRule="auto"/>
        <w:ind w:firstLine="0" w:left="195"/>
        <w:rPr>
          <w:sz w:val="24"/>
        </w:rPr>
      </w:pPr>
      <w:r>
        <w:rPr>
          <w:sz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DB060000">
      <w:pPr>
        <w:pStyle w:val="Style_6"/>
        <w:tabs>
          <w:tab w:leader="none" w:pos="1992"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DC060000">
      <w:pPr>
        <w:pStyle w:val="Style_6"/>
        <w:spacing w:after="0" w:before="0" w:line="240" w:lineRule="auto"/>
        <w:ind w:firstLine="0" w:left="195"/>
        <w:rPr>
          <w:sz w:val="24"/>
        </w:rPr>
      </w:pPr>
      <w:r>
        <w:rPr>
          <w:sz w:val="24"/>
        </w:rPr>
        <w:t>наблюдать математические отношения (часть-целое, больше-меньше) в окружающем мире;</w:t>
      </w:r>
    </w:p>
    <w:p w14:paraId="DD060000">
      <w:pPr>
        <w:pStyle w:val="Style_6"/>
        <w:spacing w:after="0" w:before="0" w:line="240" w:lineRule="auto"/>
        <w:ind w:firstLine="0" w:left="195"/>
        <w:rPr>
          <w:sz w:val="24"/>
        </w:rPr>
      </w:pPr>
      <w:r>
        <w:rPr>
          <w:sz w:val="24"/>
        </w:rPr>
        <w:t xml:space="preserve">характеризовать назначение и использовать простейшие измерительные приборы </w:t>
      </w:r>
      <w:r>
        <w:rPr>
          <w:sz w:val="24"/>
        </w:rPr>
        <w:t>(сантиметровая лента, весы);</w:t>
      </w:r>
    </w:p>
    <w:p w14:paraId="DE060000">
      <w:pPr>
        <w:pStyle w:val="Style_6"/>
        <w:spacing w:after="0" w:before="0" w:line="240" w:lineRule="auto"/>
        <w:ind w:firstLine="0" w:left="195"/>
        <w:rPr>
          <w:sz w:val="24"/>
        </w:rPr>
      </w:pPr>
      <w:r>
        <w:rPr>
          <w:sz w:val="24"/>
        </w:rPr>
        <w:t>сравнивать группы объектов (чисел, величин, геометрических фигур) по самостоятельно выбранному основанию;</w:t>
      </w:r>
    </w:p>
    <w:p w14:paraId="DF060000">
      <w:pPr>
        <w:pStyle w:val="Style_6"/>
        <w:spacing w:after="0" w:before="0" w:line="240" w:lineRule="auto"/>
        <w:ind w:firstLine="0" w:left="195"/>
        <w:rPr>
          <w:sz w:val="24"/>
        </w:rPr>
      </w:pPr>
      <w:r>
        <w:rPr>
          <w:sz w:val="24"/>
        </w:rPr>
        <w:t>распределять (классифицировать) объекты (числа, величины, геометрические фигуры, текстовые задачи в одно действие) на группы;</w:t>
      </w:r>
    </w:p>
    <w:p w14:paraId="E0060000">
      <w:pPr>
        <w:pStyle w:val="Style_6"/>
        <w:spacing w:after="0" w:before="0" w:line="240" w:lineRule="auto"/>
        <w:ind w:firstLine="0" w:left="195"/>
        <w:rPr>
          <w:sz w:val="24"/>
        </w:rPr>
      </w:pPr>
      <w:r>
        <w:rPr>
          <w:sz w:val="24"/>
        </w:rPr>
        <w:t>находить модели геометрических фигур в окружающем мире;</w:t>
      </w:r>
    </w:p>
    <w:p w14:paraId="E1060000">
      <w:pPr>
        <w:pStyle w:val="Style_6"/>
        <w:spacing w:after="0" w:before="0" w:line="240" w:lineRule="auto"/>
        <w:ind w:firstLine="0" w:left="195"/>
        <w:rPr>
          <w:sz w:val="24"/>
        </w:rPr>
      </w:pPr>
      <w:r>
        <w:rPr>
          <w:sz w:val="24"/>
        </w:rPr>
        <w:t>вести поиск различных решений задачи (расчётной, с геометрическим содержанием);</w:t>
      </w:r>
    </w:p>
    <w:p w14:paraId="E2060000">
      <w:pPr>
        <w:pStyle w:val="Style_6"/>
        <w:spacing w:after="0" w:before="0" w:line="240" w:lineRule="auto"/>
        <w:ind w:firstLine="0" w:left="195"/>
        <w:rPr>
          <w:sz w:val="24"/>
        </w:rPr>
      </w:pPr>
      <w:r>
        <w:rPr>
          <w:sz w:val="24"/>
        </w:rPr>
        <w:t>воспроизводить порядок выполнения действий в числовом выражении, содержащем действия сложения и вычитания (со скобками или без скобок);</w:t>
      </w:r>
    </w:p>
    <w:p w14:paraId="E3060000">
      <w:pPr>
        <w:pStyle w:val="Style_6"/>
        <w:spacing w:after="0" w:before="0" w:line="240" w:lineRule="auto"/>
        <w:ind w:firstLine="0" w:left="195"/>
        <w:rPr>
          <w:sz w:val="24"/>
        </w:rPr>
      </w:pPr>
      <w:r>
        <w:rPr>
          <w:sz w:val="24"/>
        </w:rPr>
        <w:t>устанавливать соответствие между математическим выражением и его текстовым описанием;</w:t>
      </w:r>
    </w:p>
    <w:p w14:paraId="E4060000">
      <w:pPr>
        <w:pStyle w:val="Style_6"/>
        <w:spacing w:after="0" w:before="0" w:line="240" w:lineRule="auto"/>
        <w:ind w:firstLine="0" w:left="195"/>
        <w:rPr>
          <w:sz w:val="24"/>
        </w:rPr>
      </w:pPr>
      <w:r>
        <w:rPr>
          <w:sz w:val="24"/>
        </w:rPr>
        <w:t>подбирать примеры, подтверждающие суждение, вывод, ответ.</w:t>
      </w:r>
    </w:p>
    <w:p w14:paraId="E5060000">
      <w:pPr>
        <w:pStyle w:val="Style_6"/>
        <w:tabs>
          <w:tab w:leader="none" w:pos="2005" w:val="left"/>
        </w:tabs>
        <w:spacing w:after="0" w:before="0" w:line="240" w:lineRule="auto"/>
        <w:ind w:firstLine="0" w:left="195"/>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w:t>
      </w:r>
    </w:p>
    <w:p w14:paraId="E6060000">
      <w:pPr>
        <w:pStyle w:val="Style_6"/>
        <w:spacing w:after="0" w:before="0" w:line="240" w:lineRule="auto"/>
        <w:ind w:firstLine="0" w:left="195"/>
        <w:rPr>
          <w:sz w:val="24"/>
        </w:rPr>
      </w:pPr>
      <w:r>
        <w:rPr>
          <w:sz w:val="24"/>
        </w:rPr>
        <w:t>извлекать и использовать информацию, представленную в текстовой, графической (рисунок, схема, таблица) форме;</w:t>
      </w:r>
    </w:p>
    <w:p w14:paraId="E7060000">
      <w:pPr>
        <w:pStyle w:val="Style_6"/>
        <w:spacing w:after="0" w:before="0" w:line="240" w:lineRule="auto"/>
        <w:ind w:firstLine="0" w:left="195"/>
        <w:rPr>
          <w:sz w:val="24"/>
        </w:rPr>
      </w:pPr>
      <w:r>
        <w:rPr>
          <w:sz w:val="24"/>
        </w:rPr>
        <w:t>устанавливать логику перебора вариантов для решения простейших комбинаторных задач;</w:t>
      </w:r>
    </w:p>
    <w:p w14:paraId="E8060000">
      <w:pPr>
        <w:pStyle w:val="Style_6"/>
        <w:spacing w:after="0" w:before="0" w:line="240" w:lineRule="auto"/>
        <w:ind w:firstLine="0" w:left="195"/>
        <w:rPr>
          <w:sz w:val="24"/>
        </w:rPr>
      </w:pPr>
      <w:r>
        <w:rPr>
          <w:sz w:val="24"/>
        </w:rPr>
        <w:t>дополнять модели (схемы, изображения) готовыми числовыми данными.</w:t>
      </w:r>
    </w:p>
    <w:p w14:paraId="E9060000">
      <w:pPr>
        <w:pStyle w:val="Style_6"/>
        <w:tabs>
          <w:tab w:leader="none" w:pos="2000" w:val="left"/>
        </w:tabs>
        <w:spacing w:after="0" w:before="0" w:line="240" w:lineRule="auto"/>
        <w:ind w:firstLine="0" w:left="195"/>
        <w:rPr>
          <w:sz w:val="24"/>
        </w:rPr>
      </w:pPr>
      <w:r>
        <w:rPr>
          <w:sz w:val="24"/>
        </w:rPr>
        <w:t>У обучающегося будут сформированы следующие действия общения как часть коммуникативных универсальных учебных действий:</w:t>
      </w:r>
    </w:p>
    <w:p w14:paraId="EA060000">
      <w:pPr>
        <w:pStyle w:val="Style_6"/>
        <w:spacing w:after="0" w:before="0" w:line="240" w:lineRule="auto"/>
        <w:ind w:firstLine="0" w:left="195"/>
        <w:rPr>
          <w:sz w:val="24"/>
        </w:rPr>
      </w:pPr>
      <w:r>
        <w:rPr>
          <w:sz w:val="24"/>
        </w:rPr>
        <w:t>комментировать ход вычислений;</w:t>
      </w:r>
    </w:p>
    <w:p w14:paraId="EB060000">
      <w:pPr>
        <w:pStyle w:val="Style_6"/>
        <w:spacing w:after="0" w:before="0" w:line="240" w:lineRule="auto"/>
        <w:ind w:firstLine="0" w:left="195"/>
        <w:rPr>
          <w:sz w:val="24"/>
        </w:rPr>
      </w:pPr>
      <w:r>
        <w:rPr>
          <w:sz w:val="24"/>
        </w:rPr>
        <w:t>объяснять выбор величины, соответствующей ситуации измерения;</w:t>
      </w:r>
    </w:p>
    <w:p w14:paraId="EC060000">
      <w:pPr>
        <w:pStyle w:val="Style_6"/>
        <w:spacing w:after="0" w:before="0" w:line="240" w:lineRule="auto"/>
        <w:ind w:firstLine="0" w:left="195"/>
        <w:rPr>
          <w:sz w:val="24"/>
        </w:rPr>
      </w:pPr>
      <w:r>
        <w:rPr>
          <w:sz w:val="24"/>
        </w:rPr>
        <w:t>составлять текстовую задачу с заданным отношением (готовым решением) по образцу;</w:t>
      </w:r>
    </w:p>
    <w:p w14:paraId="ED060000">
      <w:pPr>
        <w:pStyle w:val="Style_6"/>
        <w:spacing w:after="0" w:before="0" w:line="240" w:lineRule="auto"/>
        <w:ind w:firstLine="0" w:left="195"/>
        <w:rPr>
          <w:sz w:val="24"/>
        </w:rPr>
      </w:pPr>
      <w:r>
        <w:rPr>
          <w:sz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EE060000">
      <w:pPr>
        <w:pStyle w:val="Style_6"/>
        <w:spacing w:after="0" w:before="0" w:line="240" w:lineRule="auto"/>
        <w:ind w:firstLine="0" w:left="195"/>
        <w:rPr>
          <w:sz w:val="24"/>
        </w:rPr>
      </w:pPr>
      <w:r>
        <w:rPr>
          <w:sz w:val="24"/>
        </w:rPr>
        <w:t>называть числа, величины, геометрические фигуры, обладающие заданным свойством;</w:t>
      </w:r>
    </w:p>
    <w:p w14:paraId="EF060000">
      <w:pPr>
        <w:pStyle w:val="Style_6"/>
        <w:spacing w:after="0" w:before="0" w:line="240" w:lineRule="auto"/>
        <w:ind w:firstLine="0" w:left="195"/>
        <w:rPr>
          <w:sz w:val="24"/>
        </w:rPr>
      </w:pPr>
      <w:r>
        <w:rPr>
          <w:sz w:val="24"/>
        </w:rPr>
        <w:t>записывать, читать число, числовое выражение;</w:t>
      </w:r>
    </w:p>
    <w:p w14:paraId="F0060000">
      <w:pPr>
        <w:pStyle w:val="Style_6"/>
        <w:spacing w:after="0" w:before="0" w:line="240" w:lineRule="auto"/>
        <w:ind w:firstLine="0" w:left="195"/>
        <w:rPr>
          <w:sz w:val="24"/>
        </w:rPr>
      </w:pPr>
      <w:r>
        <w:rPr>
          <w:sz w:val="24"/>
        </w:rPr>
        <w:t>приводить примеры, иллюстрирующие арифметическое действие, взаимное расположение геометрических фигур;</w:t>
      </w:r>
    </w:p>
    <w:p w14:paraId="F1060000">
      <w:pPr>
        <w:pStyle w:val="Style_6"/>
        <w:spacing w:after="0" w:before="0" w:line="240" w:lineRule="auto"/>
        <w:ind w:firstLine="0" w:left="195"/>
        <w:rPr>
          <w:sz w:val="24"/>
        </w:rPr>
      </w:pPr>
      <w:r>
        <w:rPr>
          <w:sz w:val="24"/>
        </w:rPr>
        <w:t>конструировать утверждения с использованием слов «каждый», «все».</w:t>
      </w:r>
    </w:p>
    <w:p w14:paraId="F2060000">
      <w:pPr>
        <w:pStyle w:val="Style_6"/>
        <w:tabs>
          <w:tab w:leader="none" w:pos="2010" w:val="left"/>
        </w:tabs>
        <w:spacing w:after="0" w:before="0" w:line="240" w:lineRule="auto"/>
        <w:ind w:firstLine="0" w:left="195"/>
        <w:rPr>
          <w:sz w:val="24"/>
        </w:rPr>
      </w:pPr>
      <w:r>
        <w:rPr>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F3060000">
      <w:pPr>
        <w:pStyle w:val="Style_6"/>
        <w:spacing w:after="0" w:before="0" w:line="240" w:lineRule="auto"/>
        <w:ind w:firstLine="0" w:left="195"/>
        <w:rPr>
          <w:sz w:val="24"/>
        </w:rPr>
      </w:pPr>
      <w:r>
        <w:rPr>
          <w:sz w:val="24"/>
        </w:rPr>
        <w:t>следовать установленному правилу, по которому составлен ряд чисел, величин, геометрических фигур;</w:t>
      </w:r>
    </w:p>
    <w:p w14:paraId="F4060000">
      <w:pPr>
        <w:pStyle w:val="Style_6"/>
        <w:spacing w:after="0" w:before="0" w:line="240" w:lineRule="auto"/>
        <w:ind w:firstLine="0" w:left="195"/>
        <w:rPr>
          <w:sz w:val="24"/>
        </w:rPr>
      </w:pPr>
      <w:r>
        <w:rPr>
          <w:sz w:val="24"/>
        </w:rPr>
        <w:t>организовывать, участвовать, контролировать ход и результат парной работы с математическим материалом;</w:t>
      </w:r>
    </w:p>
    <w:p w14:paraId="F5060000">
      <w:pPr>
        <w:pStyle w:val="Style_6"/>
        <w:spacing w:after="0" w:before="0" w:line="240" w:lineRule="auto"/>
        <w:ind w:firstLine="0" w:left="195"/>
        <w:rPr>
          <w:sz w:val="24"/>
        </w:rPr>
      </w:pPr>
      <w:r>
        <w:rPr>
          <w:sz w:val="24"/>
        </w:rPr>
        <w:t>проверять правильность вычисления с помощью другого приёма выполнения действия, обратного действия;</w:t>
      </w:r>
    </w:p>
    <w:p w14:paraId="F6060000">
      <w:pPr>
        <w:pStyle w:val="Style_6"/>
        <w:spacing w:after="0" w:before="0" w:line="240" w:lineRule="auto"/>
        <w:ind w:firstLine="0" w:left="195"/>
        <w:rPr>
          <w:sz w:val="24"/>
        </w:rPr>
      </w:pPr>
      <w:r>
        <w:rPr>
          <w:sz w:val="24"/>
        </w:rPr>
        <w:t>находить с помощью учителя причину возникшей ошибки или затруднения.</w:t>
      </w:r>
    </w:p>
    <w:p w14:paraId="F7060000">
      <w:pPr>
        <w:pStyle w:val="Style_6"/>
        <w:tabs>
          <w:tab w:leader="none" w:pos="1978" w:val="left"/>
        </w:tabs>
        <w:spacing w:after="0" w:before="0" w:line="240" w:lineRule="auto"/>
        <w:ind w:firstLine="0" w:left="195"/>
        <w:rPr>
          <w:sz w:val="24"/>
        </w:rPr>
      </w:pPr>
      <w:r>
        <w:rPr>
          <w:sz w:val="24"/>
        </w:rPr>
        <w:t>У обучающегося будут сформированы следующие умения совместной деятельности:</w:t>
      </w:r>
    </w:p>
    <w:p w14:paraId="F8060000">
      <w:pPr>
        <w:pStyle w:val="Style_6"/>
        <w:spacing w:after="0" w:before="0" w:line="240" w:lineRule="auto"/>
        <w:ind w:firstLine="0" w:left="195"/>
        <w:rPr>
          <w:sz w:val="24"/>
        </w:rPr>
      </w:pPr>
      <w:r>
        <w:rPr>
          <w:sz w:val="24"/>
        </w:rPr>
        <w:t>принимать правила совместной деятельности при работе в парах, группах, составленных учителем или самостоятельно;</w:t>
      </w:r>
    </w:p>
    <w:p w14:paraId="F9060000">
      <w:pPr>
        <w:pStyle w:val="Style_6"/>
        <w:spacing w:after="0" w:before="0" w:line="240" w:lineRule="auto"/>
        <w:ind w:firstLine="0" w:left="195"/>
        <w:rPr>
          <w:sz w:val="24"/>
        </w:rPr>
      </w:pPr>
      <w:r>
        <w:rPr>
          <w:sz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FA060000">
      <w:pPr>
        <w:pStyle w:val="Style_6"/>
        <w:spacing w:after="0" w:before="0" w:line="240" w:lineRule="auto"/>
        <w:ind w:firstLine="0" w:left="195"/>
        <w:rPr>
          <w:sz w:val="24"/>
        </w:rPr>
      </w:pPr>
      <w:r>
        <w:rPr>
          <w:sz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FB060000">
      <w:pPr>
        <w:pStyle w:val="Style_6"/>
        <w:spacing w:after="0" w:before="0" w:line="240" w:lineRule="auto"/>
        <w:ind w:firstLine="0" w:left="195"/>
        <w:rPr>
          <w:sz w:val="24"/>
        </w:rPr>
      </w:pPr>
      <w:r>
        <w:rPr>
          <w:sz w:val="24"/>
        </w:rPr>
        <w:t>совместно с учителем оценивать результаты выполнения общей работы.</w:t>
      </w:r>
    </w:p>
    <w:p w14:paraId="FC060000">
      <w:pPr>
        <w:pStyle w:val="Style_6"/>
        <w:numPr>
          <w:ilvl w:val="2"/>
          <w:numId w:val="12"/>
        </w:numPr>
        <w:tabs>
          <w:tab w:leader="none" w:pos="1581" w:val="left"/>
        </w:tabs>
        <w:spacing w:after="0" w:before="0" w:line="240" w:lineRule="auto"/>
        <w:ind w:firstLine="0" w:left="195"/>
        <w:rPr>
          <w:sz w:val="24"/>
        </w:rPr>
      </w:pPr>
      <w:r>
        <w:rPr>
          <w:sz w:val="24"/>
        </w:rPr>
        <w:t>Содержание обучения в 3 классе.</w:t>
      </w:r>
    </w:p>
    <w:p w14:paraId="FD060000">
      <w:pPr>
        <w:pStyle w:val="Style_6"/>
        <w:tabs>
          <w:tab w:leader="none" w:pos="1787" w:val="left"/>
        </w:tabs>
        <w:spacing w:after="0" w:before="0" w:line="240" w:lineRule="auto"/>
        <w:ind w:firstLine="0" w:left="195"/>
        <w:rPr>
          <w:sz w:val="24"/>
        </w:rPr>
      </w:pPr>
      <w:r>
        <w:rPr>
          <w:sz w:val="24"/>
        </w:rPr>
        <w:t>Числа и величины.</w:t>
      </w:r>
    </w:p>
    <w:p w14:paraId="FE060000">
      <w:pPr>
        <w:pStyle w:val="Style_6"/>
        <w:tabs>
          <w:tab w:leader="none" w:pos="1978" w:val="left"/>
        </w:tabs>
        <w:spacing w:after="0" w:before="0" w:line="240" w:lineRule="auto"/>
        <w:ind w:firstLine="0" w:left="195"/>
        <w:rPr>
          <w:sz w:val="24"/>
        </w:rPr>
      </w:pPr>
      <w:r>
        <w:rPr>
          <w:sz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FF060000">
      <w:pPr>
        <w:pStyle w:val="Style_6"/>
        <w:tabs>
          <w:tab w:leader="none" w:pos="1973" w:val="left"/>
        </w:tabs>
        <w:spacing w:after="0" w:before="0" w:line="240" w:lineRule="auto"/>
        <w:ind w:firstLine="0" w:left="195"/>
        <w:rPr>
          <w:sz w:val="24"/>
        </w:rPr>
      </w:pPr>
      <w:r>
        <w:rPr>
          <w:sz w:val="24"/>
        </w:rPr>
        <w:t xml:space="preserve">Масса (единица массы - грамм), соотношение между килограммом и граммом, отношения </w:t>
      </w:r>
      <w:r>
        <w:rPr>
          <w:sz w:val="24"/>
        </w:rPr>
        <w:t>«тяжелее-легче на...», «тяжелее-легче в...».</w:t>
      </w:r>
    </w:p>
    <w:p w14:paraId="00070000">
      <w:pPr>
        <w:pStyle w:val="Style_6"/>
        <w:tabs>
          <w:tab w:leader="none" w:pos="1973" w:val="left"/>
        </w:tabs>
        <w:spacing w:after="0" w:before="0" w:line="240" w:lineRule="auto"/>
        <w:ind w:firstLine="0" w:left="195"/>
        <w:rPr>
          <w:sz w:val="24"/>
        </w:rPr>
      </w:pPr>
      <w:r>
        <w:rPr>
          <w:sz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14:paraId="01070000">
      <w:pPr>
        <w:pStyle w:val="Style_6"/>
        <w:tabs>
          <w:tab w:leader="none" w:pos="1978" w:val="left"/>
        </w:tabs>
        <w:spacing w:after="0" w:before="0" w:line="240" w:lineRule="auto"/>
        <w:ind w:firstLine="0" w:left="195"/>
        <w:rPr>
          <w:sz w:val="24"/>
        </w:rPr>
      </w:pPr>
      <w:r>
        <w:rPr>
          <w:sz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14:paraId="02070000">
      <w:pPr>
        <w:pStyle w:val="Style_6"/>
        <w:tabs>
          <w:tab w:leader="none" w:pos="1962" w:val="left"/>
        </w:tabs>
        <w:spacing w:after="0" w:before="0" w:line="240" w:lineRule="auto"/>
        <w:ind w:firstLine="0" w:left="195"/>
        <w:rPr>
          <w:sz w:val="24"/>
        </w:rPr>
      </w:pPr>
      <w:r>
        <w:rPr>
          <w:sz w:val="24"/>
        </w:rPr>
        <w:t>Длина (единицы длины - миллиметр, километр), соотношение между величинами в пределах тысячи. Сравнение объектов по длине.</w:t>
      </w:r>
    </w:p>
    <w:p w14:paraId="03070000">
      <w:pPr>
        <w:pStyle w:val="Style_6"/>
        <w:tabs>
          <w:tab w:leader="none" w:pos="1957" w:val="left"/>
        </w:tabs>
        <w:spacing w:after="0" w:before="0" w:line="240" w:lineRule="auto"/>
        <w:ind w:firstLine="0" w:left="195"/>
        <w:rPr>
          <w:sz w:val="24"/>
        </w:rPr>
      </w:pPr>
      <w:r>
        <w:rPr>
          <w:sz w:val="24"/>
        </w:rPr>
        <w:t>Площадь (единицы площади - квадратный метр, квадратный сантиметр, квадратный дециметр, квадратный метр). Сравнение объектов по площади.</w:t>
      </w:r>
    </w:p>
    <w:p w14:paraId="04070000">
      <w:pPr>
        <w:pStyle w:val="Style_6"/>
        <w:tabs>
          <w:tab w:leader="none" w:pos="1879" w:val="left"/>
        </w:tabs>
        <w:spacing w:after="0" w:before="0" w:line="240" w:lineRule="auto"/>
        <w:ind w:firstLine="0" w:left="195"/>
        <w:rPr>
          <w:sz w:val="24"/>
        </w:rPr>
      </w:pPr>
      <w:r>
        <w:rPr>
          <w:sz w:val="24"/>
        </w:rPr>
        <w:t>Арифметические действия.</w:t>
      </w:r>
    </w:p>
    <w:p w14:paraId="05070000">
      <w:pPr>
        <w:pStyle w:val="Style_6"/>
        <w:tabs>
          <w:tab w:leader="none" w:pos="1933" w:val="left"/>
        </w:tabs>
        <w:spacing w:after="0" w:before="0" w:line="240" w:lineRule="auto"/>
        <w:ind w:firstLine="0" w:left="195"/>
        <w:rPr>
          <w:sz w:val="24"/>
        </w:rPr>
      </w:pPr>
      <w:r>
        <w:rPr>
          <w:sz w:val="24"/>
        </w:rPr>
        <w:t>Устные вычисления, сводимые к действиям в пределах 100 (табличное и внетабличное умножение, деление, действия с круглыми числами).</w:t>
      </w:r>
    </w:p>
    <w:p w14:paraId="06070000">
      <w:pPr>
        <w:pStyle w:val="Style_6"/>
        <w:tabs>
          <w:tab w:leader="none" w:pos="1957" w:val="left"/>
        </w:tabs>
        <w:spacing w:after="0" w:before="0" w:line="240" w:lineRule="auto"/>
        <w:ind w:firstLine="0" w:left="195"/>
        <w:rPr>
          <w:sz w:val="24"/>
        </w:rPr>
      </w:pPr>
      <w:r>
        <w:rPr>
          <w:sz w:val="24"/>
        </w:rPr>
        <w:t>Письменное сложение, вычитание чисел в пределах 1000. Действия с числами 0 и 1.</w:t>
      </w:r>
    </w:p>
    <w:p w14:paraId="07070000">
      <w:pPr>
        <w:pStyle w:val="Style_6"/>
        <w:tabs>
          <w:tab w:leader="none" w:pos="1971" w:val="left"/>
        </w:tabs>
        <w:spacing w:after="0" w:before="0" w:line="240" w:lineRule="auto"/>
        <w:ind w:firstLine="0" w:left="195"/>
        <w:rPr>
          <w:sz w:val="24"/>
        </w:rPr>
      </w:pPr>
      <w:r>
        <w:rPr>
          <w:sz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08070000">
      <w:pPr>
        <w:pStyle w:val="Style_6"/>
        <w:tabs>
          <w:tab w:leader="none" w:pos="1957" w:val="left"/>
        </w:tabs>
        <w:spacing w:after="0" w:before="0" w:line="240" w:lineRule="auto"/>
        <w:ind w:firstLine="0" w:left="195"/>
        <w:rPr>
          <w:sz w:val="24"/>
        </w:rPr>
      </w:pPr>
      <w:r>
        <w:rPr>
          <w:sz w:val="24"/>
        </w:rPr>
        <w:t>Переместительное, сочетательное свойства сложения, умножения при вычислениях.</w:t>
      </w:r>
    </w:p>
    <w:p w14:paraId="09070000">
      <w:pPr>
        <w:pStyle w:val="Style_6"/>
        <w:tabs>
          <w:tab w:leader="none" w:pos="2023" w:val="left"/>
        </w:tabs>
        <w:spacing w:after="0" w:before="0" w:line="240" w:lineRule="auto"/>
        <w:ind w:firstLine="0" w:left="195"/>
        <w:rPr>
          <w:sz w:val="24"/>
        </w:rPr>
      </w:pPr>
      <w:r>
        <w:rPr>
          <w:sz w:val="24"/>
        </w:rPr>
        <w:t>Нахождение неизвестного компонента арифметического действия.</w:t>
      </w:r>
    </w:p>
    <w:p w14:paraId="0A070000">
      <w:pPr>
        <w:pStyle w:val="Style_6"/>
        <w:tabs>
          <w:tab w:leader="none" w:pos="1962" w:val="left"/>
        </w:tabs>
        <w:spacing w:after="0" w:before="0" w:line="240" w:lineRule="auto"/>
        <w:ind w:firstLine="0" w:left="195"/>
        <w:rPr>
          <w:sz w:val="24"/>
        </w:rPr>
      </w:pPr>
      <w:r>
        <w:rPr>
          <w:sz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0B070000">
      <w:pPr>
        <w:pStyle w:val="Style_6"/>
        <w:tabs>
          <w:tab w:leader="none" w:pos="2023" w:val="left"/>
        </w:tabs>
        <w:spacing w:after="0" w:before="0" w:line="240" w:lineRule="auto"/>
        <w:ind w:firstLine="0" w:left="195"/>
        <w:rPr>
          <w:sz w:val="24"/>
        </w:rPr>
      </w:pPr>
      <w:r>
        <w:rPr>
          <w:sz w:val="24"/>
        </w:rPr>
        <w:t>Однородные величины: сложение и вычитание.</w:t>
      </w:r>
    </w:p>
    <w:p w14:paraId="0C070000">
      <w:pPr>
        <w:pStyle w:val="Style_6"/>
        <w:tabs>
          <w:tab w:leader="none" w:pos="1879" w:val="left"/>
        </w:tabs>
        <w:spacing w:after="0" w:before="0" w:line="240" w:lineRule="auto"/>
        <w:ind w:firstLine="0" w:left="195"/>
        <w:rPr>
          <w:sz w:val="24"/>
        </w:rPr>
      </w:pPr>
      <w:r>
        <w:rPr>
          <w:sz w:val="24"/>
        </w:rPr>
        <w:t>Текстовые задачи.</w:t>
      </w:r>
    </w:p>
    <w:p w14:paraId="0D070000">
      <w:pPr>
        <w:pStyle w:val="Style_6"/>
        <w:tabs>
          <w:tab w:leader="none" w:pos="1971" w:val="left"/>
        </w:tabs>
        <w:spacing w:after="0" w:before="0" w:line="240" w:lineRule="auto"/>
        <w:ind w:firstLine="0" w:left="195"/>
        <w:rPr>
          <w:sz w:val="24"/>
        </w:rPr>
      </w:pPr>
      <w:r>
        <w:rPr>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Pr>
          <w:sz w:val="24"/>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0E070000">
      <w:pPr>
        <w:pStyle w:val="Style_6"/>
        <w:tabs>
          <w:tab w:leader="none" w:pos="1977" w:val="left"/>
        </w:tabs>
        <w:spacing w:after="0" w:before="0" w:line="240" w:lineRule="auto"/>
        <w:ind w:firstLine="0" w:left="195"/>
        <w:rPr>
          <w:sz w:val="24"/>
        </w:rPr>
      </w:pPr>
      <w:r>
        <w:rPr>
          <w:sz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0F070000">
      <w:pPr>
        <w:pStyle w:val="Style_6"/>
        <w:tabs>
          <w:tab w:leader="none" w:pos="1873" w:val="left"/>
        </w:tabs>
        <w:spacing w:after="0" w:before="0" w:line="240" w:lineRule="auto"/>
        <w:ind w:firstLine="0" w:left="195"/>
        <w:rPr>
          <w:sz w:val="24"/>
        </w:rPr>
      </w:pPr>
      <w:r>
        <w:rPr>
          <w:sz w:val="24"/>
        </w:rPr>
        <w:t>Пространственные отношения и геометрические фигуры.</w:t>
      </w:r>
    </w:p>
    <w:p w14:paraId="10070000">
      <w:pPr>
        <w:pStyle w:val="Style_6"/>
        <w:tabs>
          <w:tab w:leader="none" w:pos="1968" w:val="left"/>
        </w:tabs>
        <w:spacing w:after="0" w:before="0" w:line="240" w:lineRule="auto"/>
        <w:ind w:firstLine="0" w:left="195"/>
        <w:rPr>
          <w:sz w:val="24"/>
        </w:rPr>
      </w:pPr>
      <w:r>
        <w:rPr>
          <w:sz w:val="24"/>
        </w:rPr>
        <w:t>Конструирование геометрических фигур (разбиение фигуры на части, составление фигуры из частей).</w:t>
      </w:r>
    </w:p>
    <w:p w14:paraId="11070000">
      <w:pPr>
        <w:pStyle w:val="Style_6"/>
        <w:tabs>
          <w:tab w:leader="none" w:pos="1977" w:val="left"/>
        </w:tabs>
        <w:spacing w:after="0" w:before="0" w:line="240" w:lineRule="auto"/>
        <w:ind w:firstLine="0" w:left="195"/>
        <w:rPr>
          <w:sz w:val="24"/>
        </w:rPr>
      </w:pPr>
      <w:r>
        <w:rPr>
          <w:sz w:val="24"/>
        </w:rPr>
        <w:t>Периметр многоугольника: измерение, вычисление, запись равенства.</w:t>
      </w:r>
    </w:p>
    <w:p w14:paraId="12070000">
      <w:pPr>
        <w:pStyle w:val="Style_6"/>
        <w:tabs>
          <w:tab w:leader="none" w:pos="1968" w:val="left"/>
        </w:tabs>
        <w:spacing w:after="0" w:before="0" w:line="240" w:lineRule="auto"/>
        <w:ind w:firstLine="0" w:left="195"/>
        <w:rPr>
          <w:sz w:val="24"/>
        </w:rPr>
      </w:pPr>
      <w:r>
        <w:rPr>
          <w:sz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13070000">
      <w:pPr>
        <w:pStyle w:val="Style_6"/>
        <w:tabs>
          <w:tab w:leader="none" w:pos="1873" w:val="left"/>
        </w:tabs>
        <w:spacing w:after="0" w:before="0" w:line="240" w:lineRule="auto"/>
        <w:ind w:firstLine="0" w:left="195"/>
        <w:rPr>
          <w:sz w:val="24"/>
        </w:rPr>
      </w:pPr>
      <w:r>
        <w:rPr>
          <w:sz w:val="24"/>
        </w:rPr>
        <w:t>Математическая информация.</w:t>
      </w:r>
    </w:p>
    <w:p w14:paraId="14070000">
      <w:pPr>
        <w:pStyle w:val="Style_6"/>
        <w:tabs>
          <w:tab w:leader="none" w:pos="2033" w:val="left"/>
        </w:tabs>
        <w:spacing w:after="0" w:before="0" w:line="240" w:lineRule="auto"/>
        <w:ind w:firstLine="0" w:left="195"/>
        <w:rPr>
          <w:sz w:val="24"/>
        </w:rPr>
      </w:pPr>
      <w:r>
        <w:rPr>
          <w:sz w:val="24"/>
        </w:rPr>
        <w:t>Классификация объектов по двум признакам.</w:t>
      </w:r>
    </w:p>
    <w:p w14:paraId="15070000">
      <w:pPr>
        <w:pStyle w:val="Style_6"/>
        <w:tabs>
          <w:tab w:leader="none" w:pos="1968" w:val="left"/>
        </w:tabs>
        <w:spacing w:after="0" w:before="0" w:line="240" w:lineRule="auto"/>
        <w:ind w:firstLine="0" w:left="195"/>
        <w:rPr>
          <w:sz w:val="24"/>
        </w:rPr>
      </w:pPr>
      <w:r>
        <w:rPr>
          <w:sz w:val="24"/>
        </w:rPr>
        <w:t>Верные (истинные) и неверные (ложные) утверждения: конструирование, проверка. Логические рассуждения со связками «если ..., то ...», «поэтому», «значит».</w:t>
      </w:r>
    </w:p>
    <w:p w14:paraId="16070000">
      <w:pPr>
        <w:pStyle w:val="Style_6"/>
        <w:tabs>
          <w:tab w:leader="none" w:pos="1977" w:val="left"/>
        </w:tabs>
        <w:spacing w:after="0" w:before="0" w:line="240" w:lineRule="auto"/>
        <w:ind w:firstLine="0" w:left="195"/>
        <w:rPr>
          <w:sz w:val="24"/>
        </w:rPr>
      </w:pPr>
      <w:r>
        <w:rPr>
          <w:sz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17070000">
      <w:pPr>
        <w:pStyle w:val="Style_6"/>
        <w:tabs>
          <w:tab w:leader="none" w:pos="1968" w:val="left"/>
        </w:tabs>
        <w:spacing w:after="0" w:before="0" w:line="240" w:lineRule="auto"/>
        <w:ind w:firstLine="0" w:left="195"/>
        <w:rPr>
          <w:sz w:val="24"/>
        </w:rPr>
      </w:pPr>
      <w:r>
        <w:rPr>
          <w:sz w:val="24"/>
        </w:rPr>
        <w:t>Формализованное описание последовательности действий (инструкция, план, схема, алгоритм).</w:t>
      </w:r>
    </w:p>
    <w:p w14:paraId="18070000">
      <w:pPr>
        <w:pStyle w:val="Style_6"/>
        <w:tabs>
          <w:tab w:leader="none" w:pos="1972" w:val="left"/>
        </w:tabs>
        <w:spacing w:after="0" w:before="0" w:line="240" w:lineRule="auto"/>
        <w:ind w:firstLine="0" w:left="195"/>
        <w:rPr>
          <w:sz w:val="24"/>
        </w:rPr>
      </w:pPr>
      <w:r>
        <w:rPr>
          <w:sz w:val="24"/>
        </w:rPr>
        <w:t>Столбчатая диаграмма: чтение, использование данных для решения учебных и практических задач.</w:t>
      </w:r>
    </w:p>
    <w:p w14:paraId="19070000">
      <w:pPr>
        <w:pStyle w:val="Style_6"/>
        <w:tabs>
          <w:tab w:leader="none" w:pos="1972" w:val="left"/>
        </w:tabs>
        <w:spacing w:after="0" w:before="0" w:line="240" w:lineRule="auto"/>
        <w:ind w:firstLine="0" w:left="195"/>
        <w:rPr>
          <w:sz w:val="24"/>
        </w:rPr>
      </w:pPr>
      <w:r>
        <w:rPr>
          <w:sz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1A070000">
      <w:pPr>
        <w:pStyle w:val="Style_6"/>
        <w:tabs>
          <w:tab w:leader="none" w:pos="1982" w:val="left"/>
        </w:tabs>
        <w:spacing w:after="0" w:before="0" w:line="240" w:lineRule="auto"/>
        <w:ind w:firstLine="0" w:left="195"/>
        <w:rPr>
          <w:sz w:val="24"/>
        </w:rPr>
      </w:pPr>
      <w:r>
        <w:rPr>
          <w:sz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B070000">
      <w:pPr>
        <w:pStyle w:val="Style_6"/>
        <w:tabs>
          <w:tab w:leader="none" w:pos="2014" w:val="left"/>
        </w:tabs>
        <w:spacing w:after="0" w:before="0" w:line="240" w:lineRule="auto"/>
        <w:ind w:firstLine="0" w:left="195"/>
        <w:rPr>
          <w:sz w:val="24"/>
        </w:rPr>
      </w:pPr>
      <w:r>
        <w:rPr>
          <w:sz w:val="24"/>
        </w:rPr>
        <w:t xml:space="preserve">У обучающегося будут сформированы следующие базовые логические и исследовательские </w:t>
      </w:r>
      <w:r>
        <w:rPr>
          <w:sz w:val="24"/>
        </w:rPr>
        <w:t>действия как часть познавательных универсальных учебных действий:</w:t>
      </w:r>
    </w:p>
    <w:p w14:paraId="1C070000">
      <w:pPr>
        <w:pStyle w:val="Style_6"/>
        <w:spacing w:after="0" w:before="0" w:line="240" w:lineRule="auto"/>
        <w:ind w:firstLine="0" w:left="195"/>
        <w:rPr>
          <w:sz w:val="24"/>
        </w:rPr>
      </w:pPr>
      <w:r>
        <w:rPr>
          <w:sz w:val="24"/>
        </w:rPr>
        <w:t>сравнивать математические объекты (числа, величины, геометрические фигуры);</w:t>
      </w:r>
    </w:p>
    <w:p w14:paraId="1D070000">
      <w:pPr>
        <w:pStyle w:val="Style_6"/>
        <w:spacing w:after="0" w:before="0" w:line="240" w:lineRule="auto"/>
        <w:ind w:firstLine="0" w:left="195"/>
        <w:rPr>
          <w:sz w:val="24"/>
        </w:rPr>
      </w:pPr>
      <w:r>
        <w:rPr>
          <w:sz w:val="24"/>
        </w:rPr>
        <w:t>выбирать приём вычисления, выполнения действия;</w:t>
      </w:r>
    </w:p>
    <w:p w14:paraId="1E070000">
      <w:pPr>
        <w:pStyle w:val="Style_6"/>
        <w:spacing w:after="0" w:before="0" w:line="240" w:lineRule="auto"/>
        <w:ind w:firstLine="0" w:left="195"/>
        <w:rPr>
          <w:sz w:val="24"/>
        </w:rPr>
      </w:pPr>
      <w:r>
        <w:rPr>
          <w:sz w:val="24"/>
        </w:rPr>
        <w:t>конструировать геометрические фигуры;</w:t>
      </w:r>
    </w:p>
    <w:p w14:paraId="1F070000">
      <w:pPr>
        <w:pStyle w:val="Style_6"/>
        <w:spacing w:after="0" w:before="0" w:line="240" w:lineRule="auto"/>
        <w:ind w:firstLine="0" w:left="195"/>
        <w:rPr>
          <w:sz w:val="24"/>
        </w:rPr>
      </w:pPr>
      <w:r>
        <w:rPr>
          <w:sz w:val="24"/>
        </w:rPr>
        <w:t>классифицировать объекты (числа, величины, геометрические фигуры, текстовые задачи в одно действие) по выбранному признаку;</w:t>
      </w:r>
    </w:p>
    <w:p w14:paraId="20070000">
      <w:pPr>
        <w:pStyle w:val="Style_6"/>
        <w:spacing w:after="0" w:before="0" w:line="240" w:lineRule="auto"/>
        <w:ind w:firstLine="0" w:left="195"/>
        <w:rPr>
          <w:sz w:val="24"/>
        </w:rPr>
      </w:pPr>
      <w:r>
        <w:rPr>
          <w:sz w:val="24"/>
        </w:rPr>
        <w:t>прикидывать размеры фигуры, её элементов;</w:t>
      </w:r>
    </w:p>
    <w:p w14:paraId="21070000">
      <w:pPr>
        <w:pStyle w:val="Style_6"/>
        <w:spacing w:after="0" w:before="0" w:line="240" w:lineRule="auto"/>
        <w:ind w:firstLine="0" w:left="195"/>
        <w:rPr>
          <w:sz w:val="24"/>
        </w:rPr>
      </w:pPr>
      <w:r>
        <w:rPr>
          <w:sz w:val="24"/>
        </w:rPr>
        <w:t>понимать смысл зависимостей и математических отношений, описанных в задаче;</w:t>
      </w:r>
    </w:p>
    <w:p w14:paraId="22070000">
      <w:pPr>
        <w:pStyle w:val="Style_6"/>
        <w:spacing w:after="0" w:before="0" w:line="240" w:lineRule="auto"/>
        <w:ind w:firstLine="0" w:left="195"/>
        <w:rPr>
          <w:sz w:val="24"/>
        </w:rPr>
      </w:pPr>
      <w:r>
        <w:rPr>
          <w:sz w:val="24"/>
        </w:rPr>
        <w:t>различать и использовать разные приёмы и алгоритмы вычисления;</w:t>
      </w:r>
    </w:p>
    <w:p w14:paraId="23070000">
      <w:pPr>
        <w:pStyle w:val="Style_6"/>
        <w:spacing w:after="0" w:before="0" w:line="240" w:lineRule="auto"/>
        <w:ind w:firstLine="0" w:left="195"/>
        <w:rPr>
          <w:sz w:val="24"/>
        </w:rPr>
      </w:pPr>
      <w:r>
        <w:rPr>
          <w:sz w:val="24"/>
        </w:rPr>
        <w:t>выбирать метод решения (моделирование ситуации, перебор вариантов, использование алгоритма);</w:t>
      </w:r>
    </w:p>
    <w:p w14:paraId="24070000">
      <w:pPr>
        <w:pStyle w:val="Style_6"/>
        <w:spacing w:after="0" w:before="0" w:line="240" w:lineRule="auto"/>
        <w:ind w:firstLine="0" w:left="195"/>
        <w:rPr>
          <w:sz w:val="24"/>
        </w:rPr>
      </w:pPr>
      <w:r>
        <w:rPr>
          <w:sz w:val="24"/>
        </w:rPr>
        <w:t>соотносить начало, окончание, продолжительность события в практической ситуации;</w:t>
      </w:r>
    </w:p>
    <w:p w14:paraId="25070000">
      <w:pPr>
        <w:pStyle w:val="Style_6"/>
        <w:spacing w:after="0" w:before="0" w:line="240" w:lineRule="auto"/>
        <w:ind w:firstLine="0" w:left="195"/>
        <w:rPr>
          <w:sz w:val="24"/>
        </w:rPr>
      </w:pPr>
      <w:r>
        <w:rPr>
          <w:sz w:val="24"/>
        </w:rPr>
        <w:t>составлять ряд чисел (величин, геометрических фигур) по самостоятельно выбранному правилу;</w:t>
      </w:r>
    </w:p>
    <w:p w14:paraId="26070000">
      <w:pPr>
        <w:pStyle w:val="Style_6"/>
        <w:spacing w:after="0" w:before="0" w:line="240" w:lineRule="auto"/>
        <w:ind w:firstLine="0" w:left="195"/>
        <w:rPr>
          <w:sz w:val="24"/>
        </w:rPr>
      </w:pPr>
      <w:r>
        <w:rPr>
          <w:sz w:val="24"/>
        </w:rPr>
        <w:t>моделировать предложенную практическую ситуацию;</w:t>
      </w:r>
    </w:p>
    <w:p w14:paraId="27070000">
      <w:pPr>
        <w:pStyle w:val="Style_6"/>
        <w:spacing w:after="0" w:before="0" w:line="240" w:lineRule="auto"/>
        <w:ind w:firstLine="0" w:left="195"/>
        <w:rPr>
          <w:sz w:val="24"/>
        </w:rPr>
      </w:pPr>
      <w:r>
        <w:rPr>
          <w:sz w:val="24"/>
        </w:rPr>
        <w:t>устанавливать последовательность событий, действий сюжета текстовой задачи.</w:t>
      </w:r>
    </w:p>
    <w:p w14:paraId="28070000">
      <w:pPr>
        <w:pStyle w:val="Style_6"/>
        <w:spacing w:after="0" w:before="0" w:line="240" w:lineRule="auto"/>
        <w:ind w:firstLine="0" w:left="195"/>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w:t>
      </w:r>
    </w:p>
    <w:p w14:paraId="29070000">
      <w:pPr>
        <w:pStyle w:val="Style_6"/>
        <w:spacing w:after="0" w:before="0" w:line="240" w:lineRule="auto"/>
        <w:ind w:firstLine="0" w:left="195"/>
        <w:rPr>
          <w:sz w:val="24"/>
        </w:rPr>
      </w:pPr>
      <w:r>
        <w:rPr>
          <w:sz w:val="24"/>
        </w:rPr>
        <w:t>читать информацию, представленную в разных формах;</w:t>
      </w:r>
    </w:p>
    <w:p w14:paraId="2A070000">
      <w:pPr>
        <w:pStyle w:val="Style_6"/>
        <w:spacing w:after="0" w:before="0" w:line="240" w:lineRule="auto"/>
        <w:ind w:firstLine="0" w:left="195"/>
        <w:rPr>
          <w:sz w:val="24"/>
        </w:rPr>
      </w:pPr>
      <w:r>
        <w:rPr>
          <w:sz w:val="24"/>
        </w:rPr>
        <w:t>извлекать и интерпретировать числовые данные, представленные в таблице, на диаграмме;</w:t>
      </w:r>
    </w:p>
    <w:p w14:paraId="2B070000">
      <w:pPr>
        <w:pStyle w:val="Style_6"/>
        <w:spacing w:after="0" w:before="0" w:line="240" w:lineRule="auto"/>
        <w:ind w:firstLine="0" w:left="195"/>
        <w:rPr>
          <w:sz w:val="24"/>
        </w:rPr>
      </w:pPr>
      <w:r>
        <w:rPr>
          <w:sz w:val="24"/>
        </w:rPr>
        <w:t>заполнять таблицы сложения и умножения, дополнять данными чертеж;</w:t>
      </w:r>
    </w:p>
    <w:p w14:paraId="2C070000">
      <w:pPr>
        <w:pStyle w:val="Style_6"/>
        <w:spacing w:after="0" w:before="0" w:line="240" w:lineRule="auto"/>
        <w:ind w:firstLine="0" w:left="195"/>
        <w:rPr>
          <w:sz w:val="24"/>
        </w:rPr>
      </w:pPr>
      <w:r>
        <w:rPr>
          <w:sz w:val="24"/>
        </w:rPr>
        <w:t>устанавливать соответствие между различными записями решения задачи;</w:t>
      </w:r>
    </w:p>
    <w:p w14:paraId="2D070000">
      <w:pPr>
        <w:pStyle w:val="Style_6"/>
        <w:spacing w:after="0" w:before="0" w:line="240" w:lineRule="auto"/>
        <w:ind w:firstLine="0" w:left="195"/>
        <w:rPr>
          <w:sz w:val="24"/>
        </w:rPr>
      </w:pPr>
      <w:r>
        <w:rPr>
          <w:sz w:val="24"/>
        </w:rPr>
        <w:t>использовать дополнительную литературу (справочники, словари) для установления и проверки значения математического термина (понятия).</w:t>
      </w:r>
    </w:p>
    <w:p w14:paraId="2E070000">
      <w:pPr>
        <w:pStyle w:val="Style_6"/>
        <w:tabs>
          <w:tab w:leader="none" w:pos="1995" w:val="left"/>
        </w:tabs>
        <w:spacing w:after="0" w:before="0" w:line="240" w:lineRule="auto"/>
        <w:ind w:firstLine="0" w:left="195"/>
        <w:rPr>
          <w:sz w:val="24"/>
        </w:rPr>
      </w:pPr>
      <w:r>
        <w:rPr>
          <w:sz w:val="24"/>
        </w:rPr>
        <w:t>У обучающегося будут сформированы следующие действия общения как часть коммуникативных универсальных учебных действий:</w:t>
      </w:r>
    </w:p>
    <w:p w14:paraId="2F070000">
      <w:pPr>
        <w:pStyle w:val="Style_6"/>
        <w:spacing w:after="0" w:before="0" w:line="240" w:lineRule="auto"/>
        <w:ind w:firstLine="0" w:left="195"/>
        <w:rPr>
          <w:sz w:val="24"/>
        </w:rPr>
      </w:pPr>
      <w:r>
        <w:rPr>
          <w:sz w:val="24"/>
        </w:rPr>
        <w:t>использовать математическую терминологию для описания отношений и зависимостей;</w:t>
      </w:r>
    </w:p>
    <w:p w14:paraId="30070000">
      <w:pPr>
        <w:pStyle w:val="Style_6"/>
        <w:spacing w:after="0" w:before="0" w:line="240" w:lineRule="auto"/>
        <w:ind w:firstLine="0" w:left="195"/>
        <w:rPr>
          <w:sz w:val="24"/>
        </w:rPr>
      </w:pPr>
      <w:r>
        <w:rPr>
          <w:sz w:val="24"/>
        </w:rPr>
        <w:t>строить речевые высказывания для решения задач, составлять текстовую задачу;</w:t>
      </w:r>
    </w:p>
    <w:p w14:paraId="31070000">
      <w:pPr>
        <w:pStyle w:val="Style_6"/>
        <w:spacing w:after="0" w:before="0" w:line="240" w:lineRule="auto"/>
        <w:ind w:firstLine="0" w:left="195"/>
        <w:rPr>
          <w:sz w:val="24"/>
        </w:rPr>
      </w:pPr>
      <w:r>
        <w:rPr>
          <w:sz w:val="24"/>
        </w:rPr>
        <w:t>объяснять на примерах отношения «больше-меньше на...», «больше-меньше в...», «равно»;</w:t>
      </w:r>
    </w:p>
    <w:p w14:paraId="32070000">
      <w:pPr>
        <w:pStyle w:val="Style_6"/>
        <w:spacing w:after="0" w:before="0" w:line="240" w:lineRule="auto"/>
        <w:ind w:firstLine="0" w:left="195"/>
        <w:rPr>
          <w:sz w:val="24"/>
        </w:rPr>
      </w:pPr>
      <w:r>
        <w:rPr>
          <w:sz w:val="24"/>
        </w:rPr>
        <w:t>использовать математическую символику для составления числовых выражений;</w:t>
      </w:r>
    </w:p>
    <w:p w14:paraId="33070000">
      <w:pPr>
        <w:pStyle w:val="Style_6"/>
        <w:spacing w:after="0" w:before="0" w:line="240" w:lineRule="auto"/>
        <w:ind w:firstLine="0" w:left="195"/>
        <w:rPr>
          <w:sz w:val="24"/>
        </w:rPr>
      </w:pPr>
      <w:r>
        <w:rPr>
          <w:sz w:val="24"/>
        </w:rPr>
        <w:t>выбирать, осуществлять переход от одних единиц измерения величины к другим в соответствии с практической ситуацией;</w:t>
      </w:r>
    </w:p>
    <w:p w14:paraId="34070000">
      <w:pPr>
        <w:pStyle w:val="Style_6"/>
        <w:spacing w:after="0" w:before="0" w:line="240" w:lineRule="auto"/>
        <w:ind w:firstLine="0" w:left="195"/>
        <w:rPr>
          <w:sz w:val="24"/>
        </w:rPr>
      </w:pPr>
      <w:r>
        <w:rPr>
          <w:sz w:val="24"/>
        </w:rPr>
        <w:t>участвовать в обсуждении ошибок в ходе и результате выполнения вычисления.</w:t>
      </w:r>
    </w:p>
    <w:p w14:paraId="35070000">
      <w:pPr>
        <w:pStyle w:val="Style_6"/>
        <w:tabs>
          <w:tab w:leader="none" w:pos="1995" w:val="left"/>
        </w:tabs>
        <w:spacing w:after="0" w:before="0" w:line="240" w:lineRule="auto"/>
        <w:ind w:firstLine="0" w:left="195"/>
        <w:rPr>
          <w:sz w:val="24"/>
        </w:rPr>
      </w:pPr>
      <w:r>
        <w:rPr>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6070000">
      <w:pPr>
        <w:pStyle w:val="Style_6"/>
        <w:spacing w:after="0" w:before="0" w:line="240" w:lineRule="auto"/>
        <w:ind w:firstLine="0" w:left="195"/>
        <w:rPr>
          <w:sz w:val="24"/>
        </w:rPr>
      </w:pPr>
      <w:r>
        <w:rPr>
          <w:sz w:val="24"/>
        </w:rPr>
        <w:t>проверять ход и результат выполнения действия;</w:t>
      </w:r>
    </w:p>
    <w:p w14:paraId="37070000">
      <w:pPr>
        <w:pStyle w:val="Style_6"/>
        <w:spacing w:after="0" w:before="0" w:line="240" w:lineRule="auto"/>
        <w:ind w:firstLine="0" w:left="195"/>
        <w:rPr>
          <w:sz w:val="24"/>
        </w:rPr>
      </w:pPr>
      <w:r>
        <w:rPr>
          <w:sz w:val="24"/>
        </w:rPr>
        <w:t>вести поиск ошибок, характеризовать их и исправлять;</w:t>
      </w:r>
    </w:p>
    <w:p w14:paraId="38070000">
      <w:pPr>
        <w:pStyle w:val="Style_6"/>
        <w:spacing w:after="0" w:before="0" w:line="240" w:lineRule="auto"/>
        <w:ind w:firstLine="0" w:left="195"/>
        <w:rPr>
          <w:sz w:val="24"/>
        </w:rPr>
      </w:pPr>
      <w:r>
        <w:rPr>
          <w:sz w:val="24"/>
        </w:rPr>
        <w:t>формулировать ответ (вывод), подтверждать его объяснением, расчётами;</w:t>
      </w:r>
    </w:p>
    <w:p w14:paraId="39070000">
      <w:pPr>
        <w:pStyle w:val="Style_6"/>
        <w:spacing w:after="0" w:before="0" w:line="240" w:lineRule="auto"/>
        <w:ind w:firstLine="0" w:left="195"/>
        <w:rPr>
          <w:sz w:val="24"/>
        </w:rPr>
      </w:pPr>
      <w:r>
        <w:rPr>
          <w:sz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3A070000">
      <w:pPr>
        <w:pStyle w:val="Style_6"/>
        <w:tabs>
          <w:tab w:leader="none" w:pos="1995" w:val="left"/>
        </w:tabs>
        <w:spacing w:after="0" w:before="0" w:line="240" w:lineRule="auto"/>
        <w:ind w:firstLine="0" w:left="195"/>
        <w:rPr>
          <w:sz w:val="24"/>
        </w:rPr>
      </w:pPr>
      <w:r>
        <w:rPr>
          <w:sz w:val="24"/>
        </w:rPr>
        <w:t>У обучающегося будут сформированы следующие умения совместной деятельности:</w:t>
      </w:r>
    </w:p>
    <w:p w14:paraId="3B070000">
      <w:pPr>
        <w:pStyle w:val="Style_6"/>
        <w:spacing w:after="0" w:before="0" w:line="240" w:lineRule="auto"/>
        <w:ind w:firstLine="0" w:left="195"/>
        <w:rPr>
          <w:sz w:val="24"/>
        </w:rPr>
      </w:pPr>
      <w:r>
        <w:rPr>
          <w:sz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3C070000">
      <w:pPr>
        <w:pStyle w:val="Style_6"/>
        <w:spacing w:after="0" w:before="0" w:line="240" w:lineRule="auto"/>
        <w:ind w:firstLine="0" w:left="195"/>
        <w:rPr>
          <w:sz w:val="24"/>
        </w:rPr>
      </w:pPr>
      <w:r>
        <w:rPr>
          <w:sz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3D070000">
      <w:pPr>
        <w:pStyle w:val="Style_6"/>
        <w:spacing w:after="0" w:before="0" w:line="240" w:lineRule="auto"/>
        <w:ind w:firstLine="0" w:left="195"/>
        <w:rPr>
          <w:sz w:val="24"/>
        </w:rPr>
      </w:pPr>
      <w:r>
        <w:rPr>
          <w:sz w:val="24"/>
        </w:rPr>
        <w:t>выполнять совместно прикидку и оценку результата выполнения общей работы.</w:t>
      </w:r>
    </w:p>
    <w:p w14:paraId="3E070000">
      <w:pPr>
        <w:pStyle w:val="Style_6"/>
        <w:numPr>
          <w:ilvl w:val="2"/>
          <w:numId w:val="12"/>
        </w:numPr>
        <w:spacing w:after="0" w:before="0" w:line="240" w:lineRule="auto"/>
        <w:ind w:firstLine="0" w:left="195"/>
        <w:rPr>
          <w:sz w:val="24"/>
        </w:rPr>
      </w:pPr>
      <w:r>
        <w:rPr>
          <w:sz w:val="24"/>
        </w:rPr>
        <w:t xml:space="preserve"> Содержание обучения в 4 классе.</w:t>
      </w:r>
    </w:p>
    <w:p w14:paraId="3F070000">
      <w:pPr>
        <w:pStyle w:val="Style_6"/>
        <w:tabs>
          <w:tab w:leader="none" w:pos="1871" w:val="left"/>
        </w:tabs>
        <w:spacing w:after="0" w:before="0" w:line="240" w:lineRule="auto"/>
        <w:ind w:firstLine="0" w:left="195"/>
        <w:rPr>
          <w:sz w:val="24"/>
        </w:rPr>
      </w:pPr>
      <w:r>
        <w:rPr>
          <w:sz w:val="24"/>
        </w:rPr>
        <w:t>Числа и величины.</w:t>
      </w:r>
    </w:p>
    <w:p w14:paraId="40070000">
      <w:pPr>
        <w:pStyle w:val="Style_6"/>
        <w:tabs>
          <w:tab w:leader="none" w:pos="1984" w:val="left"/>
        </w:tabs>
        <w:spacing w:after="0" w:before="0" w:line="240" w:lineRule="auto"/>
        <w:ind w:firstLine="0" w:left="195"/>
        <w:rPr>
          <w:sz w:val="24"/>
        </w:rPr>
      </w:pPr>
      <w:r>
        <w:rPr>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41070000">
      <w:pPr>
        <w:pStyle w:val="Style_6"/>
        <w:tabs>
          <w:tab w:leader="none" w:pos="1979" w:val="left"/>
        </w:tabs>
        <w:spacing w:after="0" w:before="0" w:line="240" w:lineRule="auto"/>
        <w:ind w:firstLine="0" w:left="195"/>
        <w:rPr>
          <w:sz w:val="24"/>
        </w:rPr>
      </w:pPr>
      <w:r>
        <w:rPr>
          <w:sz w:val="24"/>
        </w:rPr>
        <w:t>Величины: сравнение объектов по массе, длине, площади, вместимости.</w:t>
      </w:r>
    </w:p>
    <w:p w14:paraId="42070000">
      <w:pPr>
        <w:pStyle w:val="Style_6"/>
        <w:tabs>
          <w:tab w:leader="none" w:pos="2025" w:val="left"/>
        </w:tabs>
        <w:spacing w:after="0" w:before="0" w:line="240" w:lineRule="auto"/>
        <w:ind w:firstLine="0" w:left="195"/>
        <w:rPr>
          <w:sz w:val="24"/>
        </w:rPr>
      </w:pPr>
      <w:r>
        <w:rPr>
          <w:sz w:val="24"/>
        </w:rPr>
        <w:t>Единицы массы и соотношения между ними: - центнер, тонна.</w:t>
      </w:r>
    </w:p>
    <w:p w14:paraId="43070000">
      <w:pPr>
        <w:pStyle w:val="Style_6"/>
        <w:tabs>
          <w:tab w:leader="none" w:pos="1984" w:val="left"/>
        </w:tabs>
        <w:spacing w:after="0" w:before="0" w:line="240" w:lineRule="auto"/>
        <w:ind w:firstLine="0" w:left="195"/>
        <w:rPr>
          <w:sz w:val="24"/>
        </w:rPr>
      </w:pPr>
      <w:r>
        <w:rPr>
          <w:sz w:val="24"/>
        </w:rPr>
        <w:t>Единицы времени (сутки, неделя, месяц, год, век), соотношения между ними.</w:t>
      </w:r>
    </w:p>
    <w:p w14:paraId="44070000">
      <w:pPr>
        <w:pStyle w:val="Style_6"/>
        <w:tabs>
          <w:tab w:leader="none" w:pos="1979" w:val="left"/>
        </w:tabs>
        <w:spacing w:after="0" w:before="0" w:line="240" w:lineRule="auto"/>
        <w:ind w:firstLine="0" w:left="195"/>
        <w:rPr>
          <w:sz w:val="24"/>
        </w:rPr>
      </w:pPr>
      <w:r>
        <w:rPr>
          <w:sz w:val="24"/>
        </w:rPr>
        <w:t xml:space="preserve">Единицы длины (миллиметр, сантиметр, дециметр, метр, километр), площади (квадратный метр, </w:t>
      </w:r>
      <w:r>
        <w:rPr>
          <w:sz w:val="24"/>
        </w:rPr>
        <w:t>квадратный сантиметр), вместимости (литр), скорости (километры в час, метры в минуту, метры в секунду). Соотношение между единицами в пределах 100 000.</w:t>
      </w:r>
    </w:p>
    <w:p w14:paraId="45070000">
      <w:pPr>
        <w:pStyle w:val="Style_6"/>
        <w:tabs>
          <w:tab w:leader="none" w:pos="2025" w:val="left"/>
        </w:tabs>
        <w:spacing w:after="0" w:before="0" w:line="240" w:lineRule="auto"/>
        <w:ind w:firstLine="0" w:left="195"/>
        <w:rPr>
          <w:sz w:val="24"/>
        </w:rPr>
      </w:pPr>
      <w:r>
        <w:rPr>
          <w:sz w:val="24"/>
        </w:rPr>
        <w:t>Доля величины времени, массы, длины.</w:t>
      </w:r>
    </w:p>
    <w:p w14:paraId="46070000">
      <w:pPr>
        <w:pStyle w:val="Style_6"/>
        <w:tabs>
          <w:tab w:leader="none" w:pos="1871" w:val="left"/>
        </w:tabs>
        <w:spacing w:after="0" w:before="0" w:line="240" w:lineRule="auto"/>
        <w:ind w:firstLine="0" w:left="195"/>
        <w:rPr>
          <w:sz w:val="24"/>
        </w:rPr>
      </w:pPr>
      <w:r>
        <w:rPr>
          <w:sz w:val="24"/>
        </w:rPr>
        <w:t>Арифметические действия.</w:t>
      </w:r>
    </w:p>
    <w:p w14:paraId="47070000">
      <w:pPr>
        <w:pStyle w:val="Style_6"/>
        <w:tabs>
          <w:tab w:leader="none" w:pos="1984" w:val="left"/>
        </w:tabs>
        <w:spacing w:after="0" w:before="0" w:line="240" w:lineRule="auto"/>
        <w:ind w:firstLine="0" w:left="195"/>
        <w:rPr>
          <w:sz w:val="24"/>
        </w:rPr>
      </w:pPr>
      <w:r>
        <w:rPr>
          <w:sz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48070000">
      <w:pPr>
        <w:pStyle w:val="Style_6"/>
        <w:tabs>
          <w:tab w:leader="none" w:pos="1984" w:val="left"/>
        </w:tabs>
        <w:spacing w:after="0" w:before="0" w:line="240" w:lineRule="auto"/>
        <w:ind w:firstLine="0" w:left="195"/>
        <w:rPr>
          <w:sz w:val="24"/>
        </w:rPr>
      </w:pPr>
      <w:r>
        <w:rPr>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49070000">
      <w:pPr>
        <w:pStyle w:val="Style_6"/>
        <w:tabs>
          <w:tab w:leader="none" w:pos="1987" w:val="left"/>
        </w:tabs>
        <w:spacing w:after="0" w:before="0" w:line="240" w:lineRule="auto"/>
        <w:ind w:firstLine="0" w:left="195"/>
        <w:rPr>
          <w:sz w:val="24"/>
        </w:rPr>
      </w:pPr>
      <w:r>
        <w:rPr>
          <w:sz w:val="24"/>
        </w:rPr>
        <w:t>Равенство, содержащее неизвестный компонент арифметического действия: запись, нахождение неизвестного компонента.</w:t>
      </w:r>
    </w:p>
    <w:p w14:paraId="4A070000">
      <w:pPr>
        <w:pStyle w:val="Style_6"/>
        <w:tabs>
          <w:tab w:leader="none" w:pos="2023" w:val="left"/>
        </w:tabs>
        <w:spacing w:after="0" w:before="0" w:line="240" w:lineRule="auto"/>
        <w:ind w:firstLine="0" w:left="195"/>
        <w:rPr>
          <w:sz w:val="24"/>
        </w:rPr>
      </w:pPr>
      <w:r>
        <w:rPr>
          <w:sz w:val="24"/>
        </w:rPr>
        <w:t>Умножение и деление величины на однозначное число.</w:t>
      </w:r>
    </w:p>
    <w:p w14:paraId="4B070000">
      <w:pPr>
        <w:pStyle w:val="Style_6"/>
        <w:tabs>
          <w:tab w:leader="none" w:pos="1816" w:val="left"/>
        </w:tabs>
        <w:spacing w:after="0" w:before="0" w:line="240" w:lineRule="auto"/>
        <w:ind w:firstLine="0" w:left="195"/>
        <w:rPr>
          <w:sz w:val="24"/>
        </w:rPr>
      </w:pPr>
      <w:r>
        <w:rPr>
          <w:sz w:val="24"/>
        </w:rPr>
        <w:t>Текстовые задачи.</w:t>
      </w:r>
    </w:p>
    <w:p w14:paraId="4C070000">
      <w:pPr>
        <w:pStyle w:val="Style_6"/>
        <w:tabs>
          <w:tab w:leader="none" w:pos="3619" w:val="left"/>
          <w:tab w:leader="none" w:pos="4920" w:val="left"/>
          <w:tab w:leader="none" w:pos="7666" w:val="left"/>
        </w:tabs>
        <w:spacing w:after="0" w:before="0" w:line="240" w:lineRule="auto"/>
        <w:ind w:firstLine="0" w:left="195"/>
        <w:rPr>
          <w:sz w:val="24"/>
        </w:rPr>
      </w:pPr>
      <w:r>
        <w:rPr>
          <w:sz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Pr>
          <w:sz w:val="24"/>
        </w:rPr>
        <w:tab/>
      </w:r>
      <w:r>
        <w:rPr>
          <w:sz w:val="24"/>
        </w:rPr>
        <w:t>Задачи</w:t>
      </w:r>
      <w:r>
        <w:rPr>
          <w:sz w:val="24"/>
        </w:rPr>
        <w:tab/>
      </w:r>
      <w:r>
        <w:rPr>
          <w:sz w:val="24"/>
        </w:rPr>
        <w:t>на установление</w:t>
      </w:r>
      <w:r>
        <w:rPr>
          <w:sz w:val="24"/>
        </w:rPr>
        <w:tab/>
      </w:r>
      <w:r>
        <w:rPr>
          <w:sz w:val="24"/>
        </w:rPr>
        <w:t>времени (начало,</w:t>
      </w:r>
    </w:p>
    <w:p w14:paraId="4D070000">
      <w:pPr>
        <w:pStyle w:val="Style_6"/>
        <w:spacing w:after="0" w:before="0" w:line="240" w:lineRule="auto"/>
        <w:ind w:firstLine="0" w:left="195"/>
        <w:rPr>
          <w:sz w:val="24"/>
        </w:rPr>
      </w:pPr>
      <w:r>
        <w:rPr>
          <w:sz w:val="24"/>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4E070000">
      <w:pPr>
        <w:pStyle w:val="Style_6"/>
        <w:tabs>
          <w:tab w:leader="none" w:pos="1816" w:val="left"/>
        </w:tabs>
        <w:spacing w:after="0" w:before="0" w:line="240" w:lineRule="auto"/>
        <w:ind w:firstLine="0" w:left="195"/>
        <w:rPr>
          <w:sz w:val="24"/>
        </w:rPr>
      </w:pPr>
      <w:r>
        <w:rPr>
          <w:sz w:val="24"/>
        </w:rPr>
        <w:t>Пространственные отношения и геометрические фигуры.</w:t>
      </w:r>
    </w:p>
    <w:p w14:paraId="4F070000">
      <w:pPr>
        <w:pStyle w:val="Style_6"/>
        <w:tabs>
          <w:tab w:leader="none" w:pos="2023" w:val="left"/>
        </w:tabs>
        <w:spacing w:after="0" w:before="0" w:line="240" w:lineRule="auto"/>
        <w:ind w:firstLine="0" w:left="195"/>
        <w:rPr>
          <w:sz w:val="24"/>
        </w:rPr>
      </w:pPr>
      <w:r>
        <w:rPr>
          <w:sz w:val="24"/>
        </w:rPr>
        <w:t>Наглядные представления о симметрии.</w:t>
      </w:r>
    </w:p>
    <w:p w14:paraId="50070000">
      <w:pPr>
        <w:pStyle w:val="Style_6"/>
        <w:tabs>
          <w:tab w:leader="none" w:pos="1982" w:val="left"/>
        </w:tabs>
        <w:spacing w:after="0" w:before="0" w:line="240" w:lineRule="auto"/>
        <w:ind w:firstLine="0" w:left="195"/>
        <w:rPr>
          <w:sz w:val="24"/>
        </w:rPr>
      </w:pPr>
      <w:r>
        <w:rPr>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51070000">
      <w:pPr>
        <w:pStyle w:val="Style_6"/>
        <w:tabs>
          <w:tab w:leader="none" w:pos="1982" w:val="left"/>
        </w:tabs>
        <w:spacing w:after="0" w:before="0" w:line="240" w:lineRule="auto"/>
        <w:ind w:firstLine="0" w:left="195"/>
        <w:rPr>
          <w:sz w:val="24"/>
        </w:rPr>
      </w:pPr>
      <w:r>
        <w:rPr>
          <w:sz w:val="24"/>
        </w:rPr>
        <w:t>Конструирование: разбиение фигуры на прямоугольники (квадраты), составление фигур из прямоугольников или квадратов.</w:t>
      </w:r>
    </w:p>
    <w:p w14:paraId="52070000">
      <w:pPr>
        <w:pStyle w:val="Style_6"/>
        <w:tabs>
          <w:tab w:leader="none" w:pos="1977" w:val="left"/>
        </w:tabs>
        <w:spacing w:after="0" w:before="0" w:line="240" w:lineRule="auto"/>
        <w:ind w:firstLine="0" w:left="195"/>
        <w:rPr>
          <w:sz w:val="24"/>
        </w:rPr>
      </w:pPr>
      <w:r>
        <w:rPr>
          <w:sz w:val="24"/>
        </w:rPr>
        <w:t>Периметр, площадь фигуры, составленной из двух-трёх прямоугольников (квадратов).</w:t>
      </w:r>
    </w:p>
    <w:p w14:paraId="53070000">
      <w:pPr>
        <w:pStyle w:val="Style_6"/>
        <w:tabs>
          <w:tab w:leader="none" w:pos="1816" w:val="left"/>
        </w:tabs>
        <w:spacing w:after="0" w:before="0" w:line="240" w:lineRule="auto"/>
        <w:ind w:firstLine="0" w:left="195"/>
        <w:rPr>
          <w:sz w:val="24"/>
        </w:rPr>
      </w:pPr>
      <w:r>
        <w:rPr>
          <w:sz w:val="24"/>
        </w:rPr>
        <w:t>Математическая информация.</w:t>
      </w:r>
    </w:p>
    <w:p w14:paraId="54070000">
      <w:pPr>
        <w:pStyle w:val="Style_6"/>
        <w:tabs>
          <w:tab w:leader="none" w:pos="1982" w:val="left"/>
        </w:tabs>
        <w:spacing w:after="0" w:before="0" w:line="240" w:lineRule="auto"/>
        <w:ind w:firstLine="0" w:left="195"/>
        <w:rPr>
          <w:sz w:val="24"/>
        </w:rPr>
      </w:pPr>
      <w:r>
        <w:rPr>
          <w:sz w:val="24"/>
        </w:rPr>
        <w:t>Работа с утверждениями: конструирование, проверка истинности. Составление и проверка логических рассуждений при решении задач.</w:t>
      </w:r>
    </w:p>
    <w:p w14:paraId="55070000">
      <w:pPr>
        <w:pStyle w:val="Style_6"/>
        <w:tabs>
          <w:tab w:leader="none" w:pos="1970" w:val="left"/>
        </w:tabs>
        <w:spacing w:after="0" w:before="0" w:line="240" w:lineRule="auto"/>
        <w:ind w:firstLine="0" w:left="195"/>
        <w:rPr>
          <w:sz w:val="24"/>
        </w:rPr>
      </w:pPr>
      <w:r>
        <w:rPr>
          <w:sz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56070000">
      <w:pPr>
        <w:pStyle w:val="Style_6"/>
        <w:tabs>
          <w:tab w:leader="none" w:pos="1975" w:val="left"/>
        </w:tabs>
        <w:spacing w:after="0" w:before="0" w:line="240" w:lineRule="auto"/>
        <w:ind w:firstLine="0" w:left="195"/>
        <w:rPr>
          <w:sz w:val="24"/>
        </w:rPr>
      </w:pPr>
      <w:r>
        <w:rPr>
          <w:sz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57070000">
      <w:pPr>
        <w:pStyle w:val="Style_6"/>
        <w:tabs>
          <w:tab w:leader="none" w:pos="1991" w:val="left"/>
        </w:tabs>
        <w:spacing w:after="0" w:before="0" w:line="240" w:lineRule="auto"/>
        <w:ind w:firstLine="0" w:left="195"/>
        <w:rPr>
          <w:sz w:val="24"/>
        </w:rPr>
      </w:pPr>
      <w:r>
        <w:rPr>
          <w:sz w:val="24"/>
        </w:rPr>
        <w:t>Алгоритмы решения изученных учебных и практических задач.</w:t>
      </w:r>
    </w:p>
    <w:p w14:paraId="58070000">
      <w:pPr>
        <w:pStyle w:val="Style_6"/>
        <w:tabs>
          <w:tab w:leader="none" w:pos="1780" w:val="left"/>
        </w:tabs>
        <w:spacing w:after="0" w:before="0" w:line="240" w:lineRule="auto"/>
        <w:ind w:firstLine="0" w:left="195"/>
        <w:rPr>
          <w:sz w:val="24"/>
        </w:rPr>
      </w:pPr>
      <w:r>
        <w:rPr>
          <w:sz w:val="24"/>
        </w:rPr>
        <w:t>Изучение математики в 4 классе способствует освоению ряда</w:t>
      </w:r>
    </w:p>
    <w:p w14:paraId="59070000">
      <w:pPr>
        <w:pStyle w:val="Style_6"/>
        <w:spacing w:after="0" w:before="0" w:line="240" w:lineRule="auto"/>
        <w:ind w:firstLine="0" w:left="195"/>
        <w:rPr>
          <w:sz w:val="24"/>
        </w:rPr>
      </w:pPr>
      <w:r>
        <w:rPr>
          <w:sz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A070000">
      <w:pPr>
        <w:pStyle w:val="Style_6"/>
        <w:tabs>
          <w:tab w:leader="none" w:pos="1975"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B070000">
      <w:pPr>
        <w:pStyle w:val="Style_6"/>
        <w:spacing w:after="0" w:before="0" w:line="240" w:lineRule="auto"/>
        <w:ind w:firstLine="0" w:left="195"/>
        <w:rPr>
          <w:sz w:val="24"/>
        </w:rPr>
      </w:pPr>
      <w:r>
        <w:rPr>
          <w:sz w:val="24"/>
        </w:rPr>
        <w:t>ориентироваться в изученной математической терминологии, использовать её в высказываниях и рассуждениях;</w:t>
      </w:r>
    </w:p>
    <w:p w14:paraId="5C070000">
      <w:pPr>
        <w:pStyle w:val="Style_6"/>
        <w:spacing w:after="0" w:before="0" w:line="240" w:lineRule="auto"/>
        <w:ind w:firstLine="0" w:left="195"/>
        <w:rPr>
          <w:sz w:val="24"/>
        </w:rPr>
      </w:pPr>
      <w:r>
        <w:rPr>
          <w:sz w:val="24"/>
        </w:rPr>
        <w:t xml:space="preserve">сравнивать математические объекты (числа, величины, геометрические фигуры), записывать </w:t>
      </w:r>
      <w:r>
        <w:rPr>
          <w:sz w:val="24"/>
        </w:rPr>
        <w:t>признак сравнения;</w:t>
      </w:r>
    </w:p>
    <w:p w14:paraId="5D070000">
      <w:pPr>
        <w:pStyle w:val="Style_6"/>
        <w:spacing w:after="0" w:before="0" w:line="240" w:lineRule="auto"/>
        <w:ind w:firstLine="0" w:left="195"/>
        <w:rPr>
          <w:sz w:val="24"/>
        </w:rPr>
      </w:pPr>
      <w:r>
        <w:rPr>
          <w:sz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5E070000">
      <w:pPr>
        <w:pStyle w:val="Style_6"/>
        <w:spacing w:after="0" w:before="0" w:line="240" w:lineRule="auto"/>
        <w:ind w:firstLine="0" w:left="195"/>
        <w:rPr>
          <w:sz w:val="24"/>
        </w:rPr>
      </w:pPr>
      <w:r>
        <w:rPr>
          <w:sz w:val="24"/>
        </w:rPr>
        <w:t>находить модели изученных геометрических фигур в окружающем мире;</w:t>
      </w:r>
    </w:p>
    <w:p w14:paraId="5F070000">
      <w:pPr>
        <w:pStyle w:val="Style_6"/>
        <w:spacing w:after="0" w:before="0" w:line="240" w:lineRule="auto"/>
        <w:ind w:firstLine="0" w:left="195"/>
        <w:rPr>
          <w:sz w:val="24"/>
        </w:rPr>
      </w:pPr>
      <w:r>
        <w:rPr>
          <w:sz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60070000">
      <w:pPr>
        <w:pStyle w:val="Style_6"/>
        <w:spacing w:after="0" w:before="0" w:line="240" w:lineRule="auto"/>
        <w:ind w:firstLine="0" w:left="195"/>
        <w:rPr>
          <w:sz w:val="24"/>
        </w:rPr>
      </w:pPr>
      <w:r>
        <w:rPr>
          <w:sz w:val="24"/>
        </w:rPr>
        <w:t>классифицировать объекты по 1-2 выбранным признакам;</w:t>
      </w:r>
    </w:p>
    <w:p w14:paraId="61070000">
      <w:pPr>
        <w:pStyle w:val="Style_6"/>
        <w:spacing w:after="0" w:before="0" w:line="240" w:lineRule="auto"/>
        <w:ind w:firstLine="0" w:left="195"/>
        <w:rPr>
          <w:sz w:val="24"/>
        </w:rPr>
      </w:pPr>
      <w:r>
        <w:rPr>
          <w:sz w:val="24"/>
        </w:rPr>
        <w:t>составлять модель математической задачи, проверять её соответствие условиям задачи;</w:t>
      </w:r>
    </w:p>
    <w:p w14:paraId="62070000">
      <w:pPr>
        <w:pStyle w:val="Style_6"/>
        <w:spacing w:after="0" w:before="0" w:line="240" w:lineRule="auto"/>
        <w:ind w:firstLine="0" w:left="195"/>
        <w:rPr>
          <w:sz w:val="24"/>
        </w:rPr>
      </w:pPr>
      <w:r>
        <w:rPr>
          <w:sz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63070000">
      <w:pPr>
        <w:pStyle w:val="Style_6"/>
        <w:tabs>
          <w:tab w:leader="none" w:pos="1986" w:val="left"/>
        </w:tabs>
        <w:spacing w:after="0" w:before="0" w:line="240" w:lineRule="auto"/>
        <w:ind w:firstLine="0" w:left="195"/>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w:t>
      </w:r>
    </w:p>
    <w:p w14:paraId="64070000">
      <w:pPr>
        <w:pStyle w:val="Style_6"/>
        <w:spacing w:after="0" w:before="0" w:line="240" w:lineRule="auto"/>
        <w:ind w:firstLine="0" w:left="195"/>
        <w:rPr>
          <w:sz w:val="24"/>
        </w:rPr>
      </w:pPr>
      <w:r>
        <w:rPr>
          <w:sz w:val="24"/>
        </w:rPr>
        <w:t>представлять информацию в разных формах;</w:t>
      </w:r>
    </w:p>
    <w:p w14:paraId="65070000">
      <w:pPr>
        <w:pStyle w:val="Style_6"/>
        <w:spacing w:after="0" w:before="0" w:line="240" w:lineRule="auto"/>
        <w:ind w:firstLine="0" w:left="195"/>
        <w:rPr>
          <w:sz w:val="24"/>
        </w:rPr>
      </w:pPr>
      <w:r>
        <w:rPr>
          <w:sz w:val="24"/>
        </w:rPr>
        <w:t>извлекать и интерпретировать информацию, представленную в таблице, на диаграмме;</w:t>
      </w:r>
    </w:p>
    <w:p w14:paraId="66070000">
      <w:pPr>
        <w:pStyle w:val="Style_6"/>
        <w:spacing w:after="0" w:before="0" w:line="240" w:lineRule="auto"/>
        <w:ind w:firstLine="0" w:left="195"/>
        <w:rPr>
          <w:sz w:val="24"/>
        </w:rPr>
      </w:pPr>
      <w:r>
        <w:rPr>
          <w:sz w:val="24"/>
        </w:rPr>
        <w:t>использовать справочную литературу для поиска информации, в том числе Интернет (в условиях контролируемого выхода).</w:t>
      </w:r>
    </w:p>
    <w:p w14:paraId="67070000">
      <w:pPr>
        <w:pStyle w:val="Style_6"/>
        <w:tabs>
          <w:tab w:leader="none" w:pos="1986" w:val="left"/>
        </w:tabs>
        <w:spacing w:after="0" w:before="0" w:line="240" w:lineRule="auto"/>
        <w:ind w:firstLine="0" w:left="195"/>
        <w:rPr>
          <w:sz w:val="24"/>
        </w:rPr>
      </w:pPr>
      <w:r>
        <w:rPr>
          <w:sz w:val="24"/>
        </w:rPr>
        <w:t>У обучающегося будут сформированы следующие действия общения как часть коммуникативных универсальных учебных действий:</w:t>
      </w:r>
    </w:p>
    <w:p w14:paraId="68070000">
      <w:pPr>
        <w:pStyle w:val="Style_6"/>
        <w:spacing w:after="0" w:before="0" w:line="240" w:lineRule="auto"/>
        <w:ind w:firstLine="0" w:left="195"/>
        <w:rPr>
          <w:sz w:val="24"/>
        </w:rPr>
      </w:pPr>
      <w:r>
        <w:rPr>
          <w:sz w:val="24"/>
        </w:rPr>
        <w:t>использовать математическую терминологию для записи решения предметной или практической задачи;</w:t>
      </w:r>
    </w:p>
    <w:p w14:paraId="69070000">
      <w:pPr>
        <w:pStyle w:val="Style_6"/>
        <w:spacing w:after="0" w:before="0" w:line="240" w:lineRule="auto"/>
        <w:ind w:firstLine="0" w:left="195"/>
        <w:rPr>
          <w:sz w:val="24"/>
        </w:rPr>
      </w:pPr>
      <w:r>
        <w:rPr>
          <w:sz w:val="24"/>
        </w:rPr>
        <w:t>приводить примеры и контрпримеры для подтверждения или опровержения вывода, гипотезы;</w:t>
      </w:r>
    </w:p>
    <w:p w14:paraId="6A070000">
      <w:pPr>
        <w:pStyle w:val="Style_6"/>
        <w:spacing w:after="0" w:before="0" w:line="240" w:lineRule="auto"/>
        <w:ind w:firstLine="0" w:left="195"/>
        <w:rPr>
          <w:sz w:val="24"/>
        </w:rPr>
      </w:pPr>
      <w:r>
        <w:rPr>
          <w:sz w:val="24"/>
        </w:rPr>
        <w:t>конструировать, читать числовое выражение;</w:t>
      </w:r>
    </w:p>
    <w:p w14:paraId="6B070000">
      <w:pPr>
        <w:pStyle w:val="Style_6"/>
        <w:spacing w:after="0" w:before="0" w:line="240" w:lineRule="auto"/>
        <w:ind w:firstLine="0" w:left="195"/>
        <w:rPr>
          <w:sz w:val="24"/>
        </w:rPr>
      </w:pPr>
      <w:r>
        <w:rPr>
          <w:sz w:val="24"/>
        </w:rPr>
        <w:t>описывать практическую ситуацию с использованием изученной терминологии;</w:t>
      </w:r>
    </w:p>
    <w:p w14:paraId="6C070000">
      <w:pPr>
        <w:pStyle w:val="Style_6"/>
        <w:spacing w:after="0" w:before="0" w:line="240" w:lineRule="auto"/>
        <w:ind w:firstLine="0" w:left="195"/>
        <w:rPr>
          <w:sz w:val="24"/>
        </w:rPr>
      </w:pPr>
      <w:r>
        <w:rPr>
          <w:sz w:val="24"/>
        </w:rPr>
        <w:t>характеризовать математические объекты, явления и события с помощью изученных величин;</w:t>
      </w:r>
    </w:p>
    <w:p w14:paraId="6D070000">
      <w:pPr>
        <w:pStyle w:val="Style_6"/>
        <w:spacing w:after="0" w:before="0" w:line="240" w:lineRule="auto"/>
        <w:ind w:firstLine="0" w:left="195"/>
        <w:rPr>
          <w:sz w:val="24"/>
        </w:rPr>
      </w:pPr>
      <w:r>
        <w:rPr>
          <w:sz w:val="24"/>
        </w:rPr>
        <w:t>составлять инструкцию, записывать рассуждение;</w:t>
      </w:r>
    </w:p>
    <w:p w14:paraId="6E070000">
      <w:pPr>
        <w:pStyle w:val="Style_6"/>
        <w:spacing w:after="0" w:before="0" w:line="240" w:lineRule="auto"/>
        <w:ind w:firstLine="0" w:left="195"/>
        <w:rPr>
          <w:sz w:val="24"/>
        </w:rPr>
      </w:pPr>
      <w:r>
        <w:rPr>
          <w:sz w:val="24"/>
        </w:rPr>
        <w:t>инициировать обсуждение разных способов выполнения задания, поиск ошибок в решении.</w:t>
      </w:r>
    </w:p>
    <w:p w14:paraId="6F070000">
      <w:pPr>
        <w:pStyle w:val="Style_6"/>
        <w:tabs>
          <w:tab w:leader="none" w:pos="1991" w:val="left"/>
        </w:tabs>
        <w:spacing w:after="0" w:before="0" w:line="240" w:lineRule="auto"/>
        <w:ind w:firstLine="0" w:left="195"/>
        <w:rPr>
          <w:sz w:val="24"/>
        </w:rPr>
      </w:pPr>
      <w:r>
        <w:rPr>
          <w:sz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0070000">
      <w:pPr>
        <w:pStyle w:val="Style_6"/>
        <w:spacing w:after="0" w:before="0" w:line="240" w:lineRule="auto"/>
        <w:ind w:firstLine="0" w:left="195"/>
        <w:rPr>
          <w:sz w:val="24"/>
        </w:rPr>
      </w:pPr>
      <w:r>
        <w:rPr>
          <w:sz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71070000">
      <w:pPr>
        <w:pStyle w:val="Style_6"/>
        <w:spacing w:after="0" w:before="0" w:line="240" w:lineRule="auto"/>
        <w:ind w:firstLine="0" w:left="195"/>
        <w:jc w:val="left"/>
        <w:rPr>
          <w:sz w:val="24"/>
        </w:rPr>
      </w:pPr>
      <w:r>
        <w:rPr>
          <w:sz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14:paraId="72070000">
      <w:pPr>
        <w:pStyle w:val="Style_6"/>
        <w:tabs>
          <w:tab w:leader="none" w:pos="1948" w:val="left"/>
        </w:tabs>
        <w:spacing w:after="0" w:before="0" w:line="240" w:lineRule="auto"/>
        <w:ind w:firstLine="0" w:left="195"/>
        <w:rPr>
          <w:sz w:val="24"/>
        </w:rPr>
      </w:pPr>
      <w:r>
        <w:rPr>
          <w:sz w:val="24"/>
        </w:rPr>
        <w:t>У обучающегося будут сформированы следующие умения совместной деятельности:</w:t>
      </w:r>
    </w:p>
    <w:p w14:paraId="73070000">
      <w:pPr>
        <w:pStyle w:val="Style_6"/>
        <w:spacing w:after="0" w:before="0" w:line="240" w:lineRule="auto"/>
        <w:ind w:firstLine="0" w:left="195"/>
        <w:rPr>
          <w:sz w:val="24"/>
        </w:rPr>
      </w:pPr>
      <w:r>
        <w:rPr>
          <w:sz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74070000">
      <w:pPr>
        <w:pStyle w:val="Style_6"/>
        <w:spacing w:after="0" w:before="0" w:line="240" w:lineRule="auto"/>
        <w:ind w:firstLine="0" w:left="195"/>
        <w:rPr>
          <w:sz w:val="24"/>
        </w:rPr>
      </w:pPr>
      <w:r>
        <w:rPr>
          <w:sz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75070000">
      <w:pPr>
        <w:pStyle w:val="Style_6"/>
        <w:numPr>
          <w:ilvl w:val="2"/>
          <w:numId w:val="12"/>
        </w:numPr>
        <w:tabs>
          <w:tab w:leader="none" w:pos="3686" w:val="left"/>
          <w:tab w:leader="none" w:pos="5136" w:val="left"/>
          <w:tab w:leader="none" w:pos="6523" w:val="left"/>
          <w:tab w:leader="none" w:pos="8179" w:val="left"/>
          <w:tab w:leader="none" w:pos="8736" w:val="left"/>
        </w:tabs>
        <w:spacing w:after="0" w:before="0" w:line="240" w:lineRule="auto"/>
        <w:ind w:firstLine="0" w:left="195"/>
        <w:rPr>
          <w:sz w:val="24"/>
        </w:rPr>
      </w:pPr>
      <w:r>
        <w:rPr>
          <w:sz w:val="24"/>
        </w:rPr>
        <w:t>Планируемые</w:t>
      </w:r>
      <w:r>
        <w:rPr>
          <w:sz w:val="24"/>
        </w:rPr>
        <w:tab/>
      </w:r>
      <w:r>
        <w:rPr>
          <w:sz w:val="24"/>
        </w:rPr>
        <w:t>результаты</w:t>
      </w:r>
      <w:r>
        <w:rPr>
          <w:sz w:val="24"/>
        </w:rPr>
        <w:tab/>
      </w:r>
      <w:r>
        <w:rPr>
          <w:sz w:val="24"/>
        </w:rPr>
        <w:t>освоения</w:t>
      </w:r>
      <w:r>
        <w:rPr>
          <w:sz w:val="24"/>
        </w:rPr>
        <w:tab/>
      </w:r>
      <w:r>
        <w:rPr>
          <w:sz w:val="24"/>
        </w:rPr>
        <w:t>программы</w:t>
      </w:r>
      <w:r>
        <w:rPr>
          <w:sz w:val="24"/>
        </w:rPr>
        <w:tab/>
      </w:r>
      <w:r>
        <w:rPr>
          <w:sz w:val="24"/>
        </w:rPr>
        <w:t>по</w:t>
      </w:r>
      <w:r>
        <w:rPr>
          <w:sz w:val="24"/>
        </w:rPr>
        <w:tab/>
      </w:r>
      <w:r>
        <w:rPr>
          <w:sz w:val="24"/>
        </w:rPr>
        <w:t>математике</w:t>
      </w:r>
    </w:p>
    <w:p w14:paraId="76070000">
      <w:pPr>
        <w:pStyle w:val="Style_6"/>
        <w:spacing w:after="0" w:before="0" w:line="240" w:lineRule="auto"/>
        <w:ind w:firstLine="0" w:left="195"/>
        <w:rPr>
          <w:sz w:val="24"/>
        </w:rPr>
      </w:pPr>
      <w:r>
        <w:rPr>
          <w:sz w:val="24"/>
        </w:rPr>
        <w:t>на уровне начального общего образования.</w:t>
      </w:r>
    </w:p>
    <w:p w14:paraId="77070000">
      <w:pPr>
        <w:pStyle w:val="Style_6"/>
        <w:tabs>
          <w:tab w:leader="none" w:pos="1917" w:val="left"/>
          <w:tab w:leader="none" w:pos="3686" w:val="left"/>
          <w:tab w:leader="none" w:pos="5136" w:val="left"/>
          <w:tab w:leader="none" w:pos="6523" w:val="left"/>
          <w:tab w:leader="none" w:pos="8179" w:val="left"/>
          <w:tab w:leader="none" w:pos="8736" w:val="left"/>
        </w:tabs>
        <w:spacing w:after="0" w:before="0" w:line="240" w:lineRule="auto"/>
        <w:ind w:firstLine="0" w:left="195"/>
        <w:rPr>
          <w:sz w:val="24"/>
        </w:rPr>
      </w:pPr>
      <w:r>
        <w:rPr>
          <w:sz w:val="24"/>
        </w:rPr>
        <w:t>Личностные</w:t>
      </w:r>
      <w:r>
        <w:rPr>
          <w:sz w:val="24"/>
        </w:rPr>
        <w:tab/>
      </w:r>
      <w:r>
        <w:rPr>
          <w:sz w:val="24"/>
        </w:rPr>
        <w:t>результаты</w:t>
      </w:r>
      <w:r>
        <w:rPr>
          <w:sz w:val="24"/>
        </w:rPr>
        <w:tab/>
      </w:r>
      <w:r>
        <w:rPr>
          <w:sz w:val="24"/>
        </w:rPr>
        <w:t>освоения</w:t>
      </w:r>
      <w:r>
        <w:rPr>
          <w:sz w:val="24"/>
        </w:rPr>
        <w:tab/>
      </w:r>
      <w:r>
        <w:rPr>
          <w:sz w:val="24"/>
        </w:rPr>
        <w:t>программы</w:t>
      </w:r>
      <w:r>
        <w:rPr>
          <w:sz w:val="24"/>
        </w:rPr>
        <w:tab/>
      </w:r>
      <w:r>
        <w:rPr>
          <w:sz w:val="24"/>
        </w:rPr>
        <w:t>по</w:t>
      </w:r>
      <w:r>
        <w:rPr>
          <w:sz w:val="24"/>
        </w:rPr>
        <w:tab/>
      </w:r>
      <w:r>
        <w:rPr>
          <w:sz w:val="24"/>
        </w:rPr>
        <w:t>математике</w:t>
      </w:r>
    </w:p>
    <w:p w14:paraId="78070000">
      <w:pPr>
        <w:pStyle w:val="Style_6"/>
        <w:spacing w:after="0" w:before="0" w:line="240" w:lineRule="auto"/>
        <w:ind w:firstLine="0" w:left="195"/>
        <w:rPr>
          <w:sz w:val="24"/>
        </w:rPr>
      </w:pPr>
      <w:r>
        <w:rPr>
          <w:sz w:val="24"/>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070000">
      <w:pPr>
        <w:pStyle w:val="Style_6"/>
        <w:spacing w:after="0" w:before="0" w:line="240" w:lineRule="auto"/>
        <w:ind w:firstLine="0" w:left="195"/>
        <w:rPr>
          <w:sz w:val="24"/>
        </w:rPr>
      </w:pPr>
      <w:r>
        <w:rPr>
          <w:sz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7A070000">
      <w:pPr>
        <w:pStyle w:val="Style_6"/>
        <w:spacing w:after="0" w:before="0" w:line="240" w:lineRule="auto"/>
        <w:ind w:firstLine="0" w:left="195"/>
        <w:rPr>
          <w:sz w:val="24"/>
        </w:rPr>
      </w:pPr>
      <w:r>
        <w:rPr>
          <w:sz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7B070000">
      <w:pPr>
        <w:pStyle w:val="Style_6"/>
        <w:spacing w:after="0" w:before="0" w:line="240" w:lineRule="auto"/>
        <w:ind w:firstLine="0" w:left="195"/>
        <w:rPr>
          <w:sz w:val="24"/>
        </w:rPr>
      </w:pPr>
      <w:r>
        <w:rPr>
          <w:sz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7C070000">
      <w:pPr>
        <w:pStyle w:val="Style_6"/>
        <w:spacing w:after="0" w:before="0" w:line="240" w:lineRule="auto"/>
        <w:ind w:firstLine="0" w:left="195"/>
        <w:rPr>
          <w:sz w:val="24"/>
        </w:rPr>
      </w:pPr>
      <w:r>
        <w:rPr>
          <w:sz w:val="24"/>
        </w:rPr>
        <w:t>осваивать навыки организации безопасного поведения в информационной</w:t>
      </w:r>
    </w:p>
    <w:p w14:paraId="7D070000">
      <w:pPr>
        <w:pStyle w:val="Style_6"/>
        <w:spacing w:after="0" w:before="0" w:line="240" w:lineRule="auto"/>
        <w:ind w:firstLine="0" w:left="195"/>
        <w:jc w:val="left"/>
        <w:rPr>
          <w:sz w:val="24"/>
        </w:rPr>
      </w:pPr>
      <w:r>
        <w:rPr>
          <w:sz w:val="24"/>
        </w:rPr>
        <w:t>среде;</w:t>
      </w:r>
    </w:p>
    <w:p w14:paraId="7E070000">
      <w:pPr>
        <w:pStyle w:val="Style_6"/>
        <w:spacing w:after="0" w:before="0" w:line="240" w:lineRule="auto"/>
        <w:ind w:firstLine="0" w:left="195"/>
        <w:rPr>
          <w:sz w:val="24"/>
        </w:rPr>
      </w:pPr>
      <w:r>
        <w:rPr>
          <w:sz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7F070000">
      <w:pPr>
        <w:pStyle w:val="Style_6"/>
        <w:spacing w:after="0" w:before="0" w:line="240" w:lineRule="auto"/>
        <w:ind w:firstLine="0" w:left="195"/>
        <w:rPr>
          <w:sz w:val="24"/>
        </w:rPr>
      </w:pPr>
      <w:r>
        <w:rPr>
          <w:sz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80070000">
      <w:pPr>
        <w:pStyle w:val="Style_6"/>
        <w:spacing w:after="0" w:before="0" w:line="240" w:lineRule="auto"/>
        <w:ind w:firstLine="0" w:left="195"/>
        <w:rPr>
          <w:sz w:val="24"/>
        </w:rPr>
      </w:pPr>
      <w:r>
        <w:rPr>
          <w:sz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81070000">
      <w:pPr>
        <w:pStyle w:val="Style_6"/>
        <w:spacing w:after="0" w:before="0" w:line="240" w:lineRule="auto"/>
        <w:ind w:firstLine="0" w:left="195"/>
        <w:rPr>
          <w:sz w:val="24"/>
        </w:rPr>
      </w:pPr>
      <w:r>
        <w:rPr>
          <w:sz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82070000">
      <w:pPr>
        <w:pStyle w:val="Style_6"/>
        <w:spacing w:after="0" w:before="0" w:line="240" w:lineRule="auto"/>
        <w:ind w:firstLine="0" w:left="195"/>
        <w:rPr>
          <w:sz w:val="24"/>
        </w:rPr>
      </w:pPr>
      <w:r>
        <w:rPr>
          <w:sz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83070000">
      <w:pPr>
        <w:pStyle w:val="Style_6"/>
        <w:tabs>
          <w:tab w:leader="none" w:pos="1881" w:val="left"/>
        </w:tabs>
        <w:spacing w:after="0" w:before="0" w:line="240" w:lineRule="auto"/>
        <w:ind w:firstLine="0" w:left="195"/>
        <w:rPr>
          <w:sz w:val="24"/>
        </w:rPr>
      </w:pPr>
      <w:r>
        <w:rPr>
          <w:sz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84070000">
      <w:pPr>
        <w:pStyle w:val="Style_6"/>
        <w:tabs>
          <w:tab w:leader="none" w:pos="2087" w:val="left"/>
        </w:tabs>
        <w:spacing w:after="0" w:before="0" w:line="240" w:lineRule="auto"/>
        <w:ind w:firstLine="0" w:left="195"/>
        <w:jc w:val="left"/>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14:paraId="85070000">
      <w:pPr>
        <w:pStyle w:val="Style_6"/>
        <w:spacing w:after="0" w:before="0" w:line="240" w:lineRule="auto"/>
        <w:ind w:firstLine="0" w:left="195"/>
        <w:rPr>
          <w:sz w:val="24"/>
        </w:rPr>
      </w:pPr>
      <w:r>
        <w:rPr>
          <w:sz w:val="24"/>
        </w:rPr>
        <w:t>применять базовые логические универсальные действия: сравнение, анализ, классификация (группировка), обобщение;</w:t>
      </w:r>
    </w:p>
    <w:p w14:paraId="86070000">
      <w:pPr>
        <w:pStyle w:val="Style_6"/>
        <w:spacing w:after="0" w:before="0" w:line="240" w:lineRule="auto"/>
        <w:ind w:firstLine="0" w:left="195"/>
        <w:rPr>
          <w:sz w:val="24"/>
        </w:rPr>
      </w:pPr>
      <w:r>
        <w:rPr>
          <w:sz w:val="24"/>
        </w:rPr>
        <w:t>приобретать практические графические и измерительные навыки для успешного решения учебных и житейских задач;</w:t>
      </w:r>
    </w:p>
    <w:p w14:paraId="87070000">
      <w:pPr>
        <w:pStyle w:val="Style_6"/>
        <w:spacing w:after="0" w:before="0" w:line="240" w:lineRule="auto"/>
        <w:ind w:firstLine="0" w:left="195"/>
        <w:rPr>
          <w:sz w:val="24"/>
        </w:rPr>
      </w:pPr>
      <w:r>
        <w:rPr>
          <w:sz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88070000">
      <w:pPr>
        <w:pStyle w:val="Style_6"/>
        <w:tabs>
          <w:tab w:leader="none" w:pos="2122" w:val="left"/>
        </w:tabs>
        <w:spacing w:after="0" w:before="0" w:line="240" w:lineRule="auto"/>
        <w:ind w:firstLine="0" w:left="195"/>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89070000">
      <w:pPr>
        <w:pStyle w:val="Style_6"/>
        <w:spacing w:after="0" w:before="0" w:line="240" w:lineRule="auto"/>
        <w:ind w:firstLine="0" w:left="195"/>
        <w:rPr>
          <w:sz w:val="24"/>
        </w:rPr>
      </w:pPr>
      <w:r>
        <w:rPr>
          <w:sz w:val="24"/>
        </w:rPr>
        <w:t>проявлять способность ориентироваться в учебном материале разных разделов курса математики;</w:t>
      </w:r>
    </w:p>
    <w:p w14:paraId="8A070000">
      <w:pPr>
        <w:pStyle w:val="Style_6"/>
        <w:spacing w:after="0" w:before="0" w:line="240" w:lineRule="auto"/>
        <w:ind w:firstLine="0" w:left="195"/>
        <w:rPr>
          <w:sz w:val="24"/>
        </w:rPr>
      </w:pPr>
      <w:r>
        <w:rPr>
          <w:sz w:val="24"/>
        </w:rPr>
        <w:t>понимать и использовать математическую терминологию: различать, характеризовать, использовать для решения учебных и практических задач;</w:t>
      </w:r>
    </w:p>
    <w:p w14:paraId="8B070000">
      <w:pPr>
        <w:pStyle w:val="Style_6"/>
        <w:spacing w:after="0" w:before="0" w:line="240" w:lineRule="auto"/>
        <w:ind w:firstLine="0" w:left="195"/>
        <w:rPr>
          <w:sz w:val="24"/>
        </w:rPr>
      </w:pPr>
      <w:r>
        <w:rPr>
          <w:sz w:val="24"/>
        </w:rPr>
        <w:t>применять изученные методы познания (измерение, моделирование, перебор вариантов).</w:t>
      </w:r>
    </w:p>
    <w:p w14:paraId="8C070000">
      <w:pPr>
        <w:pStyle w:val="Style_6"/>
        <w:tabs>
          <w:tab w:leader="none" w:pos="2127" w:val="left"/>
        </w:tabs>
        <w:spacing w:after="0" w:before="0" w:line="240" w:lineRule="auto"/>
        <w:ind w:firstLine="0" w:left="195"/>
        <w:rPr>
          <w:sz w:val="24"/>
        </w:rPr>
      </w:pPr>
      <w:r>
        <w:rPr>
          <w:sz w:val="24"/>
        </w:rPr>
        <w:t>У обучающегося будут сформированы следующие информационные действия как часть познавательных универсальных учебных действий:</w:t>
      </w:r>
    </w:p>
    <w:p w14:paraId="8D070000">
      <w:pPr>
        <w:pStyle w:val="Style_6"/>
        <w:spacing w:after="0" w:before="0" w:line="240" w:lineRule="auto"/>
        <w:ind w:firstLine="0" w:left="195"/>
        <w:rPr>
          <w:sz w:val="24"/>
        </w:rPr>
      </w:pPr>
      <w:r>
        <w:rPr>
          <w:sz w:val="24"/>
        </w:rPr>
        <w:t>находить и использовать для решения учебных задач текстовую, графическую информацию в разных источниках информационной среды;</w:t>
      </w:r>
    </w:p>
    <w:p w14:paraId="8E070000">
      <w:pPr>
        <w:pStyle w:val="Style_6"/>
        <w:spacing w:after="0" w:before="0" w:line="240" w:lineRule="auto"/>
        <w:ind w:firstLine="0" w:left="195"/>
        <w:rPr>
          <w:sz w:val="24"/>
        </w:rPr>
      </w:pPr>
      <w:r>
        <w:rPr>
          <w:sz w:val="24"/>
        </w:rPr>
        <w:t>читать, интерпретировать графически представленную информацию (схему, таблицу, диаграмму, другую модель);</w:t>
      </w:r>
    </w:p>
    <w:p w14:paraId="8F070000">
      <w:pPr>
        <w:pStyle w:val="Style_6"/>
        <w:spacing w:after="0" w:before="0" w:line="240" w:lineRule="auto"/>
        <w:ind w:firstLine="0" w:left="195"/>
        <w:rPr>
          <w:sz w:val="24"/>
        </w:rPr>
      </w:pPr>
      <w:r>
        <w:rPr>
          <w:sz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90070000">
      <w:pPr>
        <w:pStyle w:val="Style_6"/>
        <w:spacing w:after="0" w:before="0" w:line="240" w:lineRule="auto"/>
        <w:ind w:firstLine="0" w:left="195"/>
        <w:rPr>
          <w:sz w:val="24"/>
        </w:rPr>
      </w:pPr>
      <w:r>
        <w:rPr>
          <w:sz w:val="24"/>
        </w:rPr>
        <w:t>принимать правила, безопасно использовать предлагаемые электронные средства и источники информации.</w:t>
      </w:r>
    </w:p>
    <w:p w14:paraId="91070000">
      <w:pPr>
        <w:pStyle w:val="Style_6"/>
        <w:tabs>
          <w:tab w:leader="none" w:pos="2117" w:val="left"/>
        </w:tabs>
        <w:spacing w:after="0" w:before="0" w:line="240" w:lineRule="auto"/>
        <w:ind w:firstLine="0" w:left="195"/>
        <w:rPr>
          <w:sz w:val="24"/>
        </w:rPr>
      </w:pPr>
      <w:r>
        <w:rPr>
          <w:sz w:val="24"/>
        </w:rPr>
        <w:t>У обучающегося будут сформированы следующие действия общения как часть коммуникативных универсальных учебных действий:</w:t>
      </w:r>
    </w:p>
    <w:p w14:paraId="92070000">
      <w:pPr>
        <w:pStyle w:val="Style_6"/>
        <w:spacing w:after="0" w:before="0" w:line="240" w:lineRule="auto"/>
        <w:ind w:firstLine="0" w:left="195"/>
        <w:rPr>
          <w:sz w:val="24"/>
        </w:rPr>
      </w:pPr>
      <w:r>
        <w:rPr>
          <w:sz w:val="24"/>
        </w:rPr>
        <w:t>конструировать утверждения, проверять их истинность;</w:t>
      </w:r>
    </w:p>
    <w:p w14:paraId="93070000">
      <w:pPr>
        <w:pStyle w:val="Style_6"/>
        <w:spacing w:after="0" w:before="0" w:line="240" w:lineRule="auto"/>
        <w:ind w:firstLine="0" w:left="195"/>
        <w:rPr>
          <w:sz w:val="24"/>
        </w:rPr>
      </w:pPr>
      <w:r>
        <w:rPr>
          <w:sz w:val="24"/>
        </w:rPr>
        <w:t>использовать текст задания для объяснения способа и хода решения математической задачи;</w:t>
      </w:r>
    </w:p>
    <w:p w14:paraId="94070000">
      <w:pPr>
        <w:pStyle w:val="Style_6"/>
        <w:spacing w:after="0" w:before="0" w:line="240" w:lineRule="auto"/>
        <w:ind w:firstLine="0" w:left="195"/>
        <w:jc w:val="left"/>
        <w:rPr>
          <w:sz w:val="24"/>
        </w:rPr>
      </w:pPr>
      <w:r>
        <w:rPr>
          <w:sz w:val="24"/>
        </w:rPr>
        <w:t xml:space="preserve">комментировать процесс вычисления, построения, решения; объяснять полученный ответ с </w:t>
      </w:r>
      <w:r>
        <w:rPr>
          <w:sz w:val="24"/>
        </w:rPr>
        <w:t>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95070000">
      <w:pPr>
        <w:pStyle w:val="Style_6"/>
        <w:spacing w:after="0" w:before="0" w:line="240" w:lineRule="auto"/>
        <w:ind w:firstLine="0" w:left="195"/>
        <w:rPr>
          <w:sz w:val="24"/>
        </w:rPr>
      </w:pPr>
      <w:r>
        <w:rPr>
          <w:sz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96070000">
      <w:pPr>
        <w:pStyle w:val="Style_6"/>
        <w:spacing w:after="0" w:before="0" w:line="240" w:lineRule="auto"/>
        <w:ind w:firstLine="0" w:left="195"/>
        <w:rPr>
          <w:sz w:val="24"/>
        </w:rPr>
      </w:pPr>
      <w:r>
        <w:rPr>
          <w:sz w:val="24"/>
        </w:rPr>
        <w:t>ориентироваться в алгоритмах: воспроизводить, дополнять, исправлять деформированные;</w:t>
      </w:r>
    </w:p>
    <w:p w14:paraId="97070000">
      <w:pPr>
        <w:pStyle w:val="Style_6"/>
        <w:spacing w:after="0" w:before="0" w:line="240" w:lineRule="auto"/>
        <w:ind w:firstLine="0" w:left="195"/>
        <w:jc w:val="left"/>
        <w:rPr>
          <w:sz w:val="24"/>
        </w:rPr>
      </w:pPr>
      <w:r>
        <w:rPr>
          <w:sz w:val="24"/>
        </w:rPr>
        <w:t>самостоятельно составлять тексты заданий, аналогичные типовым изученным.</w:t>
      </w:r>
    </w:p>
    <w:p w14:paraId="98070000">
      <w:pPr>
        <w:pStyle w:val="Style_6"/>
        <w:tabs>
          <w:tab w:leader="none" w:pos="2154" w:val="left"/>
          <w:tab w:leader="none" w:pos="2633" w:val="left"/>
          <w:tab w:leader="none" w:pos="4495" w:val="left"/>
          <w:tab w:leader="none" w:pos="5388" w:val="left"/>
          <w:tab w:leader="none" w:pos="7457" w:val="left"/>
          <w:tab w:leader="none" w:pos="9046" w:val="left"/>
        </w:tabs>
        <w:spacing w:after="0" w:before="0" w:line="240" w:lineRule="auto"/>
        <w:ind w:firstLine="0" w:left="195"/>
        <w:rPr>
          <w:sz w:val="24"/>
        </w:rPr>
      </w:pPr>
      <w:r>
        <w:rPr>
          <w:sz w:val="24"/>
        </w:rPr>
        <w:t>У</w:t>
      </w:r>
      <w:r>
        <w:rPr>
          <w:sz w:val="24"/>
        </w:rPr>
        <w:tab/>
      </w:r>
      <w:r>
        <w:rPr>
          <w:sz w:val="24"/>
        </w:rPr>
        <w:t>обучающегося</w:t>
      </w:r>
      <w:r>
        <w:rPr>
          <w:sz w:val="24"/>
        </w:rPr>
        <w:tab/>
      </w:r>
      <w:r>
        <w:rPr>
          <w:sz w:val="24"/>
        </w:rPr>
        <w:t>будут</w:t>
      </w:r>
      <w:r>
        <w:rPr>
          <w:sz w:val="24"/>
        </w:rPr>
        <w:tab/>
      </w:r>
      <w:r>
        <w:rPr>
          <w:sz w:val="24"/>
        </w:rPr>
        <w:t>сформированы</w:t>
      </w:r>
      <w:r>
        <w:rPr>
          <w:sz w:val="24"/>
        </w:rPr>
        <w:tab/>
      </w:r>
      <w:r>
        <w:rPr>
          <w:sz w:val="24"/>
        </w:rPr>
        <w:t>следующие</w:t>
      </w:r>
      <w:r>
        <w:rPr>
          <w:sz w:val="24"/>
        </w:rPr>
        <w:tab/>
      </w:r>
      <w:r>
        <w:rPr>
          <w:sz w:val="24"/>
        </w:rPr>
        <w:t>действия</w:t>
      </w:r>
    </w:p>
    <w:p w14:paraId="99070000">
      <w:pPr>
        <w:pStyle w:val="Style_6"/>
        <w:spacing w:after="0" w:before="0" w:line="240" w:lineRule="auto"/>
        <w:ind w:firstLine="0" w:left="195"/>
        <w:jc w:val="left"/>
        <w:rPr>
          <w:sz w:val="24"/>
        </w:rPr>
      </w:pPr>
      <w:r>
        <w:rPr>
          <w:sz w:val="24"/>
        </w:rPr>
        <w:t>самоорганизации как часть регулятивных универсальных учебных действий:</w:t>
      </w:r>
    </w:p>
    <w:p w14:paraId="9A070000">
      <w:pPr>
        <w:pStyle w:val="Style_6"/>
        <w:spacing w:after="0" w:before="0" w:line="240" w:lineRule="auto"/>
        <w:ind w:firstLine="0" w:left="195"/>
        <w:jc w:val="left"/>
        <w:rPr>
          <w:sz w:val="24"/>
        </w:rPr>
      </w:pPr>
      <w:r>
        <w:rPr>
          <w:sz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14:paraId="9B070000">
      <w:pPr>
        <w:pStyle w:val="Style_6"/>
        <w:spacing w:after="0" w:before="0" w:line="240" w:lineRule="auto"/>
        <w:ind w:firstLine="0" w:left="195"/>
        <w:rPr>
          <w:sz w:val="24"/>
        </w:rPr>
      </w:pPr>
      <w:r>
        <w:rPr>
          <w:sz w:val="24"/>
        </w:rPr>
        <w:t>выполнять правила безопасного использования электронных средств, предлагаемых в процессе обучения.</w:t>
      </w:r>
    </w:p>
    <w:p w14:paraId="9C070000">
      <w:pPr>
        <w:pStyle w:val="Style_6"/>
        <w:tabs>
          <w:tab w:leader="none" w:pos="2154" w:val="left"/>
          <w:tab w:leader="none" w:pos="2633" w:val="left"/>
          <w:tab w:leader="none" w:pos="4495" w:val="left"/>
          <w:tab w:leader="none" w:pos="5388" w:val="left"/>
          <w:tab w:leader="none" w:pos="7457" w:val="left"/>
          <w:tab w:leader="none" w:pos="9046" w:val="left"/>
        </w:tabs>
        <w:spacing w:after="0" w:before="0" w:line="240" w:lineRule="auto"/>
        <w:ind w:firstLine="0" w:left="195"/>
        <w:rPr>
          <w:sz w:val="24"/>
        </w:rPr>
      </w:pPr>
      <w:r>
        <w:rPr>
          <w:sz w:val="24"/>
        </w:rPr>
        <w:t>У</w:t>
      </w:r>
      <w:r>
        <w:rPr>
          <w:sz w:val="24"/>
        </w:rPr>
        <w:tab/>
      </w:r>
      <w:r>
        <w:rPr>
          <w:sz w:val="24"/>
        </w:rPr>
        <w:t>обучающегося</w:t>
      </w:r>
      <w:r>
        <w:rPr>
          <w:sz w:val="24"/>
        </w:rPr>
        <w:tab/>
      </w:r>
      <w:r>
        <w:rPr>
          <w:sz w:val="24"/>
        </w:rPr>
        <w:t>будут</w:t>
      </w:r>
      <w:r>
        <w:rPr>
          <w:sz w:val="24"/>
        </w:rPr>
        <w:tab/>
      </w:r>
      <w:r>
        <w:rPr>
          <w:sz w:val="24"/>
        </w:rPr>
        <w:t>сформированы</w:t>
      </w:r>
      <w:r>
        <w:rPr>
          <w:sz w:val="24"/>
        </w:rPr>
        <w:tab/>
      </w:r>
      <w:r>
        <w:rPr>
          <w:sz w:val="24"/>
        </w:rPr>
        <w:t>следующие</w:t>
      </w:r>
      <w:r>
        <w:rPr>
          <w:sz w:val="24"/>
        </w:rPr>
        <w:tab/>
      </w:r>
      <w:r>
        <w:rPr>
          <w:sz w:val="24"/>
        </w:rPr>
        <w:t>действия</w:t>
      </w:r>
    </w:p>
    <w:p w14:paraId="9D070000">
      <w:pPr>
        <w:pStyle w:val="Style_6"/>
        <w:spacing w:after="0" w:before="0" w:line="240" w:lineRule="auto"/>
        <w:ind w:firstLine="0" w:left="195"/>
        <w:jc w:val="left"/>
        <w:rPr>
          <w:sz w:val="24"/>
        </w:rPr>
      </w:pPr>
      <w:r>
        <w:rPr>
          <w:sz w:val="24"/>
        </w:rPr>
        <w:t>самоконтроля как часть регулятивных универсальных учебных действий:</w:t>
      </w:r>
    </w:p>
    <w:p w14:paraId="9E070000">
      <w:pPr>
        <w:pStyle w:val="Style_6"/>
        <w:spacing w:after="0" w:before="0" w:line="240" w:lineRule="auto"/>
        <w:ind w:firstLine="0" w:left="195"/>
        <w:jc w:val="left"/>
        <w:rPr>
          <w:sz w:val="24"/>
        </w:rPr>
      </w:pPr>
      <w:r>
        <w:rPr>
          <w:sz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14:paraId="9F070000">
      <w:pPr>
        <w:pStyle w:val="Style_6"/>
        <w:spacing w:after="0" w:before="0" w:line="240" w:lineRule="auto"/>
        <w:ind w:firstLine="0" w:left="195"/>
        <w:rPr>
          <w:sz w:val="24"/>
        </w:rPr>
      </w:pPr>
      <w:r>
        <w:rPr>
          <w:sz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A0070000">
      <w:pPr>
        <w:pStyle w:val="Style_6"/>
        <w:spacing w:after="0" w:before="0" w:line="240" w:lineRule="auto"/>
        <w:ind w:firstLine="0" w:left="195"/>
        <w:rPr>
          <w:sz w:val="24"/>
        </w:rPr>
      </w:pPr>
      <w:r>
        <w:rPr>
          <w:sz w:val="24"/>
        </w:rPr>
        <w:t>оценивать рациональность своих действий, давать им качественную характеристику.</w:t>
      </w:r>
    </w:p>
    <w:p w14:paraId="A1070000">
      <w:pPr>
        <w:pStyle w:val="Style_6"/>
        <w:tabs>
          <w:tab w:leader="none" w:pos="2084" w:val="left"/>
        </w:tabs>
        <w:spacing w:after="0" w:before="0" w:line="240" w:lineRule="auto"/>
        <w:ind w:firstLine="0" w:left="195"/>
        <w:rPr>
          <w:sz w:val="24"/>
        </w:rPr>
      </w:pPr>
      <w:r>
        <w:rPr>
          <w:sz w:val="24"/>
        </w:rPr>
        <w:t>У обучающегося будут сформированы умения совместной деятельности:</w:t>
      </w:r>
    </w:p>
    <w:p w14:paraId="A2070000">
      <w:pPr>
        <w:pStyle w:val="Style_6"/>
        <w:spacing w:after="0" w:before="0" w:line="240" w:lineRule="auto"/>
        <w:ind w:firstLine="0" w:left="195"/>
        <w:rPr>
          <w:sz w:val="24"/>
        </w:rPr>
      </w:pPr>
      <w:r>
        <w:rPr>
          <w:sz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A3070000">
      <w:pPr>
        <w:pStyle w:val="Style_6"/>
        <w:spacing w:after="0" w:before="0" w:line="240" w:lineRule="auto"/>
        <w:ind w:firstLine="0" w:left="195"/>
        <w:rPr>
          <w:sz w:val="24"/>
        </w:rPr>
      </w:pPr>
      <w:r>
        <w:rPr>
          <w:sz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A4070000">
      <w:pPr>
        <w:pStyle w:val="Style_6"/>
        <w:tabs>
          <w:tab w:leader="none" w:pos="1878" w:val="left"/>
        </w:tabs>
        <w:spacing w:after="0" w:before="0" w:line="240" w:lineRule="auto"/>
        <w:ind w:firstLine="0" w:left="195"/>
        <w:jc w:val="left"/>
        <w:rPr>
          <w:sz w:val="24"/>
        </w:rPr>
      </w:pPr>
      <w:r>
        <w:rPr>
          <w:sz w:val="24"/>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14:paraId="A5070000">
      <w:pPr>
        <w:pStyle w:val="Style_6"/>
        <w:spacing w:after="0" w:before="0" w:line="240" w:lineRule="auto"/>
        <w:ind w:firstLine="0" w:left="195"/>
        <w:rPr>
          <w:sz w:val="24"/>
        </w:rPr>
      </w:pPr>
      <w:r>
        <w:rPr>
          <w:sz w:val="24"/>
        </w:rPr>
        <w:t>называть и различать компоненты действий сложения (слагаемые, сумма) и вычитания (уменьшаемое, вычитаемое, разность);</w:t>
      </w:r>
    </w:p>
    <w:p w14:paraId="A6070000">
      <w:pPr>
        <w:pStyle w:val="Style_6"/>
        <w:spacing w:after="0" w:before="0" w:line="240" w:lineRule="auto"/>
        <w:ind w:firstLine="0" w:left="195"/>
        <w:rPr>
          <w:sz w:val="24"/>
        </w:rPr>
      </w:pPr>
      <w:r>
        <w:rPr>
          <w:sz w:val="24"/>
        </w:rPr>
        <w:t>решать текстовые задачи в одно действие на сложение и вычитание: выделять условие и требование (вопрос);</w:t>
      </w:r>
    </w:p>
    <w:p w14:paraId="A7070000">
      <w:pPr>
        <w:pStyle w:val="Style_6"/>
        <w:spacing w:after="0" w:before="0" w:line="240" w:lineRule="auto"/>
        <w:ind w:firstLine="0" w:left="195"/>
        <w:rPr>
          <w:sz w:val="24"/>
        </w:rPr>
      </w:pPr>
      <w:r>
        <w:rPr>
          <w:sz w:val="24"/>
        </w:rPr>
        <w:t>сравнивать объекты по длине, устанавливая между ними соотношение «длиннее-короче», «выше-ниже», «шире-уже»;</w:t>
      </w:r>
    </w:p>
    <w:p w14:paraId="A8070000">
      <w:pPr>
        <w:pStyle w:val="Style_6"/>
        <w:spacing w:after="0" w:before="0" w:line="240" w:lineRule="auto"/>
        <w:ind w:firstLine="0" w:left="195" w:right="1820"/>
        <w:jc w:val="left"/>
        <w:rPr>
          <w:sz w:val="24"/>
        </w:rPr>
      </w:pPr>
      <w:r>
        <w:rPr>
          <w:sz w:val="24"/>
        </w:rPr>
        <w:t>измерять длину отрезка (в см), чертить отрезок заданной длины; различать число и цифру;</w:t>
      </w:r>
    </w:p>
    <w:p w14:paraId="A9070000">
      <w:pPr>
        <w:pStyle w:val="Style_6"/>
        <w:spacing w:after="0" w:before="0" w:line="240" w:lineRule="auto"/>
        <w:ind w:firstLine="0" w:left="195"/>
        <w:rPr>
          <w:sz w:val="24"/>
        </w:rPr>
      </w:pPr>
      <w:r>
        <w:rPr>
          <w:sz w:val="24"/>
        </w:rPr>
        <w:t>распознавать геометрические фигуры: круг, треугольник, прямоугольник (квадрат), отрезок;</w:t>
      </w:r>
    </w:p>
    <w:p w14:paraId="AA070000">
      <w:pPr>
        <w:pStyle w:val="Style_6"/>
        <w:spacing w:after="0" w:before="0" w:line="240" w:lineRule="auto"/>
        <w:ind w:firstLine="0" w:left="195"/>
        <w:rPr>
          <w:sz w:val="24"/>
        </w:rPr>
      </w:pPr>
      <w:r>
        <w:rPr>
          <w:sz w:val="24"/>
        </w:rPr>
        <w:t>устанавливать между объектами соотношения: «слева-справа», «спереди- сзади», между;</w:t>
      </w:r>
    </w:p>
    <w:p w14:paraId="AB070000">
      <w:pPr>
        <w:pStyle w:val="Style_6"/>
        <w:spacing w:after="0" w:before="0" w:line="240" w:lineRule="auto"/>
        <w:ind w:firstLine="0" w:left="195"/>
        <w:rPr>
          <w:sz w:val="24"/>
        </w:rPr>
      </w:pPr>
      <w:r>
        <w:rPr>
          <w:sz w:val="24"/>
        </w:rPr>
        <w:t>распознавать верные (истинные) и неверные (ложные) утверждения относительно заданного набора объектов/предметов;</w:t>
      </w:r>
    </w:p>
    <w:p w14:paraId="AC070000">
      <w:pPr>
        <w:pStyle w:val="Style_6"/>
        <w:spacing w:after="0" w:before="0" w:line="240" w:lineRule="auto"/>
        <w:ind w:firstLine="0" w:left="195"/>
        <w:rPr>
          <w:sz w:val="24"/>
        </w:rPr>
      </w:pPr>
      <w:r>
        <w:rPr>
          <w:sz w:val="24"/>
        </w:rPr>
        <w:t>группировать объекты по заданному признаку, находить и называть закономерности в ряду объектов повседневной жизни;</w:t>
      </w:r>
    </w:p>
    <w:p w14:paraId="AD070000">
      <w:pPr>
        <w:pStyle w:val="Style_6"/>
        <w:spacing w:after="0" w:before="0" w:line="240" w:lineRule="auto"/>
        <w:ind w:firstLine="0" w:left="195"/>
        <w:rPr>
          <w:sz w:val="24"/>
        </w:rPr>
      </w:pPr>
      <w:r>
        <w:rPr>
          <w:sz w:val="24"/>
        </w:rPr>
        <w:t>различать строки и столбцы таблицы, вносить данное в таблицу, извлекать данное или данные из таблицы;</w:t>
      </w:r>
    </w:p>
    <w:p w14:paraId="AE070000">
      <w:pPr>
        <w:pStyle w:val="Style_6"/>
        <w:spacing w:after="0" w:before="0" w:line="240" w:lineRule="auto"/>
        <w:ind w:firstLine="0" w:left="195" w:right="1980"/>
        <w:jc w:val="left"/>
        <w:rPr>
          <w:sz w:val="24"/>
        </w:rPr>
      </w:pPr>
      <w:r>
        <w:rPr>
          <w:sz w:val="24"/>
        </w:rPr>
        <w:t>сравнивать два объекта (числа, геометрические фигуры); распределять объекты на две группы по заданному основанию.</w:t>
      </w:r>
    </w:p>
    <w:p w14:paraId="AF070000">
      <w:pPr>
        <w:pStyle w:val="Style_6"/>
        <w:tabs>
          <w:tab w:leader="none" w:pos="1905" w:val="left"/>
        </w:tabs>
        <w:spacing w:after="0" w:before="0" w:line="240" w:lineRule="auto"/>
        <w:ind w:firstLine="0" w:left="195"/>
        <w:rPr>
          <w:sz w:val="24"/>
        </w:rPr>
      </w:pPr>
      <w:r>
        <w:rPr>
          <w:sz w:val="24"/>
        </w:rPr>
        <w:t>К концу обучения во 2 классе обучающийся получит следующие предметные результаты по отдельным темам программы по математике:</w:t>
      </w:r>
    </w:p>
    <w:p w14:paraId="B0070000">
      <w:pPr>
        <w:pStyle w:val="Style_6"/>
        <w:spacing w:after="0" w:before="0" w:line="240" w:lineRule="auto"/>
        <w:ind w:firstLine="0" w:left="195"/>
        <w:jc w:val="left"/>
        <w:rPr>
          <w:sz w:val="24"/>
        </w:rPr>
      </w:pPr>
      <w:r>
        <w:rPr>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14:paraId="B1070000">
      <w:pPr>
        <w:pStyle w:val="Style_6"/>
        <w:spacing w:after="0" w:before="0" w:line="240" w:lineRule="auto"/>
        <w:ind w:firstLine="0" w:left="195"/>
        <w:rPr>
          <w:sz w:val="24"/>
        </w:rPr>
      </w:pPr>
      <w:r>
        <w:rPr>
          <w:sz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B2070000">
      <w:pPr>
        <w:pStyle w:val="Style_6"/>
        <w:spacing w:after="0" w:before="0" w:line="240" w:lineRule="auto"/>
        <w:ind w:firstLine="0" w:left="195"/>
        <w:rPr>
          <w:sz w:val="24"/>
        </w:rPr>
      </w:pPr>
      <w:r>
        <w:rPr>
          <w:sz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B3070000">
      <w:pPr>
        <w:pStyle w:val="Style_6"/>
        <w:spacing w:after="0" w:before="0" w:line="240" w:lineRule="auto"/>
        <w:ind w:firstLine="0" w:left="195"/>
        <w:rPr>
          <w:sz w:val="24"/>
        </w:rPr>
      </w:pPr>
      <w:r>
        <w:rPr>
          <w:sz w:val="24"/>
        </w:rPr>
        <w:t>называть и различать компоненты действий умножения (множители, произведение), деления (делимое, делитель, частное);</w:t>
      </w:r>
    </w:p>
    <w:p w14:paraId="B4070000">
      <w:pPr>
        <w:pStyle w:val="Style_6"/>
        <w:spacing w:after="0" w:before="0" w:line="240" w:lineRule="auto"/>
        <w:ind w:firstLine="0" w:left="195"/>
        <w:rPr>
          <w:sz w:val="24"/>
        </w:rPr>
      </w:pPr>
      <w:r>
        <w:rPr>
          <w:sz w:val="24"/>
        </w:rPr>
        <w:t>находить неизвестный компонент сложения, вычитания;</w:t>
      </w:r>
    </w:p>
    <w:p w14:paraId="B5070000">
      <w:pPr>
        <w:pStyle w:val="Style_6"/>
        <w:spacing w:after="0" w:before="0" w:line="240" w:lineRule="auto"/>
        <w:ind w:firstLine="0" w:left="195"/>
        <w:rPr>
          <w:sz w:val="24"/>
        </w:rPr>
      </w:pPr>
      <w:r>
        <w:rPr>
          <w:sz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B6070000">
      <w:pPr>
        <w:pStyle w:val="Style_6"/>
        <w:spacing w:after="0" w:before="0" w:line="240" w:lineRule="auto"/>
        <w:ind w:firstLine="0" w:left="195"/>
        <w:rPr>
          <w:sz w:val="24"/>
        </w:rPr>
      </w:pPr>
      <w:r>
        <w:rPr>
          <w:sz w:val="24"/>
        </w:rPr>
        <w:t>определять с помощью измерительных инструментов длину, определять время с помощью часов;</w:t>
      </w:r>
    </w:p>
    <w:p w14:paraId="B7070000">
      <w:pPr>
        <w:pStyle w:val="Style_6"/>
        <w:spacing w:after="0" w:before="0" w:line="240" w:lineRule="auto"/>
        <w:ind w:firstLine="0" w:left="195"/>
        <w:rPr>
          <w:sz w:val="24"/>
        </w:rPr>
      </w:pPr>
      <w:r>
        <w:rPr>
          <w:sz w:val="24"/>
        </w:rPr>
        <w:t>сравнивать величины длины, массы, времени, стоимости, устанавливая между ними соотношение «больше или меньше на»;</w:t>
      </w:r>
    </w:p>
    <w:p w14:paraId="B8070000">
      <w:pPr>
        <w:pStyle w:val="Style_6"/>
        <w:spacing w:after="0" w:before="0" w:line="240" w:lineRule="auto"/>
        <w:ind w:firstLine="0" w:left="195"/>
        <w:rPr>
          <w:sz w:val="24"/>
        </w:rPr>
      </w:pPr>
      <w:r>
        <w:rPr>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B9070000">
      <w:pPr>
        <w:pStyle w:val="Style_6"/>
        <w:spacing w:after="0" w:before="0" w:line="240" w:lineRule="auto"/>
        <w:ind w:firstLine="0" w:left="195"/>
        <w:jc w:val="left"/>
        <w:rPr>
          <w:sz w:val="24"/>
        </w:rPr>
      </w:pPr>
      <w:r>
        <w:rPr>
          <w:sz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14:paraId="BA070000">
      <w:pPr>
        <w:pStyle w:val="Style_6"/>
        <w:spacing w:after="0" w:before="0" w:line="240" w:lineRule="auto"/>
        <w:ind w:firstLine="0" w:left="195"/>
        <w:rPr>
          <w:sz w:val="24"/>
        </w:rPr>
      </w:pPr>
      <w:r>
        <w:rPr>
          <w:sz w:val="24"/>
        </w:rPr>
        <w:t>распознавать верные (истинные) и неверные (ложные) утверждения со словами «все», «каждый»;</w:t>
      </w:r>
    </w:p>
    <w:p w14:paraId="BB070000">
      <w:pPr>
        <w:pStyle w:val="Style_6"/>
        <w:spacing w:after="0" w:before="0" w:line="240" w:lineRule="auto"/>
        <w:ind w:firstLine="0" w:left="195"/>
        <w:jc w:val="left"/>
        <w:rPr>
          <w:sz w:val="24"/>
        </w:rPr>
      </w:pPr>
      <w:r>
        <w:rPr>
          <w:sz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14:paraId="BC070000">
      <w:pPr>
        <w:pStyle w:val="Style_6"/>
        <w:spacing w:after="0" w:before="0" w:line="240" w:lineRule="auto"/>
        <w:ind w:firstLine="0" w:left="195"/>
        <w:jc w:val="left"/>
        <w:rPr>
          <w:sz w:val="24"/>
        </w:rPr>
      </w:pPr>
      <w:r>
        <w:rPr>
          <w:sz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BD070000">
      <w:pPr>
        <w:pStyle w:val="Style_6"/>
        <w:spacing w:after="0" w:before="0" w:line="240" w:lineRule="auto"/>
        <w:ind w:firstLine="0" w:left="195" w:right="2120"/>
        <w:jc w:val="left"/>
        <w:rPr>
          <w:sz w:val="24"/>
        </w:rPr>
      </w:pPr>
      <w:r>
        <w:rPr>
          <w:sz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14:paraId="BE070000">
      <w:pPr>
        <w:pStyle w:val="Style_6"/>
        <w:tabs>
          <w:tab w:leader="none" w:pos="1868" w:val="left"/>
        </w:tabs>
        <w:spacing w:after="0" w:before="0" w:line="240" w:lineRule="auto"/>
        <w:ind w:firstLine="0" w:left="195"/>
        <w:rPr>
          <w:sz w:val="24"/>
        </w:rPr>
      </w:pPr>
      <w:r>
        <w:rPr>
          <w:sz w:val="24"/>
        </w:rPr>
        <w:t>К концу обучения в 3 классе обучающийся получит следующие предметные результаты по отдельным темам программы по математике:</w:t>
      </w:r>
    </w:p>
    <w:p w14:paraId="BF070000">
      <w:pPr>
        <w:pStyle w:val="Style_6"/>
        <w:spacing w:after="0" w:before="0" w:line="240" w:lineRule="auto"/>
        <w:ind w:firstLine="0" w:left="195"/>
        <w:jc w:val="left"/>
        <w:rPr>
          <w:sz w:val="24"/>
        </w:rPr>
      </w:pPr>
      <w:r>
        <w:rPr>
          <w:sz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14:paraId="C0070000">
      <w:pPr>
        <w:pStyle w:val="Style_6"/>
        <w:spacing w:after="0" w:before="0" w:line="240" w:lineRule="auto"/>
        <w:ind w:firstLine="0" w:left="195"/>
        <w:jc w:val="left"/>
        <w:rPr>
          <w:sz w:val="24"/>
        </w:rPr>
      </w:pPr>
      <w:r>
        <w:rPr>
          <w:sz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C1070000">
      <w:pPr>
        <w:pStyle w:val="Style_6"/>
        <w:spacing w:after="0" w:before="0" w:line="240" w:lineRule="auto"/>
        <w:ind w:firstLine="0" w:left="195"/>
        <w:rPr>
          <w:sz w:val="24"/>
        </w:rPr>
      </w:pPr>
      <w:r>
        <w:rPr>
          <w:sz w:val="24"/>
        </w:rPr>
        <w:t>использовать при вычислениях переместительное и сочетательное свойства сложения;</w:t>
      </w:r>
    </w:p>
    <w:p w14:paraId="C2070000">
      <w:pPr>
        <w:pStyle w:val="Style_6"/>
        <w:spacing w:after="0" w:before="0" w:line="240" w:lineRule="auto"/>
        <w:ind w:firstLine="0" w:left="195"/>
        <w:jc w:val="left"/>
        <w:rPr>
          <w:sz w:val="24"/>
        </w:rPr>
      </w:pPr>
      <w:r>
        <w:rPr>
          <w:sz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C3070000">
      <w:pPr>
        <w:pStyle w:val="Style_6"/>
        <w:spacing w:after="0" w:before="0" w:line="240" w:lineRule="auto"/>
        <w:ind w:firstLine="0" w:left="195"/>
        <w:rPr>
          <w:sz w:val="24"/>
        </w:rPr>
      </w:pPr>
      <w:r>
        <w:rPr>
          <w:sz w:val="24"/>
        </w:rPr>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w:t>
      </w:r>
      <w:r>
        <w:rPr>
          <w:sz w:val="24"/>
        </w:rPr>
        <w:t>продолжительность события;</w:t>
      </w:r>
    </w:p>
    <w:p w14:paraId="C4070000">
      <w:pPr>
        <w:pStyle w:val="Style_6"/>
        <w:spacing w:after="0" w:before="0" w:line="240" w:lineRule="auto"/>
        <w:ind w:firstLine="0" w:left="195"/>
        <w:jc w:val="left"/>
        <w:rPr>
          <w:sz w:val="24"/>
        </w:rPr>
      </w:pPr>
      <w:r>
        <w:rPr>
          <w:sz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14:paraId="C5070000">
      <w:pPr>
        <w:pStyle w:val="Style_6"/>
        <w:spacing w:after="0" w:before="0" w:line="240" w:lineRule="auto"/>
        <w:ind w:firstLine="0" w:left="195"/>
        <w:rPr>
          <w:sz w:val="24"/>
        </w:rPr>
      </w:pPr>
      <w:r>
        <w:rPr>
          <w:sz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C6070000">
      <w:pPr>
        <w:pStyle w:val="Style_6"/>
        <w:spacing w:after="0" w:before="0" w:line="240" w:lineRule="auto"/>
        <w:ind w:firstLine="0" w:left="195"/>
        <w:rPr>
          <w:sz w:val="24"/>
        </w:rPr>
      </w:pPr>
      <w:r>
        <w:rPr>
          <w:sz w:val="24"/>
        </w:rPr>
        <w:t>при решении задач выполнять сложение и вычитание однородных величин, умножение и деление величины на однозначное число;</w:t>
      </w:r>
    </w:p>
    <w:p w14:paraId="C7070000">
      <w:pPr>
        <w:pStyle w:val="Style_6"/>
        <w:spacing w:after="0" w:before="0" w:line="240" w:lineRule="auto"/>
        <w:ind w:firstLine="0" w:left="195"/>
        <w:rPr>
          <w:sz w:val="24"/>
        </w:rPr>
      </w:pPr>
      <w:r>
        <w:rPr>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C8070000">
      <w:pPr>
        <w:pStyle w:val="Style_6"/>
        <w:spacing w:after="0" w:before="0" w:line="240" w:lineRule="auto"/>
        <w:ind w:firstLine="0" w:left="195"/>
        <w:rPr>
          <w:sz w:val="24"/>
        </w:rPr>
      </w:pPr>
      <w:r>
        <w:rPr>
          <w:sz w:val="24"/>
        </w:rPr>
        <w:t>конструировать прямоугольник из данных фигур (квадратов), делить прямоугольник, многоугольник на заданные части;</w:t>
      </w:r>
    </w:p>
    <w:p w14:paraId="C9070000">
      <w:pPr>
        <w:pStyle w:val="Style_6"/>
        <w:spacing w:after="0" w:before="0" w:line="240" w:lineRule="auto"/>
        <w:ind w:firstLine="0" w:left="195"/>
        <w:rPr>
          <w:sz w:val="24"/>
        </w:rPr>
      </w:pPr>
      <w:r>
        <w:rPr>
          <w:sz w:val="24"/>
        </w:rPr>
        <w:t>сравнивать фигуры по площади (наложение, сопоставление числовых значений);</w:t>
      </w:r>
    </w:p>
    <w:p w14:paraId="CA070000">
      <w:pPr>
        <w:pStyle w:val="Style_6"/>
        <w:spacing w:after="0" w:before="0" w:line="240" w:lineRule="auto"/>
        <w:ind w:firstLine="0" w:left="195"/>
        <w:rPr>
          <w:sz w:val="24"/>
        </w:rPr>
      </w:pPr>
      <w:r>
        <w:rPr>
          <w:sz w:val="24"/>
        </w:rPr>
        <w:t>находить периметр прямоугольника (квадрата), площадь прямоугольника (квадрата);</w:t>
      </w:r>
    </w:p>
    <w:p w14:paraId="CB070000">
      <w:pPr>
        <w:pStyle w:val="Style_6"/>
        <w:spacing w:after="0" w:before="0" w:line="240" w:lineRule="auto"/>
        <w:ind w:firstLine="0" w:left="195"/>
        <w:rPr>
          <w:sz w:val="24"/>
        </w:rPr>
      </w:pPr>
      <w:r>
        <w:rPr>
          <w:sz w:val="24"/>
        </w:rPr>
        <w:t>распознавать верные (истинные) и неверные (ложные) утверждения со словами: «все», «некоторые», «и», «каждый», «если..., то...»;</w:t>
      </w:r>
    </w:p>
    <w:p w14:paraId="CC070000">
      <w:pPr>
        <w:pStyle w:val="Style_6"/>
        <w:spacing w:after="0" w:before="0" w:line="240" w:lineRule="auto"/>
        <w:ind w:firstLine="0" w:left="195"/>
        <w:jc w:val="left"/>
        <w:rPr>
          <w:sz w:val="24"/>
        </w:rPr>
      </w:pPr>
      <w:r>
        <w:rPr>
          <w:sz w:val="24"/>
        </w:rPr>
        <w:t>формулировать утверждение (вывод), строить логические рассуждения (одно</w:t>
      </w:r>
      <w:r>
        <w:rPr>
          <w:sz w:val="24"/>
        </w:rPr>
        <w:t>двухшаговые), в том числе с использованием изученных связок; классифицировать объекты по одному-двум признакам;</w:t>
      </w:r>
    </w:p>
    <w:p w14:paraId="CD070000">
      <w:pPr>
        <w:pStyle w:val="Style_6"/>
        <w:spacing w:after="0" w:before="0" w:line="240" w:lineRule="auto"/>
        <w:ind w:firstLine="0" w:left="195"/>
        <w:rPr>
          <w:sz w:val="24"/>
        </w:rPr>
      </w:pPr>
      <w:r>
        <w:rPr>
          <w:sz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CE070000">
      <w:pPr>
        <w:pStyle w:val="Style_6"/>
        <w:spacing w:after="0" w:before="0" w:line="240" w:lineRule="auto"/>
        <w:ind w:firstLine="0" w:left="195"/>
        <w:rPr>
          <w:sz w:val="24"/>
        </w:rPr>
      </w:pPr>
      <w:r>
        <w:rPr>
          <w:sz w:val="24"/>
        </w:rPr>
        <w:t>составлять план выполнения учебного задания и следовать ему, выполнять действия по алгоритму;</w:t>
      </w:r>
    </w:p>
    <w:p w14:paraId="CF070000">
      <w:pPr>
        <w:pStyle w:val="Style_6"/>
        <w:spacing w:after="0" w:before="0" w:line="240" w:lineRule="auto"/>
        <w:ind w:firstLine="0" w:left="195"/>
        <w:rPr>
          <w:sz w:val="24"/>
        </w:rPr>
      </w:pPr>
      <w:r>
        <w:rPr>
          <w:sz w:val="24"/>
        </w:rPr>
        <w:t>сравнивать математические объекты (находить общее, различное, уникальное);</w:t>
      </w:r>
    </w:p>
    <w:p w14:paraId="D0070000">
      <w:pPr>
        <w:pStyle w:val="Style_6"/>
        <w:spacing w:after="0" w:before="0" w:line="240" w:lineRule="auto"/>
        <w:ind w:firstLine="0" w:left="195"/>
        <w:rPr>
          <w:sz w:val="24"/>
        </w:rPr>
      </w:pPr>
      <w:r>
        <w:rPr>
          <w:sz w:val="24"/>
        </w:rPr>
        <w:t>выбирать верное решение математической задачи.</w:t>
      </w:r>
    </w:p>
    <w:p w14:paraId="D1070000">
      <w:pPr>
        <w:pStyle w:val="Style_6"/>
        <w:tabs>
          <w:tab w:leader="none" w:pos="1889" w:val="left"/>
        </w:tabs>
        <w:spacing w:after="0" w:before="0" w:line="240" w:lineRule="auto"/>
        <w:ind w:firstLine="0" w:left="195"/>
        <w:jc w:val="left"/>
        <w:rPr>
          <w:sz w:val="24"/>
        </w:rPr>
      </w:pPr>
      <w:r>
        <w:rPr>
          <w:sz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14:paraId="D2070000">
      <w:pPr>
        <w:pStyle w:val="Style_6"/>
        <w:tabs>
          <w:tab w:leader="none" w:pos="2608" w:val="left"/>
          <w:tab w:leader="none" w:pos="6635" w:val="left"/>
        </w:tabs>
        <w:spacing w:after="0" w:before="0" w:line="240" w:lineRule="auto"/>
        <w:ind w:firstLine="0" w:left="195"/>
        <w:rPr>
          <w:sz w:val="24"/>
        </w:rPr>
      </w:pPr>
      <w:r>
        <w:rPr>
          <w:sz w:val="24"/>
        </w:rPr>
        <w:t>выполнять</w:t>
      </w:r>
      <w:r>
        <w:rPr>
          <w:sz w:val="24"/>
        </w:rPr>
        <w:tab/>
      </w:r>
      <w:r>
        <w:rPr>
          <w:sz w:val="24"/>
        </w:rPr>
        <w:t>арифметические действия:</w:t>
      </w:r>
      <w:r>
        <w:rPr>
          <w:sz w:val="24"/>
        </w:rPr>
        <w:tab/>
      </w:r>
      <w:r>
        <w:rPr>
          <w:sz w:val="24"/>
        </w:rPr>
        <w:t>сложение и вычитание</w:t>
      </w:r>
    </w:p>
    <w:p w14:paraId="D3070000">
      <w:pPr>
        <w:pStyle w:val="Style_6"/>
        <w:spacing w:after="0" w:before="0" w:line="240" w:lineRule="auto"/>
        <w:ind w:firstLine="0" w:left="195"/>
        <w:rPr>
          <w:sz w:val="24"/>
        </w:rPr>
      </w:pPr>
      <w:r>
        <w:rPr>
          <w:sz w:val="24"/>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D4070000">
      <w:pPr>
        <w:pStyle w:val="Style_6"/>
        <w:spacing w:after="0" w:before="0" w:line="240" w:lineRule="auto"/>
        <w:ind w:firstLine="0" w:left="195"/>
        <w:rPr>
          <w:sz w:val="24"/>
        </w:rPr>
      </w:pPr>
      <w:r>
        <w:rPr>
          <w:sz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D5070000">
      <w:pPr>
        <w:pStyle w:val="Style_6"/>
        <w:spacing w:after="0" w:before="0" w:line="240" w:lineRule="auto"/>
        <w:ind w:firstLine="0" w:left="195"/>
        <w:rPr>
          <w:sz w:val="24"/>
        </w:rPr>
      </w:pPr>
      <w:r>
        <w:rPr>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D6070000">
      <w:pPr>
        <w:pStyle w:val="Style_6"/>
        <w:spacing w:after="0" w:before="0" w:line="240" w:lineRule="auto"/>
        <w:ind w:firstLine="0" w:left="195"/>
        <w:jc w:val="left"/>
        <w:rPr>
          <w:sz w:val="24"/>
        </w:rPr>
      </w:pPr>
      <w:r>
        <w:rPr>
          <w:sz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14:paraId="D7070000">
      <w:pPr>
        <w:pStyle w:val="Style_6"/>
        <w:spacing w:after="0" w:before="0" w:line="240" w:lineRule="auto"/>
        <w:ind w:firstLine="0" w:left="195"/>
        <w:rPr>
          <w:sz w:val="24"/>
        </w:rPr>
      </w:pPr>
      <w:r>
        <w:rPr>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D8070000">
      <w:pPr>
        <w:pStyle w:val="Style_6"/>
        <w:spacing w:after="0" w:before="0" w:line="240" w:lineRule="auto"/>
        <w:ind w:firstLine="0" w:left="195"/>
        <w:rPr>
          <w:sz w:val="24"/>
        </w:rPr>
      </w:pPr>
      <w:r>
        <w:rPr>
          <w:sz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D9070000">
      <w:pPr>
        <w:pStyle w:val="Style_6"/>
        <w:spacing w:after="0" w:before="0" w:line="240" w:lineRule="auto"/>
        <w:ind w:firstLine="0" w:left="195"/>
        <w:rPr>
          <w:sz w:val="24"/>
        </w:rPr>
      </w:pPr>
      <w:r>
        <w:rPr>
          <w:sz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DA070000">
      <w:pPr>
        <w:pStyle w:val="Style_6"/>
        <w:spacing w:after="0" w:before="0" w:line="240" w:lineRule="auto"/>
        <w:ind w:firstLine="0" w:left="195"/>
        <w:rPr>
          <w:sz w:val="24"/>
        </w:rPr>
      </w:pPr>
      <w:r>
        <w:rPr>
          <w:sz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DB070000">
      <w:pPr>
        <w:pStyle w:val="Style_6"/>
        <w:spacing w:after="0" w:before="0" w:line="240" w:lineRule="auto"/>
        <w:ind w:firstLine="0" w:left="195"/>
        <w:rPr>
          <w:sz w:val="24"/>
        </w:rPr>
      </w:pPr>
      <w:r>
        <w:rPr>
          <w:sz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DC070000">
      <w:pPr>
        <w:pStyle w:val="Style_6"/>
        <w:spacing w:after="0" w:before="0" w:line="240" w:lineRule="auto"/>
        <w:ind w:firstLine="0" w:left="195"/>
        <w:rPr>
          <w:sz w:val="24"/>
        </w:rPr>
      </w:pPr>
      <w:r>
        <w:rPr>
          <w:sz w:val="24"/>
        </w:rPr>
        <w:t>различать окружность и круг, изображать с помощью циркуля и линейки окружность заданного радиуса;</w:t>
      </w:r>
    </w:p>
    <w:p w14:paraId="DD070000">
      <w:pPr>
        <w:pStyle w:val="Style_6"/>
        <w:spacing w:after="0" w:before="0" w:line="240" w:lineRule="auto"/>
        <w:ind w:firstLine="0" w:left="195"/>
        <w:rPr>
          <w:sz w:val="24"/>
        </w:rPr>
      </w:pPr>
      <w:r>
        <w:rPr>
          <w:sz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DE070000">
      <w:pPr>
        <w:pStyle w:val="Style_6"/>
        <w:spacing w:after="0" w:before="0" w:line="240" w:lineRule="auto"/>
        <w:ind w:firstLine="0" w:left="195"/>
        <w:rPr>
          <w:sz w:val="24"/>
        </w:rPr>
      </w:pPr>
      <w:r>
        <w:rPr>
          <w:sz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DF070000">
      <w:pPr>
        <w:pStyle w:val="Style_6"/>
        <w:spacing w:after="0" w:before="0" w:line="240" w:lineRule="auto"/>
        <w:ind w:firstLine="0" w:left="195"/>
        <w:rPr>
          <w:sz w:val="24"/>
        </w:rPr>
      </w:pPr>
      <w:r>
        <w:rPr>
          <w:sz w:val="24"/>
        </w:rPr>
        <w:t>распознавать верные (истинные) и неверные (ложные) утверждения, приводить пример, контрпример;</w:t>
      </w:r>
    </w:p>
    <w:p w14:paraId="E0070000">
      <w:pPr>
        <w:pStyle w:val="Style_6"/>
        <w:spacing w:after="0" w:before="0" w:line="240" w:lineRule="auto"/>
        <w:ind w:firstLine="0" w:left="195"/>
        <w:rPr>
          <w:sz w:val="24"/>
        </w:rPr>
      </w:pPr>
      <w:r>
        <w:rPr>
          <w:sz w:val="24"/>
        </w:rPr>
        <w:t>формулировать утверждение (вывод), строить логические рассуждения (двух</w:t>
      </w:r>
      <w:r>
        <w:rPr>
          <w:sz w:val="24"/>
        </w:rPr>
        <w:t>трехшаговые);</w:t>
      </w:r>
    </w:p>
    <w:p w14:paraId="E1070000">
      <w:pPr>
        <w:pStyle w:val="Style_6"/>
        <w:spacing w:after="0" w:before="0" w:line="240" w:lineRule="auto"/>
        <w:ind w:firstLine="0" w:left="195"/>
        <w:rPr>
          <w:sz w:val="24"/>
        </w:rPr>
      </w:pPr>
      <w:r>
        <w:rPr>
          <w:sz w:val="24"/>
        </w:rPr>
        <w:t>классифицировать объекты по заданным или самостоятельно установленным одному-двум признакам;</w:t>
      </w:r>
    </w:p>
    <w:p w14:paraId="E2070000">
      <w:pPr>
        <w:pStyle w:val="Style_6"/>
        <w:spacing w:after="0" w:before="0" w:line="240" w:lineRule="auto"/>
        <w:ind w:firstLine="0" w:left="195"/>
        <w:rPr>
          <w:sz w:val="24"/>
        </w:rPr>
      </w:pPr>
      <w:r>
        <w:rPr>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E3070000">
      <w:pPr>
        <w:pStyle w:val="Style_6"/>
        <w:spacing w:after="0" w:before="0" w:line="240" w:lineRule="auto"/>
        <w:ind w:firstLine="0" w:left="195"/>
        <w:jc w:val="left"/>
        <w:rPr>
          <w:sz w:val="24"/>
        </w:rPr>
      </w:pPr>
      <w:r>
        <w:rPr>
          <w:sz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E4070000">
      <w:pPr>
        <w:pStyle w:val="Style_6"/>
        <w:spacing w:after="0" w:before="0" w:line="240" w:lineRule="auto"/>
        <w:ind w:firstLine="0" w:left="195"/>
        <w:jc w:val="left"/>
        <w:rPr>
          <w:sz w:val="24"/>
        </w:rPr>
      </w:pPr>
      <w:r>
        <w:rPr>
          <w:sz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14:paraId="E5070000">
      <w:pPr>
        <w:pStyle w:val="Style_6"/>
        <w:spacing w:after="0" w:before="0" w:line="240" w:lineRule="auto"/>
        <w:ind w:firstLine="0" w:left="195"/>
        <w:jc w:val="left"/>
        <w:rPr>
          <w:sz w:val="24"/>
        </w:rPr>
      </w:pPr>
    </w:p>
    <w:p w14:paraId="E6070000">
      <w:pPr>
        <w:pStyle w:val="Style_6"/>
        <w:numPr>
          <w:ilvl w:val="1"/>
          <w:numId w:val="12"/>
        </w:numPr>
        <w:tabs>
          <w:tab w:leader="none" w:pos="1342" w:val="left"/>
        </w:tabs>
        <w:spacing w:after="0" w:before="0" w:line="240" w:lineRule="auto"/>
        <w:ind w:firstLine="0" w:left="195"/>
        <w:rPr>
          <w:b w:val="1"/>
          <w:sz w:val="24"/>
        </w:rPr>
      </w:pPr>
      <w:r>
        <w:rPr>
          <w:b w:val="1"/>
          <w:sz w:val="24"/>
        </w:rPr>
        <w:t>Федеральная рабочая программа по учебному предмету «Окружающий</w:t>
      </w:r>
    </w:p>
    <w:p w14:paraId="E7070000">
      <w:pPr>
        <w:pStyle w:val="Style_6"/>
        <w:spacing w:after="0" w:before="0" w:line="240" w:lineRule="auto"/>
        <w:ind w:firstLine="0" w:left="195"/>
        <w:jc w:val="left"/>
        <w:rPr>
          <w:b w:val="1"/>
          <w:sz w:val="24"/>
        </w:rPr>
      </w:pPr>
      <w:r>
        <w:rPr>
          <w:b w:val="1"/>
          <w:sz w:val="24"/>
        </w:rPr>
        <w:t>мир».</w:t>
      </w:r>
    </w:p>
    <w:p w14:paraId="E8070000">
      <w:pPr>
        <w:pStyle w:val="Style_6"/>
        <w:tabs>
          <w:tab w:leader="none" w:pos="1527" w:val="left"/>
        </w:tabs>
        <w:spacing w:after="0" w:before="0" w:line="240" w:lineRule="auto"/>
        <w:ind w:firstLine="0" w:left="195"/>
        <w:rPr>
          <w:sz w:val="24"/>
        </w:rPr>
      </w:pPr>
      <w:r>
        <w:rPr>
          <w:sz w:val="24"/>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14:paraId="E9070000">
      <w:pPr>
        <w:pStyle w:val="Style_6"/>
        <w:spacing w:after="11" w:before="0" w:line="240" w:lineRule="auto"/>
        <w:ind w:firstLine="0" w:left="195"/>
        <w:jc w:val="left"/>
        <w:rPr>
          <w:sz w:val="24"/>
        </w:rPr>
      </w:pPr>
      <w:r>
        <w:rPr>
          <w:sz w:val="24"/>
        </w:rPr>
        <w:t>результаты освоения программы по окружающему миру.</w:t>
      </w:r>
    </w:p>
    <w:p w14:paraId="EA070000">
      <w:pPr>
        <w:pStyle w:val="Style_6"/>
        <w:tabs>
          <w:tab w:leader="none" w:pos="1527" w:val="left"/>
        </w:tabs>
        <w:spacing w:after="0" w:before="0" w:line="240" w:lineRule="auto"/>
        <w:ind w:firstLine="0" w:left="195"/>
        <w:rPr>
          <w:sz w:val="24"/>
        </w:rPr>
      </w:pPr>
      <w:r>
        <w:rPr>
          <w:sz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EB070000">
      <w:pPr>
        <w:pStyle w:val="Style_6"/>
        <w:tabs>
          <w:tab w:leader="none" w:pos="1537" w:val="left"/>
        </w:tabs>
        <w:spacing w:after="0" w:before="0" w:line="240" w:lineRule="auto"/>
        <w:ind w:firstLine="0" w:left="195"/>
        <w:rPr>
          <w:sz w:val="24"/>
        </w:rPr>
      </w:pPr>
      <w:r>
        <w:rPr>
          <w:sz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EC070000">
      <w:pPr>
        <w:pStyle w:val="Style_6"/>
        <w:tabs>
          <w:tab w:leader="none" w:pos="1537" w:val="left"/>
        </w:tabs>
        <w:spacing w:after="0" w:before="0" w:line="240" w:lineRule="auto"/>
        <w:ind w:firstLine="0" w:left="195"/>
        <w:rPr>
          <w:sz w:val="24"/>
        </w:rPr>
      </w:pPr>
      <w:r>
        <w:rPr>
          <w:sz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ED070000">
      <w:pPr>
        <w:pStyle w:val="Style_6"/>
        <w:tabs>
          <w:tab w:leader="none" w:pos="1573" w:val="left"/>
        </w:tabs>
        <w:spacing w:after="0" w:before="0" w:line="240" w:lineRule="auto"/>
        <w:ind w:firstLine="0" w:left="195"/>
        <w:rPr>
          <w:sz w:val="24"/>
        </w:rPr>
      </w:pPr>
      <w:r>
        <w:rPr>
          <w:sz w:val="24"/>
        </w:rPr>
        <w:t>Пояснительная записка.</w:t>
      </w:r>
    </w:p>
    <w:p w14:paraId="EE070000">
      <w:pPr>
        <w:pStyle w:val="Style_6"/>
        <w:numPr>
          <w:ilvl w:val="2"/>
          <w:numId w:val="12"/>
        </w:numPr>
        <w:tabs>
          <w:tab w:leader="none" w:pos="1729" w:val="left"/>
        </w:tabs>
        <w:spacing w:after="0" w:before="0" w:line="240" w:lineRule="auto"/>
        <w:ind w:firstLine="0" w:left="195"/>
        <w:rPr>
          <w:sz w:val="24"/>
        </w:rPr>
      </w:pPr>
      <w:r>
        <w:rPr>
          <w:sz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EF070000">
      <w:pPr>
        <w:pStyle w:val="Style_6"/>
        <w:numPr>
          <w:ilvl w:val="2"/>
          <w:numId w:val="12"/>
        </w:numPr>
        <w:tabs>
          <w:tab w:leader="none" w:pos="1734" w:val="left"/>
        </w:tabs>
        <w:spacing w:after="0" w:before="0" w:line="240" w:lineRule="auto"/>
        <w:ind w:firstLine="0" w:left="195"/>
        <w:rPr>
          <w:sz w:val="24"/>
        </w:rPr>
      </w:pPr>
      <w:r>
        <w:rPr>
          <w:sz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F0070000">
      <w:pPr>
        <w:pStyle w:val="Style_6"/>
        <w:spacing w:after="0" w:before="0" w:line="240" w:lineRule="auto"/>
        <w:ind w:firstLine="0" w:left="195"/>
        <w:rPr>
          <w:sz w:val="24"/>
        </w:rPr>
      </w:pPr>
      <w:r>
        <w:rPr>
          <w:sz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w:t>
      </w:r>
      <w:r>
        <w:rPr>
          <w:sz w:val="24"/>
        </w:rPr>
        <w:t>научных, обществоведческих, нравственно</w:t>
      </w:r>
      <w:r>
        <w:rPr>
          <w:sz w:val="24"/>
        </w:rPr>
        <w:t>этических понятий, представленных в содержании программы по окружающему миру;</w:t>
      </w:r>
    </w:p>
    <w:p w14:paraId="F1070000">
      <w:pPr>
        <w:pStyle w:val="Style_6"/>
        <w:spacing w:after="0" w:before="0" w:line="240" w:lineRule="auto"/>
        <w:ind w:firstLine="0" w:left="195"/>
        <w:rPr>
          <w:sz w:val="24"/>
        </w:rPr>
      </w:pPr>
      <w:r>
        <w:rPr>
          <w:sz w:val="24"/>
        </w:rPr>
        <w:t>формирование ценности здоровья человека, его сохранения и укрепления, приверженности здоровому образу жизни;</w:t>
      </w:r>
    </w:p>
    <w:p w14:paraId="F2070000">
      <w:pPr>
        <w:pStyle w:val="Style_6"/>
        <w:spacing w:after="0" w:before="0" w:line="240" w:lineRule="auto"/>
        <w:ind w:firstLine="0" w:left="195"/>
        <w:rPr>
          <w:sz w:val="24"/>
        </w:rPr>
      </w:pPr>
      <w:r>
        <w:rPr>
          <w:sz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F3070000">
      <w:pPr>
        <w:pStyle w:val="Style_6"/>
        <w:spacing w:after="0" w:before="0" w:line="240" w:lineRule="auto"/>
        <w:ind w:firstLine="0" w:left="195"/>
        <w:rPr>
          <w:sz w:val="24"/>
        </w:rPr>
      </w:pPr>
      <w:r>
        <w:rPr>
          <w:sz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14:paraId="F4070000">
      <w:pPr>
        <w:pStyle w:val="Style_6"/>
        <w:spacing w:after="0" w:before="0" w:line="240" w:lineRule="auto"/>
        <w:ind w:firstLine="0" w:left="195"/>
        <w:rPr>
          <w:sz w:val="24"/>
        </w:rPr>
      </w:pPr>
      <w:r>
        <w:rPr>
          <w:sz w:val="24"/>
        </w:rPr>
        <w:t>проявление уважения к истории, культуре, традициям народов Российской Федерации;</w:t>
      </w:r>
    </w:p>
    <w:p w14:paraId="F5070000">
      <w:pPr>
        <w:pStyle w:val="Style_6"/>
        <w:spacing w:after="0" w:before="0" w:line="240" w:lineRule="auto"/>
        <w:ind w:firstLine="0" w:left="195"/>
        <w:rPr>
          <w:sz w:val="24"/>
        </w:rPr>
      </w:pPr>
      <w:r>
        <w:rPr>
          <w:sz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F6070000">
      <w:pPr>
        <w:pStyle w:val="Style_6"/>
        <w:spacing w:after="0" w:before="0" w:line="240" w:lineRule="auto"/>
        <w:ind w:firstLine="0" w:left="195"/>
        <w:rPr>
          <w:sz w:val="24"/>
        </w:rPr>
      </w:pPr>
      <w:r>
        <w:rPr>
          <w:sz w:val="24"/>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F7070000">
      <w:pPr>
        <w:pStyle w:val="Style_6"/>
        <w:spacing w:after="0" w:before="0" w:line="240" w:lineRule="auto"/>
        <w:ind w:firstLine="0" w:left="195"/>
        <w:rPr>
          <w:sz w:val="24"/>
        </w:rPr>
      </w:pPr>
      <w:r>
        <w:rPr>
          <w:sz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F8070000">
      <w:pPr>
        <w:pStyle w:val="Style_6"/>
        <w:numPr>
          <w:ilvl w:val="2"/>
          <w:numId w:val="12"/>
        </w:numPr>
        <w:tabs>
          <w:tab w:leader="none" w:pos="0" w:val="left"/>
        </w:tabs>
        <w:spacing w:after="0" w:before="0" w:line="240" w:lineRule="auto"/>
        <w:ind w:firstLine="0" w:left="195"/>
        <w:rPr>
          <w:sz w:val="24"/>
        </w:rPr>
      </w:pPr>
      <w:r>
        <w:rPr>
          <w:sz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F9070000">
      <w:pPr>
        <w:pStyle w:val="Style_6"/>
        <w:numPr>
          <w:ilvl w:val="2"/>
          <w:numId w:val="12"/>
        </w:numPr>
        <w:tabs>
          <w:tab w:leader="none" w:pos="1734" w:val="left"/>
        </w:tabs>
        <w:spacing w:after="0" w:before="0" w:line="240" w:lineRule="auto"/>
        <w:ind w:firstLine="0" w:left="195"/>
        <w:rPr>
          <w:sz w:val="24"/>
        </w:rPr>
      </w:pPr>
      <w:r>
        <w:rPr>
          <w:sz w:val="24"/>
        </w:rPr>
        <w:t>Отбор содержания программы по окружающему миру осуществлён на основе следующих ведущих идей:</w:t>
      </w:r>
    </w:p>
    <w:p w14:paraId="FA070000">
      <w:pPr>
        <w:pStyle w:val="Style_6"/>
        <w:spacing w:after="0" w:before="0" w:line="240" w:lineRule="auto"/>
        <w:ind w:firstLine="0" w:left="195"/>
        <w:rPr>
          <w:sz w:val="24"/>
        </w:rPr>
      </w:pPr>
      <w:r>
        <w:rPr>
          <w:sz w:val="24"/>
        </w:rPr>
        <w:t>раскрытие роли человека в природе и обществе;</w:t>
      </w:r>
    </w:p>
    <w:p w14:paraId="FB070000">
      <w:pPr>
        <w:pStyle w:val="Style_6"/>
        <w:spacing w:after="0" w:before="0" w:line="240" w:lineRule="auto"/>
        <w:ind w:firstLine="0" w:left="195"/>
        <w:rPr>
          <w:sz w:val="24"/>
        </w:rPr>
      </w:pPr>
      <w:r>
        <w:rPr>
          <w:sz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FC070000">
      <w:pPr>
        <w:pStyle w:val="Style_6"/>
        <w:numPr>
          <w:ilvl w:val="2"/>
          <w:numId w:val="12"/>
        </w:numPr>
        <w:tabs>
          <w:tab w:leader="none" w:pos="1764" w:val="left"/>
        </w:tabs>
        <w:spacing w:after="0" w:before="0" w:line="240" w:lineRule="auto"/>
        <w:ind w:firstLine="0" w:left="195"/>
        <w:rPr>
          <w:sz w:val="24"/>
        </w:rPr>
      </w:pPr>
      <w:r>
        <w:rPr>
          <w:sz w:val="24"/>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FD070000">
      <w:pPr>
        <w:pStyle w:val="Style_6"/>
        <w:numPr>
          <w:ilvl w:val="2"/>
          <w:numId w:val="14"/>
        </w:numPr>
        <w:tabs>
          <w:tab w:leader="none" w:pos="1665" w:val="left"/>
        </w:tabs>
        <w:spacing w:after="0" w:before="0" w:line="240" w:lineRule="auto"/>
        <w:ind w:firstLine="0" w:left="195"/>
        <w:rPr>
          <w:sz w:val="24"/>
        </w:rPr>
      </w:pPr>
      <w:r>
        <w:rPr>
          <w:sz w:val="24"/>
        </w:rPr>
        <w:t>Содержание обучения в 1 классе.</w:t>
      </w:r>
    </w:p>
    <w:p w14:paraId="FE070000">
      <w:pPr>
        <w:pStyle w:val="Style_6"/>
        <w:numPr>
          <w:ilvl w:val="2"/>
          <w:numId w:val="14"/>
        </w:numPr>
        <w:tabs>
          <w:tab w:leader="none" w:pos="1805" w:val="left"/>
        </w:tabs>
        <w:spacing w:after="0" w:before="0" w:line="240" w:lineRule="auto"/>
        <w:ind w:firstLine="0" w:left="195"/>
        <w:rPr>
          <w:sz w:val="24"/>
        </w:rPr>
      </w:pPr>
      <w:r>
        <w:rPr>
          <w:sz w:val="24"/>
        </w:rPr>
        <w:t>Человек и общество.</w:t>
      </w:r>
    </w:p>
    <w:p w14:paraId="FF070000">
      <w:pPr>
        <w:pStyle w:val="Style_6"/>
        <w:numPr>
          <w:ilvl w:val="3"/>
          <w:numId w:val="14"/>
        </w:numPr>
        <w:tabs>
          <w:tab w:leader="none" w:pos="1970" w:val="left"/>
        </w:tabs>
        <w:spacing w:after="0" w:before="0" w:line="240" w:lineRule="auto"/>
        <w:ind w:firstLine="0" w:left="195"/>
        <w:rPr>
          <w:sz w:val="24"/>
        </w:rPr>
      </w:pPr>
      <w:r>
        <w:rPr>
          <w:sz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00080000">
      <w:pPr>
        <w:pStyle w:val="Style_6"/>
        <w:numPr>
          <w:ilvl w:val="3"/>
          <w:numId w:val="14"/>
        </w:numPr>
        <w:tabs>
          <w:tab w:leader="none" w:pos="1975" w:val="left"/>
        </w:tabs>
        <w:spacing w:after="0" w:before="0" w:line="240" w:lineRule="auto"/>
        <w:ind w:firstLine="0" w:left="195"/>
        <w:rPr>
          <w:sz w:val="24"/>
        </w:rPr>
      </w:pPr>
      <w:r>
        <w:rPr>
          <w:sz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01080000">
      <w:pPr>
        <w:pStyle w:val="Style_6"/>
        <w:numPr>
          <w:ilvl w:val="3"/>
          <w:numId w:val="14"/>
        </w:numPr>
        <w:tabs>
          <w:tab w:leader="none" w:pos="2016" w:val="left"/>
        </w:tabs>
        <w:spacing w:after="0" w:before="0" w:line="240" w:lineRule="auto"/>
        <w:ind w:firstLine="0" w:left="195"/>
        <w:rPr>
          <w:sz w:val="24"/>
        </w:rPr>
      </w:pPr>
      <w:r>
        <w:rPr>
          <w:sz w:val="24"/>
        </w:rPr>
        <w:t>Режим труда и отдыха.</w:t>
      </w:r>
    </w:p>
    <w:p w14:paraId="02080000">
      <w:pPr>
        <w:pStyle w:val="Style_6"/>
        <w:numPr>
          <w:ilvl w:val="3"/>
          <w:numId w:val="14"/>
        </w:numPr>
        <w:tabs>
          <w:tab w:leader="none" w:pos="1970" w:val="left"/>
        </w:tabs>
        <w:spacing w:after="0" w:before="0" w:line="240" w:lineRule="auto"/>
        <w:ind w:firstLine="0" w:left="195"/>
        <w:rPr>
          <w:sz w:val="24"/>
        </w:rPr>
      </w:pPr>
      <w:r>
        <w:rPr>
          <w:sz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03080000">
      <w:pPr>
        <w:pStyle w:val="Style_6"/>
        <w:numPr>
          <w:ilvl w:val="3"/>
          <w:numId w:val="14"/>
        </w:numPr>
        <w:tabs>
          <w:tab w:leader="none" w:pos="1980" w:val="left"/>
        </w:tabs>
        <w:spacing w:after="0" w:before="0" w:line="240" w:lineRule="auto"/>
        <w:ind w:firstLine="0" w:left="195"/>
        <w:rPr>
          <w:sz w:val="24"/>
        </w:rPr>
      </w:pPr>
      <w:r>
        <w:rPr>
          <w:sz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04080000">
      <w:pPr>
        <w:pStyle w:val="Style_6"/>
        <w:numPr>
          <w:ilvl w:val="3"/>
          <w:numId w:val="14"/>
        </w:numPr>
        <w:tabs>
          <w:tab w:leader="none" w:pos="1970" w:val="left"/>
        </w:tabs>
        <w:spacing w:after="0" w:before="0" w:line="240" w:lineRule="auto"/>
        <w:ind w:firstLine="0" w:left="195"/>
        <w:rPr>
          <w:sz w:val="24"/>
        </w:rPr>
      </w:pPr>
      <w:r>
        <w:rPr>
          <w:sz w:val="24"/>
        </w:rPr>
        <w:t>Ценность и красота рукотворного мира. Правила поведения в социуме.</w:t>
      </w:r>
    </w:p>
    <w:p w14:paraId="05080000">
      <w:pPr>
        <w:pStyle w:val="Style_6"/>
        <w:numPr>
          <w:ilvl w:val="2"/>
          <w:numId w:val="14"/>
        </w:numPr>
        <w:tabs>
          <w:tab w:leader="none" w:pos="1805" w:val="left"/>
        </w:tabs>
        <w:spacing w:after="0" w:before="0" w:line="240" w:lineRule="auto"/>
        <w:ind w:firstLine="0" w:left="195"/>
        <w:rPr>
          <w:sz w:val="24"/>
        </w:rPr>
      </w:pPr>
      <w:r>
        <w:rPr>
          <w:sz w:val="24"/>
        </w:rPr>
        <w:t>Человек и природа.</w:t>
      </w:r>
    </w:p>
    <w:p w14:paraId="06080000">
      <w:pPr>
        <w:pStyle w:val="Style_6"/>
        <w:numPr>
          <w:ilvl w:val="3"/>
          <w:numId w:val="14"/>
        </w:numPr>
        <w:tabs>
          <w:tab w:leader="none" w:pos="1975" w:val="left"/>
        </w:tabs>
        <w:spacing w:after="0" w:before="0" w:line="240" w:lineRule="auto"/>
        <w:ind w:firstLine="0" w:left="195"/>
        <w:rPr>
          <w:sz w:val="24"/>
        </w:rPr>
      </w:pPr>
      <w:r>
        <w:rPr>
          <w:sz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w:t>
      </w:r>
      <w:r>
        <w:rPr>
          <w:sz w:val="24"/>
        </w:rPr>
        <w:t>Неживая и живая природа. Наблюдение за погодой своего края. Погода и термометр. Определение температуры воздуха (воды) по термометру.</w:t>
      </w:r>
    </w:p>
    <w:p w14:paraId="07080000">
      <w:pPr>
        <w:pStyle w:val="Style_6"/>
        <w:numPr>
          <w:ilvl w:val="3"/>
          <w:numId w:val="14"/>
        </w:numPr>
        <w:tabs>
          <w:tab w:leader="none" w:pos="1970" w:val="left"/>
        </w:tabs>
        <w:spacing w:after="0" w:before="0" w:line="240" w:lineRule="auto"/>
        <w:ind w:firstLine="0" w:left="195"/>
        <w:rPr>
          <w:sz w:val="24"/>
        </w:rPr>
      </w:pPr>
      <w:r>
        <w:rPr>
          <w:sz w:val="24"/>
        </w:rPr>
        <w:t>Сезонные изменения в природе. Взаимосвязи между человеком и природой. Правила нравственного и безопасного поведения в природе.</w:t>
      </w:r>
    </w:p>
    <w:p w14:paraId="08080000">
      <w:pPr>
        <w:pStyle w:val="Style_6"/>
        <w:numPr>
          <w:ilvl w:val="3"/>
          <w:numId w:val="14"/>
        </w:numPr>
        <w:tabs>
          <w:tab w:leader="none" w:pos="1241" w:val="left"/>
        </w:tabs>
        <w:spacing w:after="0" w:before="0" w:line="240" w:lineRule="auto"/>
        <w:ind w:firstLine="0" w:left="195"/>
        <w:rPr>
          <w:sz w:val="24"/>
        </w:rPr>
      </w:pPr>
      <w:r>
        <w:rPr>
          <w:sz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09080000">
      <w:pPr>
        <w:pStyle w:val="Style_6"/>
        <w:numPr>
          <w:ilvl w:val="3"/>
          <w:numId w:val="14"/>
        </w:numPr>
        <w:tabs>
          <w:tab w:leader="none" w:pos="1948" w:val="left"/>
        </w:tabs>
        <w:spacing w:after="0" w:before="0" w:line="240" w:lineRule="auto"/>
        <w:ind w:firstLine="0" w:left="195"/>
        <w:rPr>
          <w:sz w:val="24"/>
        </w:rPr>
      </w:pPr>
      <w:r>
        <w:rPr>
          <w:sz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0A080000">
      <w:pPr>
        <w:pStyle w:val="Style_6"/>
        <w:numPr>
          <w:ilvl w:val="2"/>
          <w:numId w:val="14"/>
        </w:numPr>
        <w:tabs>
          <w:tab w:leader="none" w:pos="1758" w:val="left"/>
        </w:tabs>
        <w:spacing w:after="0" w:before="0" w:line="240" w:lineRule="auto"/>
        <w:ind w:firstLine="0" w:left="195"/>
        <w:rPr>
          <w:sz w:val="24"/>
        </w:rPr>
      </w:pPr>
      <w:r>
        <w:rPr>
          <w:sz w:val="24"/>
        </w:rPr>
        <w:t>Правила безопасной жизнедеятельности.</w:t>
      </w:r>
    </w:p>
    <w:p w14:paraId="0B080000">
      <w:pPr>
        <w:pStyle w:val="Style_6"/>
        <w:numPr>
          <w:ilvl w:val="3"/>
          <w:numId w:val="14"/>
        </w:numPr>
        <w:tabs>
          <w:tab w:leader="none" w:pos="1948" w:val="left"/>
        </w:tabs>
        <w:spacing w:after="0" w:before="0" w:line="240" w:lineRule="auto"/>
        <w:ind w:firstLine="0" w:left="195"/>
        <w:rPr>
          <w:sz w:val="24"/>
        </w:rPr>
      </w:pPr>
      <w:r>
        <w:rPr>
          <w:sz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0C080000">
      <w:pPr>
        <w:pStyle w:val="Style_6"/>
        <w:numPr>
          <w:ilvl w:val="3"/>
          <w:numId w:val="14"/>
        </w:numPr>
        <w:tabs>
          <w:tab w:leader="none" w:pos="1943" w:val="left"/>
        </w:tabs>
        <w:spacing w:after="0" w:before="0" w:line="240" w:lineRule="auto"/>
        <w:ind w:firstLine="0" w:left="195"/>
        <w:rPr>
          <w:sz w:val="24"/>
        </w:rPr>
      </w:pPr>
      <w:r>
        <w:rPr>
          <w:sz w:val="24"/>
        </w:rPr>
        <w:t>Дорога от дома до школы. Правила безопасного поведения пешехода (дорожные знаки, дорожная разметка, дорожные сигналы).</w:t>
      </w:r>
    </w:p>
    <w:p w14:paraId="0D080000">
      <w:pPr>
        <w:pStyle w:val="Style_6"/>
        <w:numPr>
          <w:ilvl w:val="3"/>
          <w:numId w:val="14"/>
        </w:numPr>
        <w:tabs>
          <w:tab w:leader="none" w:pos="1948" w:val="left"/>
        </w:tabs>
        <w:spacing w:after="0" w:before="0" w:line="240" w:lineRule="auto"/>
        <w:ind w:firstLine="0" w:left="195"/>
        <w:rPr>
          <w:sz w:val="24"/>
        </w:rPr>
      </w:pPr>
      <w:r>
        <w:rPr>
          <w:sz w:val="24"/>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14:paraId="0E080000">
      <w:pPr>
        <w:pStyle w:val="Style_6"/>
        <w:numPr>
          <w:ilvl w:val="2"/>
          <w:numId w:val="14"/>
        </w:numPr>
        <w:tabs>
          <w:tab w:leader="none" w:pos="1737" w:val="left"/>
        </w:tabs>
        <w:spacing w:after="0" w:before="0" w:line="240" w:lineRule="auto"/>
        <w:ind w:firstLine="0" w:left="195"/>
        <w:rPr>
          <w:sz w:val="24"/>
        </w:rPr>
      </w:pPr>
      <w:r>
        <w:rPr>
          <w:sz w:val="24"/>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F080000">
      <w:pPr>
        <w:pStyle w:val="Style_6"/>
        <w:numPr>
          <w:ilvl w:val="3"/>
          <w:numId w:val="14"/>
        </w:numPr>
        <w:tabs>
          <w:tab w:leader="none" w:pos="1948" w:val="left"/>
        </w:tabs>
        <w:spacing w:after="0" w:before="0" w:line="240" w:lineRule="auto"/>
        <w:ind w:firstLine="0" w:left="195"/>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14:paraId="10080000">
      <w:pPr>
        <w:pStyle w:val="Style_6"/>
        <w:spacing w:after="0" w:before="0" w:line="240" w:lineRule="auto"/>
        <w:ind w:firstLine="0" w:left="195"/>
        <w:rPr>
          <w:sz w:val="24"/>
        </w:rPr>
      </w:pPr>
      <w:r>
        <w:rPr>
          <w:sz w:val="24"/>
        </w:rPr>
        <w:t>сравнивать происходящие в природе изменения, наблюдать зависимость изменений в живой природе от состояния неживой природы;</w:t>
      </w:r>
    </w:p>
    <w:p w14:paraId="11080000">
      <w:pPr>
        <w:pStyle w:val="Style_6"/>
        <w:spacing w:after="0" w:before="0" w:line="240" w:lineRule="auto"/>
        <w:ind w:firstLine="0" w:left="195"/>
        <w:rPr>
          <w:sz w:val="24"/>
        </w:rPr>
      </w:pPr>
      <w:r>
        <w:rPr>
          <w:sz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12080000">
      <w:pPr>
        <w:pStyle w:val="Style_6"/>
        <w:spacing w:after="0" w:before="0" w:line="240" w:lineRule="auto"/>
        <w:ind w:firstLine="0" w:left="195"/>
        <w:rPr>
          <w:sz w:val="24"/>
        </w:rPr>
      </w:pPr>
      <w:r>
        <w:rPr>
          <w:sz w:val="24"/>
        </w:rPr>
        <w:t>приводить примеры лиственных и хвойных растений, сравнивать их, устанавливать различия во внешнем виде.</w:t>
      </w:r>
    </w:p>
    <w:p w14:paraId="13080000">
      <w:pPr>
        <w:pStyle w:val="Style_6"/>
        <w:numPr>
          <w:ilvl w:val="3"/>
          <w:numId w:val="14"/>
        </w:numPr>
        <w:tabs>
          <w:tab w:leader="none" w:pos="1995" w:val="left"/>
        </w:tabs>
        <w:spacing w:after="0" w:before="0" w:line="240" w:lineRule="auto"/>
        <w:ind w:firstLine="0" w:left="195"/>
        <w:rPr>
          <w:sz w:val="24"/>
        </w:rPr>
      </w:pPr>
      <w:r>
        <w:rPr>
          <w:sz w:val="24"/>
        </w:rPr>
        <w:t>Работа с информацией как часть познавательных универсальных учебных действий способствует формированию умений:</w:t>
      </w:r>
    </w:p>
    <w:p w14:paraId="14080000">
      <w:pPr>
        <w:pStyle w:val="Style_6"/>
        <w:spacing w:after="0" w:before="0" w:line="240" w:lineRule="auto"/>
        <w:ind w:firstLine="0" w:left="195"/>
        <w:rPr>
          <w:sz w:val="24"/>
        </w:rPr>
      </w:pPr>
      <w:r>
        <w:rPr>
          <w:sz w:val="24"/>
        </w:rPr>
        <w:t>понимать, что информация может быть представлена в разной форме: текста, иллюстраций, видео, таблицы;</w:t>
      </w:r>
    </w:p>
    <w:p w14:paraId="15080000">
      <w:pPr>
        <w:pStyle w:val="Style_6"/>
        <w:spacing w:after="0" w:before="0" w:line="240" w:lineRule="auto"/>
        <w:ind w:firstLine="0" w:left="195"/>
        <w:rPr>
          <w:sz w:val="24"/>
        </w:rPr>
      </w:pPr>
      <w:r>
        <w:rPr>
          <w:sz w:val="24"/>
        </w:rPr>
        <w:t>соотносить иллюстрацию явления (объекта, предмета) с его названием.</w:t>
      </w:r>
    </w:p>
    <w:p w14:paraId="16080000">
      <w:pPr>
        <w:pStyle w:val="Style_6"/>
        <w:numPr>
          <w:ilvl w:val="3"/>
          <w:numId w:val="14"/>
        </w:numPr>
        <w:tabs>
          <w:tab w:leader="none" w:pos="1990" w:val="left"/>
        </w:tabs>
        <w:spacing w:after="0" w:before="0" w:line="240" w:lineRule="auto"/>
        <w:ind w:firstLine="0" w:left="195"/>
        <w:rPr>
          <w:sz w:val="24"/>
        </w:rPr>
      </w:pPr>
      <w:r>
        <w:rPr>
          <w:sz w:val="24"/>
        </w:rPr>
        <w:t>Коммуникативные универсальные учебные действия способствуют формированию умений:</w:t>
      </w:r>
    </w:p>
    <w:p w14:paraId="17080000">
      <w:pPr>
        <w:pStyle w:val="Style_6"/>
        <w:spacing w:after="0" w:before="0" w:line="240" w:lineRule="auto"/>
        <w:ind w:firstLine="0" w:left="195"/>
        <w:rPr>
          <w:sz w:val="24"/>
        </w:rPr>
      </w:pPr>
      <w:r>
        <w:rPr>
          <w:sz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18080000">
      <w:pPr>
        <w:pStyle w:val="Style_6"/>
        <w:spacing w:after="0" w:before="0" w:line="240" w:lineRule="auto"/>
        <w:ind w:firstLine="0" w:left="195"/>
        <w:rPr>
          <w:sz w:val="24"/>
        </w:rPr>
      </w:pPr>
      <w:r>
        <w:rPr>
          <w:sz w:val="24"/>
        </w:rPr>
        <w:t>воспроизводить названия своего населенного пункта, название страны, её столицы;</w:t>
      </w:r>
    </w:p>
    <w:p w14:paraId="19080000">
      <w:pPr>
        <w:pStyle w:val="Style_6"/>
        <w:spacing w:after="0" w:before="0" w:line="240" w:lineRule="auto"/>
        <w:ind w:firstLine="0" w:left="195"/>
        <w:rPr>
          <w:sz w:val="24"/>
        </w:rPr>
      </w:pPr>
      <w:r>
        <w:rPr>
          <w:sz w:val="24"/>
        </w:rPr>
        <w:t>воспроизводить наизусть слова гимна России;</w:t>
      </w:r>
    </w:p>
    <w:p w14:paraId="1A080000">
      <w:pPr>
        <w:pStyle w:val="Style_6"/>
        <w:spacing w:after="0" w:before="0" w:line="240" w:lineRule="auto"/>
        <w:ind w:firstLine="0" w:left="195"/>
        <w:rPr>
          <w:sz w:val="24"/>
        </w:rPr>
      </w:pPr>
      <w:r>
        <w:rPr>
          <w:sz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1B080000">
      <w:pPr>
        <w:pStyle w:val="Style_6"/>
        <w:spacing w:after="0" w:before="0" w:line="240" w:lineRule="auto"/>
        <w:ind w:firstLine="0" w:left="195"/>
        <w:rPr>
          <w:sz w:val="24"/>
        </w:rPr>
      </w:pPr>
      <w:r>
        <w:rPr>
          <w:sz w:val="24"/>
        </w:rPr>
        <w:t>описывать по предложенному плану время года, передавать в рассказе своё отношение к природным явлениям;</w:t>
      </w:r>
    </w:p>
    <w:p w14:paraId="1C080000">
      <w:pPr>
        <w:pStyle w:val="Style_6"/>
        <w:spacing w:after="0" w:before="0" w:line="240" w:lineRule="auto"/>
        <w:ind w:firstLine="0" w:left="195"/>
        <w:rPr>
          <w:sz w:val="24"/>
        </w:rPr>
      </w:pPr>
      <w:r>
        <w:rPr>
          <w:sz w:val="24"/>
        </w:rPr>
        <w:t>сравнивать домашних и диких животных, объяснять, чем они различаются.</w:t>
      </w:r>
    </w:p>
    <w:p w14:paraId="1D080000">
      <w:pPr>
        <w:pStyle w:val="Style_6"/>
        <w:numPr>
          <w:ilvl w:val="3"/>
          <w:numId w:val="14"/>
        </w:numPr>
        <w:tabs>
          <w:tab w:leader="none" w:pos="1990" w:val="left"/>
        </w:tabs>
        <w:spacing w:after="0" w:before="0" w:line="240" w:lineRule="auto"/>
        <w:ind w:firstLine="0" w:left="195"/>
        <w:rPr>
          <w:sz w:val="24"/>
        </w:rPr>
      </w:pPr>
      <w:r>
        <w:rPr>
          <w:sz w:val="24"/>
        </w:rPr>
        <w:t>Регулятивные универсальные учебные действия способствуют формированию умений:</w:t>
      </w:r>
    </w:p>
    <w:p w14:paraId="1E080000">
      <w:pPr>
        <w:pStyle w:val="Style_6"/>
        <w:spacing w:after="0" w:before="0" w:line="240" w:lineRule="auto"/>
        <w:ind w:firstLine="0" w:left="195"/>
        <w:rPr>
          <w:sz w:val="24"/>
        </w:rPr>
      </w:pPr>
      <w:r>
        <w:rPr>
          <w:sz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1F080000">
      <w:pPr>
        <w:pStyle w:val="Style_6"/>
        <w:spacing w:after="0" w:before="0" w:line="240" w:lineRule="auto"/>
        <w:ind w:firstLine="0" w:left="195"/>
        <w:rPr>
          <w:sz w:val="24"/>
        </w:rPr>
      </w:pPr>
      <w:r>
        <w:rPr>
          <w:sz w:val="24"/>
        </w:rPr>
        <w:t xml:space="preserve">оценивать выполнение правил безопасного поведения на дорогах и улицах другими детьми, </w:t>
      </w:r>
      <w:r>
        <w:rPr>
          <w:sz w:val="24"/>
        </w:rPr>
        <w:t>выполнять самооценку;</w:t>
      </w:r>
    </w:p>
    <w:p w14:paraId="20080000">
      <w:pPr>
        <w:pStyle w:val="Style_6"/>
        <w:spacing w:after="0" w:before="0" w:line="240" w:lineRule="auto"/>
        <w:ind w:firstLine="0" w:left="195"/>
        <w:rPr>
          <w:sz w:val="24"/>
        </w:rPr>
      </w:pPr>
      <w:r>
        <w:rPr>
          <w:sz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21080000">
      <w:pPr>
        <w:pStyle w:val="Style_6"/>
        <w:numPr>
          <w:ilvl w:val="3"/>
          <w:numId w:val="14"/>
        </w:numPr>
        <w:tabs>
          <w:tab w:leader="none" w:pos="1995" w:val="left"/>
        </w:tabs>
        <w:spacing w:after="0" w:before="0" w:line="240" w:lineRule="auto"/>
        <w:ind w:firstLine="0" w:left="195"/>
        <w:rPr>
          <w:sz w:val="24"/>
        </w:rPr>
      </w:pPr>
      <w:r>
        <w:rPr>
          <w:sz w:val="24"/>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14:paraId="22080000">
      <w:pPr>
        <w:pStyle w:val="Style_6"/>
        <w:spacing w:after="6" w:before="0" w:line="240" w:lineRule="auto"/>
        <w:ind w:firstLine="0" w:left="195"/>
        <w:jc w:val="left"/>
        <w:rPr>
          <w:sz w:val="24"/>
        </w:rPr>
      </w:pPr>
      <w:r>
        <w:rPr>
          <w:sz w:val="24"/>
        </w:rPr>
        <w:t>при участии учителя устранять возникающие конфликты.</w:t>
      </w:r>
    </w:p>
    <w:p w14:paraId="23080000">
      <w:pPr>
        <w:pStyle w:val="Style_6"/>
        <w:numPr>
          <w:ilvl w:val="2"/>
          <w:numId w:val="14"/>
        </w:numPr>
        <w:tabs>
          <w:tab w:leader="none" w:pos="1587" w:val="left"/>
        </w:tabs>
        <w:spacing w:after="0" w:before="0" w:line="240" w:lineRule="auto"/>
        <w:ind w:firstLine="0" w:left="195"/>
        <w:rPr>
          <w:sz w:val="24"/>
        </w:rPr>
      </w:pPr>
      <w:r>
        <w:rPr>
          <w:sz w:val="24"/>
        </w:rPr>
        <w:t>Содержание обучения во 2 классе.</w:t>
      </w:r>
    </w:p>
    <w:p w14:paraId="24080000">
      <w:pPr>
        <w:pStyle w:val="Style_6"/>
        <w:numPr>
          <w:ilvl w:val="2"/>
          <w:numId w:val="14"/>
        </w:numPr>
        <w:tabs>
          <w:tab w:leader="none" w:pos="1793" w:val="left"/>
        </w:tabs>
        <w:spacing w:after="0" w:before="0" w:line="240" w:lineRule="auto"/>
        <w:ind w:firstLine="0" w:left="195"/>
        <w:rPr>
          <w:sz w:val="24"/>
        </w:rPr>
      </w:pPr>
      <w:r>
        <w:rPr>
          <w:sz w:val="24"/>
        </w:rPr>
        <w:t>Человек и общество.</w:t>
      </w:r>
    </w:p>
    <w:p w14:paraId="25080000">
      <w:pPr>
        <w:pStyle w:val="Style_6"/>
        <w:numPr>
          <w:ilvl w:val="3"/>
          <w:numId w:val="14"/>
        </w:numPr>
        <w:tabs>
          <w:tab w:leader="none" w:pos="1973" w:val="left"/>
        </w:tabs>
        <w:spacing w:after="0" w:before="0" w:line="240" w:lineRule="auto"/>
        <w:ind w:firstLine="0" w:left="195"/>
        <w:rPr>
          <w:sz w:val="24"/>
        </w:rPr>
      </w:pPr>
      <w:r>
        <w:rPr>
          <w:sz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26080000">
      <w:pPr>
        <w:pStyle w:val="Style_6"/>
        <w:numPr>
          <w:ilvl w:val="3"/>
          <w:numId w:val="14"/>
        </w:numPr>
        <w:tabs>
          <w:tab w:leader="none" w:pos="1968" w:val="left"/>
        </w:tabs>
        <w:spacing w:after="0" w:before="0" w:line="240" w:lineRule="auto"/>
        <w:ind w:firstLine="0" w:left="195"/>
        <w:rPr>
          <w:sz w:val="24"/>
        </w:rPr>
      </w:pPr>
      <w:r>
        <w:rPr>
          <w:sz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27080000">
      <w:pPr>
        <w:pStyle w:val="Style_6"/>
        <w:numPr>
          <w:ilvl w:val="3"/>
          <w:numId w:val="14"/>
        </w:numPr>
        <w:tabs>
          <w:tab w:leader="none" w:pos="1964" w:val="left"/>
        </w:tabs>
        <w:spacing w:after="0" w:before="0" w:line="240" w:lineRule="auto"/>
        <w:ind w:firstLine="0" w:left="195"/>
        <w:rPr>
          <w:sz w:val="24"/>
        </w:rPr>
      </w:pPr>
      <w:r>
        <w:rPr>
          <w:sz w:val="24"/>
        </w:rPr>
        <w:t>Семья. Семейные ценности и традиции. Родословная. Составление схемы родословного древа, истории семьи.</w:t>
      </w:r>
    </w:p>
    <w:p w14:paraId="28080000">
      <w:pPr>
        <w:pStyle w:val="Style_6"/>
        <w:numPr>
          <w:ilvl w:val="3"/>
          <w:numId w:val="14"/>
        </w:numPr>
        <w:tabs>
          <w:tab w:leader="none" w:pos="1973" w:val="left"/>
        </w:tabs>
        <w:spacing w:after="0" w:before="0" w:line="240" w:lineRule="auto"/>
        <w:ind w:firstLine="0" w:left="195"/>
        <w:rPr>
          <w:sz w:val="24"/>
        </w:rPr>
      </w:pPr>
      <w:r>
        <w:rPr>
          <w:sz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29080000">
      <w:pPr>
        <w:pStyle w:val="Style_6"/>
        <w:numPr>
          <w:ilvl w:val="2"/>
          <w:numId w:val="14"/>
        </w:numPr>
        <w:tabs>
          <w:tab w:leader="none" w:pos="1798" w:val="left"/>
        </w:tabs>
        <w:spacing w:after="0" w:before="0" w:line="240" w:lineRule="auto"/>
        <w:ind w:firstLine="0" w:left="195"/>
        <w:rPr>
          <w:sz w:val="24"/>
        </w:rPr>
      </w:pPr>
      <w:r>
        <w:rPr>
          <w:sz w:val="24"/>
        </w:rPr>
        <w:t>Человек и природа.</w:t>
      </w:r>
    </w:p>
    <w:p w14:paraId="2A080000">
      <w:pPr>
        <w:pStyle w:val="Style_6"/>
        <w:numPr>
          <w:ilvl w:val="3"/>
          <w:numId w:val="14"/>
        </w:numPr>
        <w:tabs>
          <w:tab w:leader="none" w:pos="2004" w:val="left"/>
        </w:tabs>
        <w:spacing w:after="0" w:before="0" w:line="240" w:lineRule="auto"/>
        <w:ind w:firstLine="0" w:left="195"/>
        <w:rPr>
          <w:sz w:val="24"/>
        </w:rPr>
      </w:pPr>
      <w:r>
        <w:rPr>
          <w:sz w:val="24"/>
        </w:rPr>
        <w:t>Методы познания природы: наблюдения, опыты, измерения.</w:t>
      </w:r>
    </w:p>
    <w:p w14:paraId="2B080000">
      <w:pPr>
        <w:pStyle w:val="Style_6"/>
        <w:numPr>
          <w:ilvl w:val="3"/>
          <w:numId w:val="14"/>
        </w:numPr>
        <w:tabs>
          <w:tab w:leader="none" w:pos="1964" w:val="left"/>
        </w:tabs>
        <w:spacing w:after="0" w:before="0" w:line="240" w:lineRule="auto"/>
        <w:ind w:firstLine="0" w:left="195"/>
        <w:rPr>
          <w:sz w:val="24"/>
        </w:rPr>
      </w:pPr>
      <w:r>
        <w:rPr>
          <w:sz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2C080000">
      <w:pPr>
        <w:pStyle w:val="Style_6"/>
        <w:numPr>
          <w:ilvl w:val="3"/>
          <w:numId w:val="14"/>
        </w:numPr>
        <w:tabs>
          <w:tab w:leader="none" w:pos="1959" w:val="left"/>
        </w:tabs>
        <w:spacing w:after="0" w:before="0" w:line="240" w:lineRule="auto"/>
        <w:ind w:firstLine="0" w:left="195"/>
        <w:rPr>
          <w:sz w:val="24"/>
        </w:rPr>
      </w:pPr>
      <w:r>
        <w:rPr>
          <w:sz w:val="24"/>
        </w:rPr>
        <w:t>Многообразие растений. Деревья, кустарники, травы. Дикорастущие и культурные растения. Связи в природе. Годовой ход изменений в жизни растений.</w:t>
      </w:r>
    </w:p>
    <w:p w14:paraId="2D080000">
      <w:pPr>
        <w:pStyle w:val="Style_6"/>
        <w:numPr>
          <w:ilvl w:val="3"/>
          <w:numId w:val="14"/>
        </w:numPr>
        <w:tabs>
          <w:tab w:leader="none" w:pos="2107" w:val="left"/>
        </w:tabs>
        <w:spacing w:after="0" w:before="0" w:line="240" w:lineRule="auto"/>
        <w:ind w:firstLine="0" w:left="195"/>
        <w:rPr>
          <w:sz w:val="24"/>
        </w:rPr>
      </w:pPr>
      <w:r>
        <w:rPr>
          <w:sz w:val="24"/>
        </w:rPr>
        <w:t>Многообразие животных. Насекомые, рыбы, птицы, звери, земноводные, пресмыкающиеся: общая характеристика внешних признаков. Связи в</w:t>
      </w:r>
    </w:p>
    <w:p w14:paraId="2E080000">
      <w:pPr>
        <w:pStyle w:val="Style_6"/>
        <w:spacing w:after="6" w:before="0" w:line="240" w:lineRule="auto"/>
        <w:ind w:firstLine="0" w:left="195"/>
        <w:jc w:val="left"/>
        <w:rPr>
          <w:sz w:val="24"/>
        </w:rPr>
      </w:pPr>
      <w:r>
        <w:rPr>
          <w:sz w:val="24"/>
        </w:rPr>
        <w:t>природе. Годовой ход изменений в жизни животных.</w:t>
      </w:r>
    </w:p>
    <w:p w14:paraId="2F080000">
      <w:pPr>
        <w:pStyle w:val="Style_6"/>
        <w:numPr>
          <w:ilvl w:val="3"/>
          <w:numId w:val="14"/>
        </w:numPr>
        <w:tabs>
          <w:tab w:leader="none" w:pos="1950" w:val="left"/>
        </w:tabs>
        <w:spacing w:after="0" w:before="0" w:line="240" w:lineRule="auto"/>
        <w:ind w:firstLine="0" w:left="195"/>
        <w:rPr>
          <w:sz w:val="24"/>
        </w:rPr>
      </w:pPr>
      <w:r>
        <w:rPr>
          <w:sz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30080000">
      <w:pPr>
        <w:pStyle w:val="Style_6"/>
        <w:numPr>
          <w:ilvl w:val="2"/>
          <w:numId w:val="14"/>
        </w:numPr>
        <w:tabs>
          <w:tab w:leader="none" w:pos="1774" w:val="left"/>
        </w:tabs>
        <w:spacing w:after="0" w:before="0" w:line="240" w:lineRule="auto"/>
        <w:ind w:firstLine="0" w:left="195"/>
        <w:rPr>
          <w:sz w:val="24"/>
        </w:rPr>
      </w:pPr>
      <w:r>
        <w:rPr>
          <w:sz w:val="24"/>
        </w:rPr>
        <w:t>Правила безопасной жизнедеятельности.</w:t>
      </w:r>
    </w:p>
    <w:p w14:paraId="31080000">
      <w:pPr>
        <w:pStyle w:val="Style_6"/>
        <w:numPr>
          <w:ilvl w:val="3"/>
          <w:numId w:val="14"/>
        </w:numPr>
        <w:tabs>
          <w:tab w:leader="none" w:pos="1940" w:val="left"/>
        </w:tabs>
        <w:spacing w:after="0" w:before="0" w:line="240" w:lineRule="auto"/>
        <w:ind w:firstLine="0" w:left="195"/>
        <w:rPr>
          <w:sz w:val="24"/>
        </w:rPr>
      </w:pPr>
      <w:r>
        <w:rPr>
          <w:sz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32080000">
      <w:pPr>
        <w:pStyle w:val="Style_6"/>
        <w:numPr>
          <w:ilvl w:val="3"/>
          <w:numId w:val="14"/>
        </w:numPr>
        <w:tabs>
          <w:tab w:leader="none" w:pos="1950" w:val="left"/>
        </w:tabs>
        <w:spacing w:after="0" w:before="0" w:line="240" w:lineRule="auto"/>
        <w:ind w:firstLine="0" w:left="195"/>
        <w:rPr>
          <w:sz w:val="24"/>
        </w:rPr>
      </w:pPr>
      <w:r>
        <w:rPr>
          <w:sz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33080000">
      <w:pPr>
        <w:pStyle w:val="Style_6"/>
        <w:numPr>
          <w:ilvl w:val="3"/>
          <w:numId w:val="14"/>
        </w:numPr>
        <w:tabs>
          <w:tab w:leader="none" w:pos="1945" w:val="left"/>
        </w:tabs>
        <w:spacing w:after="0" w:before="0" w:line="240" w:lineRule="auto"/>
        <w:ind w:firstLine="0" w:left="195"/>
        <w:rPr>
          <w:sz w:val="24"/>
        </w:rPr>
      </w:pPr>
      <w:r>
        <w:rPr>
          <w:sz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34080000">
      <w:pPr>
        <w:pStyle w:val="Style_6"/>
        <w:numPr>
          <w:ilvl w:val="3"/>
          <w:numId w:val="14"/>
        </w:numPr>
        <w:tabs>
          <w:tab w:leader="none" w:pos="1945" w:val="left"/>
        </w:tabs>
        <w:spacing w:after="0" w:before="0" w:line="240" w:lineRule="auto"/>
        <w:ind w:firstLine="0" w:left="195"/>
        <w:rPr>
          <w:sz w:val="24"/>
        </w:rPr>
      </w:pPr>
      <w:r>
        <w:rPr>
          <w:sz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35080000">
      <w:pPr>
        <w:pStyle w:val="Style_6"/>
        <w:numPr>
          <w:ilvl w:val="2"/>
          <w:numId w:val="14"/>
        </w:numPr>
        <w:tabs>
          <w:tab w:leader="none" w:pos="1945" w:val="left"/>
        </w:tabs>
        <w:spacing w:after="0" w:before="0" w:line="240" w:lineRule="auto"/>
        <w:ind w:firstLine="0" w:left="195"/>
        <w:rPr>
          <w:sz w:val="24"/>
        </w:rPr>
      </w:pPr>
      <w:r>
        <w:rPr>
          <w:sz w:val="24"/>
        </w:rPr>
        <w:t xml:space="preserve">Изучение окружающего мира во 2 классе способствует освоению на </w:t>
      </w:r>
      <w:r>
        <w:rPr>
          <w:sz w:val="24"/>
        </w:rPr>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6080000">
      <w:pPr>
        <w:pStyle w:val="Style_6"/>
        <w:numPr>
          <w:ilvl w:val="3"/>
          <w:numId w:val="14"/>
        </w:numPr>
        <w:tabs>
          <w:tab w:leader="none" w:pos="1945" w:val="left"/>
        </w:tabs>
        <w:spacing w:after="0" w:before="0" w:line="240" w:lineRule="auto"/>
        <w:ind w:firstLine="0" w:left="195"/>
        <w:rPr>
          <w:sz w:val="24"/>
        </w:rPr>
      </w:pPr>
      <w:r>
        <w:rPr>
          <w:sz w:val="24"/>
        </w:rPr>
        <w:t>Базовые логические действия как часть познавательных универсальных учебных действий способствуют формированию умений:</w:t>
      </w:r>
    </w:p>
    <w:p w14:paraId="37080000">
      <w:pPr>
        <w:pStyle w:val="Style_6"/>
        <w:spacing w:after="0" w:before="0" w:line="240" w:lineRule="auto"/>
        <w:ind w:firstLine="0" w:left="195"/>
        <w:rPr>
          <w:sz w:val="24"/>
        </w:rPr>
      </w:pPr>
      <w:r>
        <w:rPr>
          <w:sz w:val="24"/>
        </w:rPr>
        <w:t>ориентироваться в методах познания природы (наблюдение, опыт, сравнение, измерение);</w:t>
      </w:r>
    </w:p>
    <w:p w14:paraId="38080000">
      <w:pPr>
        <w:pStyle w:val="Style_6"/>
        <w:spacing w:after="0" w:before="0" w:line="240" w:lineRule="auto"/>
        <w:ind w:firstLine="0" w:left="195"/>
        <w:rPr>
          <w:sz w:val="24"/>
        </w:rPr>
      </w:pPr>
      <w:r>
        <w:rPr>
          <w:sz w:val="24"/>
        </w:rPr>
        <w:t>определять на основе наблюдения состояние вещества (жидкое, твёрдое, газообразное);</w:t>
      </w:r>
    </w:p>
    <w:p w14:paraId="39080000">
      <w:pPr>
        <w:pStyle w:val="Style_6"/>
        <w:spacing w:after="0" w:before="0" w:line="240" w:lineRule="auto"/>
        <w:ind w:firstLine="0" w:left="195"/>
        <w:rPr>
          <w:sz w:val="24"/>
        </w:rPr>
      </w:pPr>
      <w:r>
        <w:rPr>
          <w:sz w:val="24"/>
        </w:rPr>
        <w:t>различать символы Российской Федерации;</w:t>
      </w:r>
    </w:p>
    <w:p w14:paraId="3A080000">
      <w:pPr>
        <w:pStyle w:val="Style_6"/>
        <w:spacing w:after="0" w:before="0" w:line="240" w:lineRule="auto"/>
        <w:ind w:firstLine="0" w:left="195"/>
        <w:rPr>
          <w:sz w:val="24"/>
        </w:rPr>
      </w:pPr>
      <w:r>
        <w:rPr>
          <w:sz w:val="24"/>
        </w:rPr>
        <w:t>различать деревья, кустарники, травы; приводить примеры (в пределах изученного);</w:t>
      </w:r>
    </w:p>
    <w:p w14:paraId="3B080000">
      <w:pPr>
        <w:pStyle w:val="Style_6"/>
        <w:spacing w:after="0" w:before="0" w:line="240" w:lineRule="auto"/>
        <w:ind w:firstLine="0" w:left="195"/>
        <w:rPr>
          <w:sz w:val="24"/>
        </w:rPr>
      </w:pPr>
      <w:r>
        <w:rPr>
          <w:sz w:val="24"/>
        </w:rPr>
        <w:t>группировать растения: дикорастущие и культурные; лекарственные и ядовитые (в пределах изученного);</w:t>
      </w:r>
    </w:p>
    <w:p w14:paraId="3C080000">
      <w:pPr>
        <w:pStyle w:val="Style_6"/>
        <w:spacing w:after="0" w:before="0" w:line="240" w:lineRule="auto"/>
        <w:ind w:firstLine="0" w:left="195"/>
        <w:rPr>
          <w:sz w:val="24"/>
        </w:rPr>
      </w:pPr>
      <w:r>
        <w:rPr>
          <w:sz w:val="24"/>
        </w:rPr>
        <w:t>различать прошлое, настоящее, будущее.</w:t>
      </w:r>
    </w:p>
    <w:p w14:paraId="3D080000">
      <w:pPr>
        <w:pStyle w:val="Style_6"/>
        <w:numPr>
          <w:ilvl w:val="3"/>
          <w:numId w:val="14"/>
        </w:numPr>
        <w:tabs>
          <w:tab w:leader="none" w:pos="2005" w:val="left"/>
        </w:tabs>
        <w:spacing w:after="0" w:before="0" w:line="240" w:lineRule="auto"/>
        <w:ind w:firstLine="0" w:left="195"/>
        <w:rPr>
          <w:sz w:val="24"/>
        </w:rPr>
      </w:pPr>
      <w:r>
        <w:rPr>
          <w:sz w:val="24"/>
        </w:rPr>
        <w:t>Работа с информацией как часть познавательных универсальных учебных действий способствует формированию умений:</w:t>
      </w:r>
    </w:p>
    <w:p w14:paraId="3E080000">
      <w:pPr>
        <w:pStyle w:val="Style_6"/>
        <w:spacing w:after="0" w:before="0" w:line="240" w:lineRule="auto"/>
        <w:ind w:firstLine="0" w:left="195"/>
        <w:rPr>
          <w:sz w:val="24"/>
        </w:rPr>
      </w:pPr>
      <w:r>
        <w:rPr>
          <w:sz w:val="24"/>
        </w:rPr>
        <w:t>различать информацию, представленную в тексте, графически, аудиовизуально;</w:t>
      </w:r>
    </w:p>
    <w:p w14:paraId="3F080000">
      <w:pPr>
        <w:pStyle w:val="Style_6"/>
        <w:spacing w:after="0" w:before="0" w:line="240" w:lineRule="auto"/>
        <w:ind w:firstLine="0" w:left="195"/>
        <w:rPr>
          <w:sz w:val="24"/>
        </w:rPr>
      </w:pPr>
      <w:r>
        <w:rPr>
          <w:sz w:val="24"/>
        </w:rPr>
        <w:t>читать информацию, представленную в схеме, таблице;</w:t>
      </w:r>
    </w:p>
    <w:p w14:paraId="40080000">
      <w:pPr>
        <w:pStyle w:val="Style_6"/>
        <w:spacing w:after="0" w:before="0" w:line="240" w:lineRule="auto"/>
        <w:ind w:firstLine="0" w:left="195"/>
        <w:rPr>
          <w:sz w:val="24"/>
        </w:rPr>
      </w:pPr>
      <w:r>
        <w:rPr>
          <w:sz w:val="24"/>
        </w:rPr>
        <w:t>используя текстовую информацию, заполнять таблицы; дополнять схемы;</w:t>
      </w:r>
    </w:p>
    <w:p w14:paraId="41080000">
      <w:pPr>
        <w:pStyle w:val="Style_6"/>
        <w:spacing w:after="0" w:before="0" w:line="240" w:lineRule="auto"/>
        <w:ind w:firstLine="0" w:left="195"/>
        <w:rPr>
          <w:sz w:val="24"/>
        </w:rPr>
      </w:pPr>
      <w:r>
        <w:rPr>
          <w:sz w:val="24"/>
        </w:rPr>
        <w:t>соотносить пример (рисунок, предложенную ситуацию) со временем протекания.</w:t>
      </w:r>
    </w:p>
    <w:p w14:paraId="42080000">
      <w:pPr>
        <w:pStyle w:val="Style_6"/>
        <w:numPr>
          <w:ilvl w:val="3"/>
          <w:numId w:val="14"/>
        </w:numPr>
        <w:tabs>
          <w:tab w:leader="none" w:pos="2000" w:val="left"/>
        </w:tabs>
        <w:spacing w:after="0" w:before="0" w:line="240" w:lineRule="auto"/>
        <w:ind w:firstLine="0" w:left="195"/>
        <w:rPr>
          <w:sz w:val="24"/>
        </w:rPr>
      </w:pPr>
      <w:r>
        <w:rPr>
          <w:sz w:val="24"/>
        </w:rPr>
        <w:t>Коммуникативные универсальные учебные действия способствуют формированию умений:</w:t>
      </w:r>
    </w:p>
    <w:p w14:paraId="43080000">
      <w:pPr>
        <w:pStyle w:val="Style_6"/>
        <w:spacing w:after="0" w:before="0" w:line="240" w:lineRule="auto"/>
        <w:ind w:firstLine="0" w:left="195"/>
        <w:rPr>
          <w:sz w:val="24"/>
        </w:rPr>
      </w:pPr>
      <w:r>
        <w:rPr>
          <w:sz w:val="24"/>
        </w:rPr>
        <w:t>ориентироваться в терминах (понятиях), соотносить их с краткой характеристикой:</w:t>
      </w:r>
    </w:p>
    <w:p w14:paraId="44080000">
      <w:pPr>
        <w:pStyle w:val="Style_6"/>
        <w:spacing w:after="0" w:before="0" w:line="240" w:lineRule="auto"/>
        <w:ind w:firstLine="0" w:left="195"/>
        <w:rPr>
          <w:sz w:val="24"/>
        </w:rPr>
      </w:pPr>
      <w:r>
        <w:rPr>
          <w:sz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45080000">
      <w:pPr>
        <w:pStyle w:val="Style_6"/>
        <w:spacing w:after="0" w:before="0" w:line="240" w:lineRule="auto"/>
        <w:ind w:firstLine="0" w:left="195"/>
        <w:rPr>
          <w:sz w:val="24"/>
        </w:rPr>
      </w:pPr>
      <w:r>
        <w:rPr>
          <w:sz w:val="24"/>
        </w:rPr>
        <w:t>понятия и термины, связанные с миром природы (среда обитания, тело, явление, вещество; заповедник);</w:t>
      </w:r>
    </w:p>
    <w:p w14:paraId="46080000">
      <w:pPr>
        <w:pStyle w:val="Style_6"/>
        <w:spacing w:after="0" w:before="0" w:line="240" w:lineRule="auto"/>
        <w:ind w:firstLine="0" w:left="195"/>
        <w:rPr>
          <w:sz w:val="24"/>
        </w:rPr>
      </w:pPr>
      <w:r>
        <w:rPr>
          <w:sz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47080000">
      <w:pPr>
        <w:pStyle w:val="Style_6"/>
        <w:spacing w:after="0" w:before="0" w:line="240" w:lineRule="auto"/>
        <w:ind w:firstLine="0" w:left="195"/>
        <w:rPr>
          <w:sz w:val="24"/>
        </w:rPr>
      </w:pPr>
      <w:r>
        <w:rPr>
          <w:sz w:val="24"/>
        </w:rPr>
        <w:t>описывать условия жизни на Земле, отличие нашей планеты от других планет Солнечной системы;</w:t>
      </w:r>
    </w:p>
    <w:p w14:paraId="48080000">
      <w:pPr>
        <w:pStyle w:val="Style_6"/>
        <w:spacing w:after="0" w:before="0" w:line="240" w:lineRule="auto"/>
        <w:ind w:firstLine="0" w:left="195"/>
        <w:rPr>
          <w:sz w:val="24"/>
        </w:rPr>
      </w:pPr>
      <w:r>
        <w:rPr>
          <w:sz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49080000">
      <w:pPr>
        <w:pStyle w:val="Style_6"/>
        <w:spacing w:after="0" w:before="0" w:line="240" w:lineRule="auto"/>
        <w:ind w:firstLine="0" w:left="195"/>
        <w:rPr>
          <w:sz w:val="24"/>
        </w:rPr>
      </w:pPr>
      <w:r>
        <w:rPr>
          <w:sz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4A080000">
      <w:pPr>
        <w:pStyle w:val="Style_6"/>
        <w:spacing w:after="0" w:before="0" w:line="240" w:lineRule="auto"/>
        <w:ind w:firstLine="0" w:left="195"/>
        <w:rPr>
          <w:sz w:val="24"/>
        </w:rPr>
      </w:pPr>
      <w:r>
        <w:rPr>
          <w:sz w:val="24"/>
        </w:rPr>
        <w:t>приводить примеры растений и животных, занесённых в Красную книгу России (на примере своей местности);</w:t>
      </w:r>
    </w:p>
    <w:p w14:paraId="4B080000">
      <w:pPr>
        <w:pStyle w:val="Style_6"/>
        <w:spacing w:after="0" w:before="0" w:line="240" w:lineRule="auto"/>
        <w:ind w:firstLine="0" w:left="195"/>
        <w:rPr>
          <w:sz w:val="24"/>
        </w:rPr>
      </w:pPr>
      <w:r>
        <w:rPr>
          <w:sz w:val="24"/>
        </w:rPr>
        <w:t>описывать современные события от имени их участника.</w:t>
      </w:r>
    </w:p>
    <w:p w14:paraId="4C080000">
      <w:pPr>
        <w:pStyle w:val="Style_6"/>
        <w:numPr>
          <w:ilvl w:val="3"/>
          <w:numId w:val="14"/>
        </w:numPr>
        <w:tabs>
          <w:tab w:leader="none" w:pos="1995" w:val="left"/>
        </w:tabs>
        <w:spacing w:after="0" w:before="0" w:line="240" w:lineRule="auto"/>
        <w:ind w:firstLine="0" w:left="195"/>
        <w:rPr>
          <w:sz w:val="24"/>
        </w:rPr>
      </w:pPr>
      <w:r>
        <w:rPr>
          <w:sz w:val="24"/>
        </w:rPr>
        <w:t>Регулятивные универсальные учебные действия способствуют формированию умений:</w:t>
      </w:r>
    </w:p>
    <w:p w14:paraId="4D080000">
      <w:pPr>
        <w:pStyle w:val="Style_6"/>
        <w:spacing w:after="0" w:before="0" w:line="240" w:lineRule="auto"/>
        <w:ind w:firstLine="0" w:left="195"/>
        <w:rPr>
          <w:sz w:val="24"/>
        </w:rPr>
      </w:pPr>
      <w:r>
        <w:rPr>
          <w:sz w:val="24"/>
        </w:rPr>
        <w:t>следовать образцу, предложенному плану и инструкции при решении учебной задачи;</w:t>
      </w:r>
    </w:p>
    <w:p w14:paraId="4E080000">
      <w:pPr>
        <w:pStyle w:val="Style_6"/>
        <w:spacing w:after="0" w:before="0" w:line="240" w:lineRule="auto"/>
        <w:ind w:firstLine="0" w:left="195"/>
        <w:rPr>
          <w:sz w:val="24"/>
        </w:rPr>
      </w:pPr>
      <w:r>
        <w:rPr>
          <w:sz w:val="24"/>
        </w:rPr>
        <w:t>контролировать с небольшой помощью учителя последовательность действий по решению учебной задачи;</w:t>
      </w:r>
    </w:p>
    <w:p w14:paraId="4F080000">
      <w:pPr>
        <w:pStyle w:val="Style_6"/>
        <w:spacing w:after="0" w:before="0" w:line="240" w:lineRule="auto"/>
        <w:ind w:firstLine="0" w:left="195"/>
        <w:rPr>
          <w:sz w:val="24"/>
        </w:rPr>
      </w:pPr>
      <w:r>
        <w:rPr>
          <w:sz w:val="24"/>
        </w:rPr>
        <w:t>оценивать результаты своей работы, анализировать оценку учителя и других обучающихся, спокойно, без обид принимать советы и замечания.</w:t>
      </w:r>
    </w:p>
    <w:p w14:paraId="50080000">
      <w:pPr>
        <w:pStyle w:val="Style_6"/>
        <w:numPr>
          <w:ilvl w:val="3"/>
          <w:numId w:val="14"/>
        </w:numPr>
        <w:tabs>
          <w:tab w:leader="none" w:pos="2059" w:val="left"/>
        </w:tabs>
        <w:spacing w:after="0" w:before="0" w:line="240" w:lineRule="auto"/>
        <w:ind w:firstLine="0" w:left="195"/>
        <w:jc w:val="left"/>
        <w:rPr>
          <w:sz w:val="24"/>
        </w:rPr>
      </w:pPr>
      <w:r>
        <w:rPr>
          <w:sz w:val="24"/>
        </w:rPr>
        <w:t>Совместная деятельность способствует формированию умений: строить свою учебную и игровую деятельность, житейские ситуации</w:t>
      </w:r>
    </w:p>
    <w:p w14:paraId="51080000">
      <w:pPr>
        <w:pStyle w:val="Style_6"/>
        <w:spacing w:after="0" w:before="0" w:line="240" w:lineRule="auto"/>
        <w:ind w:firstLine="0" w:left="195"/>
        <w:jc w:val="left"/>
        <w:rPr>
          <w:sz w:val="24"/>
        </w:rPr>
      </w:pPr>
      <w:r>
        <w:rPr>
          <w:sz w:val="24"/>
        </w:rPr>
        <w:t>в соответствии с правилами поведения, принятыми в обществе;</w:t>
      </w:r>
    </w:p>
    <w:p w14:paraId="52080000">
      <w:pPr>
        <w:pStyle w:val="Style_6"/>
        <w:spacing w:after="0" w:before="0" w:line="240" w:lineRule="auto"/>
        <w:ind w:firstLine="0" w:left="195"/>
        <w:rPr>
          <w:sz w:val="24"/>
        </w:rPr>
      </w:pPr>
      <w:r>
        <w:rPr>
          <w:sz w:val="24"/>
        </w:rPr>
        <w:t>оценивать жизненные ситуации с точки зрения правил поведения, культуры общения, проявления терпения и уважения к собеседнику;</w:t>
      </w:r>
    </w:p>
    <w:p w14:paraId="53080000">
      <w:pPr>
        <w:pStyle w:val="Style_6"/>
        <w:spacing w:after="0" w:before="0" w:line="240" w:lineRule="auto"/>
        <w:ind w:firstLine="0" w:left="195"/>
        <w:rPr>
          <w:sz w:val="24"/>
        </w:rPr>
      </w:pPr>
      <w:r>
        <w:rPr>
          <w:sz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54080000">
      <w:pPr>
        <w:pStyle w:val="Style_6"/>
        <w:spacing w:after="0" w:before="0" w:line="240" w:lineRule="auto"/>
        <w:ind w:firstLine="0" w:left="195"/>
        <w:rPr>
          <w:sz w:val="24"/>
        </w:rPr>
      </w:pPr>
      <w:r>
        <w:rPr>
          <w:sz w:val="24"/>
        </w:rPr>
        <w:t>определять причины возможных конфликтов, выбирать (из предложенных) способы их разрешения.</w:t>
      </w:r>
    </w:p>
    <w:p w14:paraId="55080000">
      <w:pPr>
        <w:pStyle w:val="Style_6"/>
        <w:tabs>
          <w:tab w:leader="none" w:pos="1613" w:val="left"/>
        </w:tabs>
        <w:spacing w:after="0" w:before="0" w:line="240" w:lineRule="auto"/>
        <w:ind w:firstLine="0" w:left="195"/>
        <w:rPr>
          <w:sz w:val="24"/>
        </w:rPr>
      </w:pPr>
      <w:r>
        <w:rPr>
          <w:sz w:val="24"/>
        </w:rPr>
        <w:t>Содержание обучения в 3 классе.</w:t>
      </w:r>
    </w:p>
    <w:p w14:paraId="56080000">
      <w:pPr>
        <w:pStyle w:val="Style_6"/>
        <w:numPr>
          <w:ilvl w:val="2"/>
          <w:numId w:val="14"/>
        </w:numPr>
        <w:tabs>
          <w:tab w:leader="none" w:pos="1819" w:val="left"/>
        </w:tabs>
        <w:spacing w:after="0" w:before="0" w:line="240" w:lineRule="auto"/>
        <w:ind w:firstLine="0" w:left="195"/>
        <w:rPr>
          <w:sz w:val="24"/>
        </w:rPr>
      </w:pPr>
      <w:r>
        <w:rPr>
          <w:sz w:val="24"/>
        </w:rPr>
        <w:t>Человек и общество.</w:t>
      </w:r>
    </w:p>
    <w:p w14:paraId="57080000">
      <w:pPr>
        <w:pStyle w:val="Style_6"/>
        <w:numPr>
          <w:ilvl w:val="3"/>
          <w:numId w:val="14"/>
        </w:numPr>
        <w:tabs>
          <w:tab w:leader="none" w:pos="1266" w:val="left"/>
        </w:tabs>
        <w:spacing w:after="0" w:before="0" w:line="240" w:lineRule="auto"/>
        <w:ind w:firstLine="0" w:left="195"/>
        <w:rPr>
          <w:sz w:val="24"/>
        </w:rPr>
      </w:pPr>
      <w:r>
        <w:rPr>
          <w:sz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58080000">
      <w:pPr>
        <w:pStyle w:val="Style_6"/>
        <w:numPr>
          <w:ilvl w:val="3"/>
          <w:numId w:val="14"/>
        </w:numPr>
        <w:tabs>
          <w:tab w:leader="none" w:pos="1947" w:val="left"/>
        </w:tabs>
        <w:spacing w:after="0" w:before="0" w:line="240" w:lineRule="auto"/>
        <w:ind w:firstLine="0" w:left="195"/>
        <w:rPr>
          <w:sz w:val="24"/>
        </w:rPr>
      </w:pPr>
      <w:r>
        <w:rPr>
          <w:sz w:val="24"/>
        </w:rPr>
        <w:t>Семья - коллектив близких, родных людей. Семейный бюджет, доходы и расходы семьи. Уважение к семейным ценностям.</w:t>
      </w:r>
    </w:p>
    <w:p w14:paraId="59080000">
      <w:pPr>
        <w:pStyle w:val="Style_6"/>
        <w:numPr>
          <w:ilvl w:val="3"/>
          <w:numId w:val="14"/>
        </w:numPr>
        <w:tabs>
          <w:tab w:leader="none" w:pos="7402" w:val="left"/>
        </w:tabs>
        <w:spacing w:after="0" w:before="0" w:line="240" w:lineRule="auto"/>
        <w:ind w:firstLine="0" w:left="195"/>
        <w:rPr>
          <w:sz w:val="24"/>
        </w:rPr>
      </w:pPr>
      <w:r>
        <w:rPr>
          <w:sz w:val="24"/>
        </w:rPr>
        <w:t xml:space="preserve"> Правила нравственного поведения в</w:t>
      </w:r>
      <w:r>
        <w:rPr>
          <w:sz w:val="24"/>
        </w:rPr>
        <w:tab/>
      </w:r>
      <w:r>
        <w:rPr>
          <w:sz w:val="24"/>
        </w:rPr>
        <w:t>социуме. Внимание, уважительное отношение к людям с ограниченными возможностями здоровья, забота о них.</w:t>
      </w:r>
    </w:p>
    <w:p w14:paraId="5A080000">
      <w:pPr>
        <w:pStyle w:val="Style_6"/>
        <w:numPr>
          <w:ilvl w:val="3"/>
          <w:numId w:val="14"/>
        </w:numPr>
        <w:tabs>
          <w:tab w:leader="none" w:pos="1947" w:val="left"/>
        </w:tabs>
        <w:spacing w:after="0" w:before="0" w:line="240" w:lineRule="auto"/>
        <w:ind w:firstLine="0" w:left="195"/>
        <w:rPr>
          <w:sz w:val="24"/>
        </w:rPr>
      </w:pPr>
      <w:r>
        <w:rPr>
          <w:sz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5B080000">
      <w:pPr>
        <w:pStyle w:val="Style_6"/>
        <w:numPr>
          <w:ilvl w:val="3"/>
          <w:numId w:val="14"/>
        </w:numPr>
        <w:tabs>
          <w:tab w:leader="none" w:pos="1943" w:val="left"/>
        </w:tabs>
        <w:spacing w:after="0" w:before="0" w:line="240" w:lineRule="auto"/>
        <w:ind w:firstLine="0" w:left="195"/>
        <w:rPr>
          <w:sz w:val="24"/>
        </w:rPr>
      </w:pPr>
      <w:r>
        <w:rPr>
          <w:sz w:val="24"/>
        </w:rPr>
        <w:t>Страны и народы мира. Памятники природы и культуры - символы стран, в которых они находятся.</w:t>
      </w:r>
    </w:p>
    <w:p w14:paraId="5C080000">
      <w:pPr>
        <w:pStyle w:val="Style_6"/>
        <w:numPr>
          <w:ilvl w:val="2"/>
          <w:numId w:val="14"/>
        </w:numPr>
        <w:tabs>
          <w:tab w:leader="none" w:pos="1772" w:val="left"/>
        </w:tabs>
        <w:spacing w:after="0" w:before="0" w:line="240" w:lineRule="auto"/>
        <w:ind w:firstLine="0" w:left="195"/>
        <w:rPr>
          <w:sz w:val="24"/>
        </w:rPr>
      </w:pPr>
      <w:r>
        <w:rPr>
          <w:sz w:val="24"/>
        </w:rPr>
        <w:t>Человек и природа.</w:t>
      </w:r>
    </w:p>
    <w:p w14:paraId="5D080000">
      <w:pPr>
        <w:pStyle w:val="Style_6"/>
        <w:numPr>
          <w:ilvl w:val="3"/>
          <w:numId w:val="14"/>
        </w:numPr>
        <w:tabs>
          <w:tab w:leader="none" w:pos="1983" w:val="left"/>
        </w:tabs>
        <w:spacing w:after="0" w:before="0" w:line="240" w:lineRule="auto"/>
        <w:ind w:firstLine="0" w:left="195"/>
        <w:rPr>
          <w:sz w:val="24"/>
        </w:rPr>
      </w:pPr>
      <w:r>
        <w:rPr>
          <w:sz w:val="24"/>
        </w:rPr>
        <w:t>Методы изучения природы. Карта мира. Материки и части света.</w:t>
      </w:r>
    </w:p>
    <w:p w14:paraId="5E080000">
      <w:pPr>
        <w:pStyle w:val="Style_6"/>
        <w:numPr>
          <w:ilvl w:val="3"/>
          <w:numId w:val="14"/>
        </w:numPr>
        <w:tabs>
          <w:tab w:leader="none" w:pos="1952" w:val="left"/>
        </w:tabs>
        <w:spacing w:after="0" w:before="0" w:line="240" w:lineRule="auto"/>
        <w:ind w:firstLine="0" w:left="195"/>
        <w:rPr>
          <w:sz w:val="24"/>
        </w:rPr>
      </w:pPr>
      <w:r>
        <w:rPr>
          <w:sz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5F080000">
      <w:pPr>
        <w:pStyle w:val="Style_6"/>
        <w:numPr>
          <w:ilvl w:val="3"/>
          <w:numId w:val="14"/>
        </w:numPr>
        <w:tabs>
          <w:tab w:leader="none" w:pos="1947" w:val="left"/>
        </w:tabs>
        <w:spacing w:after="0" w:before="0" w:line="240" w:lineRule="auto"/>
        <w:ind w:firstLine="0" w:left="195"/>
        <w:rPr>
          <w:sz w:val="24"/>
        </w:rPr>
      </w:pPr>
      <w:r>
        <w:rPr>
          <w:sz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60080000">
      <w:pPr>
        <w:pStyle w:val="Style_6"/>
        <w:numPr>
          <w:ilvl w:val="3"/>
          <w:numId w:val="14"/>
        </w:numPr>
        <w:tabs>
          <w:tab w:leader="none" w:pos="1988" w:val="left"/>
        </w:tabs>
        <w:spacing w:after="0" w:before="0" w:line="240" w:lineRule="auto"/>
        <w:ind w:firstLine="0" w:left="195"/>
        <w:rPr>
          <w:sz w:val="24"/>
        </w:rPr>
      </w:pPr>
      <w:r>
        <w:rPr>
          <w:sz w:val="24"/>
        </w:rPr>
        <w:t>Первоначальные представления о бактериях.</w:t>
      </w:r>
    </w:p>
    <w:p w14:paraId="61080000">
      <w:pPr>
        <w:pStyle w:val="Style_6"/>
        <w:numPr>
          <w:ilvl w:val="3"/>
          <w:numId w:val="14"/>
        </w:numPr>
        <w:tabs>
          <w:tab w:leader="none" w:pos="1993" w:val="left"/>
        </w:tabs>
        <w:spacing w:after="0" w:before="0" w:line="240" w:lineRule="auto"/>
        <w:ind w:firstLine="0" w:left="195"/>
        <w:rPr>
          <w:sz w:val="24"/>
        </w:rPr>
      </w:pPr>
      <w:r>
        <w:rPr>
          <w:sz w:val="24"/>
        </w:rPr>
        <w:t>Грибы: строение шляпочных грибов. Грибы съедобные</w:t>
      </w:r>
    </w:p>
    <w:p w14:paraId="62080000">
      <w:pPr>
        <w:pStyle w:val="Style_6"/>
        <w:spacing w:after="16" w:before="0" w:line="240" w:lineRule="auto"/>
        <w:ind w:firstLine="0" w:left="195"/>
        <w:jc w:val="left"/>
        <w:rPr>
          <w:sz w:val="24"/>
        </w:rPr>
      </w:pPr>
      <w:r>
        <w:rPr>
          <w:sz w:val="24"/>
        </w:rPr>
        <w:t>и несъедобные.</w:t>
      </w:r>
    </w:p>
    <w:p w14:paraId="63080000">
      <w:pPr>
        <w:pStyle w:val="Style_6"/>
        <w:numPr>
          <w:ilvl w:val="3"/>
          <w:numId w:val="14"/>
        </w:numPr>
        <w:tabs>
          <w:tab w:leader="none" w:pos="1964" w:val="left"/>
        </w:tabs>
        <w:spacing w:after="0" w:before="0" w:line="240" w:lineRule="auto"/>
        <w:ind w:firstLine="0" w:left="195"/>
        <w:rPr>
          <w:sz w:val="24"/>
        </w:rPr>
      </w:pPr>
      <w:r>
        <w:rPr>
          <w:sz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4080000">
      <w:pPr>
        <w:pStyle w:val="Style_6"/>
        <w:numPr>
          <w:ilvl w:val="3"/>
          <w:numId w:val="14"/>
        </w:numPr>
        <w:tabs>
          <w:tab w:leader="none" w:pos="1964" w:val="left"/>
        </w:tabs>
        <w:spacing w:after="0" w:before="0" w:line="240" w:lineRule="auto"/>
        <w:ind w:firstLine="0" w:left="195"/>
        <w:rPr>
          <w:sz w:val="24"/>
        </w:rPr>
      </w:pPr>
      <w:r>
        <w:rPr>
          <w:sz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65080000">
      <w:pPr>
        <w:pStyle w:val="Style_6"/>
        <w:numPr>
          <w:ilvl w:val="3"/>
          <w:numId w:val="14"/>
        </w:numPr>
        <w:spacing w:after="0" w:before="0" w:line="240" w:lineRule="auto"/>
        <w:ind w:firstLine="0" w:left="195"/>
        <w:rPr>
          <w:sz w:val="24"/>
        </w:rPr>
      </w:pPr>
      <w:r>
        <w:rPr>
          <w:sz w:val="24"/>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66080000">
      <w:pPr>
        <w:pStyle w:val="Style_6"/>
        <w:numPr>
          <w:ilvl w:val="3"/>
          <w:numId w:val="14"/>
        </w:numPr>
        <w:tabs>
          <w:tab w:leader="none" w:pos="1964" w:val="left"/>
        </w:tabs>
        <w:spacing w:after="0" w:before="0" w:line="240" w:lineRule="auto"/>
        <w:ind w:firstLine="0" w:left="195"/>
        <w:rPr>
          <w:sz w:val="24"/>
        </w:rPr>
      </w:pPr>
      <w:r>
        <w:rPr>
          <w:sz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67080000">
      <w:pPr>
        <w:pStyle w:val="Style_6"/>
        <w:numPr>
          <w:ilvl w:val="2"/>
          <w:numId w:val="14"/>
        </w:numPr>
        <w:tabs>
          <w:tab w:leader="none" w:pos="1799" w:val="left"/>
        </w:tabs>
        <w:spacing w:after="0" w:before="0" w:line="240" w:lineRule="auto"/>
        <w:ind w:firstLine="0" w:left="195"/>
        <w:rPr>
          <w:sz w:val="24"/>
        </w:rPr>
      </w:pPr>
      <w:r>
        <w:rPr>
          <w:sz w:val="24"/>
        </w:rPr>
        <w:t>Правила безопасной жизнедеятельности.</w:t>
      </w:r>
    </w:p>
    <w:p w14:paraId="68080000">
      <w:pPr>
        <w:pStyle w:val="Style_6"/>
        <w:numPr>
          <w:ilvl w:val="3"/>
          <w:numId w:val="14"/>
        </w:numPr>
        <w:tabs>
          <w:tab w:leader="none" w:pos="1950" w:val="left"/>
        </w:tabs>
        <w:spacing w:after="0" w:before="0" w:line="240" w:lineRule="auto"/>
        <w:ind w:firstLine="0" w:left="195"/>
        <w:rPr>
          <w:sz w:val="24"/>
        </w:rPr>
      </w:pPr>
      <w:r>
        <w:rPr>
          <w:sz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69080000">
      <w:pPr>
        <w:pStyle w:val="Style_6"/>
        <w:numPr>
          <w:ilvl w:val="3"/>
          <w:numId w:val="14"/>
        </w:numPr>
        <w:tabs>
          <w:tab w:leader="none" w:pos="1954" w:val="left"/>
        </w:tabs>
        <w:spacing w:after="0" w:before="0" w:line="240" w:lineRule="auto"/>
        <w:ind w:firstLine="0" w:left="195"/>
        <w:rPr>
          <w:sz w:val="24"/>
        </w:rPr>
      </w:pPr>
      <w:r>
        <w:rPr>
          <w:sz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14:paraId="6A080000">
      <w:pPr>
        <w:pStyle w:val="Style_6"/>
        <w:numPr>
          <w:ilvl w:val="3"/>
          <w:numId w:val="14"/>
        </w:numPr>
        <w:tabs>
          <w:tab w:leader="none" w:pos="1997" w:val="left"/>
        </w:tabs>
        <w:spacing w:after="0" w:before="0" w:line="240" w:lineRule="auto"/>
        <w:ind w:firstLine="0" w:left="195"/>
        <w:rPr>
          <w:sz w:val="24"/>
        </w:rPr>
      </w:pPr>
      <w:r>
        <w:rPr>
          <w:sz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6B080000">
      <w:pPr>
        <w:pStyle w:val="Style_6"/>
        <w:numPr>
          <w:ilvl w:val="3"/>
          <w:numId w:val="14"/>
        </w:numPr>
        <w:tabs>
          <w:tab w:leader="none" w:pos="2018" w:val="left"/>
        </w:tabs>
        <w:spacing w:after="0" w:before="0" w:line="240" w:lineRule="auto"/>
        <w:ind w:firstLine="0" w:left="195"/>
        <w:rPr>
          <w:sz w:val="24"/>
        </w:rPr>
      </w:pPr>
      <w:r>
        <w:rPr>
          <w:sz w:val="24"/>
        </w:rPr>
        <w:t>Безопасность в Интернете (ориентирование в признаках</w:t>
      </w:r>
    </w:p>
    <w:p w14:paraId="6C080000">
      <w:pPr>
        <w:pStyle w:val="Style_6"/>
        <w:tabs>
          <w:tab w:leader="none" w:pos="3859" w:val="left"/>
          <w:tab w:leader="none" w:pos="9053" w:val="left"/>
        </w:tabs>
        <w:spacing w:after="0" w:before="0" w:line="240" w:lineRule="auto"/>
        <w:ind w:firstLine="0" w:left="195"/>
        <w:rPr>
          <w:sz w:val="24"/>
        </w:rPr>
      </w:pPr>
      <w:r>
        <w:rPr>
          <w:sz w:val="24"/>
        </w:rPr>
        <w:t>мошеннических действий,</w:t>
      </w:r>
      <w:r>
        <w:rPr>
          <w:sz w:val="24"/>
        </w:rPr>
        <w:tab/>
      </w:r>
      <w:r>
        <w:rPr>
          <w:sz w:val="24"/>
        </w:rPr>
        <w:t>защита персональной информации,</w:t>
      </w:r>
      <w:r>
        <w:rPr>
          <w:sz w:val="24"/>
        </w:rPr>
        <w:tab/>
      </w:r>
      <w:r>
        <w:rPr>
          <w:sz w:val="24"/>
        </w:rPr>
        <w:t>правила</w:t>
      </w:r>
    </w:p>
    <w:p w14:paraId="6D080000">
      <w:pPr>
        <w:pStyle w:val="Style_6"/>
        <w:spacing w:after="0" w:before="0" w:line="240" w:lineRule="auto"/>
        <w:ind w:firstLine="0" w:left="195"/>
        <w:rPr>
          <w:sz w:val="24"/>
        </w:rPr>
      </w:pPr>
      <w:r>
        <w:rPr>
          <w:sz w:val="24"/>
        </w:rPr>
        <w:t>коммуникации в мессенджерах и социальных группах) в условиях контролируемого доступа в информационно-телекоммуникационную сеть «Интернет».</w:t>
      </w:r>
    </w:p>
    <w:p w14:paraId="6E080000">
      <w:pPr>
        <w:pStyle w:val="Style_6"/>
        <w:numPr>
          <w:ilvl w:val="2"/>
          <w:numId w:val="14"/>
        </w:numPr>
        <w:tabs>
          <w:tab w:leader="none" w:pos="2002" w:val="left"/>
        </w:tabs>
        <w:spacing w:after="0" w:before="0" w:line="240" w:lineRule="auto"/>
        <w:ind w:firstLine="0" w:left="195"/>
        <w:rPr>
          <w:sz w:val="24"/>
        </w:rPr>
      </w:pPr>
      <w:r>
        <w:rPr>
          <w:sz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F080000">
      <w:pPr>
        <w:pStyle w:val="Style_6"/>
        <w:numPr>
          <w:ilvl w:val="3"/>
          <w:numId w:val="14"/>
        </w:numPr>
        <w:tabs>
          <w:tab w:leader="none" w:pos="1993" w:val="left"/>
        </w:tabs>
        <w:spacing w:after="0" w:before="0" w:line="240" w:lineRule="auto"/>
        <w:ind w:firstLine="0" w:left="195"/>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70080000">
      <w:pPr>
        <w:pStyle w:val="Style_6"/>
        <w:spacing w:after="0" w:before="0" w:line="240" w:lineRule="auto"/>
        <w:ind w:firstLine="0" w:left="195"/>
        <w:rPr>
          <w:sz w:val="24"/>
        </w:rPr>
      </w:pPr>
      <w:r>
        <w:rPr>
          <w:sz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71080000">
      <w:pPr>
        <w:pStyle w:val="Style_6"/>
        <w:spacing w:after="0" w:before="0" w:line="240" w:lineRule="auto"/>
        <w:ind w:firstLine="0" w:left="195"/>
        <w:rPr>
          <w:sz w:val="24"/>
        </w:rPr>
      </w:pPr>
      <w:r>
        <w:rPr>
          <w:sz w:val="24"/>
        </w:rPr>
        <w:t>устанавливать зависимость между внешним видом, особенностями поведения и условиями жизни животного;</w:t>
      </w:r>
    </w:p>
    <w:p w14:paraId="72080000">
      <w:pPr>
        <w:pStyle w:val="Style_6"/>
        <w:spacing w:after="0" w:before="0" w:line="240" w:lineRule="auto"/>
        <w:ind w:firstLine="0" w:left="195"/>
        <w:rPr>
          <w:sz w:val="24"/>
        </w:rPr>
      </w:pPr>
      <w:r>
        <w:rPr>
          <w:sz w:val="24"/>
        </w:rPr>
        <w:t>определять (в процессе рассматривания объектов и явлений) существенные признаки и отношения между объектами и явлениями;</w:t>
      </w:r>
    </w:p>
    <w:p w14:paraId="73080000">
      <w:pPr>
        <w:pStyle w:val="Style_6"/>
        <w:spacing w:after="0" w:before="0" w:line="240" w:lineRule="auto"/>
        <w:ind w:firstLine="0" w:left="195"/>
        <w:rPr>
          <w:sz w:val="24"/>
        </w:rPr>
      </w:pPr>
      <w:r>
        <w:rPr>
          <w:sz w:val="24"/>
        </w:rPr>
        <w:t>моделировать цепи питания в природном сообществе;</w:t>
      </w:r>
    </w:p>
    <w:p w14:paraId="74080000">
      <w:pPr>
        <w:pStyle w:val="Style_6"/>
        <w:spacing w:after="0" w:before="0" w:line="240" w:lineRule="auto"/>
        <w:ind w:firstLine="0" w:left="195"/>
        <w:rPr>
          <w:sz w:val="24"/>
        </w:rPr>
      </w:pPr>
      <w:r>
        <w:rPr>
          <w:sz w:val="24"/>
        </w:rPr>
        <w:t>различать понятия «век», «столетие», «историческое время»;</w:t>
      </w:r>
    </w:p>
    <w:p w14:paraId="75080000">
      <w:pPr>
        <w:pStyle w:val="Style_6"/>
        <w:spacing w:after="0" w:before="0" w:line="240" w:lineRule="auto"/>
        <w:ind w:firstLine="0" w:left="195"/>
        <w:rPr>
          <w:sz w:val="24"/>
        </w:rPr>
      </w:pPr>
      <w:r>
        <w:rPr>
          <w:sz w:val="24"/>
        </w:rPr>
        <w:t>соотносить историческое событие с датой (историческим периодом).</w:t>
      </w:r>
    </w:p>
    <w:p w14:paraId="76080000">
      <w:pPr>
        <w:pStyle w:val="Style_6"/>
        <w:numPr>
          <w:ilvl w:val="3"/>
          <w:numId w:val="14"/>
        </w:numPr>
        <w:tabs>
          <w:tab w:leader="none" w:pos="1993" w:val="left"/>
        </w:tabs>
        <w:spacing w:after="0" w:before="0" w:line="240" w:lineRule="auto"/>
        <w:ind w:firstLine="0" w:left="195"/>
        <w:rPr>
          <w:sz w:val="24"/>
        </w:rPr>
      </w:pPr>
      <w:r>
        <w:rPr>
          <w:sz w:val="24"/>
        </w:rPr>
        <w:t>Работа с информацией как часть познавательных универсальных учебных действий способствует формированию умений:</w:t>
      </w:r>
    </w:p>
    <w:p w14:paraId="77080000">
      <w:pPr>
        <w:pStyle w:val="Style_6"/>
        <w:spacing w:after="0" w:before="0" w:line="240" w:lineRule="auto"/>
        <w:ind w:firstLine="0" w:left="195"/>
        <w:rPr>
          <w:sz w:val="24"/>
        </w:rPr>
      </w:pPr>
      <w:r>
        <w:rPr>
          <w:sz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78080000">
      <w:pPr>
        <w:pStyle w:val="Style_6"/>
        <w:spacing w:after="0" w:before="0" w:line="240" w:lineRule="auto"/>
        <w:ind w:firstLine="0" w:left="195"/>
        <w:rPr>
          <w:sz w:val="24"/>
        </w:rPr>
      </w:pPr>
      <w:r>
        <w:rPr>
          <w:sz w:val="24"/>
        </w:rPr>
        <w:t>читать несложные планы, соотносить условные обозначения с изображёнными объектами;</w:t>
      </w:r>
    </w:p>
    <w:p w14:paraId="79080000">
      <w:pPr>
        <w:pStyle w:val="Style_6"/>
        <w:spacing w:after="0" w:before="0" w:line="240" w:lineRule="auto"/>
        <w:ind w:firstLine="0" w:left="195"/>
        <w:rPr>
          <w:sz w:val="24"/>
        </w:rPr>
      </w:pPr>
      <w:r>
        <w:rPr>
          <w:sz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7A080000">
      <w:pPr>
        <w:pStyle w:val="Style_6"/>
        <w:spacing w:after="0" w:before="0" w:line="240" w:lineRule="auto"/>
        <w:ind w:firstLine="0" w:left="195"/>
        <w:rPr>
          <w:sz w:val="24"/>
        </w:rPr>
      </w:pPr>
      <w:r>
        <w:rPr>
          <w:sz w:val="24"/>
        </w:rPr>
        <w:t>соблюдать правила безопасности при работе в информационной среде.</w:t>
      </w:r>
    </w:p>
    <w:p w14:paraId="7B080000">
      <w:pPr>
        <w:pStyle w:val="Style_6"/>
        <w:numPr>
          <w:ilvl w:val="3"/>
          <w:numId w:val="14"/>
        </w:numPr>
        <w:tabs>
          <w:tab w:leader="none" w:pos="1986" w:val="left"/>
        </w:tabs>
        <w:spacing w:after="0" w:before="0" w:line="240" w:lineRule="auto"/>
        <w:ind w:firstLine="0" w:left="195"/>
        <w:rPr>
          <w:sz w:val="24"/>
        </w:rPr>
      </w:pPr>
      <w:r>
        <w:rPr>
          <w:sz w:val="24"/>
        </w:rPr>
        <w:t>Коммуникативные универсальные учебные действия способствуют формированию умений:</w:t>
      </w:r>
    </w:p>
    <w:p w14:paraId="7C080000">
      <w:pPr>
        <w:pStyle w:val="Style_6"/>
        <w:spacing w:after="0" w:before="0" w:line="240" w:lineRule="auto"/>
        <w:ind w:firstLine="0" w:left="195"/>
        <w:rPr>
          <w:sz w:val="24"/>
        </w:rPr>
      </w:pPr>
      <w:r>
        <w:rPr>
          <w:sz w:val="24"/>
        </w:rPr>
        <w:t>ориентироваться в понятиях, соотносить понятия и термины с их краткой характеристикой:</w:t>
      </w:r>
    </w:p>
    <w:p w14:paraId="7D080000">
      <w:pPr>
        <w:pStyle w:val="Style_6"/>
        <w:spacing w:after="0" w:before="0" w:line="240" w:lineRule="auto"/>
        <w:ind w:firstLine="0" w:left="195"/>
        <w:rPr>
          <w:sz w:val="24"/>
        </w:rPr>
      </w:pPr>
      <w:r>
        <w:rPr>
          <w:sz w:val="24"/>
        </w:rPr>
        <w:t>знать понятия и термины, связанные с социальным миром (безопасность, семейный бюджет, памятник культуры);</w:t>
      </w:r>
    </w:p>
    <w:p w14:paraId="7E080000">
      <w:pPr>
        <w:pStyle w:val="Style_6"/>
        <w:spacing w:after="0" w:before="0" w:line="240" w:lineRule="auto"/>
        <w:ind w:firstLine="0" w:left="195"/>
        <w:rPr>
          <w:sz w:val="24"/>
        </w:rPr>
      </w:pPr>
      <w:r>
        <w:rPr>
          <w:sz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7F080000">
      <w:pPr>
        <w:pStyle w:val="Style_6"/>
        <w:spacing w:after="0" w:before="0" w:line="240" w:lineRule="auto"/>
        <w:ind w:firstLine="0" w:left="195"/>
        <w:rPr>
          <w:sz w:val="24"/>
        </w:rPr>
      </w:pPr>
      <w:r>
        <w:rPr>
          <w:sz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80080000">
      <w:pPr>
        <w:pStyle w:val="Style_6"/>
        <w:spacing w:after="0" w:before="0" w:line="240" w:lineRule="auto"/>
        <w:ind w:firstLine="0" w:left="195"/>
        <w:rPr>
          <w:sz w:val="24"/>
        </w:rPr>
      </w:pPr>
      <w:r>
        <w:rPr>
          <w:sz w:val="24"/>
        </w:rPr>
        <w:t>описывать (характеризовать) условия жизни на Земле;</w:t>
      </w:r>
    </w:p>
    <w:p w14:paraId="81080000">
      <w:pPr>
        <w:pStyle w:val="Style_6"/>
        <w:spacing w:after="0" w:before="0" w:line="240" w:lineRule="auto"/>
        <w:ind w:firstLine="0" w:left="195"/>
        <w:rPr>
          <w:sz w:val="24"/>
        </w:rPr>
      </w:pPr>
      <w:r>
        <w:rPr>
          <w:sz w:val="24"/>
        </w:rPr>
        <w:t>описывать схожие, различные, индивидуальные признаки на основе сравнения объектов природы;</w:t>
      </w:r>
    </w:p>
    <w:p w14:paraId="82080000">
      <w:pPr>
        <w:pStyle w:val="Style_6"/>
        <w:spacing w:after="0" w:before="0" w:line="240" w:lineRule="auto"/>
        <w:ind w:firstLine="0" w:left="195"/>
        <w:rPr>
          <w:sz w:val="24"/>
        </w:rPr>
      </w:pPr>
      <w:r>
        <w:rPr>
          <w:sz w:val="24"/>
        </w:rPr>
        <w:t>приводить примеры, кратко характеризовать представителей разных царств природы;</w:t>
      </w:r>
    </w:p>
    <w:p w14:paraId="83080000">
      <w:pPr>
        <w:pStyle w:val="Style_6"/>
        <w:spacing w:after="0" w:before="0" w:line="240" w:lineRule="auto"/>
        <w:ind w:firstLine="0" w:left="195"/>
        <w:rPr>
          <w:sz w:val="24"/>
        </w:rPr>
      </w:pPr>
      <w:r>
        <w:rPr>
          <w:sz w:val="24"/>
        </w:rPr>
        <w:t>называть признаки (характеризовать) животного (растения) как живого организма;</w:t>
      </w:r>
    </w:p>
    <w:p w14:paraId="84080000">
      <w:pPr>
        <w:pStyle w:val="Style_6"/>
        <w:spacing w:after="0" w:before="0" w:line="240" w:lineRule="auto"/>
        <w:ind w:firstLine="0" w:left="195"/>
        <w:rPr>
          <w:sz w:val="24"/>
        </w:rPr>
      </w:pPr>
      <w:r>
        <w:rPr>
          <w:sz w:val="24"/>
        </w:rPr>
        <w:t xml:space="preserve">описывать (характеризовать) отдельные страницы истории нашей страны (в пределах </w:t>
      </w:r>
      <w:r>
        <w:rPr>
          <w:sz w:val="24"/>
        </w:rPr>
        <w:t>изученного).</w:t>
      </w:r>
    </w:p>
    <w:p w14:paraId="85080000">
      <w:pPr>
        <w:pStyle w:val="Style_6"/>
        <w:numPr>
          <w:ilvl w:val="3"/>
          <w:numId w:val="14"/>
        </w:numPr>
        <w:tabs>
          <w:tab w:leader="none" w:pos="1978" w:val="left"/>
        </w:tabs>
        <w:spacing w:after="0" w:before="0" w:line="240" w:lineRule="auto"/>
        <w:ind w:firstLine="0" w:left="195"/>
        <w:rPr>
          <w:sz w:val="24"/>
        </w:rPr>
      </w:pPr>
      <w:r>
        <w:rPr>
          <w:sz w:val="24"/>
        </w:rPr>
        <w:t>Регулятивные универсальные учебные действия способствуют формированию умений:</w:t>
      </w:r>
    </w:p>
    <w:p w14:paraId="86080000">
      <w:pPr>
        <w:pStyle w:val="Style_6"/>
        <w:spacing w:after="0" w:before="0" w:line="240" w:lineRule="auto"/>
        <w:ind w:firstLine="0" w:left="195"/>
        <w:rPr>
          <w:sz w:val="24"/>
        </w:rPr>
      </w:pPr>
      <w:r>
        <w:rPr>
          <w:sz w:val="24"/>
        </w:rPr>
        <w:t>планировать шаги по решению учебной задачи, контролировать свои действия (при небольшой помощи учителя);</w:t>
      </w:r>
    </w:p>
    <w:p w14:paraId="87080000">
      <w:pPr>
        <w:pStyle w:val="Style_6"/>
        <w:spacing w:after="0" w:before="0" w:line="240" w:lineRule="auto"/>
        <w:ind w:firstLine="0" w:left="195"/>
        <w:rPr>
          <w:sz w:val="24"/>
        </w:rPr>
      </w:pPr>
      <w:r>
        <w:rPr>
          <w:sz w:val="24"/>
        </w:rPr>
        <w:t>устанавливать причину возникающей трудности или ошибки, корректировать свои действия.</w:t>
      </w:r>
    </w:p>
    <w:p w14:paraId="88080000">
      <w:pPr>
        <w:pStyle w:val="Style_6"/>
        <w:numPr>
          <w:ilvl w:val="3"/>
          <w:numId w:val="14"/>
        </w:numPr>
        <w:tabs>
          <w:tab w:leader="none" w:pos="2048" w:val="left"/>
        </w:tabs>
        <w:spacing w:after="0" w:before="0" w:line="240" w:lineRule="auto"/>
        <w:ind w:firstLine="0" w:left="195"/>
        <w:rPr>
          <w:sz w:val="24"/>
        </w:rPr>
      </w:pPr>
      <w:r>
        <w:rPr>
          <w:sz w:val="24"/>
        </w:rPr>
        <w:t>Совместная деятельность способствует формированию умений:</w:t>
      </w:r>
    </w:p>
    <w:p w14:paraId="89080000">
      <w:pPr>
        <w:pStyle w:val="Style_6"/>
        <w:spacing w:after="0" w:before="0" w:line="240" w:lineRule="auto"/>
        <w:ind w:firstLine="0" w:left="195"/>
        <w:rPr>
          <w:sz w:val="24"/>
        </w:rPr>
      </w:pPr>
      <w:r>
        <w:rPr>
          <w:sz w:val="24"/>
        </w:rPr>
        <w:t>участвовать в совместной деятельности, выполнять роли руководителя</w:t>
      </w:r>
    </w:p>
    <w:p w14:paraId="8A080000">
      <w:pPr>
        <w:pStyle w:val="Style_6"/>
        <w:spacing w:after="0" w:before="0" w:line="240" w:lineRule="auto"/>
        <w:ind w:firstLine="0" w:left="195"/>
        <w:jc w:val="left"/>
        <w:rPr>
          <w:sz w:val="24"/>
        </w:rPr>
      </w:pPr>
      <w:r>
        <w:rPr>
          <w:sz w:val="24"/>
        </w:rPr>
        <w:t>(лидера), подчинённого;</w:t>
      </w:r>
    </w:p>
    <w:p w14:paraId="8B080000">
      <w:pPr>
        <w:pStyle w:val="Style_6"/>
        <w:spacing w:after="0" w:before="0" w:line="240" w:lineRule="auto"/>
        <w:ind w:firstLine="0" w:left="195"/>
        <w:rPr>
          <w:sz w:val="24"/>
        </w:rPr>
      </w:pPr>
      <w:r>
        <w:rPr>
          <w:sz w:val="24"/>
        </w:rPr>
        <w:t>оценивать результаты деятельности участников, положительно реагировать на советы и замечания в свой адрес;</w:t>
      </w:r>
    </w:p>
    <w:p w14:paraId="8C080000">
      <w:pPr>
        <w:pStyle w:val="Style_6"/>
        <w:spacing w:after="0" w:before="0" w:line="240" w:lineRule="auto"/>
        <w:ind w:firstLine="0" w:left="195"/>
        <w:rPr>
          <w:sz w:val="24"/>
        </w:rPr>
      </w:pPr>
      <w:r>
        <w:rPr>
          <w:sz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8D080000">
      <w:pPr>
        <w:pStyle w:val="Style_6"/>
        <w:tabs>
          <w:tab w:leader="none" w:pos="1631" w:val="left"/>
        </w:tabs>
        <w:spacing w:after="0" w:before="0" w:line="240" w:lineRule="auto"/>
        <w:ind w:firstLine="0" w:left="195"/>
        <w:rPr>
          <w:sz w:val="24"/>
        </w:rPr>
      </w:pPr>
      <w:r>
        <w:rPr>
          <w:sz w:val="24"/>
        </w:rPr>
        <w:t>Содержание обучения в 4 классе.</w:t>
      </w:r>
    </w:p>
    <w:p w14:paraId="8E080000">
      <w:pPr>
        <w:pStyle w:val="Style_6"/>
        <w:numPr>
          <w:ilvl w:val="2"/>
          <w:numId w:val="14"/>
        </w:numPr>
        <w:tabs>
          <w:tab w:leader="none" w:pos="1837" w:val="left"/>
        </w:tabs>
        <w:spacing w:after="0" w:before="0" w:line="240" w:lineRule="auto"/>
        <w:ind w:firstLine="0" w:left="195"/>
        <w:rPr>
          <w:sz w:val="24"/>
        </w:rPr>
      </w:pPr>
      <w:r>
        <w:rPr>
          <w:sz w:val="24"/>
        </w:rPr>
        <w:t>Человек и общество.</w:t>
      </w:r>
    </w:p>
    <w:p w14:paraId="8F080000">
      <w:pPr>
        <w:pStyle w:val="Style_6"/>
        <w:numPr>
          <w:ilvl w:val="3"/>
          <w:numId w:val="14"/>
        </w:numPr>
        <w:tabs>
          <w:tab w:leader="none" w:pos="1983" w:val="left"/>
        </w:tabs>
        <w:spacing w:after="0" w:before="0" w:line="240" w:lineRule="auto"/>
        <w:ind w:firstLine="0" w:left="195"/>
        <w:rPr>
          <w:sz w:val="24"/>
        </w:rPr>
      </w:pPr>
      <w:r>
        <w:rPr>
          <w:sz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14:paraId="90080000">
      <w:pPr>
        <w:pStyle w:val="Style_6"/>
        <w:numPr>
          <w:ilvl w:val="3"/>
          <w:numId w:val="14"/>
        </w:numPr>
        <w:tabs>
          <w:tab w:leader="none" w:pos="1987" w:val="left"/>
        </w:tabs>
        <w:spacing w:after="0" w:before="0" w:line="240" w:lineRule="auto"/>
        <w:ind w:firstLine="0" w:left="195"/>
        <w:rPr>
          <w:sz w:val="24"/>
        </w:rPr>
      </w:pPr>
      <w:r>
        <w:rPr>
          <w:sz w:val="24"/>
        </w:rPr>
        <w:t>Общая характеристика родного края, важнейшие достопримечательности, знаменитые соотечественники.</w:t>
      </w:r>
    </w:p>
    <w:p w14:paraId="91080000">
      <w:pPr>
        <w:pStyle w:val="Style_6"/>
        <w:numPr>
          <w:ilvl w:val="3"/>
          <w:numId w:val="14"/>
        </w:numPr>
        <w:tabs>
          <w:tab w:leader="none" w:pos="1987" w:val="left"/>
        </w:tabs>
        <w:spacing w:after="0" w:before="0" w:line="240" w:lineRule="auto"/>
        <w:ind w:firstLine="0" w:left="195"/>
        <w:rPr>
          <w:sz w:val="24"/>
        </w:rPr>
      </w:pPr>
      <w:r>
        <w:rPr>
          <w:sz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92080000">
      <w:pPr>
        <w:pStyle w:val="Style_6"/>
        <w:numPr>
          <w:ilvl w:val="3"/>
          <w:numId w:val="14"/>
        </w:numPr>
        <w:tabs>
          <w:tab w:leader="none" w:pos="2002" w:val="left"/>
        </w:tabs>
        <w:spacing w:after="0" w:before="0" w:line="240" w:lineRule="auto"/>
        <w:ind w:firstLine="0" w:left="195"/>
        <w:rPr>
          <w:sz w:val="24"/>
        </w:rPr>
      </w:pPr>
      <w:r>
        <w:rPr>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93080000">
      <w:pPr>
        <w:pStyle w:val="Style_6"/>
        <w:numPr>
          <w:ilvl w:val="3"/>
          <w:numId w:val="14"/>
        </w:numPr>
        <w:tabs>
          <w:tab w:leader="none" w:pos="2010" w:val="left"/>
        </w:tabs>
        <w:spacing w:after="0" w:before="0" w:line="240" w:lineRule="auto"/>
        <w:ind w:firstLine="0" w:left="195"/>
        <w:rPr>
          <w:sz w:val="24"/>
        </w:rPr>
      </w:pPr>
      <w:r>
        <w:rPr>
          <w:sz w:val="24"/>
        </w:rPr>
        <w:t>История Отечества. «Лента времени» и историческая карта.</w:t>
      </w:r>
    </w:p>
    <w:p w14:paraId="94080000">
      <w:pPr>
        <w:pStyle w:val="Style_6"/>
        <w:numPr>
          <w:ilvl w:val="3"/>
          <w:numId w:val="14"/>
        </w:numPr>
        <w:tabs>
          <w:tab w:leader="none" w:pos="1959" w:val="left"/>
        </w:tabs>
        <w:spacing w:after="0" w:before="0" w:line="240" w:lineRule="auto"/>
        <w:ind w:firstLine="0" w:left="195"/>
        <w:rPr>
          <w:sz w:val="24"/>
        </w:rPr>
      </w:pPr>
      <w:r>
        <w:rPr>
          <w:sz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95080000">
      <w:pPr>
        <w:pStyle w:val="Style_6"/>
        <w:numPr>
          <w:ilvl w:val="3"/>
          <w:numId w:val="14"/>
        </w:numPr>
        <w:tabs>
          <w:tab w:leader="none" w:pos="1954" w:val="left"/>
        </w:tabs>
        <w:spacing w:after="0" w:before="0" w:line="240" w:lineRule="auto"/>
        <w:ind w:firstLine="0" w:left="195"/>
        <w:rPr>
          <w:sz w:val="24"/>
        </w:rPr>
      </w:pPr>
      <w:r>
        <w:rPr>
          <w:sz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96080000">
      <w:pPr>
        <w:pStyle w:val="Style_6"/>
        <w:numPr>
          <w:ilvl w:val="3"/>
          <w:numId w:val="14"/>
        </w:numPr>
        <w:tabs>
          <w:tab w:leader="none" w:pos="1950" w:val="left"/>
        </w:tabs>
        <w:spacing w:after="0" w:before="0" w:line="240" w:lineRule="auto"/>
        <w:ind w:firstLine="0" w:left="195"/>
        <w:rPr>
          <w:sz w:val="24"/>
        </w:rPr>
      </w:pPr>
      <w:r>
        <w:rPr>
          <w:sz w:val="24"/>
        </w:rPr>
        <w:t>Личная ответственность каждого человека за сохранность историко- культурного наследия своего края.</w:t>
      </w:r>
    </w:p>
    <w:p w14:paraId="97080000">
      <w:pPr>
        <w:pStyle w:val="Style_6"/>
        <w:numPr>
          <w:ilvl w:val="3"/>
          <w:numId w:val="14"/>
        </w:numPr>
        <w:tabs>
          <w:tab w:leader="none" w:pos="1945" w:val="left"/>
        </w:tabs>
        <w:spacing w:after="0" w:before="0" w:line="240" w:lineRule="auto"/>
        <w:ind w:firstLine="0" w:left="195"/>
        <w:rPr>
          <w:sz w:val="24"/>
        </w:rPr>
      </w:pPr>
      <w:r>
        <w:rPr>
          <w:sz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98080000">
      <w:pPr>
        <w:pStyle w:val="Style_6"/>
        <w:numPr>
          <w:ilvl w:val="2"/>
          <w:numId w:val="14"/>
        </w:numPr>
        <w:tabs>
          <w:tab w:leader="none" w:pos="1794" w:val="left"/>
        </w:tabs>
        <w:spacing w:after="0" w:before="0" w:line="240" w:lineRule="auto"/>
        <w:ind w:firstLine="0" w:left="195"/>
        <w:rPr>
          <w:sz w:val="24"/>
        </w:rPr>
      </w:pPr>
      <w:r>
        <w:rPr>
          <w:sz w:val="24"/>
        </w:rPr>
        <w:t>Человек и природа.</w:t>
      </w:r>
    </w:p>
    <w:p w14:paraId="99080000">
      <w:pPr>
        <w:pStyle w:val="Style_6"/>
        <w:numPr>
          <w:ilvl w:val="3"/>
          <w:numId w:val="14"/>
        </w:numPr>
        <w:tabs>
          <w:tab w:leader="none" w:pos="1940" w:val="left"/>
        </w:tabs>
        <w:spacing w:after="0" w:before="0" w:line="240" w:lineRule="auto"/>
        <w:ind w:firstLine="0" w:left="195"/>
        <w:rPr>
          <w:sz w:val="24"/>
        </w:rPr>
      </w:pPr>
      <w:r>
        <w:rPr>
          <w:sz w:val="24"/>
        </w:rPr>
        <w:t>Методы познания окружающей природы: наблюдения, сравнения, измерения, опыты по исследованию природных объектов и явлений.</w:t>
      </w:r>
    </w:p>
    <w:p w14:paraId="9A080000">
      <w:pPr>
        <w:pStyle w:val="Style_6"/>
        <w:numPr>
          <w:ilvl w:val="3"/>
          <w:numId w:val="14"/>
        </w:numPr>
        <w:tabs>
          <w:tab w:leader="none" w:pos="1954" w:val="left"/>
        </w:tabs>
        <w:spacing w:after="0" w:before="0" w:line="240" w:lineRule="auto"/>
        <w:ind w:firstLine="0" w:left="195"/>
        <w:rPr>
          <w:sz w:val="24"/>
        </w:rPr>
      </w:pPr>
      <w:r>
        <w:rPr>
          <w:sz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9B080000">
      <w:pPr>
        <w:pStyle w:val="Style_6"/>
        <w:numPr>
          <w:ilvl w:val="3"/>
          <w:numId w:val="14"/>
        </w:numPr>
        <w:tabs>
          <w:tab w:leader="none" w:pos="1954" w:val="left"/>
        </w:tabs>
        <w:spacing w:after="0" w:before="0" w:line="240" w:lineRule="auto"/>
        <w:ind w:firstLine="0" w:left="195"/>
        <w:rPr>
          <w:sz w:val="24"/>
        </w:rPr>
      </w:pPr>
      <w:r>
        <w:rPr>
          <w:sz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9C080000">
      <w:pPr>
        <w:pStyle w:val="Style_6"/>
        <w:numPr>
          <w:ilvl w:val="3"/>
          <w:numId w:val="14"/>
        </w:numPr>
        <w:tabs>
          <w:tab w:leader="none" w:pos="1945" w:val="left"/>
        </w:tabs>
        <w:spacing w:after="0" w:before="0" w:line="240" w:lineRule="auto"/>
        <w:ind w:firstLine="0" w:left="195"/>
        <w:rPr>
          <w:sz w:val="24"/>
        </w:rPr>
      </w:pPr>
      <w:r>
        <w:rPr>
          <w:sz w:val="24"/>
        </w:rPr>
        <w:t xml:space="preserve">Водоёмы, их разнообразие (океан, море, озеро, пруд, болото); река как водный </w:t>
      </w:r>
      <w:r>
        <w:rPr>
          <w:sz w:val="24"/>
        </w:rPr>
        <w:t>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9D080000">
      <w:pPr>
        <w:pStyle w:val="Style_6"/>
        <w:numPr>
          <w:ilvl w:val="3"/>
          <w:numId w:val="14"/>
        </w:numPr>
        <w:tabs>
          <w:tab w:leader="none" w:pos="1952" w:val="left"/>
        </w:tabs>
        <w:spacing w:after="0" w:before="0" w:line="240" w:lineRule="auto"/>
        <w:ind w:firstLine="0" w:left="195"/>
        <w:rPr>
          <w:sz w:val="24"/>
        </w:rPr>
      </w:pPr>
      <w:r>
        <w:rPr>
          <w:sz w:val="24"/>
        </w:rPr>
        <w:t>Наиболее значимые природные объекты списка Всемирного наследия в России и за рубежом (2-3 объекта).</w:t>
      </w:r>
    </w:p>
    <w:p w14:paraId="9E080000">
      <w:pPr>
        <w:pStyle w:val="Style_6"/>
        <w:numPr>
          <w:ilvl w:val="3"/>
          <w:numId w:val="14"/>
        </w:numPr>
        <w:tabs>
          <w:tab w:leader="none" w:pos="1961" w:val="left"/>
        </w:tabs>
        <w:spacing w:after="0" w:before="0" w:line="240" w:lineRule="auto"/>
        <w:ind w:firstLine="0" w:left="195"/>
        <w:rPr>
          <w:sz w:val="24"/>
        </w:rPr>
      </w:pPr>
      <w:r>
        <w:rPr>
          <w:sz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9F080000">
      <w:pPr>
        <w:pStyle w:val="Style_6"/>
        <w:numPr>
          <w:ilvl w:val="3"/>
          <w:numId w:val="14"/>
        </w:numPr>
        <w:tabs>
          <w:tab w:leader="none" w:pos="1952" w:val="left"/>
        </w:tabs>
        <w:spacing w:after="0" w:before="0" w:line="240" w:lineRule="auto"/>
        <w:ind w:firstLine="0" w:left="195"/>
        <w:rPr>
          <w:sz w:val="24"/>
        </w:rPr>
      </w:pPr>
      <w:r>
        <w:rPr>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A0080000">
      <w:pPr>
        <w:pStyle w:val="Style_6"/>
        <w:numPr>
          <w:ilvl w:val="2"/>
          <w:numId w:val="14"/>
        </w:numPr>
        <w:tabs>
          <w:tab w:leader="none" w:pos="1781" w:val="left"/>
        </w:tabs>
        <w:spacing w:after="0" w:before="0" w:line="240" w:lineRule="auto"/>
        <w:ind w:firstLine="0" w:left="195"/>
        <w:rPr>
          <w:sz w:val="24"/>
        </w:rPr>
      </w:pPr>
      <w:r>
        <w:rPr>
          <w:sz w:val="24"/>
        </w:rPr>
        <w:t>Правила безопасной жизнедеятельности.</w:t>
      </w:r>
    </w:p>
    <w:p w14:paraId="A1080000">
      <w:pPr>
        <w:pStyle w:val="Style_6"/>
        <w:numPr>
          <w:ilvl w:val="3"/>
          <w:numId w:val="14"/>
        </w:numPr>
        <w:tabs>
          <w:tab w:leader="none" w:pos="1992" w:val="left"/>
        </w:tabs>
        <w:spacing w:after="0" w:before="0" w:line="240" w:lineRule="auto"/>
        <w:ind w:firstLine="0" w:left="195"/>
        <w:rPr>
          <w:sz w:val="24"/>
        </w:rPr>
      </w:pPr>
      <w:r>
        <w:rPr>
          <w:sz w:val="24"/>
        </w:rPr>
        <w:t>Здоровый образ жизни: профилактика вредных привычек.</w:t>
      </w:r>
    </w:p>
    <w:p w14:paraId="A2080000">
      <w:pPr>
        <w:pStyle w:val="Style_6"/>
        <w:numPr>
          <w:ilvl w:val="3"/>
          <w:numId w:val="14"/>
        </w:numPr>
        <w:tabs>
          <w:tab w:leader="none" w:pos="1956" w:val="left"/>
        </w:tabs>
        <w:spacing w:after="0" w:before="0" w:line="240" w:lineRule="auto"/>
        <w:ind w:firstLine="0" w:left="195"/>
        <w:rPr>
          <w:sz w:val="24"/>
        </w:rPr>
      </w:pPr>
      <w:r>
        <w:rPr>
          <w:sz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14:paraId="A3080000">
      <w:pPr>
        <w:pStyle w:val="Style_6"/>
        <w:numPr>
          <w:ilvl w:val="3"/>
          <w:numId w:val="14"/>
        </w:numPr>
        <w:tabs>
          <w:tab w:leader="none" w:pos="1952" w:val="left"/>
        </w:tabs>
        <w:spacing w:after="0" w:before="0" w:line="240" w:lineRule="auto"/>
        <w:ind w:firstLine="0" w:left="195"/>
        <w:rPr>
          <w:sz w:val="24"/>
        </w:rPr>
      </w:pPr>
      <w:r>
        <w:rPr>
          <w:sz w:val="24"/>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A4080000">
      <w:pPr>
        <w:pStyle w:val="Style_6"/>
        <w:numPr>
          <w:ilvl w:val="3"/>
          <w:numId w:val="14"/>
        </w:numPr>
        <w:tabs>
          <w:tab w:leader="none" w:pos="1947" w:val="left"/>
        </w:tabs>
        <w:spacing w:after="0" w:before="0" w:line="240" w:lineRule="auto"/>
        <w:ind w:firstLine="0" w:left="195"/>
        <w:rPr>
          <w:sz w:val="24"/>
        </w:rPr>
      </w:pPr>
      <w:r>
        <w:rPr>
          <w:sz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A5080000">
      <w:pPr>
        <w:pStyle w:val="Style_6"/>
        <w:numPr>
          <w:ilvl w:val="2"/>
          <w:numId w:val="14"/>
        </w:numPr>
        <w:tabs>
          <w:tab w:leader="none" w:pos="1956" w:val="left"/>
        </w:tabs>
        <w:spacing w:after="0" w:before="0" w:line="240" w:lineRule="auto"/>
        <w:ind w:firstLine="0" w:left="195"/>
        <w:rPr>
          <w:sz w:val="24"/>
        </w:rPr>
      </w:pPr>
      <w:r>
        <w:rPr>
          <w:sz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A6080000">
      <w:pPr>
        <w:pStyle w:val="Style_6"/>
        <w:numPr>
          <w:ilvl w:val="3"/>
          <w:numId w:val="14"/>
        </w:numPr>
        <w:tabs>
          <w:tab w:leader="none" w:pos="1961" w:val="left"/>
        </w:tabs>
        <w:spacing w:after="0" w:before="0" w:line="240" w:lineRule="auto"/>
        <w:ind w:firstLine="0" w:left="195"/>
        <w:rPr>
          <w:sz w:val="24"/>
        </w:rPr>
      </w:pPr>
      <w:r>
        <w:rPr>
          <w:sz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A7080000">
      <w:pPr>
        <w:pStyle w:val="Style_6"/>
        <w:spacing w:after="0" w:before="0" w:line="240" w:lineRule="auto"/>
        <w:ind w:firstLine="0" w:left="195"/>
        <w:rPr>
          <w:sz w:val="24"/>
        </w:rPr>
      </w:pPr>
      <w:r>
        <w:rPr>
          <w:sz w:val="24"/>
        </w:rPr>
        <w:t>устанавливать последовательность этапов возрастного развития человека;</w:t>
      </w:r>
    </w:p>
    <w:p w14:paraId="A8080000">
      <w:pPr>
        <w:pStyle w:val="Style_6"/>
        <w:spacing w:after="0" w:before="0" w:line="240" w:lineRule="auto"/>
        <w:ind w:firstLine="0" w:left="195"/>
        <w:rPr>
          <w:sz w:val="24"/>
        </w:rPr>
      </w:pPr>
      <w:r>
        <w:rPr>
          <w:sz w:val="24"/>
        </w:rPr>
        <w:t>конструировать в учебных и игровых ситуациях правила безопасного поведения в среде обитания;</w:t>
      </w:r>
    </w:p>
    <w:p w14:paraId="A9080000">
      <w:pPr>
        <w:pStyle w:val="Style_6"/>
        <w:spacing w:after="0" w:before="0" w:line="240" w:lineRule="auto"/>
        <w:ind w:firstLine="0" w:left="195"/>
        <w:rPr>
          <w:sz w:val="24"/>
        </w:rPr>
      </w:pPr>
      <w:r>
        <w:rPr>
          <w:sz w:val="24"/>
        </w:rPr>
        <w:t>моделировать схемы природных объектов (строение почвы; движение реки, форма поверхности);</w:t>
      </w:r>
    </w:p>
    <w:p w14:paraId="AA080000">
      <w:pPr>
        <w:pStyle w:val="Style_6"/>
        <w:spacing w:after="0" w:before="0" w:line="240" w:lineRule="auto"/>
        <w:ind w:firstLine="0" w:left="195"/>
        <w:rPr>
          <w:sz w:val="24"/>
        </w:rPr>
      </w:pPr>
      <w:r>
        <w:rPr>
          <w:sz w:val="24"/>
        </w:rPr>
        <w:t>соотносить объекты природы с принадлежностью к определённой природной</w:t>
      </w:r>
    </w:p>
    <w:p w14:paraId="AB080000">
      <w:pPr>
        <w:pStyle w:val="Style_6"/>
        <w:spacing w:after="0" w:before="0" w:line="240" w:lineRule="auto"/>
        <w:ind w:firstLine="0" w:left="195"/>
        <w:jc w:val="left"/>
        <w:rPr>
          <w:sz w:val="24"/>
        </w:rPr>
      </w:pPr>
      <w:r>
        <w:rPr>
          <w:sz w:val="24"/>
        </w:rPr>
        <w:t>зоне;</w:t>
      </w:r>
    </w:p>
    <w:p w14:paraId="AC080000">
      <w:pPr>
        <w:pStyle w:val="Style_6"/>
        <w:spacing w:after="0" w:before="0" w:line="240" w:lineRule="auto"/>
        <w:ind w:firstLine="0" w:left="195"/>
        <w:rPr>
          <w:sz w:val="24"/>
        </w:rPr>
      </w:pPr>
      <w:r>
        <w:rPr>
          <w:sz w:val="24"/>
        </w:rPr>
        <w:t>классифицировать природные объекты по принадлежности к природной зоне;</w:t>
      </w:r>
    </w:p>
    <w:p w14:paraId="AD080000">
      <w:pPr>
        <w:pStyle w:val="Style_6"/>
        <w:spacing w:after="0" w:before="0" w:line="240" w:lineRule="auto"/>
        <w:ind w:firstLine="0" w:left="195"/>
        <w:rPr>
          <w:sz w:val="24"/>
        </w:rPr>
      </w:pPr>
      <w:r>
        <w:rPr>
          <w:sz w:val="24"/>
        </w:rPr>
        <w:t>определять разрыв между реальным и желательным состоянием объекта (ситуации) на основе предложенных учителем вопросов.</w:t>
      </w:r>
    </w:p>
    <w:p w14:paraId="AE080000">
      <w:pPr>
        <w:pStyle w:val="Style_6"/>
        <w:tabs>
          <w:tab w:leader="none" w:pos="1985" w:val="left"/>
        </w:tabs>
        <w:spacing w:after="0" w:before="0" w:line="240" w:lineRule="auto"/>
        <w:ind w:firstLine="0" w:left="195"/>
        <w:rPr>
          <w:sz w:val="24"/>
        </w:rPr>
      </w:pPr>
      <w:r>
        <w:rPr>
          <w:sz w:val="24"/>
        </w:rPr>
        <w:t>Работа с информацией как часть познавательных универсальных учебных действий способствует формированию умений:</w:t>
      </w:r>
    </w:p>
    <w:p w14:paraId="AF080000">
      <w:pPr>
        <w:pStyle w:val="Style_6"/>
        <w:spacing w:after="0" w:before="0" w:line="240" w:lineRule="auto"/>
        <w:ind w:firstLine="0" w:left="195"/>
        <w:rPr>
          <w:sz w:val="24"/>
        </w:rPr>
      </w:pPr>
      <w:r>
        <w:rPr>
          <w:sz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B0080000">
      <w:pPr>
        <w:pStyle w:val="Style_6"/>
        <w:spacing w:after="0" w:before="0" w:line="240" w:lineRule="auto"/>
        <w:ind w:firstLine="0" w:left="195"/>
        <w:rPr>
          <w:sz w:val="24"/>
        </w:rPr>
      </w:pPr>
      <w:r>
        <w:rPr>
          <w:sz w:val="24"/>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14:paraId="B1080000">
      <w:pPr>
        <w:pStyle w:val="Style_6"/>
        <w:spacing w:after="0" w:before="0" w:line="240" w:lineRule="auto"/>
        <w:ind w:firstLine="0" w:left="195"/>
        <w:rPr>
          <w:sz w:val="24"/>
        </w:rPr>
      </w:pPr>
      <w:r>
        <w:rPr>
          <w:sz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B2080000">
      <w:pPr>
        <w:pStyle w:val="Style_6"/>
        <w:tabs>
          <w:tab w:leader="none" w:pos="1975" w:val="left"/>
        </w:tabs>
        <w:spacing w:after="0" w:before="0" w:line="240" w:lineRule="auto"/>
        <w:ind w:firstLine="0" w:left="195"/>
        <w:rPr>
          <w:sz w:val="24"/>
        </w:rPr>
      </w:pPr>
      <w:r>
        <w:rPr>
          <w:sz w:val="24"/>
        </w:rPr>
        <w:t>Коммуникативные универсальные учебные действия способствуют формированию умений:</w:t>
      </w:r>
    </w:p>
    <w:p w14:paraId="B3080000">
      <w:pPr>
        <w:pStyle w:val="Style_6"/>
        <w:spacing w:after="0" w:before="0" w:line="240" w:lineRule="auto"/>
        <w:ind w:firstLine="0" w:left="195"/>
        <w:rPr>
          <w:sz w:val="24"/>
        </w:rPr>
      </w:pPr>
      <w:r>
        <w:rPr>
          <w:sz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B4080000">
      <w:pPr>
        <w:pStyle w:val="Style_6"/>
        <w:spacing w:after="0" w:before="0" w:line="240" w:lineRule="auto"/>
        <w:ind w:firstLine="0" w:left="195"/>
        <w:rPr>
          <w:sz w:val="24"/>
        </w:rPr>
      </w:pPr>
      <w:r>
        <w:rPr>
          <w:sz w:val="24"/>
        </w:rPr>
        <w:t xml:space="preserve">характеризовать человека как живой организм: раскрывать функции различных систем органов; </w:t>
      </w:r>
      <w:r>
        <w:rPr>
          <w:sz w:val="24"/>
        </w:rPr>
        <w:t>объяснять особую роль нервной системы в деятельности организма;</w:t>
      </w:r>
    </w:p>
    <w:p w14:paraId="B5080000">
      <w:pPr>
        <w:pStyle w:val="Style_6"/>
        <w:spacing w:after="0" w:before="0" w:line="240" w:lineRule="auto"/>
        <w:ind w:firstLine="0" w:left="195"/>
        <w:rPr>
          <w:sz w:val="24"/>
        </w:rPr>
      </w:pPr>
      <w:r>
        <w:rPr>
          <w:sz w:val="24"/>
        </w:rPr>
        <w:t>создавать текст-рассуждение: объяснять вред для здоровья и самочувствия организма вредных привычек;</w:t>
      </w:r>
    </w:p>
    <w:p w14:paraId="B6080000">
      <w:pPr>
        <w:pStyle w:val="Style_6"/>
        <w:spacing w:after="0" w:before="0" w:line="240" w:lineRule="auto"/>
        <w:ind w:firstLine="0" w:left="195"/>
        <w:rPr>
          <w:sz w:val="24"/>
        </w:rPr>
      </w:pPr>
      <w:r>
        <w:rPr>
          <w:sz w:val="24"/>
        </w:rPr>
        <w:t>описывать ситуации проявления нравственных качеств: отзывчивости, доброты, справедливости и других;</w:t>
      </w:r>
    </w:p>
    <w:p w14:paraId="B7080000">
      <w:pPr>
        <w:pStyle w:val="Style_6"/>
        <w:spacing w:after="0" w:before="0" w:line="240" w:lineRule="auto"/>
        <w:ind w:firstLine="0" w:left="195"/>
        <w:rPr>
          <w:sz w:val="24"/>
        </w:rPr>
      </w:pPr>
      <w:r>
        <w:rPr>
          <w:sz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B8080000">
      <w:pPr>
        <w:pStyle w:val="Style_6"/>
        <w:spacing w:after="0" w:before="0" w:line="240" w:lineRule="auto"/>
        <w:ind w:firstLine="0" w:left="195"/>
        <w:rPr>
          <w:sz w:val="24"/>
        </w:rPr>
      </w:pPr>
      <w:r>
        <w:rPr>
          <w:sz w:val="24"/>
        </w:rPr>
        <w:t>составлять небольшие тексты «Права и обязанности гражданина Российской Федерации»;</w:t>
      </w:r>
    </w:p>
    <w:p w14:paraId="B9080000">
      <w:pPr>
        <w:pStyle w:val="Style_6"/>
        <w:spacing w:after="0" w:before="0" w:line="240" w:lineRule="auto"/>
        <w:ind w:firstLine="0" w:left="195"/>
        <w:rPr>
          <w:sz w:val="24"/>
        </w:rPr>
      </w:pPr>
      <w:r>
        <w:rPr>
          <w:sz w:val="24"/>
        </w:rPr>
        <w:t>создавать небольшие тексты о знаменательных страницах истории нашей страны (в рамках изученного).</w:t>
      </w:r>
    </w:p>
    <w:p w14:paraId="BA080000">
      <w:pPr>
        <w:pStyle w:val="Style_6"/>
        <w:tabs>
          <w:tab w:leader="none" w:pos="1998" w:val="left"/>
        </w:tabs>
        <w:spacing w:after="0" w:before="0" w:line="240" w:lineRule="auto"/>
        <w:ind w:firstLine="0" w:left="195"/>
        <w:rPr>
          <w:sz w:val="24"/>
        </w:rPr>
      </w:pPr>
      <w:r>
        <w:rPr>
          <w:sz w:val="24"/>
        </w:rPr>
        <w:t>Регулятивные универсальные учебные действия способствуют формированию умений:</w:t>
      </w:r>
    </w:p>
    <w:p w14:paraId="BB080000">
      <w:pPr>
        <w:pStyle w:val="Style_6"/>
        <w:spacing w:after="0" w:before="0" w:line="240" w:lineRule="auto"/>
        <w:ind w:firstLine="0" w:left="195" w:right="1840"/>
        <w:jc w:val="left"/>
        <w:rPr>
          <w:sz w:val="24"/>
        </w:rPr>
      </w:pPr>
      <w:r>
        <w:rPr>
          <w:sz w:val="24"/>
        </w:rPr>
        <w:t>самостоятельно планировать алгоритм решения учебной задачи; предвидеть трудности и возможные ошибки;</w:t>
      </w:r>
    </w:p>
    <w:p w14:paraId="BC080000">
      <w:pPr>
        <w:pStyle w:val="Style_6"/>
        <w:spacing w:after="0" w:before="0" w:line="240" w:lineRule="auto"/>
        <w:ind w:firstLine="0" w:left="195"/>
        <w:rPr>
          <w:sz w:val="24"/>
        </w:rPr>
      </w:pPr>
      <w:r>
        <w:rPr>
          <w:sz w:val="24"/>
        </w:rPr>
        <w:t>контролировать процесс и результат выполнения задания, корректировать учебные действия при необходимости;</w:t>
      </w:r>
    </w:p>
    <w:p w14:paraId="BD080000">
      <w:pPr>
        <w:pStyle w:val="Style_6"/>
        <w:spacing w:after="0" w:before="0" w:line="240" w:lineRule="auto"/>
        <w:ind w:firstLine="0" w:left="195"/>
        <w:rPr>
          <w:sz w:val="24"/>
        </w:rPr>
      </w:pPr>
      <w:r>
        <w:rPr>
          <w:sz w:val="24"/>
        </w:rPr>
        <w:t>принимать оценку своей работы; планировать работу над ошибками;</w:t>
      </w:r>
    </w:p>
    <w:p w14:paraId="BE080000">
      <w:pPr>
        <w:pStyle w:val="Style_6"/>
        <w:spacing w:after="0" w:before="0" w:line="240" w:lineRule="auto"/>
        <w:ind w:firstLine="0" w:left="195"/>
        <w:rPr>
          <w:sz w:val="24"/>
        </w:rPr>
      </w:pPr>
      <w:r>
        <w:rPr>
          <w:sz w:val="24"/>
        </w:rPr>
        <w:t>находить ошибки в своей и чужих работах, устанавливать их причины.</w:t>
      </w:r>
    </w:p>
    <w:p w14:paraId="BF080000">
      <w:pPr>
        <w:pStyle w:val="Style_6"/>
        <w:tabs>
          <w:tab w:leader="none" w:pos="2053" w:val="left"/>
        </w:tabs>
        <w:spacing w:after="0" w:before="0" w:line="240" w:lineRule="auto"/>
        <w:ind w:firstLine="0" w:left="195"/>
        <w:jc w:val="left"/>
        <w:rPr>
          <w:sz w:val="24"/>
        </w:rPr>
      </w:pPr>
      <w:r>
        <w:rPr>
          <w:sz w:val="24"/>
        </w:rPr>
        <w:t>Совместная деятельность способствует формированию умений: выполнять правила совместной деятельности при выполнении разных ролей:</w:t>
      </w:r>
    </w:p>
    <w:p w14:paraId="C0080000">
      <w:pPr>
        <w:pStyle w:val="Style_6"/>
        <w:spacing w:after="0" w:before="0" w:line="240" w:lineRule="auto"/>
        <w:ind w:firstLine="0" w:left="195"/>
        <w:jc w:val="left"/>
        <w:rPr>
          <w:sz w:val="24"/>
        </w:rPr>
      </w:pPr>
      <w:r>
        <w:rPr>
          <w:sz w:val="24"/>
        </w:rPr>
        <w:t>руководителя, подчинённого, напарника, члена большого коллектива;</w:t>
      </w:r>
    </w:p>
    <w:p w14:paraId="C1080000">
      <w:pPr>
        <w:pStyle w:val="Style_6"/>
        <w:spacing w:after="0" w:before="0" w:line="240" w:lineRule="auto"/>
        <w:ind w:firstLine="0" w:left="195"/>
        <w:rPr>
          <w:sz w:val="24"/>
        </w:rPr>
      </w:pPr>
      <w:r>
        <w:rPr>
          <w:sz w:val="24"/>
        </w:rPr>
        <w:t>ответственно относиться к своим обязанностям в процессе совместной деятельности, объективно оценивать свой вклад в общее дело;</w:t>
      </w:r>
    </w:p>
    <w:p w14:paraId="C2080000">
      <w:pPr>
        <w:pStyle w:val="Style_6"/>
        <w:spacing w:after="0" w:before="0" w:line="240" w:lineRule="auto"/>
        <w:ind w:firstLine="0" w:left="195"/>
        <w:rPr>
          <w:sz w:val="24"/>
        </w:rPr>
      </w:pPr>
      <w:r>
        <w:rPr>
          <w:sz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C3080000">
      <w:pPr>
        <w:pStyle w:val="Style_6"/>
        <w:numPr>
          <w:ilvl w:val="2"/>
          <w:numId w:val="14"/>
        </w:numPr>
        <w:spacing w:after="0" w:before="0" w:line="240" w:lineRule="auto"/>
        <w:ind w:firstLine="0" w:left="195"/>
        <w:rPr>
          <w:sz w:val="24"/>
        </w:rPr>
      </w:pPr>
      <w:r>
        <w:rPr>
          <w:sz w:val="24"/>
        </w:rPr>
        <w:t>Планируемые результаты освоения программы по окружающему миру на уровне начального общего образования.</w:t>
      </w:r>
    </w:p>
    <w:p w14:paraId="C4080000">
      <w:pPr>
        <w:pStyle w:val="Style_6"/>
        <w:tabs>
          <w:tab w:leader="none" w:pos="1931" w:val="left"/>
        </w:tabs>
        <w:spacing w:after="0" w:before="0" w:line="240" w:lineRule="auto"/>
        <w:ind w:firstLine="0" w:left="195"/>
        <w:rPr>
          <w:sz w:val="24"/>
        </w:rPr>
      </w:pPr>
      <w:r>
        <w:rPr>
          <w:sz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C5080000">
      <w:pPr>
        <w:pStyle w:val="Style_6"/>
        <w:numPr>
          <w:ilvl w:val="0"/>
          <w:numId w:val="15"/>
        </w:numPr>
        <w:tabs>
          <w:tab w:leader="none" w:pos="1152" w:val="left"/>
        </w:tabs>
        <w:spacing w:after="0" w:before="0" w:line="240" w:lineRule="auto"/>
        <w:ind w:firstLine="0" w:left="195"/>
        <w:rPr>
          <w:sz w:val="24"/>
        </w:rPr>
      </w:pPr>
      <w:r>
        <w:rPr>
          <w:sz w:val="24"/>
        </w:rPr>
        <w:t>гражданско-патриотического воспитания:</w:t>
      </w:r>
    </w:p>
    <w:p w14:paraId="C6080000">
      <w:pPr>
        <w:pStyle w:val="Style_6"/>
        <w:spacing w:after="0" w:before="0" w:line="240" w:lineRule="auto"/>
        <w:ind w:firstLine="0" w:left="195"/>
        <w:rPr>
          <w:sz w:val="24"/>
        </w:rPr>
      </w:pPr>
      <w:r>
        <w:rPr>
          <w:sz w:val="24"/>
        </w:rPr>
        <w:t>становление ценностного отношения к своей Родине - России; понимание особой роли многонациональной России в современном мире;</w:t>
      </w:r>
    </w:p>
    <w:p w14:paraId="C7080000">
      <w:pPr>
        <w:pStyle w:val="Style_6"/>
        <w:spacing w:after="0" w:before="0" w:line="240" w:lineRule="auto"/>
        <w:ind w:firstLine="0" w:left="195"/>
        <w:rPr>
          <w:sz w:val="24"/>
        </w:rPr>
      </w:pPr>
      <w:r>
        <w:rPr>
          <w:sz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C8080000">
      <w:pPr>
        <w:pStyle w:val="Style_6"/>
        <w:spacing w:after="0" w:before="0" w:line="240" w:lineRule="auto"/>
        <w:ind w:firstLine="0" w:left="195"/>
        <w:rPr>
          <w:sz w:val="24"/>
        </w:rPr>
      </w:pPr>
      <w:r>
        <w:rPr>
          <w:sz w:val="24"/>
        </w:rPr>
        <w:t>сопричастность к прошлому, настоящему и будущему своей страны и родного</w:t>
      </w:r>
    </w:p>
    <w:p w14:paraId="C9080000">
      <w:pPr>
        <w:pStyle w:val="Style_6"/>
        <w:spacing w:after="0" w:before="0" w:line="240" w:lineRule="auto"/>
        <w:ind w:firstLine="0" w:left="195"/>
        <w:rPr>
          <w:sz w:val="24"/>
        </w:rPr>
      </w:pPr>
      <w:r>
        <w:rPr>
          <w:sz w:val="24"/>
        </w:rPr>
        <w:t>края;</w:t>
      </w:r>
    </w:p>
    <w:p w14:paraId="CA080000">
      <w:pPr>
        <w:pStyle w:val="Style_6"/>
        <w:spacing w:after="0" w:before="0" w:line="240" w:lineRule="auto"/>
        <w:ind w:firstLine="0" w:left="195"/>
        <w:rPr>
          <w:sz w:val="24"/>
        </w:rPr>
      </w:pPr>
      <w:r>
        <w:rPr>
          <w:sz w:val="24"/>
        </w:rPr>
        <w:t>проявление интереса к истории и многонациональной культуре своей страны, уважения к своему и другим народам;</w:t>
      </w:r>
    </w:p>
    <w:p w14:paraId="CB080000">
      <w:pPr>
        <w:pStyle w:val="Style_6"/>
        <w:spacing w:after="0" w:before="0" w:line="240" w:lineRule="auto"/>
        <w:ind w:firstLine="0" w:left="195"/>
        <w:rPr>
          <w:sz w:val="24"/>
        </w:rPr>
      </w:pPr>
      <w:r>
        <w:rPr>
          <w:sz w:val="24"/>
        </w:rPr>
        <w:t>первоначальные представления о человеке как члене общества, осознание прав и ответственности человека как члена общества;</w:t>
      </w:r>
    </w:p>
    <w:p w14:paraId="CC080000">
      <w:pPr>
        <w:pStyle w:val="Style_6"/>
        <w:numPr>
          <w:ilvl w:val="0"/>
          <w:numId w:val="15"/>
        </w:numPr>
        <w:tabs>
          <w:tab w:leader="none" w:pos="1181" w:val="left"/>
        </w:tabs>
        <w:spacing w:after="0" w:before="0" w:line="240" w:lineRule="auto"/>
        <w:ind w:firstLine="0" w:left="195"/>
        <w:rPr>
          <w:sz w:val="24"/>
        </w:rPr>
      </w:pPr>
      <w:r>
        <w:rPr>
          <w:sz w:val="24"/>
        </w:rPr>
        <w:t>духовно-нравственного воспитания:</w:t>
      </w:r>
    </w:p>
    <w:p w14:paraId="CD080000">
      <w:pPr>
        <w:pStyle w:val="Style_6"/>
        <w:spacing w:after="0" w:before="0" w:line="240" w:lineRule="auto"/>
        <w:ind w:firstLine="0" w:left="195"/>
        <w:rPr>
          <w:sz w:val="24"/>
        </w:rPr>
      </w:pPr>
      <w:r>
        <w:rPr>
          <w:sz w:val="24"/>
        </w:rPr>
        <w:t>проявление культуры общения, уважительного отношения к людям, их взглядам, признанию их индивидуальности;</w:t>
      </w:r>
    </w:p>
    <w:p w14:paraId="CE080000">
      <w:pPr>
        <w:pStyle w:val="Style_6"/>
        <w:spacing w:after="0" w:before="0" w:line="240" w:lineRule="auto"/>
        <w:ind w:firstLine="0" w:left="195"/>
        <w:rPr>
          <w:sz w:val="24"/>
        </w:rPr>
      </w:pPr>
      <w:r>
        <w:rPr>
          <w:sz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CF080000">
      <w:pPr>
        <w:pStyle w:val="Style_6"/>
        <w:spacing w:after="0" w:before="0" w:line="240" w:lineRule="auto"/>
        <w:ind w:firstLine="0" w:left="195"/>
        <w:rPr>
          <w:sz w:val="24"/>
        </w:rPr>
      </w:pPr>
      <w:r>
        <w:rPr>
          <w:sz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D0080000">
      <w:pPr>
        <w:pStyle w:val="Style_6"/>
        <w:numPr>
          <w:ilvl w:val="0"/>
          <w:numId w:val="15"/>
        </w:numPr>
        <w:tabs>
          <w:tab w:leader="none" w:pos="1181" w:val="left"/>
        </w:tabs>
        <w:spacing w:after="0" w:before="0" w:line="240" w:lineRule="auto"/>
        <w:ind w:firstLine="0" w:left="195"/>
        <w:rPr>
          <w:sz w:val="24"/>
        </w:rPr>
      </w:pPr>
      <w:r>
        <w:rPr>
          <w:sz w:val="24"/>
        </w:rPr>
        <w:t>эстетического воспитания:</w:t>
      </w:r>
    </w:p>
    <w:p w14:paraId="D1080000">
      <w:pPr>
        <w:pStyle w:val="Style_6"/>
        <w:spacing w:after="0" w:before="0" w:line="240" w:lineRule="auto"/>
        <w:ind w:firstLine="0" w:left="195"/>
        <w:rPr>
          <w:sz w:val="24"/>
        </w:rPr>
      </w:pPr>
      <w:r>
        <w:rPr>
          <w:sz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w:t>
      </w:r>
      <w:r>
        <w:rPr>
          <w:sz w:val="24"/>
        </w:rPr>
        <w:t>творчеству своего и других народов;</w:t>
      </w:r>
    </w:p>
    <w:p w14:paraId="D2080000">
      <w:pPr>
        <w:pStyle w:val="Style_6"/>
        <w:spacing w:after="0" w:before="0" w:line="240" w:lineRule="auto"/>
        <w:ind w:firstLine="0" w:left="195"/>
        <w:rPr>
          <w:sz w:val="24"/>
        </w:rPr>
      </w:pPr>
      <w:r>
        <w:rPr>
          <w:sz w:val="24"/>
        </w:rPr>
        <w:t>использование полученных знаний в продуктивной и преобразующей деятельности, в разных видах художественной деятельности.</w:t>
      </w:r>
    </w:p>
    <w:p w14:paraId="D3080000">
      <w:pPr>
        <w:pStyle w:val="Style_6"/>
        <w:numPr>
          <w:ilvl w:val="0"/>
          <w:numId w:val="15"/>
        </w:numPr>
        <w:tabs>
          <w:tab w:leader="none" w:pos="1126" w:val="left"/>
        </w:tabs>
        <w:spacing w:after="0" w:before="0" w:line="240" w:lineRule="auto"/>
        <w:ind w:firstLine="0" w:left="195"/>
        <w:rPr>
          <w:sz w:val="24"/>
        </w:rPr>
      </w:pPr>
      <w:r>
        <w:rPr>
          <w:sz w:val="24"/>
        </w:rPr>
        <w:t>физического воспитания, формирования культуры здоровья и эмоционального благополучия:</w:t>
      </w:r>
    </w:p>
    <w:p w14:paraId="D4080000">
      <w:pPr>
        <w:pStyle w:val="Style_6"/>
        <w:spacing w:after="0" w:before="0" w:line="240" w:lineRule="auto"/>
        <w:ind w:firstLine="0" w:left="195"/>
        <w:rPr>
          <w:sz w:val="24"/>
        </w:rPr>
      </w:pPr>
      <w:r>
        <w:rPr>
          <w:sz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14:paraId="D5080000">
      <w:pPr>
        <w:pStyle w:val="Style_6"/>
        <w:spacing w:after="0" w:before="0" w:line="240" w:lineRule="auto"/>
        <w:ind w:firstLine="0" w:left="195"/>
        <w:rPr>
          <w:sz w:val="24"/>
        </w:rPr>
      </w:pPr>
      <w:r>
        <w:rPr>
          <w:sz w:val="24"/>
        </w:rPr>
        <w:t>приобретение опыта эмоционального отношения к среде обитания, бережное отношение к физическому и психическому здоровью;</w:t>
      </w:r>
    </w:p>
    <w:p w14:paraId="D6080000">
      <w:pPr>
        <w:pStyle w:val="Style_6"/>
        <w:numPr>
          <w:ilvl w:val="0"/>
          <w:numId w:val="15"/>
        </w:numPr>
        <w:tabs>
          <w:tab w:leader="none" w:pos="1152" w:val="left"/>
        </w:tabs>
        <w:spacing w:after="0" w:before="0" w:line="240" w:lineRule="auto"/>
        <w:ind w:firstLine="0" w:left="195"/>
        <w:rPr>
          <w:sz w:val="24"/>
        </w:rPr>
      </w:pPr>
      <w:r>
        <w:rPr>
          <w:sz w:val="24"/>
        </w:rPr>
        <w:t>трудового воспитания:</w:t>
      </w:r>
    </w:p>
    <w:p w14:paraId="D7080000">
      <w:pPr>
        <w:pStyle w:val="Style_6"/>
        <w:spacing w:after="0" w:before="0" w:line="240" w:lineRule="auto"/>
        <w:ind w:firstLine="0" w:left="195"/>
        <w:rPr>
          <w:sz w:val="24"/>
        </w:rPr>
      </w:pPr>
      <w:r>
        <w:rPr>
          <w:sz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D8080000">
      <w:pPr>
        <w:pStyle w:val="Style_6"/>
        <w:numPr>
          <w:ilvl w:val="0"/>
          <w:numId w:val="15"/>
        </w:numPr>
        <w:tabs>
          <w:tab w:leader="none" w:pos="1152" w:val="left"/>
        </w:tabs>
        <w:spacing w:after="0" w:before="0" w:line="240" w:lineRule="auto"/>
        <w:ind w:firstLine="0" w:left="195"/>
        <w:rPr>
          <w:sz w:val="24"/>
        </w:rPr>
      </w:pPr>
      <w:r>
        <w:rPr>
          <w:sz w:val="24"/>
        </w:rPr>
        <w:t>экологического воспитания:</w:t>
      </w:r>
    </w:p>
    <w:p w14:paraId="D9080000">
      <w:pPr>
        <w:pStyle w:val="Style_6"/>
        <w:spacing w:after="0" w:before="0" w:line="240" w:lineRule="auto"/>
        <w:ind w:firstLine="0" w:left="195"/>
        <w:rPr>
          <w:sz w:val="24"/>
        </w:rPr>
      </w:pPr>
      <w:r>
        <w:rPr>
          <w:sz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DA080000">
      <w:pPr>
        <w:pStyle w:val="Style_6"/>
        <w:numPr>
          <w:ilvl w:val="0"/>
          <w:numId w:val="15"/>
        </w:numPr>
        <w:tabs>
          <w:tab w:leader="none" w:pos="1152" w:val="left"/>
        </w:tabs>
        <w:spacing w:after="0" w:before="0" w:line="240" w:lineRule="auto"/>
        <w:ind w:firstLine="0" w:left="195"/>
        <w:rPr>
          <w:sz w:val="24"/>
        </w:rPr>
      </w:pPr>
      <w:r>
        <w:rPr>
          <w:sz w:val="24"/>
        </w:rPr>
        <w:t>ценности научного познания:</w:t>
      </w:r>
    </w:p>
    <w:p w14:paraId="DB080000">
      <w:pPr>
        <w:pStyle w:val="Style_6"/>
        <w:spacing w:after="0" w:before="0" w:line="240" w:lineRule="auto"/>
        <w:ind w:firstLine="0" w:left="195"/>
        <w:rPr>
          <w:sz w:val="24"/>
        </w:rPr>
      </w:pPr>
      <w:r>
        <w:rPr>
          <w:sz w:val="24"/>
        </w:rPr>
        <w:t>осознание ценности познания для развития человека, необходимости самообразования и саморазвития;</w:t>
      </w:r>
    </w:p>
    <w:p w14:paraId="DC080000">
      <w:pPr>
        <w:pStyle w:val="Style_6"/>
        <w:tabs>
          <w:tab w:leader="none" w:pos="4806" w:val="left"/>
          <w:tab w:leader="none" w:pos="6328" w:val="left"/>
          <w:tab w:leader="none" w:pos="8128" w:val="left"/>
        </w:tabs>
        <w:spacing w:after="0" w:before="0" w:line="240" w:lineRule="auto"/>
        <w:ind w:firstLine="0" w:left="195"/>
        <w:rPr>
          <w:sz w:val="24"/>
        </w:rPr>
      </w:pPr>
      <w:r>
        <w:rPr>
          <w:sz w:val="24"/>
        </w:rPr>
        <w:t>проявление познавательного</w:t>
      </w:r>
      <w:r>
        <w:rPr>
          <w:sz w:val="24"/>
        </w:rPr>
        <w:tab/>
      </w:r>
      <w:r>
        <w:rPr>
          <w:sz w:val="24"/>
        </w:rPr>
        <w:t>интереса,</w:t>
      </w:r>
      <w:r>
        <w:rPr>
          <w:sz w:val="24"/>
        </w:rPr>
        <w:tab/>
      </w:r>
      <w:r>
        <w:rPr>
          <w:sz w:val="24"/>
        </w:rPr>
        <w:t>активности,</w:t>
      </w:r>
      <w:r>
        <w:rPr>
          <w:sz w:val="24"/>
        </w:rPr>
        <w:tab/>
      </w:r>
      <w:r>
        <w:rPr>
          <w:sz w:val="24"/>
        </w:rPr>
        <w:t>инициативности,</w:t>
      </w:r>
    </w:p>
    <w:p w14:paraId="DD080000">
      <w:pPr>
        <w:pStyle w:val="Style_6"/>
        <w:spacing w:after="0" w:before="0" w:line="240" w:lineRule="auto"/>
        <w:ind w:firstLine="0" w:left="195"/>
        <w:rPr>
          <w:sz w:val="24"/>
        </w:rPr>
      </w:pPr>
      <w:r>
        <w:rPr>
          <w:sz w:val="24"/>
        </w:rPr>
        <w:t>любознательности и самостоятельности в расширении своих знаний, в том числе с использованием различных информационных средств.</w:t>
      </w:r>
    </w:p>
    <w:p w14:paraId="DE080000">
      <w:pPr>
        <w:pStyle w:val="Style_6"/>
        <w:tabs>
          <w:tab w:leader="none" w:pos="1918" w:val="left"/>
        </w:tabs>
        <w:spacing w:after="0" w:before="0" w:line="240" w:lineRule="auto"/>
        <w:ind w:firstLine="0" w:left="195"/>
        <w:rPr>
          <w:sz w:val="24"/>
        </w:rPr>
      </w:pPr>
      <w:r>
        <w:rPr>
          <w:sz w:val="24"/>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DF080000">
      <w:pPr>
        <w:pStyle w:val="Style_6"/>
        <w:spacing w:after="0" w:before="0" w:line="240" w:lineRule="auto"/>
        <w:ind w:firstLine="0" w:left="195"/>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14:paraId="E0080000">
      <w:pPr>
        <w:pStyle w:val="Style_6"/>
        <w:spacing w:after="0" w:before="0" w:line="240" w:lineRule="auto"/>
        <w:ind w:firstLine="0" w:left="195"/>
        <w:rPr>
          <w:sz w:val="24"/>
        </w:rPr>
      </w:pPr>
      <w:r>
        <w:rPr>
          <w:sz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E1080000">
      <w:pPr>
        <w:pStyle w:val="Style_6"/>
        <w:spacing w:after="0" w:before="0" w:line="240" w:lineRule="auto"/>
        <w:ind w:firstLine="0" w:left="195"/>
        <w:rPr>
          <w:sz w:val="24"/>
        </w:rPr>
      </w:pPr>
      <w:r>
        <w:rPr>
          <w:sz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E2080000">
      <w:pPr>
        <w:pStyle w:val="Style_6"/>
        <w:spacing w:after="0" w:before="0" w:line="240" w:lineRule="auto"/>
        <w:ind w:firstLine="0" w:left="195"/>
        <w:rPr>
          <w:sz w:val="24"/>
        </w:rPr>
      </w:pPr>
      <w:r>
        <w:rPr>
          <w:sz w:val="24"/>
        </w:rPr>
        <w:t>сравнивать объекты окружающего мира, устанавливать основания для сравнения, устанавливать аналогии;</w:t>
      </w:r>
    </w:p>
    <w:p w14:paraId="E3080000">
      <w:pPr>
        <w:pStyle w:val="Style_6"/>
        <w:spacing w:after="0" w:before="0" w:line="240" w:lineRule="auto"/>
        <w:ind w:firstLine="0" w:left="195"/>
        <w:jc w:val="left"/>
        <w:rPr>
          <w:sz w:val="24"/>
        </w:rPr>
      </w:pPr>
      <w:r>
        <w:rPr>
          <w:sz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E4080000">
      <w:pPr>
        <w:pStyle w:val="Style_6"/>
        <w:spacing w:after="0" w:before="0" w:line="240" w:lineRule="auto"/>
        <w:ind w:firstLine="0" w:left="195"/>
        <w:rPr>
          <w:sz w:val="24"/>
        </w:rPr>
      </w:pPr>
      <w:r>
        <w:rPr>
          <w:sz w:val="24"/>
        </w:rPr>
        <w:t>находить закономерности и противоречия в рассматриваемых фактах, данных и наблюдениях на основе предложенного алгоритма;</w:t>
      </w:r>
    </w:p>
    <w:p w14:paraId="E5080000">
      <w:pPr>
        <w:pStyle w:val="Style_6"/>
        <w:spacing w:after="0" w:before="0" w:line="240" w:lineRule="auto"/>
        <w:ind w:firstLine="0" w:left="195"/>
        <w:rPr>
          <w:sz w:val="24"/>
        </w:rPr>
      </w:pPr>
      <w:r>
        <w:rPr>
          <w:sz w:val="24"/>
        </w:rPr>
        <w:t>выявлять недостаток информации для решения учебной (практической) задачи на основе предложенного алгоритма.</w:t>
      </w:r>
    </w:p>
    <w:p w14:paraId="E6080000">
      <w:pPr>
        <w:pStyle w:val="Style_6"/>
        <w:tabs>
          <w:tab w:leader="none" w:pos="2094" w:val="left"/>
        </w:tabs>
        <w:spacing w:after="0" w:before="0" w:line="240" w:lineRule="auto"/>
        <w:ind w:firstLine="0" w:left="195"/>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E7080000">
      <w:pPr>
        <w:pStyle w:val="Style_6"/>
        <w:spacing w:after="0" w:before="0" w:line="240" w:lineRule="auto"/>
        <w:ind w:firstLine="0" w:left="195"/>
        <w:rPr>
          <w:sz w:val="24"/>
        </w:rPr>
      </w:pPr>
      <w:r>
        <w:rPr>
          <w:sz w:val="24"/>
        </w:rPr>
        <w:t>проводить (по предложенному и самостоятельно составленному плану или выдвинутому предположению) наблюдения, несложные опыты;</w:t>
      </w:r>
    </w:p>
    <w:p w14:paraId="E8080000">
      <w:pPr>
        <w:pStyle w:val="Style_6"/>
        <w:spacing w:after="0" w:before="0" w:line="240" w:lineRule="auto"/>
        <w:ind w:firstLine="0" w:left="195"/>
        <w:jc w:val="left"/>
        <w:rPr>
          <w:sz w:val="24"/>
        </w:rPr>
      </w:pPr>
      <w:r>
        <w:rPr>
          <w:sz w:val="24"/>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14:paraId="E9080000">
      <w:pPr>
        <w:pStyle w:val="Style_6"/>
        <w:spacing w:after="0" w:before="0" w:line="240" w:lineRule="auto"/>
        <w:ind w:firstLine="0" w:left="195"/>
        <w:rPr>
          <w:sz w:val="24"/>
        </w:rPr>
      </w:pPr>
      <w:r>
        <w:rPr>
          <w:sz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EA080000">
      <w:pPr>
        <w:pStyle w:val="Style_6"/>
        <w:spacing w:after="0" w:before="0" w:line="240" w:lineRule="auto"/>
        <w:ind w:firstLine="0" w:left="195"/>
        <w:rPr>
          <w:sz w:val="24"/>
        </w:rPr>
      </w:pPr>
      <w:r>
        <w:rPr>
          <w:sz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w:t>
      </w:r>
      <w:r>
        <w:rPr>
          <w:sz w:val="24"/>
        </w:rPr>
        <w:t>последствия; коллективный труд и его результаты и другие);</w:t>
      </w:r>
    </w:p>
    <w:p w14:paraId="EB080000">
      <w:pPr>
        <w:pStyle w:val="Style_6"/>
        <w:spacing w:after="0" w:before="0" w:line="240" w:lineRule="auto"/>
        <w:ind w:firstLine="0" w:left="195"/>
        <w:rPr>
          <w:sz w:val="24"/>
        </w:rPr>
      </w:pPr>
      <w:r>
        <w:rPr>
          <w:sz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EC080000">
      <w:pPr>
        <w:pStyle w:val="Style_6"/>
        <w:spacing w:after="0" w:before="0" w:line="240" w:lineRule="auto"/>
        <w:ind w:firstLine="0" w:left="195"/>
        <w:rPr>
          <w:sz w:val="24"/>
        </w:rPr>
      </w:pPr>
      <w:r>
        <w:rPr>
          <w:sz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ED080000">
      <w:pPr>
        <w:pStyle w:val="Style_6"/>
        <w:tabs>
          <w:tab w:leader="none" w:pos="2139" w:val="left"/>
        </w:tabs>
        <w:spacing w:after="0" w:before="0" w:line="240" w:lineRule="auto"/>
        <w:ind w:firstLine="0" w:left="195"/>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EE080000">
      <w:pPr>
        <w:pStyle w:val="Style_6"/>
        <w:spacing w:after="0" w:before="0" w:line="240" w:lineRule="auto"/>
        <w:ind w:firstLine="0" w:left="195"/>
        <w:rPr>
          <w:sz w:val="24"/>
        </w:rPr>
      </w:pPr>
      <w:r>
        <w:rPr>
          <w:sz w:val="24"/>
        </w:rPr>
        <w:t>использовать различные источники для поиска информации, выбирать источник получения информации с учётом учебной задачи;</w:t>
      </w:r>
    </w:p>
    <w:p w14:paraId="EF080000">
      <w:pPr>
        <w:pStyle w:val="Style_6"/>
        <w:spacing w:after="0" w:before="0" w:line="240" w:lineRule="auto"/>
        <w:ind w:firstLine="0" w:left="195"/>
        <w:rPr>
          <w:sz w:val="24"/>
        </w:rPr>
      </w:pPr>
      <w:r>
        <w:rPr>
          <w:sz w:val="24"/>
        </w:rPr>
        <w:t>находить в предложенном источнике информацию, представленную в явном виде, согласно заданному алгоритму;</w:t>
      </w:r>
    </w:p>
    <w:p w14:paraId="F0080000">
      <w:pPr>
        <w:pStyle w:val="Style_6"/>
        <w:spacing w:after="0" w:before="0" w:line="240" w:lineRule="auto"/>
        <w:ind w:firstLine="0" w:left="195"/>
        <w:rPr>
          <w:sz w:val="24"/>
        </w:rPr>
      </w:pPr>
      <w:r>
        <w:rPr>
          <w:sz w:val="24"/>
        </w:rPr>
        <w:t>распознавать достоверную и недостоверную информацию самостоятельно или на основе предложенного учителем способа её проверки;</w:t>
      </w:r>
    </w:p>
    <w:p w14:paraId="F1080000">
      <w:pPr>
        <w:pStyle w:val="Style_6"/>
        <w:spacing w:after="0" w:before="0" w:line="240" w:lineRule="auto"/>
        <w:ind w:firstLine="0" w:left="195"/>
        <w:rPr>
          <w:sz w:val="24"/>
        </w:rPr>
      </w:pPr>
      <w:r>
        <w:rPr>
          <w:sz w:val="24"/>
        </w:rPr>
        <w:t>находить и использовать для решения учебных задач текстовую, графическую, аудиовизуальную информацию;</w:t>
      </w:r>
    </w:p>
    <w:p w14:paraId="F2080000">
      <w:pPr>
        <w:pStyle w:val="Style_6"/>
        <w:spacing w:after="0" w:before="0" w:line="240" w:lineRule="auto"/>
        <w:ind w:firstLine="0" w:left="195"/>
        <w:rPr>
          <w:sz w:val="24"/>
        </w:rPr>
      </w:pPr>
      <w:r>
        <w:rPr>
          <w:sz w:val="24"/>
        </w:rPr>
        <w:t>читать и интерпретировать графически представленную информацию: схему, таблицу, иллюстрацию;</w:t>
      </w:r>
    </w:p>
    <w:p w14:paraId="F3080000">
      <w:pPr>
        <w:pStyle w:val="Style_6"/>
        <w:tabs>
          <w:tab w:leader="none" w:pos="2377" w:val="left"/>
          <w:tab w:leader="none" w:pos="3769" w:val="left"/>
        </w:tabs>
        <w:spacing w:after="0" w:before="0" w:line="240" w:lineRule="auto"/>
        <w:ind w:firstLine="0" w:left="195"/>
        <w:rPr>
          <w:sz w:val="24"/>
        </w:rPr>
      </w:pPr>
      <w:r>
        <w:rPr>
          <w:sz w:val="24"/>
        </w:rPr>
        <w:t>соблюдать</w:t>
      </w:r>
      <w:r>
        <w:rPr>
          <w:sz w:val="24"/>
        </w:rPr>
        <w:tab/>
      </w:r>
      <w:r>
        <w:rPr>
          <w:sz w:val="24"/>
        </w:rPr>
        <w:t>правила</w:t>
      </w:r>
      <w:r>
        <w:rPr>
          <w:sz w:val="24"/>
        </w:rPr>
        <w:tab/>
      </w:r>
      <w:r>
        <w:rPr>
          <w:sz w:val="24"/>
        </w:rPr>
        <w:t>информационной безопасности в условиях</w:t>
      </w:r>
    </w:p>
    <w:p w14:paraId="F4080000">
      <w:pPr>
        <w:pStyle w:val="Style_6"/>
        <w:tabs>
          <w:tab w:leader="none" w:pos="2377" w:val="left"/>
          <w:tab w:leader="none" w:pos="3769" w:val="left"/>
        </w:tabs>
        <w:spacing w:after="0" w:before="0" w:line="240" w:lineRule="auto"/>
        <w:ind w:firstLine="0" w:left="195"/>
        <w:rPr>
          <w:sz w:val="24"/>
        </w:rPr>
      </w:pPr>
      <w:r>
        <w:rPr>
          <w:sz w:val="24"/>
        </w:rPr>
        <w:t>контролируемого</w:t>
      </w:r>
      <w:r>
        <w:rPr>
          <w:sz w:val="24"/>
        </w:rPr>
        <w:tab/>
      </w:r>
      <w:r>
        <w:rPr>
          <w:sz w:val="24"/>
        </w:rPr>
        <w:t>доступа</w:t>
      </w:r>
      <w:r>
        <w:rPr>
          <w:sz w:val="24"/>
        </w:rPr>
        <w:tab/>
      </w:r>
      <w:r>
        <w:rPr>
          <w:sz w:val="24"/>
        </w:rPr>
        <w:t>в информационно-телекоммуникационную сеть</w:t>
      </w:r>
    </w:p>
    <w:p w14:paraId="F5080000">
      <w:pPr>
        <w:pStyle w:val="Style_6"/>
        <w:spacing w:after="0" w:before="0" w:line="240" w:lineRule="auto"/>
        <w:ind w:firstLine="0" w:left="195"/>
        <w:rPr>
          <w:sz w:val="24"/>
        </w:rPr>
      </w:pPr>
      <w:r>
        <w:rPr>
          <w:sz w:val="24"/>
        </w:rPr>
        <w:t>«Интернет» (с помощью учителя);</w:t>
      </w:r>
    </w:p>
    <w:p w14:paraId="F6080000">
      <w:pPr>
        <w:pStyle w:val="Style_6"/>
        <w:spacing w:after="0" w:before="0" w:line="240" w:lineRule="auto"/>
        <w:ind w:firstLine="0" w:left="195"/>
        <w:rPr>
          <w:sz w:val="24"/>
        </w:rPr>
      </w:pPr>
      <w:r>
        <w:rPr>
          <w:sz w:val="24"/>
        </w:rPr>
        <w:t>анализировать и создавать текстовую, видео-, графическую, звуковую информацию в соответствии с учебной задачей;</w:t>
      </w:r>
    </w:p>
    <w:p w14:paraId="F7080000">
      <w:pPr>
        <w:pStyle w:val="Style_6"/>
        <w:spacing w:after="0" w:before="0" w:line="240" w:lineRule="auto"/>
        <w:ind w:firstLine="0" w:left="195"/>
        <w:rPr>
          <w:sz w:val="24"/>
        </w:rPr>
      </w:pPr>
      <w:r>
        <w:rPr>
          <w:sz w:val="24"/>
        </w:rPr>
        <w:t>фиксировать полученные результаты в текстовой форме (отчёт, выступление, высказывание) и графическом виде (рисунок, схема, диаграмма).</w:t>
      </w:r>
    </w:p>
    <w:p w14:paraId="F8080000">
      <w:pPr>
        <w:pStyle w:val="Style_6"/>
        <w:tabs>
          <w:tab w:leader="none" w:pos="2139" w:val="left"/>
        </w:tabs>
        <w:spacing w:after="0" w:before="0" w:line="240" w:lineRule="auto"/>
        <w:ind w:firstLine="0" w:left="195"/>
        <w:rPr>
          <w:sz w:val="24"/>
        </w:rPr>
      </w:pPr>
      <w:r>
        <w:rPr>
          <w:sz w:val="24"/>
        </w:rPr>
        <w:t>У обучающегося будут сформированы умения общения как часть коммуникативных универсальных учебных действий:</w:t>
      </w:r>
    </w:p>
    <w:p w14:paraId="F9080000">
      <w:pPr>
        <w:pStyle w:val="Style_6"/>
        <w:spacing w:after="0" w:before="0" w:line="240" w:lineRule="auto"/>
        <w:ind w:firstLine="0" w:left="195"/>
        <w:rPr>
          <w:sz w:val="24"/>
        </w:rPr>
      </w:pPr>
      <w:r>
        <w:rPr>
          <w:sz w:val="24"/>
        </w:rPr>
        <w:t>в процессе диалогов задавать вопросы, высказывать суждения, оценивать выступления участников;</w:t>
      </w:r>
    </w:p>
    <w:p w14:paraId="FA080000">
      <w:pPr>
        <w:pStyle w:val="Style_6"/>
        <w:spacing w:after="0" w:before="0" w:line="240" w:lineRule="auto"/>
        <w:ind w:firstLine="0" w:left="195"/>
        <w:rPr>
          <w:sz w:val="24"/>
        </w:rPr>
      </w:pPr>
      <w:r>
        <w:rPr>
          <w:sz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FB080000">
      <w:pPr>
        <w:pStyle w:val="Style_6"/>
        <w:spacing w:after="0" w:before="0" w:line="240" w:lineRule="auto"/>
        <w:ind w:firstLine="0" w:left="195"/>
        <w:rPr>
          <w:sz w:val="24"/>
        </w:rPr>
      </w:pPr>
      <w:r>
        <w:rPr>
          <w:sz w:val="24"/>
        </w:rPr>
        <w:t>соблюдать правила ведения диалога и дискуссии; проявлять уважительное отношение к собеседнику;</w:t>
      </w:r>
    </w:p>
    <w:p w14:paraId="FC080000">
      <w:pPr>
        <w:pStyle w:val="Style_6"/>
        <w:spacing w:after="0" w:before="0" w:line="240" w:lineRule="auto"/>
        <w:ind w:firstLine="0" w:left="195"/>
        <w:rPr>
          <w:sz w:val="24"/>
        </w:rPr>
      </w:pPr>
      <w:r>
        <w:rPr>
          <w:sz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FD080000">
      <w:pPr>
        <w:pStyle w:val="Style_6"/>
        <w:spacing w:after="0" w:before="0" w:line="240" w:lineRule="auto"/>
        <w:ind w:firstLine="0" w:left="195"/>
        <w:rPr>
          <w:sz w:val="24"/>
        </w:rPr>
      </w:pPr>
      <w:r>
        <w:rPr>
          <w:sz w:val="24"/>
        </w:rPr>
        <w:t>создавать устные и письменные тексты (описание, рассуждение, повествование);</w:t>
      </w:r>
    </w:p>
    <w:p w14:paraId="FE080000">
      <w:pPr>
        <w:pStyle w:val="Style_6"/>
        <w:spacing w:after="0" w:before="0" w:line="240" w:lineRule="auto"/>
        <w:ind w:firstLine="0" w:left="195"/>
        <w:rPr>
          <w:sz w:val="24"/>
        </w:rPr>
      </w:pPr>
      <w:r>
        <w:rPr>
          <w:sz w:val="24"/>
        </w:rPr>
        <w:t>конструировать обобщения и выводы на основе полученных результатов наблюдений и опытной работы, подкреплять их доказательствами;</w:t>
      </w:r>
    </w:p>
    <w:p w14:paraId="FF080000">
      <w:pPr>
        <w:pStyle w:val="Style_6"/>
        <w:spacing w:after="0" w:before="0" w:line="240" w:lineRule="auto"/>
        <w:ind w:firstLine="0" w:left="195"/>
        <w:rPr>
          <w:sz w:val="24"/>
        </w:rPr>
      </w:pPr>
      <w:r>
        <w:rPr>
          <w:sz w:val="24"/>
        </w:rPr>
        <w:t>находить ошибки и восстанавливать деформированный текст об изученных объектах и явлениях природы, событиях социальной жизни;</w:t>
      </w:r>
    </w:p>
    <w:p w14:paraId="00090000">
      <w:pPr>
        <w:pStyle w:val="Style_6"/>
        <w:spacing w:after="0" w:before="0" w:line="240" w:lineRule="auto"/>
        <w:ind w:firstLine="0" w:left="195"/>
        <w:rPr>
          <w:sz w:val="24"/>
        </w:rPr>
      </w:pPr>
      <w:r>
        <w:rPr>
          <w:sz w:val="24"/>
        </w:rPr>
        <w:t>подготавливать небольшие публичные выступления с возможной презентацией (текст, рисунки, фото, плакаты и другие) к тексту выступления.</w:t>
      </w:r>
    </w:p>
    <w:p w14:paraId="01090000">
      <w:pPr>
        <w:pStyle w:val="Style_6"/>
        <w:tabs>
          <w:tab w:leader="none" w:pos="2144" w:val="left"/>
        </w:tabs>
        <w:spacing w:after="0" w:before="0" w:line="240" w:lineRule="auto"/>
        <w:ind w:firstLine="0" w:left="195"/>
        <w:rPr>
          <w:sz w:val="24"/>
        </w:rPr>
      </w:pPr>
      <w:r>
        <w:rPr>
          <w:sz w:val="24"/>
        </w:rPr>
        <w:t>У обучающегося будут сформированы умения самоорганизации как части регулятивных универсальных учебных действий:</w:t>
      </w:r>
    </w:p>
    <w:p w14:paraId="02090000">
      <w:pPr>
        <w:pStyle w:val="Style_6"/>
        <w:spacing w:after="0" w:before="0" w:line="240" w:lineRule="auto"/>
        <w:ind w:firstLine="0" w:left="195"/>
        <w:rPr>
          <w:sz w:val="24"/>
        </w:rPr>
      </w:pPr>
      <w:r>
        <w:rPr>
          <w:sz w:val="24"/>
        </w:rPr>
        <w:t>планировать самостоятельно или с помощью учителя действия по решению учебной задачи;</w:t>
      </w:r>
    </w:p>
    <w:p w14:paraId="03090000">
      <w:pPr>
        <w:pStyle w:val="Style_6"/>
        <w:spacing w:after="0" w:before="0" w:line="240" w:lineRule="auto"/>
        <w:ind w:firstLine="0" w:left="195"/>
        <w:rPr>
          <w:sz w:val="24"/>
        </w:rPr>
      </w:pPr>
      <w:r>
        <w:rPr>
          <w:sz w:val="24"/>
        </w:rPr>
        <w:t>выстраивать последовательность выбранных действий и операций.</w:t>
      </w:r>
    </w:p>
    <w:p w14:paraId="04090000">
      <w:pPr>
        <w:pStyle w:val="Style_6"/>
        <w:tabs>
          <w:tab w:leader="none" w:pos="2144" w:val="left"/>
        </w:tabs>
        <w:spacing w:after="0" w:before="0" w:line="240" w:lineRule="auto"/>
        <w:ind w:firstLine="0" w:left="195"/>
        <w:rPr>
          <w:sz w:val="24"/>
        </w:rPr>
      </w:pPr>
      <w:r>
        <w:rPr>
          <w:sz w:val="24"/>
        </w:rPr>
        <w:t>У обучающегося будут сформированы умения самоконтроля и самооценки как части регулятивных универсальных учебных действий:</w:t>
      </w:r>
    </w:p>
    <w:p w14:paraId="05090000">
      <w:pPr>
        <w:pStyle w:val="Style_6"/>
        <w:spacing w:after="0" w:before="0" w:line="240" w:lineRule="auto"/>
        <w:ind w:firstLine="0" w:left="195"/>
        <w:rPr>
          <w:sz w:val="24"/>
        </w:rPr>
      </w:pPr>
      <w:r>
        <w:rPr>
          <w:sz w:val="24"/>
        </w:rPr>
        <w:t>осуществлять контроль процесса и результата своей деятельности;</w:t>
      </w:r>
    </w:p>
    <w:p w14:paraId="06090000">
      <w:pPr>
        <w:pStyle w:val="Style_6"/>
        <w:spacing w:after="0" w:before="0" w:line="240" w:lineRule="auto"/>
        <w:ind w:firstLine="0" w:left="195"/>
        <w:rPr>
          <w:sz w:val="24"/>
        </w:rPr>
      </w:pPr>
      <w:r>
        <w:rPr>
          <w:sz w:val="24"/>
        </w:rPr>
        <w:t>находить ошибки в своей работе и устанавливать их причины;</w:t>
      </w:r>
    </w:p>
    <w:p w14:paraId="07090000">
      <w:pPr>
        <w:pStyle w:val="Style_6"/>
        <w:spacing w:after="0" w:before="0" w:line="240" w:lineRule="auto"/>
        <w:ind w:firstLine="0" w:left="195"/>
        <w:rPr>
          <w:sz w:val="24"/>
        </w:rPr>
      </w:pPr>
      <w:r>
        <w:rPr>
          <w:sz w:val="24"/>
        </w:rPr>
        <w:t>корректировать свои действия при необходимости (с небольшой помощью учителя);</w:t>
      </w:r>
    </w:p>
    <w:p w14:paraId="08090000">
      <w:pPr>
        <w:pStyle w:val="Style_6"/>
        <w:spacing w:after="0" w:before="0" w:line="240" w:lineRule="auto"/>
        <w:ind w:firstLine="0" w:left="195"/>
        <w:rPr>
          <w:sz w:val="24"/>
        </w:rPr>
      </w:pPr>
      <w:r>
        <w:rPr>
          <w:sz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09090000">
      <w:pPr>
        <w:pStyle w:val="Style_6"/>
        <w:spacing w:after="0" w:before="0" w:line="240" w:lineRule="auto"/>
        <w:ind w:firstLine="0" w:left="195"/>
        <w:rPr>
          <w:sz w:val="24"/>
        </w:rPr>
      </w:pPr>
      <w:r>
        <w:rPr>
          <w:sz w:val="24"/>
        </w:rPr>
        <w:t>объективно оценивать результаты своей деятельности, соотносить свою оценку с оценкой учителя;</w:t>
      </w:r>
    </w:p>
    <w:p w14:paraId="0A090000">
      <w:pPr>
        <w:pStyle w:val="Style_6"/>
        <w:spacing w:after="0" w:before="0" w:line="240" w:lineRule="auto"/>
        <w:ind w:firstLine="0" w:left="195"/>
        <w:rPr>
          <w:sz w:val="24"/>
        </w:rPr>
      </w:pPr>
      <w:r>
        <w:rPr>
          <w:sz w:val="24"/>
        </w:rPr>
        <w:t>оценивать целесообразность выбранных способов действия, при необходимости корректировать их.</w:t>
      </w:r>
    </w:p>
    <w:p w14:paraId="0B090000">
      <w:pPr>
        <w:pStyle w:val="Style_6"/>
        <w:tabs>
          <w:tab w:leader="none" w:pos="2154" w:val="left"/>
        </w:tabs>
        <w:spacing w:after="0" w:before="0" w:line="240" w:lineRule="auto"/>
        <w:ind w:firstLine="0" w:left="195"/>
        <w:rPr>
          <w:sz w:val="24"/>
        </w:rPr>
      </w:pPr>
      <w:r>
        <w:rPr>
          <w:sz w:val="24"/>
        </w:rPr>
        <w:t>У обучающегося будут сформированы умения совместной деятельности:</w:t>
      </w:r>
    </w:p>
    <w:p w14:paraId="0C090000">
      <w:pPr>
        <w:pStyle w:val="Style_6"/>
        <w:spacing w:after="0" w:before="0" w:line="240" w:lineRule="auto"/>
        <w:ind w:firstLine="0" w:left="195"/>
        <w:rPr>
          <w:sz w:val="24"/>
        </w:rPr>
      </w:pPr>
      <w:r>
        <w:rPr>
          <w:sz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0D090000">
      <w:pPr>
        <w:pStyle w:val="Style_6"/>
        <w:spacing w:after="0" w:before="0" w:line="240" w:lineRule="auto"/>
        <w:ind w:firstLine="0" w:left="195"/>
        <w:jc w:val="left"/>
        <w:rPr>
          <w:sz w:val="24"/>
        </w:rPr>
      </w:pPr>
      <w:r>
        <w:rPr>
          <w:sz w:val="24"/>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0E090000">
      <w:pPr>
        <w:pStyle w:val="Style_6"/>
        <w:spacing w:after="0" w:before="0" w:line="240" w:lineRule="auto"/>
        <w:ind w:firstLine="0" w:left="195"/>
        <w:rPr>
          <w:sz w:val="24"/>
        </w:rPr>
      </w:pPr>
      <w:r>
        <w:rPr>
          <w:sz w:val="24"/>
        </w:rPr>
        <w:t>ответственно выполнять свою часть работы.</w:t>
      </w:r>
    </w:p>
    <w:p w14:paraId="0F090000">
      <w:pPr>
        <w:pStyle w:val="Style_6"/>
        <w:tabs>
          <w:tab w:leader="none" w:pos="1868" w:val="left"/>
        </w:tabs>
        <w:spacing w:after="0" w:before="0" w:line="240" w:lineRule="auto"/>
        <w:ind w:firstLine="0" w:left="195"/>
        <w:rPr>
          <w:sz w:val="24"/>
        </w:rPr>
      </w:pPr>
      <w:r>
        <w:rPr>
          <w:sz w:val="24"/>
        </w:rPr>
        <w:t>Предметные результаты изучения окружающего мира. К концу обучения в 1 классе обучающийся научится:</w:t>
      </w:r>
    </w:p>
    <w:p w14:paraId="10090000">
      <w:pPr>
        <w:pStyle w:val="Style_6"/>
        <w:spacing w:after="0" w:before="0" w:line="240" w:lineRule="auto"/>
        <w:ind w:firstLine="0" w:left="195"/>
        <w:rPr>
          <w:sz w:val="24"/>
        </w:rPr>
      </w:pPr>
      <w:r>
        <w:rPr>
          <w:sz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11090000">
      <w:pPr>
        <w:pStyle w:val="Style_6"/>
        <w:spacing w:after="0" w:before="0" w:line="240" w:lineRule="auto"/>
        <w:ind w:firstLine="0" w:left="195"/>
        <w:jc w:val="left"/>
        <w:rPr>
          <w:sz w:val="24"/>
        </w:rPr>
      </w:pPr>
      <w:r>
        <w:rPr>
          <w:sz w:val="24"/>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14:paraId="12090000">
      <w:pPr>
        <w:pStyle w:val="Style_6"/>
        <w:spacing w:after="0" w:before="0" w:line="240" w:lineRule="auto"/>
        <w:ind w:firstLine="0" w:left="195"/>
        <w:rPr>
          <w:sz w:val="24"/>
        </w:rPr>
      </w:pPr>
      <w:r>
        <w:rPr>
          <w:sz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13090000">
      <w:pPr>
        <w:pStyle w:val="Style_6"/>
        <w:spacing w:after="0" w:before="0" w:line="240" w:lineRule="auto"/>
        <w:ind w:firstLine="0" w:left="195"/>
        <w:rPr>
          <w:sz w:val="24"/>
        </w:rPr>
      </w:pPr>
      <w:r>
        <w:rPr>
          <w:sz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14090000">
      <w:pPr>
        <w:pStyle w:val="Style_6"/>
        <w:spacing w:after="0" w:before="0" w:line="240" w:lineRule="auto"/>
        <w:ind w:firstLine="0" w:left="195"/>
        <w:rPr>
          <w:sz w:val="24"/>
        </w:rPr>
      </w:pPr>
      <w:r>
        <w:rPr>
          <w:sz w:val="24"/>
        </w:rPr>
        <w:t>применять правила ухода за комнатными растениями и домашними животными;</w:t>
      </w:r>
    </w:p>
    <w:p w14:paraId="15090000">
      <w:pPr>
        <w:pStyle w:val="Style_6"/>
        <w:spacing w:after="0" w:before="0" w:line="240" w:lineRule="auto"/>
        <w:ind w:firstLine="0" w:left="195"/>
        <w:rPr>
          <w:sz w:val="24"/>
        </w:rPr>
      </w:pPr>
      <w:r>
        <w:rPr>
          <w:sz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16090000">
      <w:pPr>
        <w:pStyle w:val="Style_6"/>
        <w:spacing w:after="0" w:before="0" w:line="240" w:lineRule="auto"/>
        <w:ind w:firstLine="0" w:left="195"/>
        <w:rPr>
          <w:sz w:val="24"/>
        </w:rPr>
      </w:pPr>
      <w:r>
        <w:rPr>
          <w:sz w:val="24"/>
        </w:rPr>
        <w:t>использовать для ответов на вопросы небольшие тексты о природе и обществе;</w:t>
      </w:r>
    </w:p>
    <w:p w14:paraId="17090000">
      <w:pPr>
        <w:pStyle w:val="Style_6"/>
        <w:spacing w:after="0" w:before="0" w:line="240" w:lineRule="auto"/>
        <w:ind w:firstLine="0" w:left="195"/>
        <w:rPr>
          <w:sz w:val="24"/>
        </w:rPr>
      </w:pPr>
      <w:r>
        <w:rPr>
          <w:sz w:val="24"/>
        </w:rPr>
        <w:t>оценивать ситуации, раскрывающие положительное и негативное отношение к природе; правила поведения в быту, в общественных местах;</w:t>
      </w:r>
    </w:p>
    <w:p w14:paraId="18090000">
      <w:pPr>
        <w:pStyle w:val="Style_6"/>
        <w:spacing w:after="0" w:before="0" w:line="240" w:lineRule="auto"/>
        <w:ind w:firstLine="0" w:left="195"/>
        <w:rPr>
          <w:sz w:val="24"/>
        </w:rPr>
      </w:pPr>
      <w:r>
        <w:rPr>
          <w:sz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19090000">
      <w:pPr>
        <w:pStyle w:val="Style_6"/>
        <w:spacing w:after="0" w:before="0" w:line="240" w:lineRule="auto"/>
        <w:ind w:firstLine="0" w:left="195"/>
        <w:rPr>
          <w:sz w:val="24"/>
        </w:rPr>
      </w:pPr>
      <w:r>
        <w:rPr>
          <w:sz w:val="24"/>
        </w:rPr>
        <w:t>соблюдать правила использования электронных средств, оснащенных экраном;</w:t>
      </w:r>
    </w:p>
    <w:p w14:paraId="1A090000">
      <w:pPr>
        <w:pStyle w:val="Style_6"/>
        <w:spacing w:after="0" w:before="0" w:line="240" w:lineRule="auto"/>
        <w:ind w:firstLine="0" w:left="195" w:right="2620"/>
        <w:jc w:val="left"/>
        <w:rPr>
          <w:sz w:val="24"/>
        </w:rPr>
      </w:pPr>
      <w:r>
        <w:rPr>
          <w:sz w:val="24"/>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14:paraId="1B090000">
      <w:pPr>
        <w:pStyle w:val="Style_6"/>
        <w:spacing w:after="0" w:before="0" w:line="240" w:lineRule="auto"/>
        <w:ind w:firstLine="0" w:left="195"/>
        <w:rPr>
          <w:sz w:val="24"/>
        </w:rPr>
      </w:pPr>
      <w:r>
        <w:rPr>
          <w:sz w:val="24"/>
        </w:rPr>
        <w:t>с помощью взрослых (учителя, родителей) пользоваться электронным дневником и электронными образовательными и информационными ресурсами.</w:t>
      </w:r>
    </w:p>
    <w:p w14:paraId="1C090000">
      <w:pPr>
        <w:pStyle w:val="Style_6"/>
        <w:tabs>
          <w:tab w:leader="none" w:pos="1887" w:val="left"/>
        </w:tabs>
        <w:spacing w:after="0" w:before="0" w:line="240" w:lineRule="auto"/>
        <w:ind w:firstLine="0" w:left="195"/>
        <w:rPr>
          <w:sz w:val="24"/>
        </w:rPr>
      </w:pPr>
      <w:r>
        <w:rPr>
          <w:sz w:val="24"/>
        </w:rPr>
        <w:t>Предметные результаты изучения окружающего мира. К концу обучения во 2 классе обучающийся научится:</w:t>
      </w:r>
    </w:p>
    <w:p w14:paraId="1D090000">
      <w:pPr>
        <w:pStyle w:val="Style_6"/>
        <w:spacing w:after="0" w:before="0" w:line="240" w:lineRule="auto"/>
        <w:ind w:firstLine="0" w:left="195"/>
        <w:rPr>
          <w:sz w:val="24"/>
        </w:rPr>
      </w:pPr>
      <w:r>
        <w:rPr>
          <w:sz w:val="24"/>
        </w:rPr>
        <w:t>находить Россию на карте мира, на карте России - Москву, свой регион и его главный город;</w:t>
      </w:r>
    </w:p>
    <w:p w14:paraId="1E090000">
      <w:pPr>
        <w:pStyle w:val="Style_6"/>
        <w:spacing w:after="0" w:before="0" w:line="240" w:lineRule="auto"/>
        <w:ind w:firstLine="0" w:left="195"/>
        <w:rPr>
          <w:sz w:val="24"/>
        </w:rPr>
      </w:pPr>
      <w:r>
        <w:rPr>
          <w:sz w:val="24"/>
        </w:rPr>
        <w:t>узнавать государственную символику Российской Федерации (гимн, герб, флаг) и своего региона;</w:t>
      </w:r>
    </w:p>
    <w:p w14:paraId="1F090000">
      <w:pPr>
        <w:pStyle w:val="Style_6"/>
        <w:spacing w:after="0" w:before="0" w:line="240" w:lineRule="auto"/>
        <w:ind w:firstLine="0" w:left="195"/>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20090000">
      <w:pPr>
        <w:pStyle w:val="Style_6"/>
        <w:spacing w:after="0" w:before="0" w:line="240" w:lineRule="auto"/>
        <w:ind w:firstLine="0" w:left="195"/>
        <w:rPr>
          <w:sz w:val="24"/>
        </w:rPr>
      </w:pPr>
      <w:r>
        <w:rPr>
          <w:sz w:val="24"/>
        </w:rPr>
        <w:t>распознавать изученные объекты окружающего мира по их описанию, рисункам и фотографиям, различать их в окружающем мире;</w:t>
      </w:r>
    </w:p>
    <w:p w14:paraId="21090000">
      <w:pPr>
        <w:pStyle w:val="Style_6"/>
        <w:spacing w:after="0" w:before="0" w:line="240" w:lineRule="auto"/>
        <w:ind w:firstLine="0" w:left="195"/>
        <w:rPr>
          <w:sz w:val="24"/>
        </w:rPr>
      </w:pPr>
      <w:r>
        <w:rPr>
          <w:sz w:val="24"/>
        </w:rPr>
        <w:t>приводить примеры изученных традиций, обычаев и праздников народов родного края;</w:t>
      </w:r>
    </w:p>
    <w:p w14:paraId="22090000">
      <w:pPr>
        <w:pStyle w:val="Style_6"/>
        <w:spacing w:after="0" w:before="0" w:line="240" w:lineRule="auto"/>
        <w:ind w:firstLine="0" w:left="195"/>
        <w:jc w:val="left"/>
        <w:rPr>
          <w:sz w:val="24"/>
        </w:rPr>
      </w:pPr>
      <w:r>
        <w:rPr>
          <w:sz w:val="24"/>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14:paraId="23090000">
      <w:pPr>
        <w:pStyle w:val="Style_6"/>
        <w:spacing w:after="0" w:before="0" w:line="240" w:lineRule="auto"/>
        <w:ind w:firstLine="0" w:left="195"/>
        <w:rPr>
          <w:sz w:val="24"/>
        </w:rPr>
      </w:pPr>
      <w:r>
        <w:rPr>
          <w:sz w:val="24"/>
        </w:rPr>
        <w:t>приводить примеры изученных взаимосвязей в природе, примеры, иллюстрирующие значение природы в жизни человека;</w:t>
      </w:r>
    </w:p>
    <w:p w14:paraId="24090000">
      <w:pPr>
        <w:pStyle w:val="Style_6"/>
        <w:spacing w:after="0" w:before="0" w:line="240" w:lineRule="auto"/>
        <w:ind w:firstLine="0" w:left="195"/>
        <w:rPr>
          <w:sz w:val="24"/>
        </w:rPr>
      </w:pPr>
      <w:r>
        <w:rPr>
          <w:sz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25090000">
      <w:pPr>
        <w:pStyle w:val="Style_6"/>
        <w:spacing w:after="0" w:before="0" w:line="240" w:lineRule="auto"/>
        <w:ind w:firstLine="0" w:left="195"/>
        <w:rPr>
          <w:sz w:val="24"/>
        </w:rPr>
      </w:pPr>
      <w:r>
        <w:rPr>
          <w:sz w:val="24"/>
        </w:rPr>
        <w:t>описывать на основе предложенного плана или опорных слов изученные природные объекты и явления, в том числе звёзды, созвездия, планеты;</w:t>
      </w:r>
    </w:p>
    <w:p w14:paraId="26090000">
      <w:pPr>
        <w:pStyle w:val="Style_6"/>
        <w:spacing w:after="0" w:before="0" w:line="240" w:lineRule="auto"/>
        <w:ind w:firstLine="0" w:left="195"/>
        <w:rPr>
          <w:sz w:val="24"/>
        </w:rPr>
      </w:pPr>
      <w:r>
        <w:rPr>
          <w:sz w:val="24"/>
        </w:rPr>
        <w:t>группировать изученные объекты живой и неживой природы по предложенным признакам;</w:t>
      </w:r>
    </w:p>
    <w:p w14:paraId="27090000">
      <w:pPr>
        <w:pStyle w:val="Style_6"/>
        <w:spacing w:after="0" w:before="0" w:line="240" w:lineRule="auto"/>
        <w:ind w:firstLine="0" w:left="195"/>
        <w:jc w:val="left"/>
        <w:rPr>
          <w:sz w:val="24"/>
        </w:rPr>
      </w:pPr>
      <w:r>
        <w:rPr>
          <w:sz w:val="24"/>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14:paraId="28090000">
      <w:pPr>
        <w:pStyle w:val="Style_6"/>
        <w:spacing w:after="0" w:before="0" w:line="240" w:lineRule="auto"/>
        <w:ind w:firstLine="0" w:left="195"/>
        <w:rPr>
          <w:sz w:val="24"/>
        </w:rPr>
      </w:pPr>
      <w:r>
        <w:rPr>
          <w:sz w:val="24"/>
        </w:rPr>
        <w:t>создавать по заданному плану развёрнутые высказывания о природе и обществе;</w:t>
      </w:r>
    </w:p>
    <w:p w14:paraId="29090000">
      <w:pPr>
        <w:pStyle w:val="Style_6"/>
        <w:spacing w:after="0" w:before="0" w:line="240" w:lineRule="auto"/>
        <w:ind w:firstLine="0" w:left="195"/>
        <w:rPr>
          <w:sz w:val="24"/>
        </w:rPr>
      </w:pPr>
      <w:r>
        <w:rPr>
          <w:sz w:val="24"/>
        </w:rPr>
        <w:t>использовать для ответов на вопросы небольшие тексты о природе и обществе;</w:t>
      </w:r>
    </w:p>
    <w:p w14:paraId="2A090000">
      <w:pPr>
        <w:pStyle w:val="Style_6"/>
        <w:spacing w:after="0" w:before="0" w:line="240" w:lineRule="auto"/>
        <w:ind w:firstLine="0" w:left="195"/>
        <w:rPr>
          <w:sz w:val="24"/>
        </w:rPr>
      </w:pPr>
      <w:r>
        <w:rPr>
          <w:sz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2B090000">
      <w:pPr>
        <w:pStyle w:val="Style_6"/>
        <w:spacing w:after="0" w:before="0" w:line="240" w:lineRule="auto"/>
        <w:ind w:firstLine="0" w:left="195"/>
        <w:jc w:val="left"/>
        <w:rPr>
          <w:sz w:val="24"/>
        </w:rPr>
      </w:pPr>
      <w:r>
        <w:rPr>
          <w:sz w:val="24"/>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14:paraId="2C090000">
      <w:pPr>
        <w:pStyle w:val="Style_6"/>
        <w:spacing w:after="0" w:before="0" w:line="240" w:lineRule="auto"/>
        <w:ind w:firstLine="0" w:left="195"/>
        <w:rPr>
          <w:sz w:val="24"/>
        </w:rPr>
      </w:pPr>
      <w:r>
        <w:rPr>
          <w:sz w:val="24"/>
        </w:rPr>
        <w:t>безопасно использовать мессенджеры в условиях контролируемого доступа в информационно-коммуникационную сеть «Интернет»;</w:t>
      </w:r>
    </w:p>
    <w:p w14:paraId="2D090000">
      <w:pPr>
        <w:pStyle w:val="Style_6"/>
        <w:spacing w:after="0" w:before="0" w:line="240" w:lineRule="auto"/>
        <w:ind w:firstLine="0" w:left="195"/>
        <w:rPr>
          <w:sz w:val="24"/>
        </w:rPr>
      </w:pPr>
      <w:r>
        <w:rPr>
          <w:sz w:val="24"/>
        </w:rPr>
        <w:t>безопасно осуществлять коммуникацию в школьных сообществах с помощью учителя (при необходимости).</w:t>
      </w:r>
    </w:p>
    <w:p w14:paraId="2E090000">
      <w:pPr>
        <w:pStyle w:val="Style_6"/>
        <w:tabs>
          <w:tab w:leader="none" w:pos="1883" w:val="left"/>
        </w:tabs>
        <w:spacing w:after="0" w:before="0" w:line="240" w:lineRule="auto"/>
        <w:ind w:firstLine="0" w:left="195"/>
        <w:rPr>
          <w:sz w:val="24"/>
        </w:rPr>
      </w:pPr>
      <w:r>
        <w:rPr>
          <w:sz w:val="24"/>
        </w:rPr>
        <w:t>Предметные результаты изучения окружающего мира. К концу обучения в 3 классе обучающийся научится:</w:t>
      </w:r>
    </w:p>
    <w:p w14:paraId="2F090000">
      <w:pPr>
        <w:pStyle w:val="Style_6"/>
        <w:spacing w:after="0" w:before="0" w:line="240" w:lineRule="auto"/>
        <w:ind w:firstLine="0" w:left="195"/>
        <w:rPr>
          <w:sz w:val="24"/>
        </w:rPr>
      </w:pPr>
      <w:r>
        <w:rPr>
          <w:sz w:val="24"/>
        </w:rPr>
        <w:t>различать государственную символику Российской Федерации (гимн, герб, флаг);</w:t>
      </w:r>
    </w:p>
    <w:p w14:paraId="30090000">
      <w:pPr>
        <w:pStyle w:val="Style_6"/>
        <w:spacing w:after="0" w:before="0" w:line="240" w:lineRule="auto"/>
        <w:ind w:firstLine="0" w:left="195"/>
        <w:jc w:val="left"/>
        <w:rPr>
          <w:sz w:val="24"/>
        </w:rPr>
      </w:pPr>
      <w:r>
        <w:rPr>
          <w:sz w:val="24"/>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31090000">
      <w:pPr>
        <w:pStyle w:val="Style_6"/>
        <w:spacing w:after="0" w:before="0" w:line="240" w:lineRule="auto"/>
        <w:ind w:firstLine="0" w:left="195"/>
        <w:rPr>
          <w:sz w:val="24"/>
        </w:rPr>
      </w:pPr>
      <w:r>
        <w:rPr>
          <w:sz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Pr>
          <w:sz w:val="24"/>
        </w:rPr>
        <w:t>прикладного искусства; проявлять интерес и уважение к истории и культуре народов России;</w:t>
      </w:r>
    </w:p>
    <w:p w14:paraId="32090000">
      <w:pPr>
        <w:pStyle w:val="Style_6"/>
        <w:spacing w:after="0" w:before="0" w:line="240" w:lineRule="auto"/>
        <w:ind w:firstLine="0" w:left="195" w:right="2200"/>
        <w:jc w:val="left"/>
        <w:rPr>
          <w:sz w:val="24"/>
        </w:rPr>
      </w:pPr>
      <w:r>
        <w:rPr>
          <w:sz w:val="24"/>
        </w:rPr>
        <w:t>показывать на карте мира материки, изученные страны мира; различать расходы и доходы семейного бюджета;</w:t>
      </w:r>
    </w:p>
    <w:p w14:paraId="33090000">
      <w:pPr>
        <w:pStyle w:val="Style_6"/>
        <w:spacing w:after="0" w:before="0" w:line="240" w:lineRule="auto"/>
        <w:ind w:firstLine="0" w:left="195"/>
        <w:rPr>
          <w:sz w:val="24"/>
        </w:rPr>
      </w:pPr>
      <w:r>
        <w:rPr>
          <w:sz w:val="24"/>
        </w:rPr>
        <w:t>распознавать изученные объекты природы по их описанию, рисункам и фотографиям, различать их в окружающем мире;</w:t>
      </w:r>
    </w:p>
    <w:p w14:paraId="34090000">
      <w:pPr>
        <w:pStyle w:val="Style_6"/>
        <w:spacing w:after="0" w:before="0" w:line="240" w:lineRule="auto"/>
        <w:ind w:firstLine="0" w:left="195"/>
        <w:rPr>
          <w:sz w:val="24"/>
        </w:rPr>
      </w:pPr>
      <w:r>
        <w:rPr>
          <w:sz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35090000">
      <w:pPr>
        <w:pStyle w:val="Style_6"/>
        <w:spacing w:after="0" w:before="0" w:line="240" w:lineRule="auto"/>
        <w:ind w:firstLine="0" w:left="195"/>
        <w:rPr>
          <w:sz w:val="24"/>
        </w:rPr>
      </w:pPr>
      <w:r>
        <w:rPr>
          <w:sz w:val="24"/>
        </w:rPr>
        <w:t>группировать изученные объекты живой и неживой природы, проводить простейшую классификацию;</w:t>
      </w:r>
    </w:p>
    <w:p w14:paraId="36090000">
      <w:pPr>
        <w:pStyle w:val="Style_6"/>
        <w:spacing w:after="0" w:before="0" w:line="240" w:lineRule="auto"/>
        <w:ind w:firstLine="0" w:left="195"/>
        <w:rPr>
          <w:sz w:val="24"/>
        </w:rPr>
      </w:pPr>
      <w:r>
        <w:rPr>
          <w:sz w:val="24"/>
        </w:rPr>
        <w:t>сравнивать по заданному количеству признаков объекты живой и неживой природы;</w:t>
      </w:r>
    </w:p>
    <w:p w14:paraId="37090000">
      <w:pPr>
        <w:pStyle w:val="Style_6"/>
        <w:spacing w:after="0" w:before="0" w:line="240" w:lineRule="auto"/>
        <w:ind w:firstLine="0" w:left="195"/>
        <w:rPr>
          <w:sz w:val="24"/>
        </w:rPr>
      </w:pPr>
      <w:r>
        <w:rPr>
          <w:sz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38090000">
      <w:pPr>
        <w:pStyle w:val="Style_6"/>
        <w:spacing w:after="0" w:before="0" w:line="240" w:lineRule="auto"/>
        <w:ind w:firstLine="0" w:left="195"/>
        <w:rPr>
          <w:sz w:val="24"/>
        </w:rPr>
      </w:pPr>
      <w:r>
        <w:rPr>
          <w:sz w:val="24"/>
        </w:rPr>
        <w:t>использовать различные источники информации о природе и обществе для поиска и извлечения информации, ответов на вопросы;</w:t>
      </w:r>
    </w:p>
    <w:p w14:paraId="39090000">
      <w:pPr>
        <w:pStyle w:val="Style_6"/>
        <w:spacing w:after="0" w:before="0" w:line="240" w:lineRule="auto"/>
        <w:ind w:firstLine="0" w:left="195"/>
        <w:rPr>
          <w:sz w:val="24"/>
        </w:rPr>
      </w:pPr>
      <w:r>
        <w:rPr>
          <w:sz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3A090000">
      <w:pPr>
        <w:pStyle w:val="Style_6"/>
        <w:spacing w:after="0" w:before="0" w:line="240" w:lineRule="auto"/>
        <w:ind w:firstLine="0" w:left="195"/>
        <w:rPr>
          <w:sz w:val="24"/>
        </w:rPr>
      </w:pPr>
      <w:r>
        <w:rPr>
          <w:sz w:val="24"/>
        </w:rPr>
        <w:t>фиксировать результаты наблюдений, опытной работы, в процессе коллективной деятельности обобщать полученные результаты и делать выводы;</w:t>
      </w:r>
    </w:p>
    <w:p w14:paraId="3B090000">
      <w:pPr>
        <w:pStyle w:val="Style_6"/>
        <w:spacing w:after="0" w:before="0" w:line="240" w:lineRule="auto"/>
        <w:ind w:firstLine="0" w:left="195"/>
        <w:rPr>
          <w:sz w:val="24"/>
        </w:rPr>
      </w:pPr>
      <w:r>
        <w:rPr>
          <w:sz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3C090000">
      <w:pPr>
        <w:pStyle w:val="Style_6"/>
        <w:spacing w:after="0" w:before="0" w:line="240" w:lineRule="auto"/>
        <w:ind w:firstLine="0" w:left="195"/>
        <w:rPr>
          <w:sz w:val="24"/>
        </w:rPr>
      </w:pPr>
      <w:r>
        <w:rPr>
          <w:sz w:val="24"/>
        </w:rPr>
        <w:t xml:space="preserve">соблюдать правила безопасного поведения пассажира железнодорожного, водного и </w:t>
      </w:r>
      <w:r>
        <w:rPr>
          <w:sz w:val="24"/>
        </w:rPr>
        <w:t>авиатранспорта;</w:t>
      </w:r>
    </w:p>
    <w:p w14:paraId="3D090000">
      <w:pPr>
        <w:pStyle w:val="Style_6"/>
        <w:spacing w:after="0" w:before="0" w:line="240" w:lineRule="auto"/>
        <w:ind w:firstLine="0" w:left="195"/>
        <w:jc w:val="left"/>
        <w:rPr>
          <w:sz w:val="24"/>
        </w:rPr>
      </w:pPr>
      <w:r>
        <w:rPr>
          <w:sz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14:paraId="3E090000">
      <w:pPr>
        <w:pStyle w:val="Style_6"/>
        <w:spacing w:after="0" w:before="0" w:line="240" w:lineRule="auto"/>
        <w:ind w:firstLine="0" w:left="195"/>
        <w:rPr>
          <w:sz w:val="24"/>
        </w:rPr>
      </w:pPr>
      <w:r>
        <w:rPr>
          <w:sz w:val="24"/>
        </w:rPr>
        <w:t>ориентироваться в возможных мошеннических действиях при общении в мессенджерах.</w:t>
      </w:r>
    </w:p>
    <w:p w14:paraId="3F090000">
      <w:pPr>
        <w:pStyle w:val="Style_6"/>
        <w:tabs>
          <w:tab w:leader="none" w:pos="1863" w:val="left"/>
        </w:tabs>
        <w:spacing w:after="0" w:before="0" w:line="240" w:lineRule="auto"/>
        <w:ind w:firstLine="0" w:left="195"/>
        <w:rPr>
          <w:sz w:val="24"/>
        </w:rPr>
      </w:pPr>
      <w:r>
        <w:rPr>
          <w:sz w:val="24"/>
        </w:rPr>
        <w:t>Предметные результаты изучения окружающего мира. К концу обучения в 4 классе обучающийся научится:</w:t>
      </w:r>
    </w:p>
    <w:p w14:paraId="40090000">
      <w:pPr>
        <w:pStyle w:val="Style_6"/>
        <w:spacing w:after="0" w:before="0" w:line="240" w:lineRule="auto"/>
        <w:ind w:firstLine="0" w:left="195"/>
        <w:jc w:val="left"/>
        <w:rPr>
          <w:sz w:val="24"/>
        </w:rPr>
      </w:pPr>
      <w:r>
        <w:rPr>
          <w:sz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14:paraId="41090000">
      <w:pPr>
        <w:pStyle w:val="Style_6"/>
        <w:spacing w:after="0" w:before="0" w:line="240" w:lineRule="auto"/>
        <w:ind w:firstLine="0" w:left="195"/>
        <w:jc w:val="left"/>
        <w:rPr>
          <w:sz w:val="24"/>
        </w:rPr>
      </w:pPr>
      <w:r>
        <w:rPr>
          <w:sz w:val="24"/>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14:paraId="42090000">
      <w:pPr>
        <w:pStyle w:val="Style_6"/>
        <w:spacing w:after="0" w:before="0" w:line="240" w:lineRule="auto"/>
        <w:ind w:firstLine="0" w:left="195"/>
        <w:rPr>
          <w:sz w:val="24"/>
        </w:rPr>
      </w:pPr>
      <w:r>
        <w:rPr>
          <w:sz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43090000">
      <w:pPr>
        <w:pStyle w:val="Style_6"/>
        <w:spacing w:after="0" w:before="0" w:line="240" w:lineRule="auto"/>
        <w:ind w:firstLine="0" w:left="195"/>
        <w:rPr>
          <w:sz w:val="24"/>
        </w:rPr>
      </w:pPr>
      <w:r>
        <w:rPr>
          <w:sz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44090000">
      <w:pPr>
        <w:pStyle w:val="Style_6"/>
        <w:spacing w:after="0" w:before="0" w:line="240" w:lineRule="auto"/>
        <w:ind w:firstLine="0" w:left="195"/>
        <w:rPr>
          <w:sz w:val="24"/>
        </w:rPr>
      </w:pPr>
      <w:r>
        <w:rPr>
          <w:sz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45090000">
      <w:pPr>
        <w:pStyle w:val="Style_6"/>
        <w:spacing w:after="0" w:before="0" w:line="240" w:lineRule="auto"/>
        <w:ind w:firstLine="0" w:left="195"/>
        <w:rPr>
          <w:sz w:val="24"/>
        </w:rPr>
      </w:pPr>
      <w:r>
        <w:rPr>
          <w:sz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46090000">
      <w:pPr>
        <w:pStyle w:val="Style_6"/>
        <w:spacing w:after="0" w:before="0" w:line="240" w:lineRule="auto"/>
        <w:ind w:firstLine="0" w:left="195"/>
        <w:rPr>
          <w:sz w:val="24"/>
        </w:rPr>
      </w:pPr>
      <w:r>
        <w:rPr>
          <w:sz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47090000">
      <w:pPr>
        <w:pStyle w:val="Style_6"/>
        <w:spacing w:after="0" w:before="0" w:line="240" w:lineRule="auto"/>
        <w:ind w:firstLine="0" w:left="195"/>
        <w:rPr>
          <w:sz w:val="24"/>
        </w:rPr>
      </w:pPr>
      <w:r>
        <w:rPr>
          <w:sz w:val="24"/>
        </w:rPr>
        <w:t>сравнивать объекты живой и неживой природы на основе их внешних признаков и известных характерных свойств;</w:t>
      </w:r>
    </w:p>
    <w:p w14:paraId="48090000">
      <w:pPr>
        <w:pStyle w:val="Style_6"/>
        <w:spacing w:after="0" w:before="0" w:line="240" w:lineRule="auto"/>
        <w:ind w:firstLine="0" w:left="195"/>
        <w:rPr>
          <w:sz w:val="24"/>
        </w:rPr>
      </w:pPr>
      <w:r>
        <w:rPr>
          <w:sz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49090000">
      <w:pPr>
        <w:pStyle w:val="Style_6"/>
        <w:spacing w:after="0" w:before="0" w:line="240" w:lineRule="auto"/>
        <w:ind w:firstLine="0" w:left="195"/>
        <w:rPr>
          <w:sz w:val="24"/>
        </w:rPr>
      </w:pPr>
      <w:r>
        <w:rPr>
          <w:sz w:val="24"/>
        </w:rPr>
        <w:t>называть наиболее значимые природные объекты Всемирного наследия в России и за рубежом (в пределах изученного);</w:t>
      </w:r>
    </w:p>
    <w:p w14:paraId="4A090000">
      <w:pPr>
        <w:pStyle w:val="Style_6"/>
        <w:spacing w:after="0" w:before="0" w:line="240" w:lineRule="auto"/>
        <w:ind w:firstLine="0" w:left="195"/>
        <w:jc w:val="left"/>
        <w:rPr>
          <w:sz w:val="24"/>
        </w:rPr>
      </w:pPr>
      <w:r>
        <w:rPr>
          <w:sz w:val="24"/>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14:paraId="4B090000">
      <w:pPr>
        <w:pStyle w:val="Style_6"/>
        <w:spacing w:after="0" w:before="0" w:line="240" w:lineRule="auto"/>
        <w:ind w:firstLine="0" w:left="195"/>
        <w:rPr>
          <w:sz w:val="24"/>
        </w:rPr>
      </w:pPr>
      <w:r>
        <w:rPr>
          <w:sz w:val="24"/>
        </w:rPr>
        <w:t>использовать различные источники информации для поиска и извлечения информации, ответов на вопросы;</w:t>
      </w:r>
    </w:p>
    <w:p w14:paraId="4C090000">
      <w:pPr>
        <w:pStyle w:val="Style_6"/>
        <w:spacing w:after="0" w:before="0" w:line="240" w:lineRule="auto"/>
        <w:ind w:firstLine="0" w:left="195"/>
        <w:jc w:val="left"/>
        <w:rPr>
          <w:sz w:val="24"/>
        </w:rPr>
      </w:pPr>
      <w:r>
        <w:rPr>
          <w:sz w:val="24"/>
        </w:rPr>
        <w:t>соблюдать правила нравственного поведения на природе; осознавать возможные последствия вредных привычек для здоровья и жизни человека;</w:t>
      </w:r>
    </w:p>
    <w:p w14:paraId="4D090000">
      <w:pPr>
        <w:pStyle w:val="Style_6"/>
        <w:spacing w:after="0" w:before="0" w:line="240" w:lineRule="auto"/>
        <w:ind w:firstLine="0" w:left="195"/>
        <w:rPr>
          <w:sz w:val="24"/>
        </w:rPr>
      </w:pPr>
      <w:r>
        <w:rPr>
          <w:sz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4E090000">
      <w:pPr>
        <w:pStyle w:val="Style_6"/>
        <w:spacing w:after="0" w:before="0" w:line="240" w:lineRule="auto"/>
        <w:ind w:firstLine="0" w:left="195"/>
        <w:rPr>
          <w:sz w:val="24"/>
        </w:rPr>
      </w:pPr>
      <w:r>
        <w:rPr>
          <w:sz w:val="24"/>
        </w:rPr>
        <w:t>соблюдать правила безопасного поведения при езде на велосипеде, самокате и других средствах индивидуальной мобильности;</w:t>
      </w:r>
    </w:p>
    <w:p w14:paraId="4F090000">
      <w:pPr>
        <w:pStyle w:val="Style_6"/>
        <w:spacing w:after="0" w:before="0" w:line="240" w:lineRule="auto"/>
        <w:ind w:firstLine="0" w:left="195"/>
        <w:rPr>
          <w:sz w:val="24"/>
        </w:rPr>
      </w:pPr>
      <w:r>
        <w:rPr>
          <w:sz w:val="24"/>
        </w:rPr>
        <w:t>осуществлять безопасный поиск образовательных ресурсов и верифицированной информации в Интернете;</w:t>
      </w:r>
    </w:p>
    <w:p w14:paraId="50090000">
      <w:pPr>
        <w:pStyle w:val="Style_6"/>
        <w:spacing w:after="0" w:before="0" w:line="240" w:lineRule="auto"/>
        <w:ind w:firstLine="0" w:left="195"/>
        <w:rPr>
          <w:sz w:val="24"/>
        </w:rPr>
      </w:pPr>
      <w:r>
        <w:rPr>
          <w:sz w:val="24"/>
        </w:rPr>
        <w:t>соблюдать правила безопасного для здоровья использования электронных образовательных и информационных ресурсов.</w:t>
      </w:r>
    </w:p>
    <w:p w14:paraId="51090000">
      <w:pPr>
        <w:pStyle w:val="Style_6"/>
        <w:spacing w:after="0" w:before="0" w:line="240" w:lineRule="auto"/>
        <w:ind w:firstLine="0" w:left="195"/>
        <w:rPr>
          <w:sz w:val="24"/>
        </w:rPr>
      </w:pPr>
    </w:p>
    <w:p w14:paraId="52090000">
      <w:pPr>
        <w:pStyle w:val="Style_6"/>
        <w:spacing w:after="0" w:before="0" w:line="240" w:lineRule="auto"/>
        <w:ind w:firstLine="0" w:left="195"/>
        <w:rPr>
          <w:sz w:val="24"/>
        </w:rPr>
      </w:pPr>
    </w:p>
    <w:p w14:paraId="53090000">
      <w:pPr>
        <w:pStyle w:val="Style_6"/>
        <w:numPr>
          <w:ilvl w:val="1"/>
          <w:numId w:val="12"/>
        </w:numPr>
        <w:tabs>
          <w:tab w:leader="none" w:pos="1322" w:val="left"/>
        </w:tabs>
        <w:spacing w:after="0" w:before="0" w:line="240" w:lineRule="auto"/>
        <w:ind/>
        <w:rPr>
          <w:b w:val="1"/>
          <w:sz w:val="24"/>
        </w:rPr>
      </w:pPr>
      <w:r>
        <w:rPr>
          <w:b w:val="1"/>
          <w:sz w:val="24"/>
        </w:rPr>
        <w:t>Федеральная рабочая программа по учебному предмету «Основы религиозных культур и светской этики».</w:t>
      </w:r>
    </w:p>
    <w:p w14:paraId="54090000">
      <w:pPr>
        <w:pStyle w:val="Style_6"/>
        <w:tabs>
          <w:tab w:leader="none" w:pos="1542" w:val="left"/>
        </w:tabs>
        <w:spacing w:after="0" w:before="0" w:line="240" w:lineRule="auto"/>
        <w:ind w:firstLine="0" w:left="195"/>
        <w:rPr>
          <w:sz w:val="24"/>
        </w:rPr>
      </w:pPr>
      <w:r>
        <w:rPr>
          <w:sz w:val="24"/>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55090000">
      <w:pPr>
        <w:pStyle w:val="Style_6"/>
        <w:tabs>
          <w:tab w:leader="none" w:pos="1533" w:val="left"/>
        </w:tabs>
        <w:spacing w:after="0" w:before="0" w:line="240" w:lineRule="auto"/>
        <w:ind w:firstLine="0" w:left="195"/>
        <w:rPr>
          <w:sz w:val="24"/>
        </w:rPr>
      </w:pPr>
      <w:r>
        <w:rPr>
          <w:sz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56090000">
      <w:pPr>
        <w:pStyle w:val="Style_6"/>
        <w:tabs>
          <w:tab w:leader="none" w:pos="1533" w:val="left"/>
        </w:tabs>
        <w:spacing w:after="0" w:before="0" w:line="240" w:lineRule="auto"/>
        <w:ind w:firstLine="0" w:left="195"/>
        <w:rPr>
          <w:sz w:val="24"/>
        </w:rPr>
      </w:pPr>
      <w:r>
        <w:rPr>
          <w:sz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14:paraId="57090000">
      <w:pPr>
        <w:pStyle w:val="Style_6"/>
        <w:tabs>
          <w:tab w:leader="none" w:pos="1542" w:val="left"/>
        </w:tabs>
        <w:spacing w:after="0" w:before="0" w:line="240" w:lineRule="auto"/>
        <w:ind w:firstLine="0" w:left="195"/>
        <w:rPr>
          <w:sz w:val="24"/>
        </w:rPr>
      </w:pPr>
      <w:r>
        <w:rPr>
          <w:sz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58090000">
      <w:pPr>
        <w:pStyle w:val="Style_6"/>
        <w:tabs>
          <w:tab w:leader="none" w:pos="1558" w:val="left"/>
        </w:tabs>
        <w:spacing w:after="0" w:before="0" w:line="240" w:lineRule="auto"/>
        <w:ind w:firstLine="0" w:left="195"/>
        <w:rPr>
          <w:sz w:val="24"/>
        </w:rPr>
      </w:pPr>
      <w:r>
        <w:rPr>
          <w:sz w:val="24"/>
        </w:rPr>
        <w:t>Пояснительная записка.</w:t>
      </w:r>
    </w:p>
    <w:p w14:paraId="59090000">
      <w:pPr>
        <w:pStyle w:val="Style_6"/>
        <w:numPr>
          <w:ilvl w:val="2"/>
          <w:numId w:val="16"/>
        </w:numPr>
        <w:tabs>
          <w:tab w:leader="none" w:pos="1739" w:val="left"/>
        </w:tabs>
        <w:spacing w:after="0" w:before="0" w:line="240" w:lineRule="auto"/>
        <w:ind w:firstLine="40" w:left="142"/>
        <w:rPr>
          <w:sz w:val="24"/>
        </w:rPr>
      </w:pPr>
      <w:r>
        <w:rPr>
          <w:sz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A090000">
      <w:pPr>
        <w:pStyle w:val="Style_6"/>
        <w:numPr>
          <w:ilvl w:val="2"/>
          <w:numId w:val="17"/>
        </w:numPr>
        <w:tabs>
          <w:tab w:leader="none" w:pos="1734" w:val="left"/>
        </w:tabs>
        <w:spacing w:after="0" w:before="0" w:line="240" w:lineRule="auto"/>
        <w:ind w:firstLine="0" w:left="195"/>
        <w:rPr>
          <w:sz w:val="24"/>
        </w:rPr>
      </w:pPr>
      <w:r>
        <w:rPr>
          <w:sz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5B090000">
      <w:pPr>
        <w:pStyle w:val="Style_6"/>
        <w:numPr>
          <w:ilvl w:val="2"/>
          <w:numId w:val="17"/>
        </w:numPr>
        <w:tabs>
          <w:tab w:leader="none" w:pos="1748" w:val="left"/>
        </w:tabs>
        <w:spacing w:after="0" w:before="0" w:line="240" w:lineRule="auto"/>
        <w:ind w:firstLine="0" w:left="195"/>
        <w:rPr>
          <w:sz w:val="24"/>
        </w:rPr>
      </w:pPr>
      <w:r>
        <w:rPr>
          <w:sz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5C090000">
      <w:pPr>
        <w:pStyle w:val="Style_6"/>
        <w:numPr>
          <w:ilvl w:val="2"/>
          <w:numId w:val="17"/>
        </w:numPr>
        <w:tabs>
          <w:tab w:leader="none" w:pos="1788" w:val="left"/>
        </w:tabs>
        <w:spacing w:after="0" w:before="0" w:line="240" w:lineRule="auto"/>
        <w:ind w:firstLine="0" w:left="195"/>
        <w:jc w:val="left"/>
        <w:rPr>
          <w:sz w:val="24"/>
        </w:rPr>
      </w:pPr>
      <w:r>
        <w:rPr>
          <w:sz w:val="24"/>
        </w:rPr>
        <w:t>Основными задачами программы по ОРКСЭ являются: знакомство обучающихся с основами православной, мусульманской,</w:t>
      </w:r>
    </w:p>
    <w:p w14:paraId="5D090000">
      <w:pPr>
        <w:pStyle w:val="Style_6"/>
        <w:spacing w:after="0" w:before="0" w:line="240" w:lineRule="auto"/>
        <w:ind w:firstLine="0" w:left="195"/>
        <w:rPr>
          <w:sz w:val="24"/>
        </w:rPr>
      </w:pPr>
      <w:r>
        <w:rPr>
          <w:sz w:val="24"/>
        </w:rPr>
        <w:t>буддийской, иудейской культур, основами мировых религиозных культур и светской этики по выбору родителей (законных представителей);</w:t>
      </w:r>
    </w:p>
    <w:p w14:paraId="5E090000">
      <w:pPr>
        <w:pStyle w:val="Style_6"/>
        <w:spacing w:after="0" w:before="0" w:line="240" w:lineRule="auto"/>
        <w:ind w:firstLine="0" w:left="195"/>
        <w:rPr>
          <w:sz w:val="24"/>
        </w:rPr>
      </w:pPr>
      <w:r>
        <w:rPr>
          <w:sz w:val="24"/>
        </w:rPr>
        <w:t>развитие представлений обучающихся о значении нравственных норм и ценностей в жизни личности, семьи, общества;</w:t>
      </w:r>
    </w:p>
    <w:p w14:paraId="5F090000">
      <w:pPr>
        <w:pStyle w:val="Style_6"/>
        <w:spacing w:after="0" w:before="0" w:line="240" w:lineRule="auto"/>
        <w:ind w:firstLine="0" w:left="195"/>
        <w:rPr>
          <w:sz w:val="24"/>
        </w:rPr>
      </w:pPr>
      <w:r>
        <w:rPr>
          <w:sz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14:paraId="60090000">
      <w:pPr>
        <w:pStyle w:val="Style_6"/>
        <w:spacing w:after="0" w:before="0" w:line="240" w:lineRule="auto"/>
        <w:ind w:firstLine="0" w:left="195"/>
        <w:rPr>
          <w:sz w:val="24"/>
        </w:rPr>
      </w:pPr>
      <w:r>
        <w:rPr>
          <w:sz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61090000">
      <w:pPr>
        <w:pStyle w:val="Style_6"/>
        <w:numPr>
          <w:ilvl w:val="2"/>
          <w:numId w:val="17"/>
        </w:numPr>
        <w:tabs>
          <w:tab w:leader="none" w:pos="1748" w:val="left"/>
        </w:tabs>
        <w:spacing w:after="0" w:before="0" w:line="240" w:lineRule="auto"/>
        <w:ind w:firstLine="0" w:left="195"/>
        <w:rPr>
          <w:sz w:val="24"/>
        </w:rPr>
      </w:pPr>
      <w:r>
        <w:rPr>
          <w:sz w:val="24"/>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w:t>
      </w:r>
      <w:r>
        <w:rPr>
          <w:sz w:val="24"/>
        </w:rPr>
        <w:t>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62090000">
      <w:pPr>
        <w:pStyle w:val="Style_6"/>
        <w:numPr>
          <w:ilvl w:val="2"/>
          <w:numId w:val="17"/>
        </w:numPr>
        <w:tabs>
          <w:tab w:leader="none" w:pos="1743" w:val="left"/>
        </w:tabs>
        <w:spacing w:after="0" w:before="0" w:line="240" w:lineRule="auto"/>
        <w:ind w:firstLine="0" w:left="195"/>
        <w:rPr>
          <w:sz w:val="24"/>
        </w:rPr>
      </w:pPr>
      <w:r>
        <w:rPr>
          <w:sz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63090000">
      <w:pPr>
        <w:pStyle w:val="Style_6"/>
        <w:numPr>
          <w:ilvl w:val="2"/>
          <w:numId w:val="17"/>
        </w:numPr>
        <w:tabs>
          <w:tab w:leader="none" w:pos="1734" w:val="left"/>
        </w:tabs>
        <w:spacing w:after="0" w:before="0" w:line="240" w:lineRule="auto"/>
        <w:ind w:firstLine="0" w:left="195"/>
        <w:rPr>
          <w:sz w:val="24"/>
        </w:rPr>
      </w:pPr>
      <w:r>
        <w:rPr>
          <w:sz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64090000">
      <w:pPr>
        <w:pStyle w:val="Style_6"/>
        <w:numPr>
          <w:ilvl w:val="2"/>
          <w:numId w:val="17"/>
        </w:numPr>
        <w:tabs>
          <w:tab w:leader="none" w:pos="1734" w:val="left"/>
        </w:tabs>
        <w:spacing w:after="0" w:before="0" w:line="240" w:lineRule="auto"/>
        <w:ind w:firstLine="0" w:left="195"/>
        <w:rPr>
          <w:sz w:val="24"/>
        </w:rPr>
      </w:pPr>
      <w:r>
        <w:rPr>
          <w:sz w:val="24"/>
        </w:rPr>
        <w:t>Общее число часов, рекомендованных для изучения ОРКСЭ, - 34 часа (один час в неделю в 4 классе).</w:t>
      </w:r>
    </w:p>
    <w:p w14:paraId="65090000">
      <w:pPr>
        <w:pStyle w:val="Style_6"/>
        <w:numPr>
          <w:ilvl w:val="2"/>
          <w:numId w:val="17"/>
        </w:numPr>
        <w:spacing w:after="0" w:before="0" w:line="240" w:lineRule="auto"/>
        <w:ind w:firstLine="0" w:left="195"/>
        <w:rPr>
          <w:sz w:val="24"/>
        </w:rPr>
      </w:pPr>
      <w:r>
        <w:rPr>
          <w:sz w:val="24"/>
        </w:rPr>
        <w:t>Содержание обучения в 4 классе.</w:t>
      </w:r>
    </w:p>
    <w:p w14:paraId="66090000">
      <w:pPr>
        <w:pStyle w:val="Style_6"/>
        <w:tabs>
          <w:tab w:leader="none" w:pos="1774" w:val="left"/>
        </w:tabs>
        <w:spacing w:after="0" w:before="0" w:line="240" w:lineRule="auto"/>
        <w:ind w:firstLine="0" w:left="195"/>
        <w:rPr>
          <w:sz w:val="24"/>
        </w:rPr>
      </w:pPr>
      <w:r>
        <w:rPr>
          <w:sz w:val="24"/>
        </w:rPr>
        <w:t>Модуль «Основы православной культуры».</w:t>
      </w:r>
    </w:p>
    <w:p w14:paraId="67090000">
      <w:pPr>
        <w:pStyle w:val="Style_6"/>
        <w:tabs>
          <w:tab w:leader="none" w:pos="1950" w:val="left"/>
        </w:tabs>
        <w:spacing w:after="0" w:before="0" w:line="240" w:lineRule="auto"/>
        <w:ind w:firstLine="0" w:left="195"/>
        <w:rPr>
          <w:sz w:val="24"/>
        </w:rPr>
      </w:pPr>
      <w:r>
        <w:rPr>
          <w:sz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68090000">
      <w:pPr>
        <w:pStyle w:val="Style_6"/>
        <w:tabs>
          <w:tab w:leader="none" w:pos="1940" w:val="left"/>
        </w:tabs>
        <w:spacing w:after="0" w:before="0" w:line="240" w:lineRule="auto"/>
        <w:ind w:firstLine="0" w:left="195"/>
        <w:rPr>
          <w:sz w:val="24"/>
        </w:rPr>
      </w:pPr>
      <w:r>
        <w:rPr>
          <w:sz w:val="24"/>
        </w:rPr>
        <w:t>Любовь и уважение к Отечеству. Патриотизм многонационального и многоконфессионального народа России.</w:t>
      </w:r>
    </w:p>
    <w:p w14:paraId="69090000">
      <w:pPr>
        <w:pStyle w:val="Style_6"/>
        <w:tabs>
          <w:tab w:leader="none" w:pos="1986" w:val="left"/>
        </w:tabs>
        <w:spacing w:after="0" w:before="0" w:line="240" w:lineRule="auto"/>
        <w:ind w:firstLine="0" w:left="195"/>
        <w:rPr>
          <w:sz w:val="24"/>
        </w:rPr>
      </w:pPr>
      <w:r>
        <w:rPr>
          <w:sz w:val="24"/>
        </w:rPr>
        <w:t>Модуль «Основы исламской культуры».</w:t>
      </w:r>
    </w:p>
    <w:p w14:paraId="6A090000">
      <w:pPr>
        <w:pStyle w:val="Style_6"/>
        <w:tabs>
          <w:tab w:leader="none" w:pos="1945" w:val="left"/>
        </w:tabs>
        <w:spacing w:after="0" w:before="0" w:line="240" w:lineRule="auto"/>
        <w:ind w:firstLine="0" w:left="195"/>
        <w:rPr>
          <w:sz w:val="24"/>
        </w:rPr>
      </w:pPr>
      <w:r>
        <w:rPr>
          <w:sz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6B090000">
      <w:pPr>
        <w:pStyle w:val="Style_6"/>
        <w:numPr>
          <w:ilvl w:val="0"/>
          <w:numId w:val="18"/>
        </w:numPr>
        <w:tabs>
          <w:tab w:leader="none" w:pos="1945" w:val="left"/>
        </w:tabs>
        <w:spacing w:after="0" w:before="0" w:line="240" w:lineRule="auto"/>
        <w:ind w:firstLine="0" w:left="195"/>
        <w:rPr>
          <w:sz w:val="24"/>
        </w:rPr>
      </w:pPr>
      <w:r>
        <w:rPr>
          <w:sz w:val="24"/>
        </w:rPr>
        <w:t>Любовь и уважение к Отечеству. Патриотизм многонационального и многоконфессионального народа России.</w:t>
      </w:r>
    </w:p>
    <w:p w14:paraId="6C090000">
      <w:pPr>
        <w:pStyle w:val="Style_6"/>
        <w:numPr>
          <w:ilvl w:val="0"/>
          <w:numId w:val="19"/>
        </w:numPr>
        <w:tabs>
          <w:tab w:leader="none" w:pos="1774" w:val="left"/>
        </w:tabs>
        <w:spacing w:after="0" w:before="0" w:line="240" w:lineRule="auto"/>
        <w:ind w:firstLine="0" w:left="195"/>
        <w:rPr>
          <w:sz w:val="24"/>
        </w:rPr>
      </w:pPr>
      <w:r>
        <w:rPr>
          <w:sz w:val="24"/>
        </w:rPr>
        <w:t>Модуль «Основы буддийской культуры».</w:t>
      </w:r>
    </w:p>
    <w:p w14:paraId="6D090000">
      <w:pPr>
        <w:pStyle w:val="Style_6"/>
        <w:numPr>
          <w:ilvl w:val="0"/>
          <w:numId w:val="20"/>
        </w:numPr>
        <w:tabs>
          <w:tab w:leader="none" w:pos="1945" w:val="left"/>
        </w:tabs>
        <w:spacing w:after="0" w:before="0" w:line="240" w:lineRule="auto"/>
        <w:ind w:firstLine="0" w:left="195"/>
        <w:rPr>
          <w:sz w:val="24"/>
        </w:rPr>
      </w:pPr>
      <w:r>
        <w:rPr>
          <w:sz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6E090000">
      <w:pPr>
        <w:pStyle w:val="Style_6"/>
        <w:tabs>
          <w:tab w:leader="none" w:pos="1945" w:val="left"/>
        </w:tabs>
        <w:spacing w:after="0" w:before="0" w:line="240" w:lineRule="auto"/>
        <w:ind w:firstLine="0" w:left="195"/>
        <w:rPr>
          <w:sz w:val="24"/>
        </w:rPr>
      </w:pPr>
      <w:r>
        <w:rPr>
          <w:sz w:val="24"/>
        </w:rPr>
        <w:t>Любовь и уважение к Отечеству. Патриотизм многонационального и многоконфессионального народа России.</w:t>
      </w:r>
    </w:p>
    <w:p w14:paraId="6F090000">
      <w:pPr>
        <w:pStyle w:val="Style_6"/>
        <w:tabs>
          <w:tab w:leader="none" w:pos="1774" w:val="left"/>
        </w:tabs>
        <w:spacing w:after="0" w:before="0" w:line="240" w:lineRule="auto"/>
        <w:ind w:firstLine="0" w:left="195"/>
        <w:rPr>
          <w:sz w:val="24"/>
        </w:rPr>
      </w:pPr>
      <w:r>
        <w:rPr>
          <w:sz w:val="24"/>
        </w:rPr>
        <w:t>Модуль «Основы иудейской культуры».</w:t>
      </w:r>
    </w:p>
    <w:p w14:paraId="70090000">
      <w:pPr>
        <w:pStyle w:val="Style_6"/>
        <w:tabs>
          <w:tab w:leader="none" w:pos="1959" w:val="left"/>
        </w:tabs>
        <w:spacing w:after="0" w:before="0" w:line="240" w:lineRule="auto"/>
        <w:ind w:firstLine="0" w:left="195"/>
        <w:rPr>
          <w:sz w:val="24"/>
        </w:rPr>
      </w:pPr>
      <w:r>
        <w:rPr>
          <w:sz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71090000">
      <w:pPr>
        <w:pStyle w:val="Style_6"/>
        <w:tabs>
          <w:tab w:leader="none" w:pos="1945" w:val="left"/>
        </w:tabs>
        <w:spacing w:after="0" w:before="0" w:line="240" w:lineRule="auto"/>
        <w:ind w:firstLine="0" w:left="195"/>
        <w:rPr>
          <w:sz w:val="24"/>
        </w:rPr>
      </w:pPr>
      <w:r>
        <w:rPr>
          <w:sz w:val="24"/>
        </w:rPr>
        <w:t>Любовь и уважение к Отечеству. Патриотизм многонационального и многоконфессионального народа России.</w:t>
      </w:r>
    </w:p>
    <w:p w14:paraId="72090000">
      <w:pPr>
        <w:pStyle w:val="Style_6"/>
        <w:tabs>
          <w:tab w:leader="none" w:pos="1774" w:val="left"/>
        </w:tabs>
        <w:spacing w:after="0" w:before="0" w:line="240" w:lineRule="auto"/>
        <w:ind w:firstLine="0" w:left="195"/>
        <w:rPr>
          <w:sz w:val="24"/>
        </w:rPr>
      </w:pPr>
      <w:r>
        <w:rPr>
          <w:sz w:val="24"/>
        </w:rPr>
        <w:t>Модуль «Основы религиозных культур народов России».</w:t>
      </w:r>
    </w:p>
    <w:p w14:paraId="73090000">
      <w:pPr>
        <w:pStyle w:val="Style_6"/>
        <w:tabs>
          <w:tab w:leader="none" w:pos="1950" w:val="left"/>
        </w:tabs>
        <w:spacing w:after="0" w:before="0" w:line="240" w:lineRule="auto"/>
        <w:ind w:firstLine="0" w:left="195"/>
        <w:rPr>
          <w:sz w:val="24"/>
        </w:rPr>
      </w:pPr>
      <w:r>
        <w:rPr>
          <w:sz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14:paraId="74090000">
      <w:pPr>
        <w:pStyle w:val="Style_6"/>
        <w:spacing w:after="0" w:before="0" w:line="240" w:lineRule="auto"/>
        <w:ind w:firstLine="0" w:left="195"/>
        <w:rPr>
          <w:sz w:val="24"/>
        </w:rPr>
      </w:pPr>
      <w:r>
        <w:rPr>
          <w:sz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75090000">
      <w:pPr>
        <w:pStyle w:val="Style_6"/>
        <w:tabs>
          <w:tab w:leader="none" w:pos="1940" w:val="left"/>
        </w:tabs>
        <w:spacing w:after="0" w:before="0" w:line="240" w:lineRule="auto"/>
        <w:ind w:firstLine="0" w:left="195"/>
        <w:rPr>
          <w:sz w:val="24"/>
        </w:rPr>
      </w:pPr>
      <w:r>
        <w:rPr>
          <w:sz w:val="24"/>
        </w:rPr>
        <w:t>Любовь и уважение к Отечеству. Патриотизм многонационального и многоконфессионального народа России.</w:t>
      </w:r>
    </w:p>
    <w:p w14:paraId="76090000">
      <w:pPr>
        <w:pStyle w:val="Style_6"/>
        <w:tabs>
          <w:tab w:leader="none" w:pos="1794" w:val="left"/>
        </w:tabs>
        <w:spacing w:after="0" w:before="0" w:line="240" w:lineRule="auto"/>
        <w:ind w:firstLine="0" w:left="195"/>
        <w:rPr>
          <w:sz w:val="24"/>
        </w:rPr>
      </w:pPr>
      <w:r>
        <w:rPr>
          <w:sz w:val="24"/>
        </w:rPr>
        <w:t>Модуль «Основы светской этики».</w:t>
      </w:r>
    </w:p>
    <w:p w14:paraId="77090000">
      <w:pPr>
        <w:pStyle w:val="Style_6"/>
        <w:tabs>
          <w:tab w:leader="none" w:pos="1950" w:val="left"/>
        </w:tabs>
        <w:spacing w:after="0" w:before="0" w:line="240" w:lineRule="auto"/>
        <w:ind w:firstLine="0" w:left="195"/>
        <w:rPr>
          <w:sz w:val="24"/>
        </w:rPr>
      </w:pPr>
      <w:r>
        <w:rPr>
          <w:sz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78090000">
      <w:pPr>
        <w:pStyle w:val="Style_6"/>
        <w:tabs>
          <w:tab w:leader="none" w:pos="1935" w:val="left"/>
        </w:tabs>
        <w:spacing w:after="0" w:before="0" w:line="240" w:lineRule="auto"/>
        <w:ind w:firstLine="0" w:left="195"/>
        <w:rPr>
          <w:sz w:val="24"/>
        </w:rPr>
      </w:pPr>
      <w:r>
        <w:rPr>
          <w:sz w:val="24"/>
        </w:rPr>
        <w:t>Любовь и уважение к Отечеству. Патриотизм многонационального и многоконфессионального народа России.</w:t>
      </w:r>
    </w:p>
    <w:p w14:paraId="79090000">
      <w:pPr>
        <w:pStyle w:val="Style_6"/>
        <w:numPr>
          <w:ilvl w:val="2"/>
          <w:numId w:val="17"/>
        </w:numPr>
        <w:spacing w:after="0" w:before="0" w:line="240" w:lineRule="auto"/>
        <w:ind w:firstLine="0" w:left="195"/>
        <w:rPr>
          <w:sz w:val="24"/>
        </w:rPr>
      </w:pPr>
      <w:r>
        <w:rPr>
          <w:sz w:val="24"/>
        </w:rPr>
        <w:t>Планируемые результаты освоения программы по ОРКСЭ на уровне начального общего образования.</w:t>
      </w:r>
    </w:p>
    <w:p w14:paraId="7A090000">
      <w:pPr>
        <w:pStyle w:val="Style_6"/>
        <w:tabs>
          <w:tab w:leader="none" w:pos="1738" w:val="left"/>
        </w:tabs>
        <w:spacing w:after="0" w:before="0" w:line="240" w:lineRule="auto"/>
        <w:ind w:firstLine="0" w:left="195"/>
        <w:rPr>
          <w:sz w:val="24"/>
        </w:rPr>
      </w:pPr>
      <w:r>
        <w:rPr>
          <w:sz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B090000">
      <w:pPr>
        <w:pStyle w:val="Style_6"/>
        <w:spacing w:after="0" w:before="0" w:line="240" w:lineRule="auto"/>
        <w:ind w:firstLine="0" w:left="195"/>
        <w:rPr>
          <w:sz w:val="24"/>
        </w:rPr>
      </w:pPr>
      <w:r>
        <w:rPr>
          <w:sz w:val="24"/>
        </w:rPr>
        <w:t>В результате изучения ОРКСЭ на уровне начального общего образования у обучающегося будут сформированы следующие личностные результаты:</w:t>
      </w:r>
    </w:p>
    <w:p w14:paraId="7C090000">
      <w:pPr>
        <w:pStyle w:val="Style_6"/>
        <w:spacing w:after="0" w:before="0" w:line="240" w:lineRule="auto"/>
        <w:ind w:firstLine="0" w:left="195"/>
        <w:rPr>
          <w:sz w:val="24"/>
        </w:rPr>
      </w:pPr>
      <w:r>
        <w:rPr>
          <w:sz w:val="24"/>
        </w:rPr>
        <w:t>понимать основы российской гражданской идентичности, испытывать чувство гордости за свою Родину;</w:t>
      </w:r>
    </w:p>
    <w:p w14:paraId="7D090000">
      <w:pPr>
        <w:pStyle w:val="Style_6"/>
        <w:spacing w:after="0" w:before="0" w:line="240" w:lineRule="auto"/>
        <w:ind w:firstLine="0" w:left="195"/>
        <w:rPr>
          <w:sz w:val="24"/>
        </w:rPr>
      </w:pPr>
      <w:r>
        <w:rPr>
          <w:sz w:val="24"/>
        </w:rPr>
        <w:t>формировать национальную и гражданскую самоидентичность, осознавать свою этническую и национальную принадлежность;</w:t>
      </w:r>
    </w:p>
    <w:p w14:paraId="7E090000">
      <w:pPr>
        <w:pStyle w:val="Style_6"/>
        <w:spacing w:after="0" w:before="0" w:line="240" w:lineRule="auto"/>
        <w:ind w:firstLine="0" w:left="195"/>
        <w:rPr>
          <w:sz w:val="24"/>
        </w:rPr>
      </w:pPr>
      <w:r>
        <w:rPr>
          <w:sz w:val="24"/>
        </w:rPr>
        <w:t>понимать значения гуманистических и демократических ценностных ориентаций, осознавать ценность человеческой жизни;</w:t>
      </w:r>
    </w:p>
    <w:p w14:paraId="7F090000">
      <w:pPr>
        <w:pStyle w:val="Style_6"/>
        <w:spacing w:after="0" w:before="0" w:line="240" w:lineRule="auto"/>
        <w:ind w:firstLine="0" w:left="195"/>
        <w:rPr>
          <w:sz w:val="24"/>
        </w:rPr>
      </w:pPr>
      <w:r>
        <w:rPr>
          <w:sz w:val="24"/>
        </w:rPr>
        <w:t>понимать значения нравственных норм и ценностей как условия жизни личности, семьи, общества;</w:t>
      </w:r>
    </w:p>
    <w:p w14:paraId="80090000">
      <w:pPr>
        <w:pStyle w:val="Style_6"/>
        <w:spacing w:after="0" w:before="0" w:line="240" w:lineRule="auto"/>
        <w:ind w:firstLine="0" w:left="195"/>
        <w:rPr>
          <w:sz w:val="24"/>
        </w:rPr>
      </w:pPr>
      <w:r>
        <w:rPr>
          <w:sz w:val="24"/>
        </w:rPr>
        <w:t>осознавать право гражданина Российской Федерации исповедовать любую традиционную религию или не исповедовать никакой религии;</w:t>
      </w:r>
    </w:p>
    <w:p w14:paraId="81090000">
      <w:pPr>
        <w:pStyle w:val="Style_6"/>
        <w:spacing w:after="0" w:before="0" w:line="240" w:lineRule="auto"/>
        <w:ind w:firstLine="0" w:left="195"/>
        <w:rPr>
          <w:sz w:val="24"/>
        </w:rPr>
      </w:pPr>
      <w:r>
        <w:rPr>
          <w:sz w:val="24"/>
        </w:rPr>
        <w:t xml:space="preserve">строить своё общение, совместную деятельность на основе правил коммуникации: умения </w:t>
      </w:r>
      <w:r>
        <w:rPr>
          <w:sz w:val="24"/>
        </w:rPr>
        <w:t>договариваться, мирно разрешать конфликты, уважать другое мнение, независимо от принадлежности собеседников к религии или к атеизму;</w:t>
      </w:r>
    </w:p>
    <w:p w14:paraId="82090000">
      <w:pPr>
        <w:pStyle w:val="Style_6"/>
        <w:spacing w:after="0" w:before="0" w:line="240" w:lineRule="auto"/>
        <w:ind w:firstLine="0" w:left="195"/>
        <w:rPr>
          <w:sz w:val="24"/>
        </w:rPr>
      </w:pPr>
      <w:r>
        <w:rPr>
          <w:sz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83090000">
      <w:pPr>
        <w:pStyle w:val="Style_6"/>
        <w:spacing w:after="0" w:before="0" w:line="240" w:lineRule="auto"/>
        <w:ind w:firstLine="0" w:left="195"/>
        <w:rPr>
          <w:sz w:val="24"/>
        </w:rPr>
      </w:pPr>
      <w:r>
        <w:rPr>
          <w:sz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84090000">
      <w:pPr>
        <w:pStyle w:val="Style_6"/>
        <w:spacing w:after="0" w:before="0" w:line="240" w:lineRule="auto"/>
        <w:ind w:firstLine="0" w:left="195"/>
        <w:rPr>
          <w:sz w:val="24"/>
        </w:rPr>
      </w:pPr>
      <w:r>
        <w:rPr>
          <w:sz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85090000">
      <w:pPr>
        <w:pStyle w:val="Style_6"/>
        <w:spacing w:after="0" w:before="0" w:line="240" w:lineRule="auto"/>
        <w:ind w:firstLine="0" w:left="195"/>
        <w:rPr>
          <w:sz w:val="24"/>
        </w:rPr>
      </w:pPr>
      <w:r>
        <w:rPr>
          <w:sz w:val="24"/>
        </w:rPr>
        <w:t>понимать необходимость бережного отношения к материальным и духовным ценностям.</w:t>
      </w:r>
    </w:p>
    <w:p w14:paraId="86090000">
      <w:pPr>
        <w:pStyle w:val="Style_6"/>
        <w:tabs>
          <w:tab w:leader="none" w:pos="1748" w:val="left"/>
        </w:tabs>
        <w:spacing w:after="0" w:before="0" w:line="240" w:lineRule="auto"/>
        <w:ind w:firstLine="0" w:left="195"/>
        <w:rPr>
          <w:sz w:val="24"/>
        </w:rPr>
      </w:pPr>
      <w:r>
        <w:rPr>
          <w:sz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87090000">
      <w:pPr>
        <w:pStyle w:val="Style_6"/>
        <w:tabs>
          <w:tab w:leader="none" w:pos="1980" w:val="left"/>
        </w:tabs>
        <w:spacing w:after="0" w:before="0" w:line="240" w:lineRule="auto"/>
        <w:ind w:firstLine="0" w:left="195"/>
        <w:rPr>
          <w:sz w:val="24"/>
        </w:rPr>
      </w:pPr>
      <w:r>
        <w:rPr>
          <w:sz w:val="24"/>
        </w:rPr>
        <w:t>Метапредметные результаты:</w:t>
      </w:r>
    </w:p>
    <w:p w14:paraId="88090000">
      <w:pPr>
        <w:pStyle w:val="Style_6"/>
        <w:spacing w:after="0" w:before="0" w:line="240" w:lineRule="auto"/>
        <w:ind w:firstLine="0" w:left="195"/>
        <w:rPr>
          <w:sz w:val="24"/>
        </w:rPr>
      </w:pPr>
      <w:r>
        <w:rPr>
          <w:sz w:val="24"/>
        </w:rPr>
        <w:t>овладевать способностью понимания и сохранения целей и задач учебной деятельности, поиска оптимальных средств их достижения;</w:t>
      </w:r>
    </w:p>
    <w:p w14:paraId="89090000">
      <w:pPr>
        <w:pStyle w:val="Style_6"/>
        <w:spacing w:after="0" w:before="0" w:line="240" w:lineRule="auto"/>
        <w:ind w:firstLine="0" w:left="195"/>
        <w:rPr>
          <w:sz w:val="24"/>
        </w:rPr>
      </w:pPr>
      <w:r>
        <w:rPr>
          <w:sz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8A090000">
      <w:pPr>
        <w:pStyle w:val="Style_6"/>
        <w:spacing w:after="0" w:before="0" w:line="240" w:lineRule="auto"/>
        <w:ind w:firstLine="0" w:left="195"/>
        <w:rPr>
          <w:sz w:val="24"/>
        </w:rPr>
      </w:pPr>
      <w:r>
        <w:rPr>
          <w:sz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8B090000">
      <w:pPr>
        <w:pStyle w:val="Style_6"/>
        <w:spacing w:after="0" w:before="0" w:line="240" w:lineRule="auto"/>
        <w:ind w:firstLine="0" w:left="195"/>
        <w:rPr>
          <w:sz w:val="24"/>
        </w:rPr>
      </w:pPr>
      <w:r>
        <w:rPr>
          <w:sz w:val="24"/>
        </w:rPr>
        <w:t>совершенствовать умения в области работы с информацией, осуществления информационного поиска для выполнения учебных заданий;</w:t>
      </w:r>
    </w:p>
    <w:p w14:paraId="8C090000">
      <w:pPr>
        <w:pStyle w:val="Style_6"/>
        <w:spacing w:after="0" w:before="0" w:line="240" w:lineRule="auto"/>
        <w:ind w:firstLine="0" w:left="195"/>
        <w:rPr>
          <w:sz w:val="24"/>
        </w:rPr>
      </w:pPr>
      <w:r>
        <w:rPr>
          <w:sz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8D090000">
      <w:pPr>
        <w:pStyle w:val="Style_6"/>
        <w:spacing w:after="0" w:before="0" w:line="240" w:lineRule="auto"/>
        <w:ind w:firstLine="0" w:left="195"/>
        <w:rPr>
          <w:sz w:val="24"/>
        </w:rPr>
      </w:pPr>
      <w:r>
        <w:rPr>
          <w:sz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8E090000">
      <w:pPr>
        <w:pStyle w:val="Style_6"/>
        <w:spacing w:after="0" w:before="0" w:line="240" w:lineRule="auto"/>
        <w:ind w:firstLine="0" w:left="195"/>
        <w:rPr>
          <w:sz w:val="24"/>
        </w:rPr>
      </w:pPr>
      <w:r>
        <w:rPr>
          <w:sz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8F090000">
      <w:pPr>
        <w:pStyle w:val="Style_6"/>
        <w:spacing w:after="0" w:before="0" w:line="240" w:lineRule="auto"/>
        <w:ind w:firstLine="0" w:left="195"/>
        <w:rPr>
          <w:sz w:val="24"/>
        </w:rPr>
      </w:pPr>
      <w:r>
        <w:rPr>
          <w:sz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90090000">
      <w:pPr>
        <w:pStyle w:val="Style_6"/>
        <w:tabs>
          <w:tab w:leader="none" w:pos="1986"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91090000">
      <w:pPr>
        <w:pStyle w:val="Style_6"/>
        <w:spacing w:after="0" w:before="0" w:line="240" w:lineRule="auto"/>
        <w:ind w:firstLine="0" w:left="195"/>
        <w:rPr>
          <w:sz w:val="24"/>
        </w:rPr>
      </w:pPr>
      <w:r>
        <w:rPr>
          <w:sz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92090000">
      <w:pPr>
        <w:pStyle w:val="Style_6"/>
        <w:spacing w:after="0" w:before="0" w:line="240" w:lineRule="auto"/>
        <w:ind w:firstLine="0" w:left="195"/>
        <w:rPr>
          <w:sz w:val="24"/>
        </w:rPr>
      </w:pPr>
      <w:r>
        <w:rPr>
          <w:sz w:val="24"/>
        </w:rPr>
        <w:t>использовать разные методы получения знаний о традиционных религиях и светской этике (наблюдение, чтение, сравнение, вычисление);</w:t>
      </w:r>
    </w:p>
    <w:p w14:paraId="93090000">
      <w:pPr>
        <w:pStyle w:val="Style_6"/>
        <w:spacing w:after="0" w:before="0" w:line="240" w:lineRule="auto"/>
        <w:ind w:firstLine="0" w:left="195"/>
        <w:rPr>
          <w:sz w:val="24"/>
        </w:rPr>
      </w:pPr>
      <w:r>
        <w:rPr>
          <w:sz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94090000">
      <w:pPr>
        <w:pStyle w:val="Style_6"/>
        <w:spacing w:after="0" w:before="0" w:line="240" w:lineRule="auto"/>
        <w:ind w:firstLine="0" w:left="195"/>
        <w:rPr>
          <w:sz w:val="24"/>
        </w:rPr>
      </w:pPr>
      <w:r>
        <w:rPr>
          <w:sz w:val="24"/>
        </w:rPr>
        <w:t>признавать возможность существования разных точек зрения, обосновывать свои суждения, приводить убедительные доказательства;</w:t>
      </w:r>
    </w:p>
    <w:p w14:paraId="95090000">
      <w:pPr>
        <w:pStyle w:val="Style_6"/>
        <w:spacing w:after="0" w:before="0" w:line="240" w:lineRule="auto"/>
        <w:ind w:firstLine="0" w:left="195"/>
        <w:rPr>
          <w:sz w:val="24"/>
        </w:rPr>
      </w:pPr>
      <w:r>
        <w:rPr>
          <w:sz w:val="24"/>
        </w:rPr>
        <w:t>выполнять совместные проектные задания с использованием предложенного образца.</w:t>
      </w:r>
    </w:p>
    <w:p w14:paraId="96090000">
      <w:pPr>
        <w:pStyle w:val="Style_6"/>
        <w:tabs>
          <w:tab w:leader="none" w:pos="1971" w:val="left"/>
        </w:tabs>
        <w:spacing w:after="0" w:before="0" w:line="240" w:lineRule="auto"/>
        <w:ind w:firstLine="0" w:left="195"/>
        <w:rPr>
          <w:sz w:val="24"/>
        </w:rPr>
      </w:pPr>
      <w:r>
        <w:rPr>
          <w:sz w:val="24"/>
        </w:rPr>
        <w:t xml:space="preserve">У обучающегося будут сформированы умения работать с информацией как часть </w:t>
      </w:r>
      <w:r>
        <w:rPr>
          <w:sz w:val="24"/>
        </w:rPr>
        <w:t>познавательных универсальных учебных действий:</w:t>
      </w:r>
    </w:p>
    <w:p w14:paraId="97090000">
      <w:pPr>
        <w:pStyle w:val="Style_6"/>
        <w:spacing w:after="0" w:before="0" w:line="240" w:lineRule="auto"/>
        <w:ind w:firstLine="0" w:left="195"/>
        <w:rPr>
          <w:sz w:val="24"/>
        </w:rPr>
      </w:pPr>
      <w:r>
        <w:rPr>
          <w:sz w:val="24"/>
        </w:rPr>
        <w:t>воспроизводить прослушанную (прочитанную) информацию, подчёркивать её принадлежность к определённой религии и (или) к гражданской этике;</w:t>
      </w:r>
    </w:p>
    <w:p w14:paraId="98090000">
      <w:pPr>
        <w:pStyle w:val="Style_6"/>
        <w:spacing w:after="0" w:before="0" w:line="240" w:lineRule="auto"/>
        <w:ind w:firstLine="0" w:left="195"/>
        <w:rPr>
          <w:sz w:val="24"/>
        </w:rPr>
      </w:pPr>
      <w:r>
        <w:rPr>
          <w:sz w:val="24"/>
        </w:rPr>
        <w:t>использовать разные средства для получения информации в соответствии с поставленной учебной задачей (текстовую, графическую, видео);</w:t>
      </w:r>
    </w:p>
    <w:p w14:paraId="99090000">
      <w:pPr>
        <w:pStyle w:val="Style_6"/>
        <w:spacing w:after="0" w:before="0" w:line="240" w:lineRule="auto"/>
        <w:ind w:firstLine="0" w:left="195"/>
        <w:rPr>
          <w:sz w:val="24"/>
        </w:rPr>
      </w:pPr>
      <w:r>
        <w:rPr>
          <w:sz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9A090000">
      <w:pPr>
        <w:pStyle w:val="Style_6"/>
        <w:spacing w:after="0" w:before="0" w:line="240" w:lineRule="auto"/>
        <w:ind w:firstLine="0" w:left="195"/>
        <w:rPr>
          <w:sz w:val="24"/>
        </w:rPr>
      </w:pPr>
      <w:r>
        <w:rPr>
          <w:sz w:val="24"/>
        </w:rPr>
        <w:t>анализировать, сравнивать информацию, представленную в разных источниках, с помощью учителя, оценивать её объективность и правильность.</w:t>
      </w:r>
    </w:p>
    <w:p w14:paraId="9B090000">
      <w:pPr>
        <w:pStyle w:val="Style_6"/>
        <w:tabs>
          <w:tab w:leader="none" w:pos="1976" w:val="left"/>
        </w:tabs>
        <w:spacing w:after="0" w:before="0" w:line="240" w:lineRule="auto"/>
        <w:ind w:firstLine="0" w:left="195"/>
        <w:rPr>
          <w:sz w:val="24"/>
        </w:rPr>
      </w:pPr>
      <w:r>
        <w:rPr>
          <w:sz w:val="24"/>
        </w:rPr>
        <w:t>У обучающегося будут сформированы умения общения как часть коммуникативных универсальных учебных действий:</w:t>
      </w:r>
    </w:p>
    <w:p w14:paraId="9C090000">
      <w:pPr>
        <w:pStyle w:val="Style_6"/>
        <w:spacing w:after="0" w:before="0" w:line="240" w:lineRule="auto"/>
        <w:ind w:firstLine="0" w:left="195"/>
        <w:rPr>
          <w:sz w:val="24"/>
        </w:rPr>
      </w:pPr>
      <w:r>
        <w:rPr>
          <w:sz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9D090000">
      <w:pPr>
        <w:pStyle w:val="Style_6"/>
        <w:spacing w:after="0" w:before="0" w:line="240" w:lineRule="auto"/>
        <w:ind w:firstLine="0" w:left="195"/>
        <w:rPr>
          <w:sz w:val="24"/>
        </w:rPr>
      </w:pPr>
      <w:r>
        <w:rPr>
          <w:sz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9E090000">
      <w:pPr>
        <w:pStyle w:val="Style_6"/>
        <w:spacing w:after="0" w:before="0" w:line="240" w:lineRule="auto"/>
        <w:ind w:firstLine="0" w:left="195"/>
        <w:rPr>
          <w:sz w:val="24"/>
        </w:rPr>
      </w:pPr>
      <w:r>
        <w:rPr>
          <w:sz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9F090000">
      <w:pPr>
        <w:pStyle w:val="Style_6"/>
        <w:tabs>
          <w:tab w:leader="none" w:pos="1945" w:val="left"/>
        </w:tabs>
        <w:spacing w:after="0" w:before="0" w:line="240" w:lineRule="auto"/>
        <w:ind w:firstLine="0" w:left="195"/>
        <w:rPr>
          <w:sz w:val="24"/>
        </w:rPr>
      </w:pPr>
      <w:r>
        <w:rPr>
          <w:sz w:val="24"/>
        </w:rPr>
        <w:t>У обучающегося будут сформированы умения самоорганизации и самоконтроля как часть регулятивных универсальных учебных действий:</w:t>
      </w:r>
    </w:p>
    <w:p w14:paraId="A0090000">
      <w:pPr>
        <w:pStyle w:val="Style_6"/>
        <w:spacing w:after="0" w:before="0" w:line="240" w:lineRule="auto"/>
        <w:ind w:firstLine="0" w:left="195"/>
        <w:rPr>
          <w:sz w:val="24"/>
        </w:rPr>
      </w:pPr>
      <w:r>
        <w:rPr>
          <w:sz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A1090000">
      <w:pPr>
        <w:pStyle w:val="Style_6"/>
        <w:spacing w:after="0" w:before="0" w:line="240" w:lineRule="auto"/>
        <w:ind w:firstLine="0" w:left="195"/>
        <w:rPr>
          <w:sz w:val="24"/>
        </w:rPr>
      </w:pPr>
      <w:r>
        <w:rPr>
          <w:sz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A2090000">
      <w:pPr>
        <w:pStyle w:val="Style_6"/>
        <w:spacing w:after="0" w:before="0" w:line="240" w:lineRule="auto"/>
        <w:ind w:firstLine="0" w:left="195"/>
        <w:rPr>
          <w:sz w:val="24"/>
        </w:rPr>
      </w:pPr>
      <w:r>
        <w:rPr>
          <w:sz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A3090000">
      <w:pPr>
        <w:pStyle w:val="Style_6"/>
        <w:spacing w:after="0" w:before="0" w:line="240" w:lineRule="auto"/>
        <w:ind w:firstLine="0" w:left="195"/>
        <w:rPr>
          <w:sz w:val="24"/>
        </w:rPr>
      </w:pPr>
      <w:r>
        <w:rPr>
          <w:sz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A4090000">
      <w:pPr>
        <w:pStyle w:val="Style_6"/>
        <w:spacing w:after="0" w:before="0" w:line="240" w:lineRule="auto"/>
        <w:ind w:firstLine="0" w:left="195"/>
        <w:rPr>
          <w:sz w:val="24"/>
        </w:rPr>
      </w:pPr>
      <w:r>
        <w:rPr>
          <w:sz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A5090000">
      <w:pPr>
        <w:pStyle w:val="Style_6"/>
        <w:tabs>
          <w:tab w:leader="none" w:pos="1950" w:val="left"/>
        </w:tabs>
        <w:spacing w:after="0" w:before="0" w:line="240" w:lineRule="auto"/>
        <w:ind w:firstLine="0" w:left="195"/>
        <w:rPr>
          <w:sz w:val="24"/>
        </w:rPr>
      </w:pPr>
      <w:r>
        <w:rPr>
          <w:sz w:val="24"/>
        </w:rPr>
        <w:t>У обучающегося будут сформированы умения совместной деятельности:</w:t>
      </w:r>
    </w:p>
    <w:p w14:paraId="A6090000">
      <w:pPr>
        <w:pStyle w:val="Style_6"/>
        <w:spacing w:after="0" w:before="0" w:line="240" w:lineRule="auto"/>
        <w:ind w:firstLine="0" w:left="195"/>
        <w:rPr>
          <w:sz w:val="24"/>
        </w:rPr>
      </w:pPr>
      <w:r>
        <w:rPr>
          <w:sz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A7090000">
      <w:pPr>
        <w:pStyle w:val="Style_6"/>
        <w:spacing w:after="0" w:before="0" w:line="240" w:lineRule="auto"/>
        <w:ind w:firstLine="0" w:left="195"/>
        <w:rPr>
          <w:sz w:val="24"/>
        </w:rPr>
      </w:pPr>
      <w:r>
        <w:rPr>
          <w:sz w:val="24"/>
        </w:rPr>
        <w:t>владеть умениями совместной деятельности: подчиняться, договариваться, руководить, терпеливо и спокойно разрешать возникающие конфликты;</w:t>
      </w:r>
    </w:p>
    <w:p w14:paraId="A8090000">
      <w:pPr>
        <w:pStyle w:val="Style_6"/>
        <w:spacing w:after="0" w:before="0" w:line="240" w:lineRule="auto"/>
        <w:ind w:firstLine="0" w:left="195"/>
        <w:rPr>
          <w:sz w:val="24"/>
        </w:rPr>
      </w:pPr>
      <w:r>
        <w:rPr>
          <w:sz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A9090000">
      <w:pPr>
        <w:pStyle w:val="Style_6"/>
        <w:tabs>
          <w:tab w:leader="none" w:pos="1729" w:val="left"/>
        </w:tabs>
        <w:spacing w:after="0" w:before="0" w:line="240" w:lineRule="auto"/>
        <w:ind w:firstLine="0" w:left="195"/>
        <w:rPr>
          <w:sz w:val="24"/>
        </w:rPr>
      </w:pPr>
      <w:r>
        <w:rPr>
          <w:sz w:val="24"/>
        </w:rPr>
        <w:t>К концу обучения в 4 классе обучающийся получит следующие предметные результаты по отдельным темам программы по ОРКСЭ:</w:t>
      </w:r>
    </w:p>
    <w:p w14:paraId="AA090000">
      <w:pPr>
        <w:pStyle w:val="Style_6"/>
        <w:tabs>
          <w:tab w:leader="none" w:pos="1970" w:val="left"/>
        </w:tabs>
        <w:spacing w:after="0" w:before="0" w:line="240" w:lineRule="auto"/>
        <w:ind w:firstLine="0" w:left="195"/>
        <w:rPr>
          <w:sz w:val="24"/>
        </w:rPr>
      </w:pPr>
      <w:r>
        <w:rPr>
          <w:sz w:val="24"/>
        </w:rPr>
        <w:t>Модуль «Основы православной культуры».</w:t>
      </w:r>
    </w:p>
    <w:p w14:paraId="AB090000">
      <w:pPr>
        <w:pStyle w:val="Style_6"/>
        <w:spacing w:after="0" w:before="0" w:line="240" w:lineRule="auto"/>
        <w:ind w:firstLine="0" w:left="195"/>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AC090000">
      <w:pPr>
        <w:pStyle w:val="Style_6"/>
        <w:spacing w:after="0" w:before="0" w:line="240" w:lineRule="auto"/>
        <w:ind w:firstLine="0" w:left="195"/>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AD090000">
      <w:pPr>
        <w:pStyle w:val="Style_6"/>
        <w:spacing w:after="0" w:before="0" w:line="240" w:lineRule="auto"/>
        <w:ind w:firstLine="0" w:left="195"/>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AE090000">
      <w:pPr>
        <w:pStyle w:val="Style_6"/>
        <w:spacing w:after="0" w:before="0" w:line="240" w:lineRule="auto"/>
        <w:ind w:firstLine="0" w:left="195"/>
        <w:rPr>
          <w:sz w:val="24"/>
        </w:rPr>
      </w:pPr>
      <w:r>
        <w:rPr>
          <w:sz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AF090000">
      <w:pPr>
        <w:pStyle w:val="Style_6"/>
        <w:spacing w:after="0" w:before="0" w:line="240" w:lineRule="auto"/>
        <w:ind w:firstLine="0" w:left="195"/>
        <w:rPr>
          <w:sz w:val="24"/>
        </w:rPr>
      </w:pPr>
      <w:r>
        <w:rPr>
          <w:sz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B0090000">
      <w:pPr>
        <w:pStyle w:val="Style_6"/>
        <w:spacing w:after="0" w:before="0" w:line="240" w:lineRule="auto"/>
        <w:ind w:firstLine="0" w:left="195"/>
        <w:rPr>
          <w:sz w:val="24"/>
        </w:rPr>
      </w:pPr>
      <w:r>
        <w:rPr>
          <w:sz w:val="24"/>
        </w:rPr>
        <w:t>первоначальный опыт осмысления и нравственной оценки поступков, поведения (своих и других людей) с позиций православной этики;</w:t>
      </w:r>
    </w:p>
    <w:p w14:paraId="B1090000">
      <w:pPr>
        <w:pStyle w:val="Style_6"/>
        <w:spacing w:after="0" w:before="0" w:line="240" w:lineRule="auto"/>
        <w:ind w:firstLine="0" w:left="195"/>
        <w:rPr>
          <w:sz w:val="24"/>
        </w:rPr>
      </w:pPr>
      <w:r>
        <w:rPr>
          <w:sz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B2090000">
      <w:pPr>
        <w:pStyle w:val="Style_6"/>
        <w:spacing w:after="0" w:before="0" w:line="240" w:lineRule="auto"/>
        <w:ind w:firstLine="0" w:left="195"/>
        <w:rPr>
          <w:sz w:val="24"/>
        </w:rPr>
      </w:pPr>
      <w:r>
        <w:rPr>
          <w:sz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B3090000">
      <w:pPr>
        <w:pStyle w:val="Style_6"/>
        <w:spacing w:after="0" w:before="0" w:line="240" w:lineRule="auto"/>
        <w:ind w:firstLine="0" w:left="195"/>
        <w:rPr>
          <w:sz w:val="24"/>
        </w:rPr>
      </w:pPr>
      <w:r>
        <w:rPr>
          <w:sz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B4090000">
      <w:pPr>
        <w:pStyle w:val="Style_6"/>
        <w:spacing w:after="0" w:before="0" w:line="240" w:lineRule="auto"/>
        <w:ind w:firstLine="0" w:left="195"/>
        <w:rPr>
          <w:sz w:val="24"/>
        </w:rPr>
      </w:pPr>
      <w:r>
        <w:rPr>
          <w:sz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B5090000">
      <w:pPr>
        <w:pStyle w:val="Style_6"/>
        <w:spacing w:after="0" w:before="0" w:line="240" w:lineRule="auto"/>
        <w:ind w:firstLine="0" w:left="195"/>
        <w:rPr>
          <w:sz w:val="24"/>
        </w:rPr>
      </w:pPr>
      <w:r>
        <w:rPr>
          <w:sz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B6090000">
      <w:pPr>
        <w:pStyle w:val="Style_6"/>
        <w:spacing w:after="0" w:before="0" w:line="240" w:lineRule="auto"/>
        <w:ind w:firstLine="0" w:left="195"/>
        <w:rPr>
          <w:sz w:val="24"/>
        </w:rPr>
      </w:pPr>
      <w:r>
        <w:rPr>
          <w:sz w:val="24"/>
        </w:rPr>
        <w:t>распознавать христианскую символику, объяснять своими словами её смысл (православный крест) и значение в православной культуре;</w:t>
      </w:r>
    </w:p>
    <w:p w14:paraId="B7090000">
      <w:pPr>
        <w:pStyle w:val="Style_6"/>
        <w:spacing w:after="0" w:before="0" w:line="240" w:lineRule="auto"/>
        <w:ind w:firstLine="0" w:left="195"/>
        <w:rPr>
          <w:sz w:val="24"/>
        </w:rPr>
      </w:pPr>
      <w:r>
        <w:rPr>
          <w:sz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B8090000">
      <w:pPr>
        <w:pStyle w:val="Style_6"/>
        <w:spacing w:after="0" w:before="0" w:line="240" w:lineRule="auto"/>
        <w:ind w:firstLine="0" w:left="195"/>
        <w:rPr>
          <w:sz w:val="24"/>
        </w:rPr>
      </w:pPr>
      <w:r>
        <w:rPr>
          <w:sz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B9090000">
      <w:pPr>
        <w:pStyle w:val="Style_6"/>
        <w:spacing w:after="0" w:before="0" w:line="240" w:lineRule="auto"/>
        <w:ind w:firstLine="0" w:left="195"/>
        <w:rPr>
          <w:sz w:val="24"/>
        </w:rPr>
      </w:pPr>
      <w:r>
        <w:rPr>
          <w:sz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BA090000">
      <w:pPr>
        <w:pStyle w:val="Style_6"/>
        <w:spacing w:after="0" w:before="0" w:line="240" w:lineRule="auto"/>
        <w:ind w:firstLine="0" w:left="195"/>
        <w:rPr>
          <w:sz w:val="24"/>
        </w:rPr>
      </w:pPr>
      <w:r>
        <w:rPr>
          <w:sz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BB090000">
      <w:pPr>
        <w:pStyle w:val="Style_6"/>
        <w:spacing w:after="0" w:before="0" w:line="240" w:lineRule="auto"/>
        <w:ind w:firstLine="0" w:left="195"/>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BC090000">
      <w:pPr>
        <w:pStyle w:val="Style_6"/>
        <w:spacing w:after="0" w:before="0" w:line="240" w:lineRule="auto"/>
        <w:ind w:firstLine="0" w:left="195"/>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BD090000">
      <w:pPr>
        <w:pStyle w:val="Style_6"/>
        <w:spacing w:after="0" w:before="0" w:line="240" w:lineRule="auto"/>
        <w:ind w:firstLine="0" w:left="195"/>
        <w:rPr>
          <w:sz w:val="24"/>
        </w:rPr>
      </w:pPr>
      <w:r>
        <w:rPr>
          <w:sz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BE090000">
      <w:pPr>
        <w:pStyle w:val="Style_6"/>
        <w:tabs>
          <w:tab w:leader="none" w:pos="1966" w:val="left"/>
        </w:tabs>
        <w:spacing w:after="0" w:before="0" w:line="240" w:lineRule="auto"/>
        <w:ind w:firstLine="0" w:left="195"/>
        <w:rPr>
          <w:sz w:val="24"/>
        </w:rPr>
      </w:pPr>
      <w:r>
        <w:rPr>
          <w:sz w:val="24"/>
        </w:rPr>
        <w:t>Модуль «Основы исламской культуры».</w:t>
      </w:r>
    </w:p>
    <w:p w14:paraId="BF090000">
      <w:pPr>
        <w:pStyle w:val="Style_6"/>
        <w:spacing w:after="0" w:before="0" w:line="240" w:lineRule="auto"/>
        <w:ind w:firstLine="0" w:left="195"/>
        <w:rPr>
          <w:sz w:val="24"/>
        </w:rPr>
      </w:pPr>
      <w:r>
        <w:rPr>
          <w:sz w:val="24"/>
        </w:rPr>
        <w:t>Предметные результаты освоения образовательной программы модуля «Основы исламской культуры» должны отражать сформированность умений:</w:t>
      </w:r>
    </w:p>
    <w:p w14:paraId="C0090000">
      <w:pPr>
        <w:pStyle w:val="Style_6"/>
        <w:spacing w:after="0" w:before="0" w:line="240" w:lineRule="auto"/>
        <w:ind w:firstLine="0" w:left="195"/>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C1090000">
      <w:pPr>
        <w:pStyle w:val="Style_6"/>
        <w:spacing w:after="0" w:before="0" w:line="240" w:lineRule="auto"/>
        <w:ind w:firstLine="0" w:left="195"/>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C2090000">
      <w:pPr>
        <w:pStyle w:val="Style_6"/>
        <w:spacing w:after="0" w:before="0" w:line="240" w:lineRule="auto"/>
        <w:ind w:firstLine="0" w:left="195"/>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C3090000">
      <w:pPr>
        <w:pStyle w:val="Style_6"/>
        <w:spacing w:after="0" w:before="0" w:line="240" w:lineRule="auto"/>
        <w:ind w:firstLine="0" w:left="195"/>
        <w:rPr>
          <w:sz w:val="24"/>
        </w:rPr>
      </w:pPr>
      <w:r>
        <w:rPr>
          <w:sz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C4090000">
      <w:pPr>
        <w:pStyle w:val="Style_6"/>
        <w:spacing w:after="0" w:before="0" w:line="240" w:lineRule="auto"/>
        <w:ind w:firstLine="0" w:left="195"/>
        <w:rPr>
          <w:sz w:val="24"/>
        </w:rPr>
      </w:pPr>
      <w:r>
        <w:rPr>
          <w:sz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C5090000">
      <w:pPr>
        <w:pStyle w:val="Style_6"/>
        <w:spacing w:after="0" w:before="0" w:line="240" w:lineRule="auto"/>
        <w:ind w:firstLine="0" w:left="195"/>
        <w:rPr>
          <w:sz w:val="24"/>
        </w:rPr>
      </w:pPr>
      <w:r>
        <w:rPr>
          <w:sz w:val="24"/>
        </w:rPr>
        <w:t>первоначальный опыт осмысления и нравственной оценки поступков, поведения (своих и других людей) с позиций исламской этики;</w:t>
      </w:r>
    </w:p>
    <w:p w14:paraId="C6090000">
      <w:pPr>
        <w:pStyle w:val="Style_6"/>
        <w:spacing w:after="0" w:before="0" w:line="240" w:lineRule="auto"/>
        <w:ind w:firstLine="0" w:left="195"/>
        <w:rPr>
          <w:sz w:val="24"/>
        </w:rPr>
      </w:pPr>
      <w:r>
        <w:rPr>
          <w:sz w:val="24"/>
        </w:rPr>
        <w:t>раскрывать своими словами первоначальные представления о мировоззрении (картине мира) в исламской культуре, единобожии, вере и её основах;</w:t>
      </w:r>
    </w:p>
    <w:p w14:paraId="C7090000">
      <w:pPr>
        <w:pStyle w:val="Style_6"/>
        <w:spacing w:after="0" w:before="0" w:line="240" w:lineRule="auto"/>
        <w:ind w:firstLine="0" w:left="195"/>
        <w:rPr>
          <w:sz w:val="24"/>
        </w:rPr>
      </w:pPr>
      <w:r>
        <w:rPr>
          <w:sz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C8090000">
      <w:pPr>
        <w:pStyle w:val="Style_6"/>
        <w:spacing w:after="0" w:before="0" w:line="240" w:lineRule="auto"/>
        <w:ind w:firstLine="0" w:left="195"/>
        <w:rPr>
          <w:sz w:val="24"/>
        </w:rPr>
      </w:pPr>
      <w:r>
        <w:rPr>
          <w:sz w:val="24"/>
        </w:rPr>
        <w:t>рассказывать о назначении и устройстве мечети (минбар, михраб), нормах поведения в мечети, общения с верующими и служителями ислама;</w:t>
      </w:r>
    </w:p>
    <w:p w14:paraId="C9090000">
      <w:pPr>
        <w:pStyle w:val="Style_6"/>
        <w:spacing w:after="0" w:before="0" w:line="240" w:lineRule="auto"/>
        <w:ind w:firstLine="0" w:left="195"/>
        <w:jc w:val="left"/>
        <w:rPr>
          <w:sz w:val="24"/>
        </w:rPr>
      </w:pPr>
      <w:r>
        <w:rPr>
          <w:sz w:val="24"/>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CA090000">
      <w:pPr>
        <w:pStyle w:val="Style_6"/>
        <w:spacing w:after="0" w:before="0" w:line="240" w:lineRule="auto"/>
        <w:ind w:firstLine="0" w:left="195"/>
        <w:rPr>
          <w:sz w:val="24"/>
        </w:rPr>
      </w:pPr>
      <w:r>
        <w:rPr>
          <w:sz w:val="24"/>
        </w:rPr>
        <w:t>распознавать исламскую символику, объяснять своими словами её смысл и охарактеризовать назначение исламского орнамента;</w:t>
      </w:r>
    </w:p>
    <w:p w14:paraId="CB090000">
      <w:pPr>
        <w:pStyle w:val="Style_6"/>
        <w:spacing w:after="0" w:before="0" w:line="240" w:lineRule="auto"/>
        <w:ind w:firstLine="0" w:left="195"/>
        <w:rPr>
          <w:sz w:val="24"/>
        </w:rPr>
      </w:pPr>
      <w:r>
        <w:rPr>
          <w:sz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CC090000">
      <w:pPr>
        <w:pStyle w:val="Style_6"/>
        <w:spacing w:after="0" w:before="0" w:line="240" w:lineRule="auto"/>
        <w:ind w:firstLine="0" w:left="195"/>
        <w:rPr>
          <w:sz w:val="24"/>
        </w:rPr>
      </w:pPr>
      <w:r>
        <w:rPr>
          <w:sz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CD090000">
      <w:pPr>
        <w:pStyle w:val="Style_6"/>
        <w:spacing w:after="0" w:before="0" w:line="240" w:lineRule="auto"/>
        <w:ind w:firstLine="0" w:left="195"/>
        <w:rPr>
          <w:sz w:val="24"/>
        </w:rPr>
      </w:pPr>
      <w:r>
        <w:rPr>
          <w:sz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CE090000">
      <w:pPr>
        <w:pStyle w:val="Style_6"/>
        <w:spacing w:after="0" w:before="0" w:line="240" w:lineRule="auto"/>
        <w:ind w:firstLine="0" w:left="195"/>
        <w:rPr>
          <w:sz w:val="24"/>
        </w:rPr>
      </w:pPr>
      <w:r>
        <w:rPr>
          <w:sz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CF090000">
      <w:pPr>
        <w:pStyle w:val="Style_6"/>
        <w:spacing w:after="0" w:before="0" w:line="240" w:lineRule="auto"/>
        <w:ind w:firstLine="0" w:left="195"/>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D0090000">
      <w:pPr>
        <w:pStyle w:val="Style_6"/>
        <w:spacing w:after="0" w:before="0" w:line="240" w:lineRule="auto"/>
        <w:ind w:firstLine="0" w:left="195"/>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D1090000">
      <w:pPr>
        <w:pStyle w:val="Style_6"/>
        <w:spacing w:after="0" w:before="0" w:line="240" w:lineRule="auto"/>
        <w:ind w:firstLine="0" w:left="195"/>
        <w:rPr>
          <w:sz w:val="24"/>
        </w:rPr>
      </w:pPr>
      <w:r>
        <w:rPr>
          <w:sz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D2090000">
      <w:pPr>
        <w:pStyle w:val="Style_6"/>
        <w:tabs>
          <w:tab w:leader="none" w:pos="1966" w:val="left"/>
        </w:tabs>
        <w:spacing w:after="0" w:before="0" w:line="240" w:lineRule="auto"/>
        <w:ind w:firstLine="0" w:left="195"/>
        <w:rPr>
          <w:sz w:val="24"/>
        </w:rPr>
      </w:pPr>
      <w:r>
        <w:rPr>
          <w:sz w:val="24"/>
        </w:rPr>
        <w:t>Модуль «Основы буддийской культуры».</w:t>
      </w:r>
    </w:p>
    <w:p w14:paraId="D3090000">
      <w:pPr>
        <w:pStyle w:val="Style_6"/>
        <w:spacing w:after="0" w:before="0" w:line="240" w:lineRule="auto"/>
        <w:ind w:firstLine="0" w:left="195"/>
        <w:rPr>
          <w:sz w:val="24"/>
        </w:rPr>
      </w:pPr>
      <w:r>
        <w:rPr>
          <w:sz w:val="24"/>
        </w:rPr>
        <w:t>Предметные результаты освоения образовательной программы модуля «Основы буддийской культуры» должны отражать сформированность умений:</w:t>
      </w:r>
    </w:p>
    <w:p w14:paraId="D4090000">
      <w:pPr>
        <w:pStyle w:val="Style_6"/>
        <w:spacing w:after="0" w:before="0" w:line="240" w:lineRule="auto"/>
        <w:ind w:firstLine="0" w:left="195"/>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D5090000">
      <w:pPr>
        <w:pStyle w:val="Style_6"/>
        <w:spacing w:after="0" w:before="0" w:line="240" w:lineRule="auto"/>
        <w:ind w:firstLine="0" w:left="195"/>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D6090000">
      <w:pPr>
        <w:pStyle w:val="Style_6"/>
        <w:spacing w:after="0" w:before="0" w:line="240" w:lineRule="auto"/>
        <w:ind w:firstLine="0" w:left="195"/>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D7090000">
      <w:pPr>
        <w:pStyle w:val="Style_6"/>
        <w:spacing w:after="0" w:before="0" w:line="240" w:lineRule="auto"/>
        <w:ind w:firstLine="0" w:left="195"/>
        <w:rPr>
          <w:sz w:val="24"/>
        </w:rPr>
      </w:pPr>
      <w:r>
        <w:rPr>
          <w:sz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D8090000">
      <w:pPr>
        <w:pStyle w:val="Style_6"/>
        <w:spacing w:after="0" w:before="0" w:line="240" w:lineRule="auto"/>
        <w:ind w:firstLine="0" w:left="195"/>
        <w:rPr>
          <w:sz w:val="24"/>
        </w:rPr>
      </w:pPr>
      <w:r>
        <w:rPr>
          <w:sz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D9090000">
      <w:pPr>
        <w:pStyle w:val="Style_6"/>
        <w:spacing w:after="0" w:before="0" w:line="240" w:lineRule="auto"/>
        <w:ind w:firstLine="0" w:left="195"/>
        <w:rPr>
          <w:sz w:val="24"/>
        </w:rPr>
      </w:pPr>
      <w:r>
        <w:rPr>
          <w:sz w:val="24"/>
        </w:rPr>
        <w:t>первоначальный опыт осмысления и нравственной оценки поступков, поведения (своих и других людей) с позиций буддийской этики;</w:t>
      </w:r>
    </w:p>
    <w:p w14:paraId="DA090000">
      <w:pPr>
        <w:pStyle w:val="Style_6"/>
        <w:spacing w:after="0" w:before="0" w:line="240" w:lineRule="auto"/>
        <w:ind w:firstLine="0" w:left="195"/>
        <w:rPr>
          <w:sz w:val="24"/>
        </w:rPr>
      </w:pPr>
      <w:r>
        <w:rPr>
          <w:sz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DB090000">
      <w:pPr>
        <w:pStyle w:val="Style_6"/>
        <w:spacing w:after="0" w:before="0" w:line="240" w:lineRule="auto"/>
        <w:ind w:firstLine="0" w:left="195"/>
        <w:rPr>
          <w:sz w:val="24"/>
        </w:rPr>
      </w:pPr>
      <w:r>
        <w:rPr>
          <w:sz w:val="24"/>
        </w:rPr>
        <w:t>рассказывать о буддийских писаниях, ламах, службах, смысле принятия, восьмеричном пути и карме;</w:t>
      </w:r>
    </w:p>
    <w:p w14:paraId="DC090000">
      <w:pPr>
        <w:pStyle w:val="Style_6"/>
        <w:spacing w:after="0" w:before="0" w:line="240" w:lineRule="auto"/>
        <w:ind w:firstLine="0" w:left="195"/>
        <w:jc w:val="left"/>
        <w:rPr>
          <w:sz w:val="24"/>
        </w:rPr>
      </w:pPr>
      <w:r>
        <w:rPr>
          <w:sz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14:paraId="DD090000">
      <w:pPr>
        <w:pStyle w:val="Style_6"/>
        <w:spacing w:after="0" w:before="0" w:line="240" w:lineRule="auto"/>
        <w:ind w:firstLine="0" w:left="195"/>
        <w:rPr>
          <w:sz w:val="24"/>
        </w:rPr>
      </w:pPr>
      <w:r>
        <w:rPr>
          <w:sz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DE090000">
      <w:pPr>
        <w:pStyle w:val="Style_6"/>
        <w:spacing w:after="0" w:before="0" w:line="240" w:lineRule="auto"/>
        <w:ind w:firstLine="0" w:left="195"/>
        <w:rPr>
          <w:sz w:val="24"/>
        </w:rPr>
      </w:pPr>
      <w:r>
        <w:rPr>
          <w:sz w:val="24"/>
        </w:rPr>
        <w:t>распознавать буддийскую символику, объяснять своими словами её смысл и значение в буддийской культуре;</w:t>
      </w:r>
    </w:p>
    <w:p w14:paraId="DF090000">
      <w:pPr>
        <w:pStyle w:val="Style_6"/>
        <w:spacing w:after="0" w:before="0" w:line="240" w:lineRule="auto"/>
        <w:ind w:firstLine="0" w:left="195"/>
        <w:jc w:val="left"/>
        <w:rPr>
          <w:sz w:val="24"/>
        </w:rPr>
      </w:pPr>
      <w:r>
        <w:rPr>
          <w:sz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14:paraId="E0090000">
      <w:pPr>
        <w:pStyle w:val="Style_6"/>
        <w:spacing w:after="0" w:before="0" w:line="240" w:lineRule="auto"/>
        <w:ind w:firstLine="0" w:left="195"/>
        <w:rPr>
          <w:sz w:val="24"/>
        </w:rPr>
      </w:pPr>
      <w:r>
        <w:rPr>
          <w:sz w:val="24"/>
        </w:rPr>
        <w:t>буддизма в становлении культуры народов России, российской культуры и государственности;</w:t>
      </w:r>
    </w:p>
    <w:p w14:paraId="E1090000">
      <w:pPr>
        <w:pStyle w:val="Style_6"/>
        <w:spacing w:after="0" w:before="0" w:line="240" w:lineRule="auto"/>
        <w:ind w:firstLine="0" w:left="195"/>
        <w:rPr>
          <w:sz w:val="24"/>
        </w:rPr>
      </w:pPr>
      <w:r>
        <w:rPr>
          <w:sz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E2090000">
      <w:pPr>
        <w:pStyle w:val="Style_6"/>
        <w:spacing w:after="0" w:before="0" w:line="240" w:lineRule="auto"/>
        <w:ind w:firstLine="0" w:left="195"/>
        <w:rPr>
          <w:sz w:val="24"/>
        </w:rPr>
      </w:pPr>
      <w:r>
        <w:rPr>
          <w:sz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E3090000">
      <w:pPr>
        <w:pStyle w:val="Style_6"/>
        <w:spacing w:after="0" w:before="0" w:line="240" w:lineRule="auto"/>
        <w:ind w:firstLine="0" w:left="195"/>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E4090000">
      <w:pPr>
        <w:pStyle w:val="Style_6"/>
        <w:spacing w:after="0" w:before="0" w:line="240" w:lineRule="auto"/>
        <w:ind w:firstLine="0" w:left="195"/>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E5090000">
      <w:pPr>
        <w:pStyle w:val="Style_6"/>
        <w:spacing w:after="0" w:before="0" w:line="240" w:lineRule="auto"/>
        <w:ind w:firstLine="0" w:left="195"/>
        <w:rPr>
          <w:sz w:val="24"/>
        </w:rPr>
      </w:pPr>
      <w:r>
        <w:rPr>
          <w:sz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E6090000">
      <w:pPr>
        <w:pStyle w:val="Style_6"/>
        <w:tabs>
          <w:tab w:leader="none" w:pos="1966" w:val="left"/>
        </w:tabs>
        <w:spacing w:after="0" w:before="0" w:line="240" w:lineRule="auto"/>
        <w:ind w:firstLine="0" w:left="195"/>
        <w:rPr>
          <w:sz w:val="24"/>
        </w:rPr>
      </w:pPr>
      <w:r>
        <w:rPr>
          <w:sz w:val="24"/>
        </w:rPr>
        <w:t>Модуль «Основы иудейской культуры».</w:t>
      </w:r>
    </w:p>
    <w:p w14:paraId="E7090000">
      <w:pPr>
        <w:pStyle w:val="Style_6"/>
        <w:spacing w:after="0" w:before="0" w:line="240" w:lineRule="auto"/>
        <w:ind w:firstLine="0" w:left="195"/>
        <w:rPr>
          <w:sz w:val="24"/>
        </w:rPr>
      </w:pPr>
      <w:r>
        <w:rPr>
          <w:sz w:val="24"/>
        </w:rPr>
        <w:t>Предметные результаты освоения образовательной программы модуля «Основы иудейской культуры» должны отражать сформированность умений:</w:t>
      </w:r>
    </w:p>
    <w:p w14:paraId="E8090000">
      <w:pPr>
        <w:pStyle w:val="Style_6"/>
        <w:spacing w:after="0" w:before="0" w:line="240" w:lineRule="auto"/>
        <w:ind w:firstLine="0" w:left="195"/>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E9090000">
      <w:pPr>
        <w:pStyle w:val="Style_6"/>
        <w:spacing w:after="0" w:before="0" w:line="240" w:lineRule="auto"/>
        <w:ind w:firstLine="0" w:left="195"/>
        <w:rPr>
          <w:sz w:val="24"/>
        </w:rPr>
      </w:pPr>
      <w:r>
        <w:rPr>
          <w:sz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EA090000">
      <w:pPr>
        <w:pStyle w:val="Style_6"/>
        <w:spacing w:after="0" w:before="0" w:line="240" w:lineRule="auto"/>
        <w:ind w:firstLine="0" w:left="195"/>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14:paraId="EB090000">
      <w:pPr>
        <w:pStyle w:val="Style_6"/>
        <w:spacing w:after="0" w:before="0" w:line="240" w:lineRule="auto"/>
        <w:ind w:firstLine="0" w:left="195"/>
        <w:rPr>
          <w:sz w:val="24"/>
        </w:rPr>
      </w:pPr>
      <w:r>
        <w:rPr>
          <w:sz w:val="24"/>
        </w:rPr>
        <w:t>России, российского общества как источника и основы духовного развития, нравственного совершенствования;</w:t>
      </w:r>
    </w:p>
    <w:p w14:paraId="EC090000">
      <w:pPr>
        <w:pStyle w:val="Style_6"/>
        <w:spacing w:after="0" w:before="0" w:line="240" w:lineRule="auto"/>
        <w:ind w:firstLine="0" w:left="195"/>
        <w:rPr>
          <w:sz w:val="24"/>
        </w:rPr>
      </w:pPr>
      <w:r>
        <w:rPr>
          <w:sz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ED090000">
      <w:pPr>
        <w:pStyle w:val="Style_6"/>
        <w:spacing w:after="0" w:before="0" w:line="240" w:lineRule="auto"/>
        <w:ind w:firstLine="0" w:left="195"/>
        <w:rPr>
          <w:sz w:val="24"/>
        </w:rPr>
      </w:pPr>
      <w:r>
        <w:rPr>
          <w:sz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EE090000">
      <w:pPr>
        <w:pStyle w:val="Style_6"/>
        <w:spacing w:after="0" w:before="0" w:line="240" w:lineRule="auto"/>
        <w:ind w:firstLine="0" w:left="195"/>
        <w:rPr>
          <w:sz w:val="24"/>
        </w:rPr>
      </w:pPr>
      <w:r>
        <w:rPr>
          <w:sz w:val="24"/>
        </w:rPr>
        <w:t>первоначальный опыт осмысления и нравственной оценки поступков, поведения (своих и других людей) с позиций иудейской этики;</w:t>
      </w:r>
    </w:p>
    <w:p w14:paraId="EF090000">
      <w:pPr>
        <w:pStyle w:val="Style_6"/>
        <w:spacing w:after="0" w:before="0" w:line="240" w:lineRule="auto"/>
        <w:ind w:firstLine="0" w:left="195"/>
        <w:rPr>
          <w:sz w:val="24"/>
        </w:rPr>
      </w:pPr>
      <w:r>
        <w:rPr>
          <w:sz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F0090000">
      <w:pPr>
        <w:pStyle w:val="Style_6"/>
        <w:spacing w:after="0" w:before="0" w:line="240" w:lineRule="auto"/>
        <w:ind w:firstLine="0" w:left="195"/>
        <w:rPr>
          <w:sz w:val="24"/>
        </w:rPr>
      </w:pPr>
      <w:r>
        <w:rPr>
          <w:sz w:val="24"/>
        </w:rPr>
        <w:t>рассказывать о священных текстах иудаизма - Торе и Танахе, о Талмуде, произведениях выдающихся деятелей иудаизма, богослужениях, молитвах;</w:t>
      </w:r>
    </w:p>
    <w:p w14:paraId="F1090000">
      <w:pPr>
        <w:pStyle w:val="Style_6"/>
        <w:spacing w:after="0" w:before="0" w:line="240" w:lineRule="auto"/>
        <w:ind w:firstLine="0" w:left="195"/>
        <w:rPr>
          <w:sz w:val="24"/>
        </w:rPr>
      </w:pPr>
      <w:r>
        <w:rPr>
          <w:sz w:val="24"/>
        </w:rPr>
        <w:t>рассказывать о назначении и устройстве синагоги, о раввинах, нормах поведения в синагоге, общения с мирянами и раввинами;</w:t>
      </w:r>
    </w:p>
    <w:p w14:paraId="F2090000">
      <w:pPr>
        <w:pStyle w:val="Style_6"/>
        <w:spacing w:after="0" w:before="0" w:line="240" w:lineRule="auto"/>
        <w:ind w:firstLine="0" w:left="195"/>
        <w:rPr>
          <w:sz w:val="24"/>
        </w:rPr>
      </w:pPr>
      <w:r>
        <w:rPr>
          <w:sz w:val="24"/>
        </w:rPr>
        <w:t>рассказывать об иудейских праздниках (не менее четырёх, включая Рош-а-Шана, Йом-Киппур, Суккот, Песах), постах, назначении поста;</w:t>
      </w:r>
    </w:p>
    <w:p w14:paraId="F3090000">
      <w:pPr>
        <w:pStyle w:val="Style_6"/>
        <w:spacing w:after="0" w:before="0" w:line="240" w:lineRule="auto"/>
        <w:ind w:firstLine="0" w:left="195"/>
        <w:rPr>
          <w:sz w:val="24"/>
        </w:rPr>
      </w:pPr>
      <w:r>
        <w:rPr>
          <w:sz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F4090000">
      <w:pPr>
        <w:pStyle w:val="Style_6"/>
        <w:spacing w:after="0" w:before="0" w:line="240" w:lineRule="auto"/>
        <w:ind w:firstLine="0" w:left="195"/>
        <w:rPr>
          <w:sz w:val="24"/>
        </w:rPr>
      </w:pPr>
      <w:r>
        <w:rPr>
          <w:sz w:val="24"/>
        </w:rPr>
        <w:t>распознавать иудейскую символику, объяснять своими словами её смысл (магендовид) и значение в еврейской культуре;</w:t>
      </w:r>
    </w:p>
    <w:p w14:paraId="F5090000">
      <w:pPr>
        <w:pStyle w:val="Style_6"/>
        <w:spacing w:after="0" w:before="0" w:line="240" w:lineRule="auto"/>
        <w:ind w:firstLine="0" w:left="195"/>
        <w:rPr>
          <w:sz w:val="24"/>
        </w:rPr>
      </w:pPr>
      <w:r>
        <w:rPr>
          <w:sz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F6090000">
      <w:pPr>
        <w:pStyle w:val="Style_6"/>
        <w:spacing w:after="0" w:before="0" w:line="240" w:lineRule="auto"/>
        <w:ind w:firstLine="0" w:left="195"/>
        <w:rPr>
          <w:sz w:val="24"/>
        </w:rPr>
      </w:pPr>
      <w:r>
        <w:rPr>
          <w:sz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F7090000">
      <w:pPr>
        <w:pStyle w:val="Style_6"/>
        <w:spacing w:after="0" w:before="0" w:line="240" w:lineRule="auto"/>
        <w:ind w:firstLine="0" w:left="195"/>
        <w:rPr>
          <w:sz w:val="24"/>
        </w:rPr>
      </w:pPr>
      <w:r>
        <w:rPr>
          <w:sz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F8090000">
      <w:pPr>
        <w:pStyle w:val="Style_6"/>
        <w:spacing w:after="0" w:before="0" w:line="240" w:lineRule="auto"/>
        <w:ind w:firstLine="0" w:left="195"/>
        <w:rPr>
          <w:sz w:val="24"/>
        </w:rPr>
      </w:pPr>
      <w:r>
        <w:rPr>
          <w:sz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F9090000">
      <w:pPr>
        <w:pStyle w:val="Style_6"/>
        <w:spacing w:after="0" w:before="0" w:line="240" w:lineRule="auto"/>
        <w:ind w:firstLine="0" w:left="195"/>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FA090000">
      <w:pPr>
        <w:pStyle w:val="Style_6"/>
        <w:spacing w:after="0" w:before="0" w:line="240" w:lineRule="auto"/>
        <w:ind w:firstLine="0" w:left="195"/>
        <w:rPr>
          <w:sz w:val="24"/>
        </w:rPr>
      </w:pPr>
      <w:r>
        <w:rPr>
          <w:sz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FB090000">
      <w:pPr>
        <w:pStyle w:val="Style_6"/>
        <w:spacing w:after="0" w:before="0" w:line="240" w:lineRule="auto"/>
        <w:ind w:firstLine="0" w:left="195"/>
        <w:rPr>
          <w:sz w:val="24"/>
        </w:rPr>
      </w:pPr>
      <w:r>
        <w:rPr>
          <w:sz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FC090000">
      <w:pPr>
        <w:pStyle w:val="Style_6"/>
        <w:tabs>
          <w:tab w:leader="none" w:pos="1966" w:val="left"/>
        </w:tabs>
        <w:spacing w:after="0" w:before="0" w:line="240" w:lineRule="auto"/>
        <w:ind w:firstLine="0" w:left="195"/>
        <w:rPr>
          <w:sz w:val="24"/>
        </w:rPr>
      </w:pPr>
      <w:r>
        <w:rPr>
          <w:sz w:val="24"/>
        </w:rPr>
        <w:t>Модуль «Основы религиозных культур народов России».</w:t>
      </w:r>
    </w:p>
    <w:p w14:paraId="FD090000">
      <w:pPr>
        <w:pStyle w:val="Style_6"/>
        <w:spacing w:after="0" w:before="0" w:line="240" w:lineRule="auto"/>
        <w:ind w:firstLine="0" w:left="195"/>
        <w:rPr>
          <w:sz w:val="24"/>
        </w:rPr>
      </w:pPr>
      <w:r>
        <w:rPr>
          <w:sz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FE090000">
      <w:pPr>
        <w:pStyle w:val="Style_6"/>
        <w:spacing w:after="0" w:before="0" w:line="240" w:lineRule="auto"/>
        <w:ind w:firstLine="0" w:left="195"/>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FF090000">
      <w:pPr>
        <w:pStyle w:val="Style_6"/>
        <w:spacing w:after="0" w:before="0" w:line="240" w:lineRule="auto"/>
        <w:ind w:firstLine="0" w:left="195"/>
        <w:rPr>
          <w:sz w:val="24"/>
        </w:rPr>
      </w:pPr>
      <w:r>
        <w:rPr>
          <w:sz w:val="24"/>
        </w:rPr>
        <w:t xml:space="preserve">выражать своими словами понимание значимости нравственного самосовершенствования и роли </w:t>
      </w:r>
      <w:r>
        <w:rPr>
          <w:sz w:val="24"/>
        </w:rPr>
        <w:t>в этом личных усилий человека, приводить примеры;</w:t>
      </w:r>
    </w:p>
    <w:p w14:paraId="000A0000">
      <w:pPr>
        <w:pStyle w:val="Style_6"/>
        <w:spacing w:after="0" w:before="0" w:line="240" w:lineRule="auto"/>
        <w:ind w:firstLine="0" w:left="195"/>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10A0000">
      <w:pPr>
        <w:pStyle w:val="Style_6"/>
        <w:spacing w:after="0" w:before="0" w:line="240" w:lineRule="auto"/>
        <w:ind w:firstLine="0" w:left="195"/>
        <w:rPr>
          <w:sz w:val="24"/>
        </w:rPr>
      </w:pPr>
      <w:r>
        <w:rPr>
          <w:sz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020A0000">
      <w:pPr>
        <w:pStyle w:val="Style_6"/>
        <w:spacing w:after="0" w:before="0" w:line="240" w:lineRule="auto"/>
        <w:ind w:firstLine="0" w:left="195"/>
        <w:rPr>
          <w:sz w:val="24"/>
        </w:rPr>
      </w:pPr>
      <w:r>
        <w:rPr>
          <w:sz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030A0000">
      <w:pPr>
        <w:pStyle w:val="Style_6"/>
        <w:spacing w:after="0" w:before="0" w:line="240" w:lineRule="auto"/>
        <w:ind w:firstLine="0" w:left="195"/>
        <w:rPr>
          <w:sz w:val="24"/>
        </w:rPr>
      </w:pPr>
      <w:r>
        <w:rPr>
          <w:sz w:val="24"/>
        </w:rPr>
        <w:t>соотносить нравственные формы поведения с нравственными нормами, заповедями в традиционных религиях народов России;</w:t>
      </w:r>
    </w:p>
    <w:p w14:paraId="040A0000">
      <w:pPr>
        <w:pStyle w:val="Style_6"/>
        <w:spacing w:after="0" w:before="0" w:line="240" w:lineRule="auto"/>
        <w:ind w:firstLine="0" w:left="195"/>
        <w:rPr>
          <w:sz w:val="24"/>
        </w:rPr>
      </w:pPr>
      <w:r>
        <w:rPr>
          <w:sz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050A0000">
      <w:pPr>
        <w:pStyle w:val="Style_6"/>
        <w:spacing w:after="0" w:before="0" w:line="240" w:lineRule="auto"/>
        <w:ind w:firstLine="0" w:left="195"/>
        <w:rPr>
          <w:sz w:val="24"/>
        </w:rPr>
      </w:pPr>
      <w:r>
        <w:rPr>
          <w:sz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060A0000">
      <w:pPr>
        <w:pStyle w:val="Style_6"/>
        <w:spacing w:after="0" w:before="0" w:line="240" w:lineRule="auto"/>
        <w:ind w:firstLine="0" w:left="195"/>
        <w:rPr>
          <w:sz w:val="24"/>
        </w:rPr>
      </w:pPr>
      <w:r>
        <w:rPr>
          <w:sz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070A0000">
      <w:pPr>
        <w:pStyle w:val="Style_6"/>
        <w:spacing w:after="0" w:before="0" w:line="240" w:lineRule="auto"/>
        <w:ind w:firstLine="0" w:left="195"/>
        <w:rPr>
          <w:sz w:val="24"/>
        </w:rPr>
      </w:pPr>
      <w:r>
        <w:rPr>
          <w:sz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080A0000">
      <w:pPr>
        <w:pStyle w:val="Style_6"/>
        <w:spacing w:after="0" w:before="0" w:line="240" w:lineRule="auto"/>
        <w:ind w:firstLine="0" w:left="195"/>
        <w:rPr>
          <w:sz w:val="24"/>
        </w:rPr>
      </w:pPr>
      <w:r>
        <w:rPr>
          <w:sz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090A0000">
      <w:pPr>
        <w:pStyle w:val="Style_6"/>
        <w:spacing w:after="0" w:before="0" w:line="240" w:lineRule="auto"/>
        <w:ind w:firstLine="0" w:left="195"/>
        <w:rPr>
          <w:sz w:val="24"/>
        </w:rPr>
      </w:pPr>
      <w:r>
        <w:rPr>
          <w:sz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0A0A0000">
      <w:pPr>
        <w:pStyle w:val="Style_6"/>
        <w:spacing w:after="0" w:before="0" w:line="240" w:lineRule="auto"/>
        <w:ind w:firstLine="0" w:left="195"/>
        <w:rPr>
          <w:sz w:val="24"/>
        </w:rPr>
      </w:pPr>
      <w:r>
        <w:rPr>
          <w:sz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0B0A0000">
      <w:pPr>
        <w:pStyle w:val="Style_6"/>
        <w:spacing w:after="0" w:before="0" w:line="240" w:lineRule="auto"/>
        <w:ind w:firstLine="0" w:left="195"/>
        <w:rPr>
          <w:sz w:val="24"/>
        </w:rPr>
      </w:pPr>
      <w:r>
        <w:rPr>
          <w:sz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0C0A0000">
      <w:pPr>
        <w:pStyle w:val="Style_6"/>
        <w:spacing w:after="0" w:before="0" w:line="240" w:lineRule="auto"/>
        <w:ind w:firstLine="0" w:left="195"/>
        <w:rPr>
          <w:sz w:val="24"/>
        </w:rPr>
      </w:pPr>
      <w:r>
        <w:rPr>
          <w:sz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0D0A0000">
      <w:pPr>
        <w:pStyle w:val="Style_6"/>
        <w:spacing w:after="0" w:before="0" w:line="240" w:lineRule="auto"/>
        <w:ind w:firstLine="0" w:left="195"/>
        <w:rPr>
          <w:sz w:val="24"/>
        </w:rPr>
      </w:pPr>
      <w:r>
        <w:rPr>
          <w:sz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0E0A0000">
      <w:pPr>
        <w:pStyle w:val="Style_6"/>
        <w:spacing w:after="0" w:before="0" w:line="240" w:lineRule="auto"/>
        <w:ind w:firstLine="0" w:left="195"/>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F0A0000">
      <w:pPr>
        <w:pStyle w:val="Style_6"/>
        <w:spacing w:after="0" w:before="0" w:line="240" w:lineRule="auto"/>
        <w:ind w:firstLine="0" w:left="195"/>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100A0000">
      <w:pPr>
        <w:pStyle w:val="Style_6"/>
        <w:spacing w:after="0" w:before="0" w:line="240" w:lineRule="auto"/>
        <w:ind w:firstLine="0" w:left="195"/>
        <w:rPr>
          <w:sz w:val="24"/>
        </w:rPr>
      </w:pPr>
      <w:r>
        <w:rPr>
          <w:sz w:val="24"/>
        </w:rPr>
        <w:t>выражать своими словами понимание человеческого достоинства, ценности человеческой жизни в традиционных религиях народов России.</w:t>
      </w:r>
    </w:p>
    <w:p w14:paraId="110A0000">
      <w:pPr>
        <w:pStyle w:val="Style_6"/>
        <w:tabs>
          <w:tab w:leader="none" w:pos="1966" w:val="left"/>
        </w:tabs>
        <w:spacing w:after="0" w:before="0" w:line="240" w:lineRule="auto"/>
        <w:ind w:firstLine="0" w:left="195"/>
        <w:rPr>
          <w:sz w:val="24"/>
        </w:rPr>
      </w:pPr>
      <w:r>
        <w:rPr>
          <w:sz w:val="24"/>
        </w:rPr>
        <w:t>Модуль «Основы светской этики».</w:t>
      </w:r>
    </w:p>
    <w:p w14:paraId="120A0000">
      <w:pPr>
        <w:pStyle w:val="Style_6"/>
        <w:spacing w:after="0" w:before="0" w:line="240" w:lineRule="auto"/>
        <w:ind w:firstLine="0" w:left="195"/>
        <w:rPr>
          <w:sz w:val="24"/>
        </w:rPr>
      </w:pPr>
      <w:r>
        <w:rPr>
          <w:sz w:val="24"/>
        </w:rPr>
        <w:t xml:space="preserve">Предметные результаты освоения образовательной программы модуля «Основы светской этики» </w:t>
      </w:r>
      <w:r>
        <w:rPr>
          <w:sz w:val="24"/>
        </w:rPr>
        <w:t>должны отражать сформированность умений:</w:t>
      </w:r>
    </w:p>
    <w:p w14:paraId="130A0000">
      <w:pPr>
        <w:pStyle w:val="Style_6"/>
        <w:spacing w:after="0" w:before="0" w:line="240" w:lineRule="auto"/>
        <w:ind w:firstLine="0" w:left="195"/>
        <w:rPr>
          <w:sz w:val="24"/>
        </w:rPr>
      </w:pPr>
      <w:r>
        <w:rPr>
          <w:sz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40A0000">
      <w:pPr>
        <w:pStyle w:val="Style_6"/>
        <w:spacing w:after="0" w:before="0" w:line="240" w:lineRule="auto"/>
        <w:ind w:firstLine="0" w:left="195"/>
        <w:rPr>
          <w:sz w:val="24"/>
        </w:rPr>
      </w:pPr>
      <w:r>
        <w:rPr>
          <w:sz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150A0000">
      <w:pPr>
        <w:pStyle w:val="Style_6"/>
        <w:spacing w:after="0" w:before="0" w:line="240" w:lineRule="auto"/>
        <w:ind w:firstLine="0" w:left="195"/>
        <w:rPr>
          <w:sz w:val="24"/>
        </w:rPr>
      </w:pPr>
      <w:r>
        <w:rPr>
          <w:sz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60A0000">
      <w:pPr>
        <w:pStyle w:val="Style_6"/>
        <w:spacing w:after="0" w:before="0" w:line="240" w:lineRule="auto"/>
        <w:ind w:firstLine="0" w:left="195"/>
        <w:rPr>
          <w:sz w:val="24"/>
        </w:rPr>
      </w:pPr>
      <w:r>
        <w:rPr>
          <w:sz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170A0000">
      <w:pPr>
        <w:pStyle w:val="Style_6"/>
        <w:spacing w:after="0" w:before="0" w:line="240" w:lineRule="auto"/>
        <w:ind w:firstLine="0" w:left="195"/>
        <w:rPr>
          <w:sz w:val="24"/>
        </w:rPr>
      </w:pPr>
      <w:r>
        <w:rPr>
          <w:sz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180A0000">
      <w:pPr>
        <w:pStyle w:val="Style_6"/>
        <w:spacing w:after="0" w:before="0" w:line="240" w:lineRule="auto"/>
        <w:ind w:firstLine="0" w:left="195"/>
        <w:rPr>
          <w:sz w:val="24"/>
        </w:rPr>
      </w:pPr>
      <w:r>
        <w:rPr>
          <w:sz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190A0000">
      <w:pPr>
        <w:pStyle w:val="Style_6"/>
        <w:spacing w:after="0" w:before="0" w:line="240" w:lineRule="auto"/>
        <w:ind w:firstLine="0" w:left="195"/>
        <w:rPr>
          <w:sz w:val="24"/>
        </w:rPr>
      </w:pPr>
      <w:r>
        <w:rPr>
          <w:sz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1A0A0000">
      <w:pPr>
        <w:pStyle w:val="Style_6"/>
        <w:spacing w:after="0" w:before="0" w:line="240" w:lineRule="auto"/>
        <w:ind w:firstLine="0" w:left="195"/>
        <w:rPr>
          <w:sz w:val="24"/>
        </w:rPr>
      </w:pPr>
      <w:r>
        <w:rPr>
          <w:sz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1B0A0000">
      <w:pPr>
        <w:pStyle w:val="Style_6"/>
        <w:spacing w:after="0" w:before="0" w:line="240" w:lineRule="auto"/>
        <w:ind w:firstLine="0" w:left="195"/>
        <w:rPr>
          <w:sz w:val="24"/>
        </w:rPr>
      </w:pPr>
      <w:r>
        <w:rPr>
          <w:sz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1C0A0000">
      <w:pPr>
        <w:pStyle w:val="Style_6"/>
        <w:spacing w:after="0" w:before="0" w:line="240" w:lineRule="auto"/>
        <w:ind w:firstLine="0" w:left="195"/>
        <w:rPr>
          <w:sz w:val="24"/>
        </w:rPr>
      </w:pPr>
      <w:r>
        <w:rPr>
          <w:sz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1D0A0000">
      <w:pPr>
        <w:pStyle w:val="Style_6"/>
        <w:spacing w:after="0" w:before="0" w:line="240" w:lineRule="auto"/>
        <w:ind w:firstLine="0" w:left="195"/>
        <w:rPr>
          <w:sz w:val="24"/>
        </w:rPr>
      </w:pPr>
      <w:r>
        <w:rPr>
          <w:sz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1E0A0000">
      <w:pPr>
        <w:pStyle w:val="Style_6"/>
        <w:spacing w:after="0" w:before="0" w:line="240" w:lineRule="auto"/>
        <w:ind w:firstLine="0" w:left="195"/>
        <w:rPr>
          <w:sz w:val="24"/>
        </w:rPr>
      </w:pPr>
      <w:r>
        <w:rPr>
          <w:sz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1F0A0000">
      <w:pPr>
        <w:pStyle w:val="Style_6"/>
        <w:spacing w:after="0" w:before="0" w:line="240" w:lineRule="auto"/>
        <w:ind w:firstLine="0" w:left="195"/>
        <w:rPr>
          <w:sz w:val="24"/>
        </w:rPr>
      </w:pPr>
      <w:r>
        <w:rPr>
          <w:sz w:val="24"/>
        </w:rPr>
        <w:t>рассказывать о российских культурных и природных памятниках, о культурных и природных достопримечательностях своего региона;</w:t>
      </w:r>
    </w:p>
    <w:p w14:paraId="200A0000">
      <w:pPr>
        <w:pStyle w:val="Style_6"/>
        <w:spacing w:after="0" w:before="0" w:line="240" w:lineRule="auto"/>
        <w:ind w:firstLine="0" w:left="195"/>
        <w:rPr>
          <w:sz w:val="24"/>
        </w:rPr>
      </w:pPr>
      <w:r>
        <w:rPr>
          <w:sz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210A0000">
      <w:pPr>
        <w:pStyle w:val="Style_6"/>
        <w:spacing w:after="0" w:before="0" w:line="240" w:lineRule="auto"/>
        <w:ind w:firstLine="0" w:left="195"/>
        <w:rPr>
          <w:sz w:val="24"/>
        </w:rPr>
      </w:pPr>
      <w:r>
        <w:rPr>
          <w:sz w:val="24"/>
        </w:rPr>
        <w:t>объяснять своими словами роль светской (гражданской) этики в становлении российской государственности;</w:t>
      </w:r>
    </w:p>
    <w:p w14:paraId="220A0000">
      <w:pPr>
        <w:pStyle w:val="Style_6"/>
        <w:spacing w:after="0" w:before="0" w:line="240" w:lineRule="auto"/>
        <w:ind w:firstLine="0" w:left="195"/>
        <w:rPr>
          <w:sz w:val="24"/>
        </w:rPr>
      </w:pPr>
      <w:r>
        <w:rPr>
          <w:sz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230A0000">
      <w:pPr>
        <w:pStyle w:val="Style_6"/>
        <w:spacing w:after="0" w:before="0" w:line="240" w:lineRule="auto"/>
        <w:ind w:firstLine="0" w:left="195"/>
        <w:rPr>
          <w:sz w:val="24"/>
        </w:rPr>
      </w:pPr>
      <w:r>
        <w:rPr>
          <w:sz w:val="24"/>
        </w:rPr>
        <w:t xml:space="preserve">приводить примеры нравственных поступков, совершаемых с использованием этических норм </w:t>
      </w:r>
      <w:r>
        <w:rPr>
          <w:sz w:val="24"/>
        </w:rPr>
        <w:t>российской светской (гражданской) этики и внутренней установки личности поступать согласно своей совести;</w:t>
      </w:r>
    </w:p>
    <w:p w14:paraId="240A0000">
      <w:pPr>
        <w:pStyle w:val="Style_6"/>
        <w:spacing w:after="0" w:before="0" w:line="240" w:lineRule="auto"/>
        <w:ind w:firstLine="0" w:left="195"/>
        <w:rPr>
          <w:sz w:val="24"/>
        </w:rPr>
      </w:pPr>
      <w:r>
        <w:rPr>
          <w:sz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50A0000">
      <w:pPr>
        <w:pStyle w:val="Style_6"/>
        <w:spacing w:after="0" w:before="0" w:line="240" w:lineRule="auto"/>
        <w:ind w:firstLine="0" w:left="195"/>
        <w:rPr>
          <w:sz w:val="24"/>
        </w:rPr>
      </w:pPr>
      <w:r>
        <w:rPr>
          <w:sz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60A0000">
      <w:pPr>
        <w:pStyle w:val="Style_6"/>
        <w:spacing w:after="0" w:before="0" w:line="240" w:lineRule="auto"/>
        <w:ind w:firstLine="0" w:left="195"/>
        <w:rPr>
          <w:sz w:val="24"/>
        </w:rPr>
      </w:pPr>
      <w:r>
        <w:rPr>
          <w:sz w:val="24"/>
        </w:rPr>
        <w:t>выражать своими словами понимание человеческого достоинства, ценности человеческой жизни в российской светской (гражданской) этике.</w:t>
      </w:r>
    </w:p>
    <w:p w14:paraId="270A0000">
      <w:pPr>
        <w:keepNext w:val="1"/>
        <w:keepLines w:val="1"/>
        <w:spacing w:after="0" w:line="240" w:lineRule="exact"/>
        <w:ind w:firstLine="0" w:left="195"/>
        <w:jc w:val="center"/>
        <w:outlineLvl w:val="0"/>
        <w:rPr>
          <w:rFonts w:ascii="Times New Roman" w:hAnsi="Times New Roman"/>
          <w:b w:val="1"/>
        </w:rPr>
      </w:pPr>
    </w:p>
    <w:p w14:paraId="280A0000">
      <w:pPr>
        <w:pStyle w:val="Style_6"/>
        <w:numPr>
          <w:ilvl w:val="1"/>
          <w:numId w:val="16"/>
        </w:numPr>
        <w:tabs>
          <w:tab w:leader="none" w:pos="1311" w:val="left"/>
        </w:tabs>
        <w:spacing w:after="0" w:before="0" w:line="240" w:lineRule="auto"/>
        <w:ind/>
        <w:rPr>
          <w:b w:val="1"/>
          <w:sz w:val="24"/>
        </w:rPr>
      </w:pPr>
      <w:r>
        <w:rPr>
          <w:b w:val="1"/>
          <w:sz w:val="24"/>
        </w:rPr>
        <w:t>Федеральная рабочая программа по учебному предмету «Изобразительное искусство».</w:t>
      </w:r>
    </w:p>
    <w:p w14:paraId="290A0000">
      <w:pPr>
        <w:pStyle w:val="Style_6"/>
        <w:tabs>
          <w:tab w:leader="none" w:pos="1527" w:val="left"/>
        </w:tabs>
        <w:spacing w:after="0" w:before="0" w:line="240" w:lineRule="auto"/>
        <w:ind w:firstLine="0" w:left="195"/>
        <w:rPr>
          <w:sz w:val="24"/>
        </w:rPr>
      </w:pPr>
      <w:r>
        <w:rPr>
          <w:sz w:val="24"/>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14:paraId="2A0A0000">
      <w:pPr>
        <w:pStyle w:val="Style_6"/>
        <w:spacing w:after="0" w:before="0" w:line="240" w:lineRule="auto"/>
        <w:ind w:firstLine="0" w:left="195"/>
        <w:jc w:val="left"/>
        <w:rPr>
          <w:sz w:val="24"/>
        </w:rPr>
      </w:pPr>
      <w:r>
        <w:rPr>
          <w:sz w:val="24"/>
        </w:rPr>
        <w:t>программы по изобразительному искусству.</w:t>
      </w:r>
    </w:p>
    <w:p w14:paraId="2B0A0000">
      <w:pPr>
        <w:pStyle w:val="Style_6"/>
        <w:tabs>
          <w:tab w:leader="none" w:pos="1522" w:val="left"/>
        </w:tabs>
        <w:spacing w:after="0" w:before="0" w:line="240" w:lineRule="auto"/>
        <w:ind w:firstLine="0" w:left="195"/>
        <w:rPr>
          <w:sz w:val="24"/>
        </w:rPr>
      </w:pPr>
      <w:r>
        <w:rPr>
          <w:sz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2C0A0000">
      <w:pPr>
        <w:pStyle w:val="Style_6"/>
        <w:tabs>
          <w:tab w:leader="none" w:pos="1532" w:val="left"/>
        </w:tabs>
        <w:spacing w:after="0" w:before="0" w:line="240" w:lineRule="auto"/>
        <w:ind w:firstLine="0" w:left="195"/>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2D0A0000">
      <w:pPr>
        <w:pStyle w:val="Style_6"/>
        <w:tabs>
          <w:tab w:leader="none" w:pos="1532" w:val="left"/>
        </w:tabs>
        <w:spacing w:after="0" w:before="0" w:line="240" w:lineRule="auto"/>
        <w:ind w:firstLine="0" w:left="195"/>
        <w:rPr>
          <w:sz w:val="24"/>
        </w:rPr>
      </w:pPr>
      <w:r>
        <w:rPr>
          <w:sz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E0A0000">
      <w:pPr>
        <w:pStyle w:val="Style_6"/>
        <w:spacing w:after="0" w:before="0" w:line="240" w:lineRule="auto"/>
        <w:ind w:firstLine="0" w:left="195"/>
        <w:rPr>
          <w:sz w:val="24"/>
        </w:rPr>
      </w:pPr>
      <w:r>
        <w:rPr>
          <w:sz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2F0A0000">
      <w:pPr>
        <w:pStyle w:val="Style_6"/>
        <w:tabs>
          <w:tab w:leader="none" w:pos="1573" w:val="left"/>
        </w:tabs>
        <w:spacing w:after="0" w:before="0" w:line="240" w:lineRule="auto"/>
        <w:ind w:firstLine="0" w:left="195"/>
        <w:rPr>
          <w:sz w:val="24"/>
        </w:rPr>
      </w:pPr>
      <w:r>
        <w:rPr>
          <w:sz w:val="24"/>
        </w:rPr>
        <w:t>Пояснительная записка.</w:t>
      </w:r>
    </w:p>
    <w:p w14:paraId="300A0000">
      <w:pPr>
        <w:pStyle w:val="Style_6"/>
        <w:numPr>
          <w:ilvl w:val="2"/>
          <w:numId w:val="16"/>
        </w:numPr>
        <w:tabs>
          <w:tab w:leader="none" w:pos="1743" w:val="left"/>
        </w:tabs>
        <w:spacing w:after="0" w:before="0" w:line="240" w:lineRule="auto"/>
        <w:ind w:firstLine="0" w:left="195"/>
        <w:rPr>
          <w:sz w:val="24"/>
        </w:rPr>
      </w:pPr>
      <w:r>
        <w:rPr>
          <w:sz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10A0000">
      <w:pPr>
        <w:pStyle w:val="Style_6"/>
        <w:numPr>
          <w:ilvl w:val="2"/>
          <w:numId w:val="16"/>
        </w:numPr>
        <w:tabs>
          <w:tab w:leader="none" w:pos="1738" w:val="left"/>
        </w:tabs>
        <w:spacing w:after="0" w:before="0" w:line="240" w:lineRule="auto"/>
        <w:ind w:firstLine="0" w:left="195"/>
        <w:rPr>
          <w:sz w:val="24"/>
        </w:rPr>
      </w:pPr>
      <w:r>
        <w:rPr>
          <w:sz w:val="24"/>
        </w:rPr>
        <w:t>Цель программы по изобразительному искусству состоит в формировании художественной культуры обучающихся, развитии художественно</w:t>
      </w:r>
      <w:r>
        <w:rPr>
          <w:sz w:val="24"/>
        </w:rPr>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320A0000">
      <w:pPr>
        <w:pStyle w:val="Style_6"/>
        <w:numPr>
          <w:ilvl w:val="2"/>
          <w:numId w:val="16"/>
        </w:numPr>
        <w:tabs>
          <w:tab w:leader="none" w:pos="1743" w:val="left"/>
        </w:tabs>
        <w:spacing w:after="0" w:before="0" w:line="240" w:lineRule="auto"/>
        <w:ind w:firstLine="0" w:left="195"/>
        <w:rPr>
          <w:sz w:val="24"/>
        </w:rPr>
      </w:pPr>
      <w:r>
        <w:rPr>
          <w:sz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330A0000">
      <w:pPr>
        <w:pStyle w:val="Style_6"/>
        <w:numPr>
          <w:ilvl w:val="2"/>
          <w:numId w:val="16"/>
        </w:numPr>
        <w:tabs>
          <w:tab w:leader="none" w:pos="1743" w:val="left"/>
        </w:tabs>
        <w:spacing w:after="0" w:before="0" w:line="240" w:lineRule="auto"/>
        <w:ind w:firstLine="0" w:left="195"/>
        <w:rPr>
          <w:sz w:val="24"/>
        </w:rPr>
      </w:pPr>
      <w:r>
        <w:rPr>
          <w:sz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340A0000">
      <w:pPr>
        <w:pStyle w:val="Style_6"/>
        <w:numPr>
          <w:ilvl w:val="2"/>
          <w:numId w:val="16"/>
        </w:numPr>
        <w:tabs>
          <w:tab w:leader="none" w:pos="1738" w:val="left"/>
        </w:tabs>
        <w:spacing w:after="0" w:before="0" w:line="240" w:lineRule="auto"/>
        <w:ind w:firstLine="0" w:left="195"/>
        <w:rPr>
          <w:sz w:val="24"/>
        </w:rPr>
      </w:pPr>
      <w:r>
        <w:rPr>
          <w:sz w:val="24"/>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w:t>
      </w:r>
      <w:r>
        <w:rPr>
          <w:sz w:val="24"/>
        </w:rPr>
        <w:t>национальных образах предметно-материальной и пространственной среды, в понимании красоты человека.</w:t>
      </w:r>
    </w:p>
    <w:p w14:paraId="350A0000">
      <w:pPr>
        <w:pStyle w:val="Style_6"/>
        <w:numPr>
          <w:ilvl w:val="2"/>
          <w:numId w:val="16"/>
        </w:numPr>
        <w:tabs>
          <w:tab w:leader="none" w:pos="1743" w:val="left"/>
        </w:tabs>
        <w:spacing w:after="0" w:before="0" w:line="240" w:lineRule="auto"/>
        <w:ind w:firstLine="0" w:left="195"/>
        <w:rPr>
          <w:sz w:val="24"/>
        </w:rPr>
      </w:pPr>
      <w:r>
        <w:rPr>
          <w:sz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360A0000">
      <w:pPr>
        <w:pStyle w:val="Style_6"/>
        <w:numPr>
          <w:ilvl w:val="2"/>
          <w:numId w:val="16"/>
        </w:numPr>
        <w:tabs>
          <w:tab w:leader="none" w:pos="1748" w:val="left"/>
        </w:tabs>
        <w:spacing w:after="0" w:before="0" w:line="240" w:lineRule="auto"/>
        <w:ind w:firstLine="0" w:left="195"/>
        <w:rPr>
          <w:sz w:val="24"/>
        </w:rPr>
      </w:pPr>
      <w:r>
        <w:rPr>
          <w:sz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Pr>
          <w:sz w:val="24"/>
        </w:rPr>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370A0000">
      <w:pPr>
        <w:pStyle w:val="Style_6"/>
        <w:numPr>
          <w:ilvl w:val="2"/>
          <w:numId w:val="16"/>
        </w:numPr>
        <w:tabs>
          <w:tab w:leader="none" w:pos="1743" w:val="left"/>
        </w:tabs>
        <w:spacing w:after="0" w:before="0" w:line="240" w:lineRule="auto"/>
        <w:ind w:firstLine="0" w:left="195"/>
        <w:rPr>
          <w:sz w:val="24"/>
        </w:rPr>
      </w:pPr>
      <w:r>
        <w:rPr>
          <w:sz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380A0000">
      <w:pPr>
        <w:pStyle w:val="Style_6"/>
        <w:numPr>
          <w:ilvl w:val="2"/>
          <w:numId w:val="16"/>
        </w:numPr>
        <w:tabs>
          <w:tab w:leader="none" w:pos="1779" w:val="left"/>
        </w:tabs>
        <w:spacing w:after="0" w:before="0" w:line="240" w:lineRule="auto"/>
        <w:ind w:firstLine="0" w:left="195"/>
        <w:rPr>
          <w:sz w:val="24"/>
        </w:rPr>
      </w:pPr>
      <w:r>
        <w:rPr>
          <w:sz w:val="24"/>
        </w:rPr>
        <w:t>Общее число часов, рекомендованных для изучения изобразительного</w:t>
      </w:r>
    </w:p>
    <w:p w14:paraId="390A0000">
      <w:pPr>
        <w:pStyle w:val="Style_6"/>
        <w:tabs>
          <w:tab w:leader="none" w:pos="1949" w:val="left"/>
          <w:tab w:leader="none" w:pos="6067" w:val="left"/>
        </w:tabs>
        <w:spacing w:after="0" w:before="0" w:line="240" w:lineRule="auto"/>
        <w:ind w:firstLine="0" w:left="195"/>
        <w:rPr>
          <w:sz w:val="24"/>
        </w:rPr>
      </w:pPr>
      <w:r>
        <w:rPr>
          <w:sz w:val="24"/>
        </w:rPr>
        <w:t>искусства -</w:t>
      </w:r>
      <w:r>
        <w:rPr>
          <w:sz w:val="24"/>
        </w:rPr>
        <w:tab/>
      </w:r>
      <w:r>
        <w:rPr>
          <w:sz w:val="24"/>
        </w:rPr>
        <w:t>135 часов: в 1 классе -</w:t>
      </w:r>
      <w:r>
        <w:rPr>
          <w:sz w:val="24"/>
        </w:rPr>
        <w:tab/>
      </w:r>
      <w:r>
        <w:rPr>
          <w:sz w:val="24"/>
        </w:rPr>
        <w:t>33 часа (1 час в неделю), во 2 классе - 34 часа (1 час в неделю), в 3 классе - 34 часа (1 час в неделю), в 4 классе - 34 часа (1 час в неделю).</w:t>
      </w:r>
    </w:p>
    <w:p w14:paraId="3A0A0000">
      <w:pPr>
        <w:pStyle w:val="Style_6"/>
        <w:spacing w:after="0" w:before="0" w:line="240" w:lineRule="auto"/>
        <w:ind w:firstLine="0" w:left="195"/>
        <w:rPr>
          <w:sz w:val="24"/>
        </w:rPr>
      </w:pPr>
      <w:r>
        <w:rPr>
          <w:sz w:val="24"/>
        </w:rPr>
        <w:t xml:space="preserve">2.9.8. </w:t>
      </w:r>
      <w:r>
        <w:rPr>
          <w:sz w:val="24"/>
        </w:rPr>
        <w:t>Содержание обучения в 1 классе.</w:t>
      </w:r>
    </w:p>
    <w:p w14:paraId="3B0A0000">
      <w:pPr>
        <w:pStyle w:val="Style_6"/>
        <w:tabs>
          <w:tab w:leader="none" w:pos="1814" w:val="left"/>
        </w:tabs>
        <w:spacing w:after="0" w:before="0" w:line="240" w:lineRule="auto"/>
        <w:ind w:firstLine="0" w:left="195"/>
        <w:rPr>
          <w:sz w:val="24"/>
        </w:rPr>
      </w:pPr>
      <w:r>
        <w:rPr>
          <w:sz w:val="24"/>
        </w:rPr>
        <w:t>Модуль «Графика».</w:t>
      </w:r>
    </w:p>
    <w:p w14:paraId="3C0A0000">
      <w:pPr>
        <w:pStyle w:val="Style_6"/>
        <w:spacing w:after="0" w:before="0" w:line="240" w:lineRule="auto"/>
        <w:ind w:firstLine="0" w:left="195"/>
        <w:rPr>
          <w:sz w:val="24"/>
        </w:rPr>
      </w:pPr>
      <w:r>
        <w:rPr>
          <w:sz w:val="24"/>
        </w:rPr>
        <w:t>Расположение изображения на листе. Выбор вертикального или горизонтального формата листа в зависимости от содержания изображения.</w:t>
      </w:r>
    </w:p>
    <w:p w14:paraId="3D0A0000">
      <w:pPr>
        <w:pStyle w:val="Style_6"/>
        <w:spacing w:after="0" w:before="0" w:line="240" w:lineRule="auto"/>
        <w:ind w:firstLine="0" w:left="195"/>
        <w:rPr>
          <w:sz w:val="24"/>
        </w:rPr>
      </w:pPr>
      <w:r>
        <w:rPr>
          <w:sz w:val="24"/>
        </w:rPr>
        <w:t>Разные виды линий. Линейный рисунок. Графические материалы для линейного рисунка и их особенности. Приёмы рисования линией.</w:t>
      </w:r>
    </w:p>
    <w:p w14:paraId="3E0A0000">
      <w:pPr>
        <w:pStyle w:val="Style_6"/>
        <w:spacing w:after="0" w:before="0" w:line="240" w:lineRule="auto"/>
        <w:ind w:firstLine="0" w:left="195"/>
        <w:rPr>
          <w:sz w:val="24"/>
        </w:rPr>
      </w:pPr>
      <w:r>
        <w:rPr>
          <w:sz w:val="24"/>
        </w:rPr>
        <w:t>Рисование с натуры: разные листья и их форма.</w:t>
      </w:r>
    </w:p>
    <w:p w14:paraId="3F0A0000">
      <w:pPr>
        <w:pStyle w:val="Style_6"/>
        <w:spacing w:after="0" w:before="0" w:line="240" w:lineRule="auto"/>
        <w:ind w:firstLine="0" w:left="195"/>
        <w:rPr>
          <w:sz w:val="24"/>
        </w:rPr>
      </w:pPr>
      <w:r>
        <w:rPr>
          <w:sz w:val="24"/>
        </w:rPr>
        <w:t>Представление о пропорциях: короткое - длинное. Развитие - навыка видения соотношения частей целого (на основе рисунков животных).</w:t>
      </w:r>
    </w:p>
    <w:p w14:paraId="400A0000">
      <w:pPr>
        <w:pStyle w:val="Style_6"/>
        <w:spacing w:after="0" w:before="0" w:line="240" w:lineRule="auto"/>
        <w:ind w:firstLine="0" w:left="195"/>
        <w:rPr>
          <w:sz w:val="24"/>
        </w:rPr>
      </w:pPr>
      <w:r>
        <w:rPr>
          <w:sz w:val="24"/>
        </w:rPr>
        <w:t>Графическое пятно (ахроматическое) и представление о силуэте. Формирование навыка видения целостности. Цельная форма и её части.</w:t>
      </w:r>
    </w:p>
    <w:p w14:paraId="410A0000">
      <w:pPr>
        <w:pStyle w:val="Style_6"/>
        <w:tabs>
          <w:tab w:leader="none" w:pos="1819" w:val="left"/>
        </w:tabs>
        <w:spacing w:after="0" w:before="0" w:line="240" w:lineRule="auto"/>
        <w:ind w:firstLine="0" w:left="195"/>
        <w:rPr>
          <w:sz w:val="24"/>
        </w:rPr>
      </w:pPr>
      <w:r>
        <w:rPr>
          <w:sz w:val="24"/>
        </w:rPr>
        <w:t>Модуль «Живопись».</w:t>
      </w:r>
    </w:p>
    <w:p w14:paraId="420A0000">
      <w:pPr>
        <w:pStyle w:val="Style_6"/>
        <w:spacing w:after="0" w:before="0" w:line="240" w:lineRule="auto"/>
        <w:ind w:firstLine="0" w:left="195"/>
        <w:rPr>
          <w:sz w:val="24"/>
        </w:rPr>
      </w:pPr>
      <w:r>
        <w:rPr>
          <w:sz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430A0000">
      <w:pPr>
        <w:pStyle w:val="Style_6"/>
        <w:spacing w:after="0" w:before="0" w:line="240" w:lineRule="auto"/>
        <w:ind w:firstLine="0" w:left="195"/>
        <w:rPr>
          <w:sz w:val="24"/>
        </w:rPr>
      </w:pPr>
      <w:r>
        <w:rPr>
          <w:sz w:val="24"/>
        </w:rPr>
        <w:t>Три основных цвета. Ассоциативные представления, связанные с каждым цветом. Навыки смешения красок и получение нового цвета.</w:t>
      </w:r>
    </w:p>
    <w:p w14:paraId="440A0000">
      <w:pPr>
        <w:pStyle w:val="Style_6"/>
        <w:spacing w:after="0" w:before="0" w:line="240" w:lineRule="auto"/>
        <w:ind w:firstLine="0" w:left="195"/>
        <w:rPr>
          <w:sz w:val="24"/>
        </w:rPr>
      </w:pPr>
      <w:r>
        <w:rPr>
          <w:sz w:val="24"/>
        </w:rPr>
        <w:t>Эмоциональная выразительность цвета, способы выражение настроения в изображаемом сюжете.</w:t>
      </w:r>
    </w:p>
    <w:p w14:paraId="450A0000">
      <w:pPr>
        <w:pStyle w:val="Style_6"/>
        <w:spacing w:after="0" w:before="0" w:line="240" w:lineRule="auto"/>
        <w:ind w:firstLine="0" w:left="195"/>
        <w:rPr>
          <w:sz w:val="24"/>
        </w:rPr>
      </w:pPr>
      <w:r>
        <w:rPr>
          <w:sz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460A0000">
      <w:pPr>
        <w:pStyle w:val="Style_6"/>
        <w:spacing w:after="0" w:before="0" w:line="240" w:lineRule="auto"/>
        <w:ind w:firstLine="0" w:left="195"/>
        <w:rPr>
          <w:sz w:val="24"/>
        </w:rPr>
      </w:pPr>
      <w:r>
        <w:rPr>
          <w:sz w:val="24"/>
        </w:rPr>
        <w:t>Тематическая композиция «Времена года». Контрастные цветовые состояния времён года. Живопись (гуашь), аппликация или смешанная техника.</w:t>
      </w:r>
    </w:p>
    <w:p w14:paraId="470A0000">
      <w:pPr>
        <w:pStyle w:val="Style_6"/>
        <w:spacing w:after="0" w:before="0" w:line="240" w:lineRule="auto"/>
        <w:ind w:firstLine="0" w:left="195"/>
        <w:rPr>
          <w:sz w:val="24"/>
        </w:rPr>
      </w:pPr>
      <w:r>
        <w:rPr>
          <w:sz w:val="24"/>
        </w:rPr>
        <w:t>Техника монотипии. Представления о симметрии. Развитие воображения.</w:t>
      </w:r>
    </w:p>
    <w:p w14:paraId="480A0000">
      <w:pPr>
        <w:pStyle w:val="Style_6"/>
        <w:tabs>
          <w:tab w:leader="none" w:pos="1819" w:val="left"/>
        </w:tabs>
        <w:spacing w:after="0" w:before="0" w:line="240" w:lineRule="auto"/>
        <w:ind w:firstLine="0" w:left="195"/>
        <w:rPr>
          <w:sz w:val="24"/>
        </w:rPr>
      </w:pPr>
      <w:r>
        <w:rPr>
          <w:sz w:val="24"/>
        </w:rPr>
        <w:t>Модуль «Скульптура».</w:t>
      </w:r>
    </w:p>
    <w:p w14:paraId="490A0000">
      <w:pPr>
        <w:pStyle w:val="Style_6"/>
        <w:spacing w:after="0" w:before="0" w:line="240" w:lineRule="auto"/>
        <w:ind w:firstLine="0" w:left="195"/>
        <w:rPr>
          <w:sz w:val="24"/>
        </w:rPr>
      </w:pPr>
      <w:r>
        <w:rPr>
          <w:sz w:val="24"/>
        </w:rPr>
        <w:t>Изображение в объёме. Приёмы работы с пластилином; дощечка, стек, тряпочка.</w:t>
      </w:r>
    </w:p>
    <w:p w14:paraId="4A0A0000">
      <w:pPr>
        <w:pStyle w:val="Style_6"/>
        <w:spacing w:after="0" w:before="0" w:line="240" w:lineRule="auto"/>
        <w:ind w:firstLine="0" w:left="195"/>
        <w:rPr>
          <w:sz w:val="24"/>
        </w:rPr>
      </w:pPr>
      <w:r>
        <w:rPr>
          <w:sz w:val="24"/>
        </w:rPr>
        <w:t>Лепка зверушек из цельной формы (например, черепашки, ёжика, зайчика).</w:t>
      </w:r>
    </w:p>
    <w:p w14:paraId="4B0A0000">
      <w:pPr>
        <w:pStyle w:val="Style_6"/>
        <w:spacing w:after="0" w:before="0" w:line="240" w:lineRule="auto"/>
        <w:ind w:firstLine="0" w:left="195"/>
        <w:jc w:val="left"/>
        <w:rPr>
          <w:sz w:val="24"/>
        </w:rPr>
      </w:pPr>
      <w:r>
        <w:rPr>
          <w:sz w:val="24"/>
        </w:rPr>
        <w:t>Приёмы вытягивания, вдавливания, сгибания, скручивания.</w:t>
      </w:r>
    </w:p>
    <w:p w14:paraId="4C0A0000">
      <w:pPr>
        <w:pStyle w:val="Style_6"/>
        <w:spacing w:after="0" w:before="0" w:line="240" w:lineRule="auto"/>
        <w:ind w:firstLine="0" w:left="195"/>
        <w:rPr>
          <w:sz w:val="24"/>
        </w:rPr>
      </w:pPr>
      <w:r>
        <w:rPr>
          <w:sz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4D0A0000">
      <w:pPr>
        <w:pStyle w:val="Style_6"/>
        <w:spacing w:after="0" w:before="0" w:line="240" w:lineRule="auto"/>
        <w:ind w:firstLine="0" w:left="195"/>
        <w:rPr>
          <w:sz w:val="24"/>
        </w:rPr>
      </w:pPr>
      <w:r>
        <w:rPr>
          <w:sz w:val="24"/>
        </w:rPr>
        <w:t>Бумажная пластика. Овладение первичными приёмами надрезания, закручивания, складывания.</w:t>
      </w:r>
    </w:p>
    <w:p w14:paraId="4E0A0000">
      <w:pPr>
        <w:pStyle w:val="Style_6"/>
        <w:spacing w:after="0" w:before="0" w:line="240" w:lineRule="auto"/>
        <w:ind w:firstLine="0" w:left="195"/>
        <w:rPr>
          <w:sz w:val="24"/>
        </w:rPr>
      </w:pPr>
      <w:r>
        <w:rPr>
          <w:sz w:val="24"/>
        </w:rPr>
        <w:t>Объёмная аппликация из бумаги и картона.</w:t>
      </w:r>
    </w:p>
    <w:p w14:paraId="4F0A0000">
      <w:pPr>
        <w:pStyle w:val="Style_6"/>
        <w:tabs>
          <w:tab w:leader="none" w:pos="1792" w:val="left"/>
        </w:tabs>
        <w:spacing w:after="0" w:before="0" w:line="240" w:lineRule="auto"/>
        <w:ind w:firstLine="0" w:left="195"/>
        <w:rPr>
          <w:sz w:val="24"/>
        </w:rPr>
      </w:pPr>
      <w:r>
        <w:rPr>
          <w:sz w:val="24"/>
        </w:rPr>
        <w:t>Модуль «Декоративно-прикладное искусство».</w:t>
      </w:r>
    </w:p>
    <w:p w14:paraId="500A0000">
      <w:pPr>
        <w:pStyle w:val="Style_6"/>
        <w:spacing w:after="0" w:before="0" w:line="240" w:lineRule="auto"/>
        <w:ind w:firstLine="0" w:left="195"/>
        <w:rPr>
          <w:sz w:val="24"/>
        </w:rPr>
      </w:pPr>
      <w:r>
        <w:rPr>
          <w:sz w:val="24"/>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w:t>
      </w:r>
      <w:r>
        <w:rPr>
          <w:sz w:val="24"/>
        </w:rPr>
        <w:t>Ассоциативное сопоставление с орнаментами в предметах декоративно-прикладного искусства.</w:t>
      </w:r>
    </w:p>
    <w:p w14:paraId="510A0000">
      <w:pPr>
        <w:pStyle w:val="Style_6"/>
        <w:spacing w:after="0" w:before="0" w:line="240" w:lineRule="auto"/>
        <w:ind w:firstLine="0" w:left="195"/>
        <w:rPr>
          <w:sz w:val="24"/>
        </w:rPr>
      </w:pPr>
      <w:r>
        <w:rPr>
          <w:sz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520A0000">
      <w:pPr>
        <w:pStyle w:val="Style_6"/>
        <w:spacing w:after="0" w:before="0" w:line="240" w:lineRule="auto"/>
        <w:ind w:firstLine="0" w:left="195"/>
        <w:rPr>
          <w:sz w:val="24"/>
        </w:rPr>
      </w:pPr>
      <w:r>
        <w:rPr>
          <w:sz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530A0000">
      <w:pPr>
        <w:pStyle w:val="Style_6"/>
        <w:spacing w:after="0" w:before="0" w:line="240" w:lineRule="auto"/>
        <w:ind w:firstLine="0" w:left="195"/>
        <w:rPr>
          <w:sz w:val="24"/>
        </w:rPr>
      </w:pPr>
      <w:r>
        <w:rPr>
          <w:sz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40A0000">
      <w:pPr>
        <w:pStyle w:val="Style_6"/>
        <w:spacing w:after="0" w:before="0" w:line="240" w:lineRule="auto"/>
        <w:ind w:firstLine="0" w:left="195"/>
        <w:rPr>
          <w:sz w:val="24"/>
        </w:rPr>
      </w:pPr>
      <w:r>
        <w:rPr>
          <w:sz w:val="24"/>
        </w:rPr>
        <w:t>Дизайн предмета: изготовление нарядной упаковки путём складывания бумаги и аппликации.</w:t>
      </w:r>
    </w:p>
    <w:p w14:paraId="550A0000">
      <w:pPr>
        <w:pStyle w:val="Style_6"/>
        <w:spacing w:after="0" w:before="0" w:line="240" w:lineRule="auto"/>
        <w:ind w:firstLine="0" w:left="195"/>
        <w:rPr>
          <w:sz w:val="24"/>
        </w:rPr>
      </w:pPr>
      <w:r>
        <w:rPr>
          <w:sz w:val="24"/>
        </w:rPr>
        <w:t>Оригами - создание игрушки для новогодней ёлки. Приёмы складывания бумаги.</w:t>
      </w:r>
    </w:p>
    <w:p w14:paraId="560A0000">
      <w:pPr>
        <w:pStyle w:val="Style_6"/>
        <w:tabs>
          <w:tab w:leader="none" w:pos="1792" w:val="left"/>
        </w:tabs>
        <w:spacing w:after="0" w:before="0" w:line="240" w:lineRule="auto"/>
        <w:ind w:firstLine="0" w:left="195"/>
        <w:rPr>
          <w:sz w:val="24"/>
        </w:rPr>
      </w:pPr>
      <w:r>
        <w:rPr>
          <w:sz w:val="24"/>
        </w:rPr>
        <w:t>Модуль «Архитектура».</w:t>
      </w:r>
    </w:p>
    <w:p w14:paraId="570A0000">
      <w:pPr>
        <w:pStyle w:val="Style_6"/>
        <w:spacing w:after="0" w:before="0" w:line="240" w:lineRule="auto"/>
        <w:ind w:firstLine="0" w:left="195"/>
        <w:rPr>
          <w:sz w:val="24"/>
        </w:rPr>
      </w:pPr>
      <w:r>
        <w:rPr>
          <w:sz w:val="24"/>
        </w:rPr>
        <w:t>Наблюдение разнообразных архитектурных зданий в окружающем мире (по фотографиям), обсуждение особенностей и составных частей зданий.</w:t>
      </w:r>
    </w:p>
    <w:p w14:paraId="580A0000">
      <w:pPr>
        <w:pStyle w:val="Style_6"/>
        <w:spacing w:after="0" w:before="0" w:line="240" w:lineRule="auto"/>
        <w:ind w:firstLine="0" w:left="195"/>
        <w:rPr>
          <w:sz w:val="24"/>
        </w:rPr>
      </w:pPr>
      <w:r>
        <w:rPr>
          <w:sz w:val="24"/>
        </w:rPr>
        <w:t>Освоение приёмов конструирования из бумаги. Складывание объёмных простых геометрических тел. Овладение приёмами склеивания, надрезания</w:t>
      </w:r>
    </w:p>
    <w:p w14:paraId="590A0000">
      <w:pPr>
        <w:pStyle w:val="Style_6"/>
        <w:spacing w:after="0" w:before="0" w:line="240" w:lineRule="auto"/>
        <w:ind w:firstLine="0" w:left="195"/>
        <w:jc w:val="left"/>
        <w:rPr>
          <w:sz w:val="24"/>
        </w:rPr>
      </w:pPr>
      <w:r>
        <w:rPr>
          <w:sz w:val="24"/>
        </w:rPr>
        <w:t>и вырезания деталей; использование приёма симметрии.</w:t>
      </w:r>
    </w:p>
    <w:p w14:paraId="5A0A0000">
      <w:pPr>
        <w:pStyle w:val="Style_6"/>
        <w:spacing w:after="0" w:before="0" w:line="240" w:lineRule="auto"/>
        <w:ind w:firstLine="0" w:left="195"/>
        <w:rPr>
          <w:sz w:val="24"/>
        </w:rPr>
      </w:pPr>
      <w:r>
        <w:rPr>
          <w:sz w:val="24"/>
        </w:rPr>
        <w:t>Макетирование (или аппликация) пространственной среды сказочного города из бумаги, картона или пластилина.</w:t>
      </w:r>
    </w:p>
    <w:p w14:paraId="5B0A0000">
      <w:pPr>
        <w:pStyle w:val="Style_6"/>
        <w:tabs>
          <w:tab w:leader="none" w:pos="1814" w:val="left"/>
        </w:tabs>
        <w:spacing w:after="0" w:before="0" w:line="240" w:lineRule="auto"/>
        <w:ind w:firstLine="0" w:left="195"/>
        <w:rPr>
          <w:sz w:val="24"/>
        </w:rPr>
      </w:pPr>
      <w:r>
        <w:rPr>
          <w:sz w:val="24"/>
        </w:rPr>
        <w:t>Модуль «Восприятие произведений искусства».</w:t>
      </w:r>
    </w:p>
    <w:p w14:paraId="5C0A0000">
      <w:pPr>
        <w:pStyle w:val="Style_6"/>
        <w:spacing w:after="0" w:before="0" w:line="240" w:lineRule="auto"/>
        <w:ind w:firstLine="0" w:left="195"/>
        <w:rPr>
          <w:sz w:val="24"/>
        </w:rPr>
      </w:pPr>
      <w:r>
        <w:rPr>
          <w:sz w:val="24"/>
        </w:rPr>
        <w:t>Восприятие произведений детского творчества. Обсуждение сюжетного и эмоционального содержания детских работ.</w:t>
      </w:r>
    </w:p>
    <w:p w14:paraId="5D0A0000">
      <w:pPr>
        <w:pStyle w:val="Style_6"/>
        <w:spacing w:after="0" w:before="0" w:line="240" w:lineRule="auto"/>
        <w:ind w:firstLine="0" w:left="195"/>
        <w:rPr>
          <w:sz w:val="24"/>
        </w:rPr>
      </w:pPr>
      <w:r>
        <w:rPr>
          <w:sz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5E0A0000">
      <w:pPr>
        <w:pStyle w:val="Style_6"/>
        <w:spacing w:after="0" w:before="0" w:line="240" w:lineRule="auto"/>
        <w:ind w:firstLine="0" w:left="195"/>
        <w:rPr>
          <w:sz w:val="24"/>
        </w:rPr>
      </w:pPr>
      <w:r>
        <w:rPr>
          <w:sz w:val="24"/>
        </w:rPr>
        <w:t>Рассматривание иллюстраций детской книги на основе содержательных установок учителя в соответствии с изучаемой темой.</w:t>
      </w:r>
    </w:p>
    <w:p w14:paraId="5F0A0000">
      <w:pPr>
        <w:pStyle w:val="Style_6"/>
        <w:spacing w:after="0" w:before="0" w:line="240" w:lineRule="auto"/>
        <w:ind w:firstLine="0" w:left="195"/>
        <w:rPr>
          <w:sz w:val="24"/>
        </w:rPr>
      </w:pPr>
      <w:r>
        <w:rPr>
          <w:sz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600A0000">
      <w:pPr>
        <w:pStyle w:val="Style_6"/>
        <w:spacing w:after="0" w:before="0" w:line="240" w:lineRule="auto"/>
        <w:ind w:firstLine="0" w:left="195"/>
        <w:rPr>
          <w:sz w:val="24"/>
        </w:rPr>
      </w:pPr>
      <w:r>
        <w:rPr>
          <w:sz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610A0000">
      <w:pPr>
        <w:pStyle w:val="Style_6"/>
        <w:tabs>
          <w:tab w:leader="none" w:pos="1819" w:val="left"/>
        </w:tabs>
        <w:spacing w:after="0" w:before="0" w:line="240" w:lineRule="auto"/>
        <w:ind w:firstLine="0" w:left="195"/>
        <w:rPr>
          <w:sz w:val="24"/>
        </w:rPr>
      </w:pPr>
      <w:r>
        <w:rPr>
          <w:sz w:val="24"/>
        </w:rPr>
        <w:t>Модуль «Азбука цифровой графики».</w:t>
      </w:r>
    </w:p>
    <w:p w14:paraId="620A0000">
      <w:pPr>
        <w:pStyle w:val="Style_6"/>
        <w:spacing w:after="0" w:before="0" w:line="240" w:lineRule="auto"/>
        <w:ind w:firstLine="0" w:left="195"/>
        <w:rPr>
          <w:sz w:val="24"/>
        </w:rPr>
      </w:pPr>
      <w:r>
        <w:rPr>
          <w:sz w:val="24"/>
        </w:rPr>
        <w:t>Фотографирование мелких деталей природы, выражение ярких зрительных впечатлений.</w:t>
      </w:r>
    </w:p>
    <w:p w14:paraId="630A0000">
      <w:pPr>
        <w:pStyle w:val="Style_6"/>
        <w:spacing w:after="0" w:before="0" w:line="240" w:lineRule="auto"/>
        <w:ind w:firstLine="0" w:left="195"/>
        <w:rPr>
          <w:sz w:val="24"/>
        </w:rPr>
      </w:pPr>
      <w:r>
        <w:rPr>
          <w:sz w:val="24"/>
        </w:rPr>
        <w:t>Обсуждение в условиях урока ученических фотографий, соответствующих изучаемой теме.</w:t>
      </w:r>
    </w:p>
    <w:p w14:paraId="640A0000">
      <w:pPr>
        <w:pStyle w:val="Style_6"/>
        <w:numPr>
          <w:ilvl w:val="2"/>
          <w:numId w:val="21"/>
        </w:numPr>
        <w:tabs>
          <w:tab w:leader="none" w:pos="1819" w:val="left"/>
        </w:tabs>
        <w:spacing w:after="0" w:before="0" w:line="240" w:lineRule="auto"/>
        <w:ind w:firstLine="0" w:left="195"/>
        <w:rPr>
          <w:sz w:val="24"/>
        </w:rPr>
      </w:pPr>
      <w:r>
        <w:rPr>
          <w:sz w:val="24"/>
        </w:rPr>
        <w:t>Содержание обучения во 2 классе.</w:t>
      </w:r>
    </w:p>
    <w:p w14:paraId="650A0000">
      <w:pPr>
        <w:pStyle w:val="Style_6"/>
        <w:tabs>
          <w:tab w:leader="none" w:pos="1814" w:val="left"/>
        </w:tabs>
        <w:spacing w:after="0" w:before="0" w:line="240" w:lineRule="auto"/>
        <w:ind w:firstLine="0" w:left="195"/>
        <w:rPr>
          <w:sz w:val="24"/>
        </w:rPr>
      </w:pPr>
      <w:r>
        <w:rPr>
          <w:sz w:val="24"/>
        </w:rPr>
        <w:t>Модуль «Графика».</w:t>
      </w:r>
    </w:p>
    <w:p w14:paraId="660A0000">
      <w:pPr>
        <w:pStyle w:val="Style_6"/>
        <w:tabs>
          <w:tab w:leader="none" w:pos="6453" w:val="left"/>
          <w:tab w:leader="none" w:pos="8755" w:val="left"/>
        </w:tabs>
        <w:spacing w:after="0" w:before="0" w:line="240" w:lineRule="auto"/>
        <w:ind w:firstLine="0" w:left="195"/>
        <w:rPr>
          <w:sz w:val="24"/>
        </w:rPr>
      </w:pPr>
      <w:r>
        <w:rPr>
          <w:sz w:val="24"/>
        </w:rPr>
        <w:t>Ритм линий. Выразительность линии.</w:t>
      </w:r>
      <w:r>
        <w:rPr>
          <w:sz w:val="24"/>
        </w:rPr>
        <w:tab/>
      </w:r>
      <w:r>
        <w:rPr>
          <w:sz w:val="24"/>
        </w:rPr>
        <w:t>Художественные</w:t>
      </w:r>
      <w:r>
        <w:rPr>
          <w:sz w:val="24"/>
        </w:rPr>
        <w:tab/>
      </w:r>
      <w:r>
        <w:rPr>
          <w:sz w:val="24"/>
        </w:rPr>
        <w:t>материалы</w:t>
      </w:r>
    </w:p>
    <w:p w14:paraId="670A0000">
      <w:pPr>
        <w:pStyle w:val="Style_6"/>
        <w:spacing w:after="0" w:before="0" w:line="240" w:lineRule="auto"/>
        <w:ind w:firstLine="0" w:left="195"/>
        <w:jc w:val="left"/>
        <w:rPr>
          <w:sz w:val="24"/>
        </w:rPr>
      </w:pPr>
      <w:r>
        <w:rPr>
          <w:sz w:val="24"/>
        </w:rPr>
        <w:t>для линейного рисунка и их свойства. Развитие навыков линейного рисунка.</w:t>
      </w:r>
    </w:p>
    <w:p w14:paraId="680A0000">
      <w:pPr>
        <w:pStyle w:val="Style_6"/>
        <w:spacing w:after="0" w:before="0" w:line="240" w:lineRule="auto"/>
        <w:ind w:firstLine="0" w:left="195"/>
        <w:rPr>
          <w:sz w:val="24"/>
        </w:rPr>
      </w:pPr>
      <w:r>
        <w:rPr>
          <w:sz w:val="24"/>
        </w:rPr>
        <w:t>Пастель и мелки - особенности и выразительные свойства графических материалов, приёмы работы.</w:t>
      </w:r>
    </w:p>
    <w:p w14:paraId="690A0000">
      <w:pPr>
        <w:pStyle w:val="Style_6"/>
        <w:spacing w:after="0" w:before="0" w:line="240" w:lineRule="auto"/>
        <w:ind w:firstLine="0" w:left="195"/>
        <w:rPr>
          <w:sz w:val="24"/>
        </w:rPr>
      </w:pPr>
      <w:r>
        <w:rPr>
          <w:sz w:val="24"/>
        </w:rPr>
        <w:t>Ритм пятен: освоение основ композиции. Расположение пятна на плоскости</w:t>
      </w:r>
    </w:p>
    <w:p w14:paraId="6A0A0000">
      <w:pPr>
        <w:pStyle w:val="Style_6"/>
        <w:spacing w:after="0" w:before="0" w:line="240" w:lineRule="auto"/>
        <w:ind w:firstLine="0" w:left="195"/>
        <w:jc w:val="left"/>
        <w:rPr>
          <w:sz w:val="24"/>
        </w:rPr>
      </w:pPr>
      <w:r>
        <w:rPr>
          <w:sz w:val="24"/>
        </w:rPr>
        <w:t>листа: сгущение, разброс, доминанта, равновесие, спокойствие и движение.</w:t>
      </w:r>
    </w:p>
    <w:p w14:paraId="6B0A0000">
      <w:pPr>
        <w:pStyle w:val="Style_6"/>
        <w:spacing w:after="0" w:before="0" w:line="240" w:lineRule="auto"/>
        <w:ind w:firstLine="0" w:left="195"/>
        <w:rPr>
          <w:sz w:val="24"/>
        </w:rPr>
      </w:pPr>
      <w:r>
        <w:rPr>
          <w:sz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6C0A0000">
      <w:pPr>
        <w:pStyle w:val="Style_6"/>
        <w:spacing w:after="0" w:before="0" w:line="240" w:lineRule="auto"/>
        <w:ind w:firstLine="0" w:left="195"/>
        <w:rPr>
          <w:sz w:val="24"/>
        </w:rPr>
      </w:pPr>
      <w:r>
        <w:rPr>
          <w:sz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6D0A0000">
      <w:pPr>
        <w:pStyle w:val="Style_6"/>
        <w:spacing w:after="0" w:before="0" w:line="240" w:lineRule="auto"/>
        <w:ind w:firstLine="0" w:left="195"/>
        <w:rPr>
          <w:sz w:val="24"/>
        </w:rPr>
      </w:pPr>
      <w:r>
        <w:rPr>
          <w:sz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6E0A0000">
      <w:pPr>
        <w:pStyle w:val="Style_6"/>
        <w:tabs>
          <w:tab w:leader="none" w:pos="1802" w:val="left"/>
        </w:tabs>
        <w:spacing w:after="0" w:before="0" w:line="240" w:lineRule="auto"/>
        <w:ind w:firstLine="0" w:left="195"/>
        <w:rPr>
          <w:sz w:val="24"/>
        </w:rPr>
      </w:pPr>
      <w:r>
        <w:rPr>
          <w:sz w:val="24"/>
        </w:rPr>
        <w:t>Модуль «Живопись».</w:t>
      </w:r>
    </w:p>
    <w:p w14:paraId="6F0A0000">
      <w:pPr>
        <w:pStyle w:val="Style_6"/>
        <w:spacing w:after="0" w:before="0" w:line="240" w:lineRule="auto"/>
        <w:ind w:firstLine="0" w:left="195"/>
        <w:rPr>
          <w:sz w:val="24"/>
        </w:rPr>
      </w:pPr>
      <w:r>
        <w:rPr>
          <w:sz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700A0000">
      <w:pPr>
        <w:pStyle w:val="Style_6"/>
        <w:spacing w:after="0" w:before="0" w:line="240" w:lineRule="auto"/>
        <w:ind w:firstLine="0" w:left="195"/>
        <w:rPr>
          <w:sz w:val="24"/>
        </w:rPr>
      </w:pPr>
      <w:r>
        <w:rPr>
          <w:sz w:val="24"/>
        </w:rPr>
        <w:t>Акварель и её свойства. Акварельные кисти. Приёмы работы акварелью.</w:t>
      </w:r>
    </w:p>
    <w:p w14:paraId="710A0000">
      <w:pPr>
        <w:pStyle w:val="Style_6"/>
        <w:spacing w:after="0" w:before="0" w:line="240" w:lineRule="auto"/>
        <w:ind w:firstLine="0" w:left="195"/>
        <w:rPr>
          <w:sz w:val="24"/>
        </w:rPr>
      </w:pPr>
      <w:r>
        <w:rPr>
          <w:sz w:val="24"/>
        </w:rPr>
        <w:t>Цвет тёплый и холодный - цветовой контраст.</w:t>
      </w:r>
    </w:p>
    <w:p w14:paraId="720A0000">
      <w:pPr>
        <w:pStyle w:val="Style_6"/>
        <w:spacing w:after="0" w:before="0" w:line="240" w:lineRule="auto"/>
        <w:ind w:firstLine="0" w:left="195"/>
        <w:rPr>
          <w:sz w:val="24"/>
        </w:rPr>
      </w:pPr>
      <w:r>
        <w:rPr>
          <w:sz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730A0000">
      <w:pPr>
        <w:pStyle w:val="Style_6"/>
        <w:spacing w:after="0" w:before="0" w:line="240" w:lineRule="auto"/>
        <w:ind w:firstLine="0" w:left="195"/>
        <w:rPr>
          <w:sz w:val="24"/>
        </w:rPr>
      </w:pPr>
      <w:r>
        <w:rPr>
          <w:sz w:val="24"/>
        </w:rPr>
        <w:t>Цвет открытый - звонкий и приглушённый, тихий. Эмоциональная выразительность цвета.</w:t>
      </w:r>
    </w:p>
    <w:p w14:paraId="740A0000">
      <w:pPr>
        <w:pStyle w:val="Style_6"/>
        <w:spacing w:after="0" w:before="0" w:line="240" w:lineRule="auto"/>
        <w:ind w:firstLine="0" w:left="195"/>
        <w:rPr>
          <w:sz w:val="24"/>
        </w:rPr>
      </w:pPr>
      <w:r>
        <w:rPr>
          <w:sz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750A0000">
      <w:pPr>
        <w:pStyle w:val="Style_6"/>
        <w:spacing w:after="0" w:before="0" w:line="240" w:lineRule="auto"/>
        <w:ind w:firstLine="0" w:left="195"/>
        <w:rPr>
          <w:sz w:val="24"/>
        </w:rPr>
      </w:pPr>
      <w:r>
        <w:rPr>
          <w:sz w:val="24"/>
        </w:rPr>
        <w:t>Изображение сказочного персонажа с ярко выраженным характером (образ мужской или женский).</w:t>
      </w:r>
    </w:p>
    <w:p w14:paraId="760A0000">
      <w:pPr>
        <w:pStyle w:val="Style_6"/>
        <w:tabs>
          <w:tab w:leader="none" w:pos="1802" w:val="left"/>
        </w:tabs>
        <w:spacing w:after="0" w:before="0" w:line="240" w:lineRule="auto"/>
        <w:ind w:firstLine="0" w:left="195"/>
        <w:rPr>
          <w:sz w:val="24"/>
        </w:rPr>
      </w:pPr>
      <w:r>
        <w:rPr>
          <w:sz w:val="24"/>
        </w:rPr>
        <w:t>Модуль «Скульптура».</w:t>
      </w:r>
    </w:p>
    <w:p w14:paraId="770A0000">
      <w:pPr>
        <w:pStyle w:val="Style_6"/>
        <w:spacing w:after="0" w:before="0" w:line="240" w:lineRule="auto"/>
        <w:ind w:firstLine="0" w:left="195"/>
        <w:rPr>
          <w:sz w:val="24"/>
        </w:rPr>
      </w:pPr>
      <w:r>
        <w:rPr>
          <w:sz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14:paraId="780A0000">
      <w:pPr>
        <w:pStyle w:val="Style_6"/>
        <w:spacing w:after="0" w:before="0" w:line="240" w:lineRule="auto"/>
        <w:ind w:firstLine="0" w:left="195"/>
        <w:jc w:val="left"/>
        <w:rPr>
          <w:sz w:val="24"/>
        </w:rPr>
      </w:pPr>
      <w:r>
        <w:rPr>
          <w:sz w:val="24"/>
        </w:rPr>
        <w:t>местных промыслов). Способ лепки в соответствии с традициями промысла.</w:t>
      </w:r>
    </w:p>
    <w:p w14:paraId="790A0000">
      <w:pPr>
        <w:pStyle w:val="Style_6"/>
        <w:spacing w:after="0" w:before="0" w:line="240" w:lineRule="auto"/>
        <w:ind w:firstLine="0" w:left="195"/>
        <w:rPr>
          <w:sz w:val="24"/>
        </w:rPr>
      </w:pPr>
      <w:r>
        <w:rPr>
          <w:sz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7A0A0000">
      <w:pPr>
        <w:pStyle w:val="Style_6"/>
        <w:spacing w:after="0" w:before="0" w:line="240" w:lineRule="auto"/>
        <w:ind w:firstLine="0" w:left="195"/>
        <w:rPr>
          <w:sz w:val="24"/>
        </w:rPr>
      </w:pPr>
      <w:r>
        <w:rPr>
          <w:sz w:val="24"/>
        </w:rPr>
        <w:t>Изображение движения и статики в скульптуре: лепка из пластилина тяжёлой, неповоротливой и лёгкой, стремительной формы.</w:t>
      </w:r>
    </w:p>
    <w:p w14:paraId="7B0A0000">
      <w:pPr>
        <w:pStyle w:val="Style_6"/>
        <w:tabs>
          <w:tab w:leader="none" w:pos="1774" w:val="left"/>
        </w:tabs>
        <w:spacing w:after="0" w:before="0" w:line="240" w:lineRule="auto"/>
        <w:ind w:firstLine="0" w:left="195"/>
        <w:rPr>
          <w:sz w:val="24"/>
        </w:rPr>
      </w:pPr>
      <w:r>
        <w:rPr>
          <w:sz w:val="24"/>
        </w:rPr>
        <w:t>Модуль «Декоративно-прикладное искусство».</w:t>
      </w:r>
    </w:p>
    <w:p w14:paraId="7C0A0000">
      <w:pPr>
        <w:pStyle w:val="Style_6"/>
        <w:spacing w:after="0" w:before="0" w:line="240" w:lineRule="auto"/>
        <w:ind w:firstLine="0" w:left="195"/>
        <w:rPr>
          <w:sz w:val="24"/>
        </w:rPr>
      </w:pPr>
      <w:r>
        <w:rPr>
          <w:sz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7D0A0000">
      <w:pPr>
        <w:pStyle w:val="Style_6"/>
        <w:spacing w:after="0" w:before="0" w:line="240" w:lineRule="auto"/>
        <w:ind w:firstLine="0" w:left="195"/>
        <w:rPr>
          <w:sz w:val="24"/>
        </w:rPr>
      </w:pPr>
      <w:r>
        <w:rPr>
          <w:sz w:val="24"/>
        </w:rPr>
        <w:t>Рисунок геометрического орнамента кружева или вышивки. Декоративная композиция. Ритм пятен в декоративной аппликации.</w:t>
      </w:r>
    </w:p>
    <w:p w14:paraId="7E0A0000">
      <w:pPr>
        <w:pStyle w:val="Style_6"/>
        <w:spacing w:after="0" w:before="0" w:line="240" w:lineRule="auto"/>
        <w:ind w:firstLine="0" w:left="195"/>
        <w:rPr>
          <w:sz w:val="24"/>
        </w:rPr>
      </w:pPr>
      <w:r>
        <w:rPr>
          <w:sz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7F0A0000">
      <w:pPr>
        <w:pStyle w:val="Style_6"/>
        <w:spacing w:after="0" w:before="0" w:line="240" w:lineRule="auto"/>
        <w:ind w:firstLine="0" w:left="195"/>
        <w:rPr>
          <w:sz w:val="24"/>
        </w:rPr>
      </w:pPr>
      <w:r>
        <w:rPr>
          <w:sz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800A0000">
      <w:pPr>
        <w:pStyle w:val="Style_6"/>
        <w:tabs>
          <w:tab w:leader="none" w:pos="1774" w:val="left"/>
        </w:tabs>
        <w:spacing w:after="0" w:before="0" w:line="240" w:lineRule="auto"/>
        <w:ind w:firstLine="0" w:left="195"/>
        <w:rPr>
          <w:sz w:val="24"/>
        </w:rPr>
      </w:pPr>
      <w:r>
        <w:rPr>
          <w:sz w:val="24"/>
        </w:rPr>
        <w:t>Модуль «Архитектура».</w:t>
      </w:r>
    </w:p>
    <w:p w14:paraId="810A0000">
      <w:pPr>
        <w:pStyle w:val="Style_6"/>
        <w:spacing w:after="0" w:before="0" w:line="240" w:lineRule="auto"/>
        <w:ind w:firstLine="0" w:left="195"/>
        <w:rPr>
          <w:sz w:val="24"/>
        </w:rPr>
      </w:pPr>
      <w:r>
        <w:rPr>
          <w:sz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820A0000">
      <w:pPr>
        <w:pStyle w:val="Style_6"/>
        <w:spacing w:after="0" w:before="0" w:line="240" w:lineRule="auto"/>
        <w:ind w:firstLine="0" w:left="195"/>
        <w:rPr>
          <w:sz w:val="24"/>
        </w:rPr>
      </w:pPr>
      <w:r>
        <w:rPr>
          <w:sz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830A0000">
      <w:pPr>
        <w:pStyle w:val="Style_6"/>
        <w:tabs>
          <w:tab w:leader="none" w:pos="1774" w:val="left"/>
        </w:tabs>
        <w:spacing w:after="0" w:before="0" w:line="240" w:lineRule="auto"/>
        <w:ind w:firstLine="0" w:left="195"/>
        <w:rPr>
          <w:sz w:val="24"/>
        </w:rPr>
      </w:pPr>
      <w:r>
        <w:rPr>
          <w:sz w:val="24"/>
        </w:rPr>
        <w:t>Модуль «Восприятие произведений искусства».</w:t>
      </w:r>
    </w:p>
    <w:p w14:paraId="840A0000">
      <w:pPr>
        <w:pStyle w:val="Style_6"/>
        <w:spacing w:after="0" w:before="0" w:line="240" w:lineRule="auto"/>
        <w:ind w:firstLine="0" w:left="195"/>
        <w:rPr>
          <w:sz w:val="24"/>
        </w:rPr>
      </w:pPr>
      <w:r>
        <w:rPr>
          <w:sz w:val="24"/>
        </w:rPr>
        <w:t>Восприятие произведений детского творчества. Обсуждение сюжетного и эмоционального содержания детских работ.</w:t>
      </w:r>
    </w:p>
    <w:p w14:paraId="850A0000">
      <w:pPr>
        <w:pStyle w:val="Style_6"/>
        <w:spacing w:after="0" w:before="0" w:line="240" w:lineRule="auto"/>
        <w:ind w:firstLine="0" w:left="195"/>
        <w:rPr>
          <w:sz w:val="24"/>
        </w:rPr>
      </w:pPr>
      <w:r>
        <w:rPr>
          <w:sz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860A0000">
      <w:pPr>
        <w:pStyle w:val="Style_6"/>
        <w:spacing w:after="0" w:before="0" w:line="240" w:lineRule="auto"/>
        <w:ind w:firstLine="0" w:left="195"/>
        <w:rPr>
          <w:sz w:val="24"/>
        </w:rPr>
      </w:pPr>
      <w:r>
        <w:rPr>
          <w:sz w:val="24"/>
        </w:rPr>
        <w:t>Восприятие орнаментальных произведений прикладного искусства (например, кружево, шитьё, резьба и роспись).</w:t>
      </w:r>
    </w:p>
    <w:p w14:paraId="870A0000">
      <w:pPr>
        <w:pStyle w:val="Style_6"/>
        <w:spacing w:after="0" w:before="0" w:line="240" w:lineRule="auto"/>
        <w:ind w:firstLine="0" w:left="195"/>
        <w:rPr>
          <w:sz w:val="24"/>
        </w:rPr>
      </w:pPr>
      <w:r>
        <w:rPr>
          <w:sz w:val="24"/>
        </w:rPr>
        <w:t>Восприятие произведений живописи с активным выражением цветового состояния в природе. Произведения И.И. Левитана, Н.П. Крымова.</w:t>
      </w:r>
    </w:p>
    <w:p w14:paraId="880A0000">
      <w:pPr>
        <w:pStyle w:val="Style_6"/>
        <w:spacing w:after="0" w:before="0" w:line="240" w:lineRule="auto"/>
        <w:ind w:firstLine="0" w:left="195"/>
        <w:rPr>
          <w:sz w:val="24"/>
        </w:rPr>
      </w:pPr>
      <w:r>
        <w:rPr>
          <w:sz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890A0000">
      <w:pPr>
        <w:pStyle w:val="Style_6"/>
        <w:tabs>
          <w:tab w:leader="none" w:pos="1782" w:val="left"/>
        </w:tabs>
        <w:spacing w:after="0" w:before="0" w:line="240" w:lineRule="auto"/>
        <w:ind w:firstLine="0" w:left="195"/>
        <w:rPr>
          <w:sz w:val="24"/>
        </w:rPr>
      </w:pPr>
      <w:r>
        <w:rPr>
          <w:sz w:val="24"/>
        </w:rPr>
        <w:t>Модуль «Азбука цифровой графики».</w:t>
      </w:r>
    </w:p>
    <w:p w14:paraId="8A0A0000">
      <w:pPr>
        <w:pStyle w:val="Style_6"/>
        <w:spacing w:after="0" w:before="0" w:line="240" w:lineRule="auto"/>
        <w:ind w:firstLine="0" w:left="195"/>
        <w:rPr>
          <w:sz w:val="24"/>
        </w:rPr>
      </w:pPr>
      <w:r>
        <w:rPr>
          <w:sz w:val="24"/>
        </w:rPr>
        <w:t xml:space="preserve">Компьютерные средства изображения. Виды линий (в программе </w:t>
      </w:r>
      <w:r>
        <w:rPr>
          <w:sz w:val="24"/>
        </w:rPr>
        <w:t>Paint</w:t>
      </w:r>
      <w:r>
        <w:rPr>
          <w:sz w:val="24"/>
        </w:rPr>
        <w:t xml:space="preserve"> </w:t>
      </w:r>
      <w:r>
        <w:rPr>
          <w:sz w:val="24"/>
        </w:rPr>
        <w:t>или другом графическом редакторе).</w:t>
      </w:r>
    </w:p>
    <w:p w14:paraId="8B0A0000">
      <w:pPr>
        <w:pStyle w:val="Style_6"/>
        <w:spacing w:after="0" w:before="0" w:line="240" w:lineRule="auto"/>
        <w:ind w:firstLine="0" w:left="195"/>
        <w:rPr>
          <w:sz w:val="24"/>
        </w:rPr>
      </w:pPr>
      <w:r>
        <w:rPr>
          <w:sz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sz w:val="24"/>
        </w:rPr>
        <w:t>Paint</w:t>
      </w:r>
      <w:r>
        <w:rPr>
          <w:sz w:val="24"/>
        </w:rPr>
        <w:t>.</w:t>
      </w:r>
    </w:p>
    <w:p w14:paraId="8C0A0000">
      <w:pPr>
        <w:pStyle w:val="Style_6"/>
        <w:spacing w:after="0" w:before="0" w:line="240" w:lineRule="auto"/>
        <w:ind w:firstLine="0" w:left="195"/>
        <w:rPr>
          <w:sz w:val="24"/>
        </w:rPr>
      </w:pPr>
      <w:r>
        <w:rPr>
          <w:sz w:val="24"/>
        </w:rPr>
        <w:t xml:space="preserve">Освоение инструментов традиционного рисования (карандаш, кисточка, ластик, заливка и другие) в программе </w:t>
      </w:r>
      <w:r>
        <w:rPr>
          <w:sz w:val="24"/>
        </w:rPr>
        <w:t>Paint</w:t>
      </w:r>
      <w:r>
        <w:rPr>
          <w:sz w:val="24"/>
        </w:rPr>
        <w:t xml:space="preserve"> </w:t>
      </w:r>
      <w:r>
        <w:rPr>
          <w:sz w:val="24"/>
        </w:rPr>
        <w:t>на основе простых сюжетов (например, образ дерева).</w:t>
      </w:r>
    </w:p>
    <w:p w14:paraId="8D0A0000">
      <w:pPr>
        <w:pStyle w:val="Style_6"/>
        <w:spacing w:after="0" w:before="0" w:line="240" w:lineRule="auto"/>
        <w:ind w:firstLine="0" w:left="195"/>
        <w:rPr>
          <w:sz w:val="24"/>
        </w:rPr>
      </w:pPr>
      <w:r>
        <w:rPr>
          <w:sz w:val="24"/>
        </w:rPr>
        <w:t xml:space="preserve">Освоение инструментов традиционного рисования в программе </w:t>
      </w:r>
      <w:r>
        <w:rPr>
          <w:sz w:val="24"/>
        </w:rPr>
        <w:t>Paint</w:t>
      </w:r>
      <w:r>
        <w:rPr>
          <w:sz w:val="24"/>
        </w:rPr>
        <w:t xml:space="preserve"> </w:t>
      </w:r>
      <w:r>
        <w:rPr>
          <w:sz w:val="24"/>
        </w:rPr>
        <w:t>на основе темы «Тёплый и холодный цвета» (например, «Горящий костёр в синей ночи», «Перо жар-птицы»).</w:t>
      </w:r>
    </w:p>
    <w:p w14:paraId="8E0A0000">
      <w:pPr>
        <w:pStyle w:val="Style_6"/>
        <w:spacing w:after="0" w:before="0" w:line="240" w:lineRule="auto"/>
        <w:ind w:firstLine="0" w:left="195"/>
        <w:rPr>
          <w:sz w:val="24"/>
        </w:rPr>
      </w:pPr>
      <w:r>
        <w:rPr>
          <w:sz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8F0A0000">
      <w:pPr>
        <w:pStyle w:val="Style_6"/>
        <w:numPr>
          <w:ilvl w:val="2"/>
          <w:numId w:val="21"/>
        </w:numPr>
        <w:tabs>
          <w:tab w:leader="none" w:pos="1580" w:val="left"/>
        </w:tabs>
        <w:spacing w:after="0" w:before="0" w:line="240" w:lineRule="auto"/>
        <w:ind w:firstLine="0" w:left="195"/>
        <w:rPr>
          <w:sz w:val="24"/>
        </w:rPr>
      </w:pPr>
      <w:r>
        <w:rPr>
          <w:sz w:val="24"/>
        </w:rPr>
        <w:t>Содержание обучения в 3 классе.</w:t>
      </w:r>
    </w:p>
    <w:p w14:paraId="900A0000">
      <w:pPr>
        <w:pStyle w:val="Style_6"/>
        <w:tabs>
          <w:tab w:leader="none" w:pos="1782" w:val="left"/>
        </w:tabs>
        <w:spacing w:after="0" w:before="0" w:line="240" w:lineRule="auto"/>
        <w:ind w:firstLine="0" w:left="195"/>
        <w:rPr>
          <w:sz w:val="24"/>
        </w:rPr>
      </w:pPr>
      <w:r>
        <w:rPr>
          <w:sz w:val="24"/>
        </w:rPr>
        <w:t>Модуль «Графика».</w:t>
      </w:r>
    </w:p>
    <w:p w14:paraId="910A0000">
      <w:pPr>
        <w:pStyle w:val="Style_6"/>
        <w:spacing w:after="0" w:before="0" w:line="240" w:lineRule="auto"/>
        <w:ind w:firstLine="0" w:left="195"/>
        <w:rPr>
          <w:sz w:val="24"/>
        </w:rPr>
      </w:pPr>
      <w:r>
        <w:rPr>
          <w:sz w:val="24"/>
        </w:rPr>
        <w:t>Эскизы обложки и иллюстраций к детской книге сказок (сказка по выбору).</w:t>
      </w:r>
    </w:p>
    <w:p w14:paraId="920A0000">
      <w:pPr>
        <w:pStyle w:val="Style_6"/>
        <w:spacing w:after="0" w:before="0" w:line="240" w:lineRule="auto"/>
        <w:ind w:firstLine="0" w:left="195"/>
        <w:rPr>
          <w:sz w:val="24"/>
        </w:rPr>
      </w:pPr>
      <w:r>
        <w:rPr>
          <w:sz w:val="24"/>
        </w:rPr>
        <w:t>Рисунок буквицы. Макет книги-игрушки. Совмещение изображения и текста. Расположение иллюстраций и текста на развороте книги.</w:t>
      </w:r>
    </w:p>
    <w:p w14:paraId="930A0000">
      <w:pPr>
        <w:pStyle w:val="Style_6"/>
        <w:spacing w:after="0" w:before="0" w:line="240" w:lineRule="auto"/>
        <w:ind w:firstLine="0" w:left="195"/>
        <w:rPr>
          <w:sz w:val="24"/>
        </w:rPr>
      </w:pPr>
      <w:r>
        <w:rPr>
          <w:sz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940A0000">
      <w:pPr>
        <w:pStyle w:val="Style_6"/>
        <w:spacing w:after="0" w:before="0" w:line="240" w:lineRule="auto"/>
        <w:ind w:firstLine="0" w:left="195"/>
        <w:rPr>
          <w:sz w:val="24"/>
        </w:rPr>
      </w:pPr>
      <w:r>
        <w:rPr>
          <w:sz w:val="24"/>
        </w:rPr>
        <w:t>Эскиз плаката или афиши. Совмещение шрифта и изображения. Особенности композиции плаката.</w:t>
      </w:r>
    </w:p>
    <w:p w14:paraId="950A0000">
      <w:pPr>
        <w:pStyle w:val="Style_6"/>
        <w:spacing w:after="0" w:before="0" w:line="240" w:lineRule="auto"/>
        <w:ind w:firstLine="0" w:left="195"/>
        <w:rPr>
          <w:sz w:val="24"/>
        </w:rPr>
      </w:pPr>
      <w:r>
        <w:rPr>
          <w:sz w:val="24"/>
        </w:rPr>
        <w:t>Графические зарисовки карандашами по памяти или на основе наблюдений и фотографий архитектурных достопримечательностей своего города.</w:t>
      </w:r>
    </w:p>
    <w:p w14:paraId="960A0000">
      <w:pPr>
        <w:pStyle w:val="Style_6"/>
        <w:spacing w:after="0" w:before="0" w:line="240" w:lineRule="auto"/>
        <w:ind w:firstLine="0" w:left="195"/>
        <w:rPr>
          <w:sz w:val="24"/>
        </w:rPr>
      </w:pPr>
      <w:r>
        <w:rPr>
          <w:sz w:val="24"/>
        </w:rPr>
        <w:t>Транспорт в городе. Рисунки реальных или фантастических машин.</w:t>
      </w:r>
    </w:p>
    <w:p w14:paraId="970A0000">
      <w:pPr>
        <w:pStyle w:val="Style_6"/>
        <w:spacing w:after="0" w:before="0" w:line="240" w:lineRule="auto"/>
        <w:ind w:firstLine="0" w:left="195"/>
        <w:rPr>
          <w:sz w:val="24"/>
        </w:rPr>
      </w:pPr>
      <w:r>
        <w:rPr>
          <w:sz w:val="24"/>
        </w:rPr>
        <w:t>Изображение лица человека. Строение, пропорции, взаиморасположение частей лица.</w:t>
      </w:r>
    </w:p>
    <w:p w14:paraId="980A0000">
      <w:pPr>
        <w:pStyle w:val="Style_6"/>
        <w:spacing w:after="0" w:before="0" w:line="240" w:lineRule="auto"/>
        <w:ind w:firstLine="0" w:left="195"/>
        <w:rPr>
          <w:sz w:val="24"/>
        </w:rPr>
      </w:pPr>
      <w:r>
        <w:rPr>
          <w:sz w:val="24"/>
        </w:rPr>
        <w:t>Эскиз маски для маскарада: изображение лица - маски персонажа с ярко выраженным характером. Аппликация из цветной бумаги.</w:t>
      </w:r>
    </w:p>
    <w:p w14:paraId="990A0000">
      <w:pPr>
        <w:pStyle w:val="Style_6"/>
        <w:tabs>
          <w:tab w:leader="none" w:pos="1787" w:val="left"/>
        </w:tabs>
        <w:spacing w:after="0" w:before="0" w:line="240" w:lineRule="auto"/>
        <w:ind w:firstLine="0" w:left="195"/>
        <w:rPr>
          <w:sz w:val="24"/>
        </w:rPr>
      </w:pPr>
      <w:r>
        <w:rPr>
          <w:sz w:val="24"/>
        </w:rPr>
        <w:t>Модуль «Живопись».</w:t>
      </w:r>
    </w:p>
    <w:p w14:paraId="9A0A0000">
      <w:pPr>
        <w:pStyle w:val="Style_6"/>
        <w:spacing w:after="0" w:before="0" w:line="240" w:lineRule="auto"/>
        <w:ind w:firstLine="0" w:left="195"/>
        <w:rPr>
          <w:sz w:val="24"/>
        </w:rPr>
      </w:pPr>
      <w:r>
        <w:rPr>
          <w:sz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9B0A0000">
      <w:pPr>
        <w:pStyle w:val="Style_6"/>
        <w:spacing w:after="0" w:before="0" w:line="240" w:lineRule="auto"/>
        <w:ind w:firstLine="0" w:left="195"/>
        <w:rPr>
          <w:sz w:val="24"/>
        </w:rPr>
      </w:pPr>
      <w:r>
        <w:rPr>
          <w:sz w:val="24"/>
        </w:rPr>
        <w:t>Тематическая композиция «Праздник в городе». Гуашь по цветной бумаге, возможно совмещение с наклейками в виде коллажа или аппликации.</w:t>
      </w:r>
    </w:p>
    <w:p w14:paraId="9C0A0000">
      <w:pPr>
        <w:pStyle w:val="Style_6"/>
        <w:spacing w:after="0" w:before="0" w:line="240" w:lineRule="auto"/>
        <w:ind w:firstLine="0" w:left="195"/>
        <w:rPr>
          <w:sz w:val="24"/>
        </w:rPr>
      </w:pPr>
      <w:r>
        <w:rPr>
          <w:sz w:val="24"/>
        </w:rPr>
        <w:t>Натюрморт из простых предметов с натуры или по представлению. «Натюрморт-автопортрет» из предметов, характеризующих личность обучающегося.</w:t>
      </w:r>
    </w:p>
    <w:p w14:paraId="9D0A0000">
      <w:pPr>
        <w:pStyle w:val="Style_6"/>
        <w:spacing w:after="0" w:before="0" w:line="240" w:lineRule="auto"/>
        <w:ind w:firstLine="0" w:left="195"/>
        <w:rPr>
          <w:sz w:val="24"/>
        </w:rPr>
      </w:pPr>
      <w:r>
        <w:rPr>
          <w:sz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9E0A0000">
      <w:pPr>
        <w:pStyle w:val="Style_6"/>
        <w:spacing w:after="0" w:before="0" w:line="240" w:lineRule="auto"/>
        <w:ind w:firstLine="0" w:left="195"/>
        <w:rPr>
          <w:sz w:val="24"/>
        </w:rPr>
      </w:pPr>
      <w:r>
        <w:rPr>
          <w:sz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9F0A0000">
      <w:pPr>
        <w:pStyle w:val="Style_6"/>
        <w:tabs>
          <w:tab w:leader="none" w:pos="1780" w:val="left"/>
        </w:tabs>
        <w:spacing w:after="0" w:before="0" w:line="240" w:lineRule="auto"/>
        <w:ind w:firstLine="0" w:left="195"/>
        <w:rPr>
          <w:sz w:val="24"/>
        </w:rPr>
      </w:pPr>
      <w:r>
        <w:rPr>
          <w:sz w:val="24"/>
        </w:rPr>
        <w:t>Модуль «Скульптура».</w:t>
      </w:r>
    </w:p>
    <w:p w14:paraId="A00A0000">
      <w:pPr>
        <w:pStyle w:val="Style_6"/>
        <w:spacing w:after="0" w:before="0" w:line="240" w:lineRule="auto"/>
        <w:ind w:firstLine="0" w:left="195"/>
        <w:rPr>
          <w:sz w:val="24"/>
        </w:rPr>
      </w:pPr>
      <w:r>
        <w:rPr>
          <w:sz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A10A0000">
      <w:pPr>
        <w:pStyle w:val="Style_6"/>
        <w:spacing w:after="0" w:before="0" w:line="240" w:lineRule="auto"/>
        <w:ind w:firstLine="0" w:left="195"/>
        <w:rPr>
          <w:sz w:val="24"/>
        </w:rPr>
      </w:pPr>
      <w:r>
        <w:rPr>
          <w:sz w:val="24"/>
        </w:rPr>
        <w:t>Лепка сказочного персонажа на основе сюжета известной сказки или создание этого персонажа путём бумагопластики.</w:t>
      </w:r>
    </w:p>
    <w:p w14:paraId="A20A0000">
      <w:pPr>
        <w:pStyle w:val="Style_6"/>
        <w:spacing w:after="0" w:before="0" w:line="240" w:lineRule="auto"/>
        <w:ind w:firstLine="0" w:left="195"/>
        <w:rPr>
          <w:sz w:val="24"/>
        </w:rPr>
      </w:pPr>
      <w:r>
        <w:rPr>
          <w:sz w:val="24"/>
        </w:rPr>
        <w:t>Освоение знаний о видах скульптуры (по назначению) и жанрах скульптуры (по сюжету изображения).</w:t>
      </w:r>
    </w:p>
    <w:p w14:paraId="A30A0000">
      <w:pPr>
        <w:pStyle w:val="Style_6"/>
        <w:spacing w:after="0" w:before="0" w:line="240" w:lineRule="auto"/>
        <w:ind w:firstLine="0" w:left="195"/>
        <w:rPr>
          <w:sz w:val="24"/>
        </w:rPr>
      </w:pPr>
      <w:r>
        <w:rPr>
          <w:sz w:val="24"/>
        </w:rPr>
        <w:t>Лепка эскиза парковой скульптуры. Выражение пластики движения в скульптуре. Работа с пластилином или глиной.</w:t>
      </w:r>
    </w:p>
    <w:p w14:paraId="A40A0000">
      <w:pPr>
        <w:pStyle w:val="Style_6"/>
        <w:tabs>
          <w:tab w:leader="none" w:pos="1780" w:val="left"/>
        </w:tabs>
        <w:spacing w:after="0" w:before="0" w:line="240" w:lineRule="auto"/>
        <w:ind w:firstLine="0" w:left="195"/>
        <w:rPr>
          <w:sz w:val="24"/>
        </w:rPr>
      </w:pPr>
      <w:r>
        <w:rPr>
          <w:sz w:val="24"/>
        </w:rPr>
        <w:t>Модуль «Декоративно-прикладное искусство».</w:t>
      </w:r>
    </w:p>
    <w:p w14:paraId="A50A0000">
      <w:pPr>
        <w:pStyle w:val="Style_6"/>
        <w:spacing w:after="0" w:before="0" w:line="240" w:lineRule="auto"/>
        <w:ind w:firstLine="0" w:left="195"/>
        <w:rPr>
          <w:sz w:val="24"/>
        </w:rPr>
      </w:pPr>
      <w:r>
        <w:rPr>
          <w:sz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A60A0000">
      <w:pPr>
        <w:pStyle w:val="Style_6"/>
        <w:spacing w:after="0" w:before="0" w:line="240" w:lineRule="auto"/>
        <w:ind w:firstLine="0" w:left="195"/>
        <w:rPr>
          <w:sz w:val="24"/>
        </w:rPr>
      </w:pPr>
      <w:r>
        <w:rPr>
          <w:sz w:val="24"/>
        </w:rPr>
        <w:t>Эскизы орнаментов для росписи тканей. Раппорт. Трафарет и создание орнамента при помощи печаток или штампов.</w:t>
      </w:r>
    </w:p>
    <w:p w14:paraId="A70A0000">
      <w:pPr>
        <w:pStyle w:val="Style_6"/>
        <w:spacing w:after="0" w:before="0" w:line="240" w:lineRule="auto"/>
        <w:ind w:firstLine="0" w:left="195"/>
        <w:rPr>
          <w:sz w:val="24"/>
        </w:rPr>
      </w:pPr>
      <w:r>
        <w:rPr>
          <w:sz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A80A0000">
      <w:pPr>
        <w:pStyle w:val="Style_6"/>
        <w:spacing w:after="0" w:before="0" w:line="240" w:lineRule="auto"/>
        <w:ind w:firstLine="0" w:left="195"/>
        <w:rPr>
          <w:sz w:val="24"/>
        </w:rPr>
      </w:pPr>
      <w:r>
        <w:rPr>
          <w:sz w:val="24"/>
        </w:rPr>
        <w:t>Проектирование (эскизы) декоративных украшений в городе, например, ажурные ограды, украшения фонарей, скамеек, киосков, подставок для цветов.</w:t>
      </w:r>
    </w:p>
    <w:p w14:paraId="A90A0000">
      <w:pPr>
        <w:pStyle w:val="Style_6"/>
        <w:tabs>
          <w:tab w:leader="none" w:pos="1780" w:val="left"/>
        </w:tabs>
        <w:spacing w:after="0" w:before="0" w:line="240" w:lineRule="auto"/>
        <w:ind w:firstLine="0" w:left="195"/>
        <w:rPr>
          <w:sz w:val="24"/>
        </w:rPr>
      </w:pPr>
      <w:r>
        <w:rPr>
          <w:sz w:val="24"/>
        </w:rPr>
        <w:t>Модуль «Архитектура».</w:t>
      </w:r>
    </w:p>
    <w:p w14:paraId="AA0A0000">
      <w:pPr>
        <w:pStyle w:val="Style_6"/>
        <w:spacing w:after="0" w:before="0" w:line="240" w:lineRule="auto"/>
        <w:ind w:firstLine="0" w:left="195"/>
        <w:rPr>
          <w:sz w:val="24"/>
        </w:rPr>
      </w:pPr>
      <w:r>
        <w:rPr>
          <w:sz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AB0A0000">
      <w:pPr>
        <w:pStyle w:val="Style_6"/>
        <w:spacing w:after="0" w:before="0" w:line="240" w:lineRule="auto"/>
        <w:ind w:firstLine="0" w:left="195"/>
        <w:rPr>
          <w:sz w:val="24"/>
        </w:rPr>
      </w:pPr>
      <w:r>
        <w:rPr>
          <w:sz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AC0A0000">
      <w:pPr>
        <w:pStyle w:val="Style_6"/>
        <w:tabs>
          <w:tab w:leader="none" w:pos="1754" w:val="left"/>
        </w:tabs>
        <w:spacing w:after="0" w:before="0" w:line="240" w:lineRule="auto"/>
        <w:ind w:firstLine="0" w:left="195"/>
        <w:rPr>
          <w:sz w:val="24"/>
        </w:rPr>
      </w:pPr>
      <w:r>
        <w:rPr>
          <w:sz w:val="24"/>
        </w:rPr>
        <w:t>Модуль «Восприятие произведений искусства».</w:t>
      </w:r>
    </w:p>
    <w:p w14:paraId="AD0A0000">
      <w:pPr>
        <w:pStyle w:val="Style_6"/>
        <w:spacing w:after="0" w:before="0" w:line="240" w:lineRule="auto"/>
        <w:ind w:firstLine="0" w:left="195"/>
        <w:rPr>
          <w:sz w:val="24"/>
        </w:rPr>
      </w:pPr>
      <w:r>
        <w:rPr>
          <w:sz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AE0A0000">
      <w:pPr>
        <w:pStyle w:val="Style_6"/>
        <w:spacing w:after="0" w:before="0" w:line="240" w:lineRule="auto"/>
        <w:ind w:firstLine="0" w:left="195"/>
        <w:rPr>
          <w:sz w:val="24"/>
        </w:rPr>
      </w:pPr>
      <w:r>
        <w:rPr>
          <w:sz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AF0A0000">
      <w:pPr>
        <w:pStyle w:val="Style_6"/>
        <w:spacing w:after="0" w:before="0" w:line="240" w:lineRule="auto"/>
        <w:ind w:firstLine="0" w:left="195"/>
        <w:rPr>
          <w:sz w:val="24"/>
        </w:rPr>
      </w:pPr>
      <w:r>
        <w:rPr>
          <w:sz w:val="24"/>
        </w:rPr>
        <w:t>Виртуальное путешествие: памятники архитектуры в Москве и Санкт- Петербурге (обзор памятников по выбору учителя).</w:t>
      </w:r>
    </w:p>
    <w:p w14:paraId="B00A0000">
      <w:pPr>
        <w:pStyle w:val="Style_6"/>
        <w:spacing w:after="0" w:before="0" w:line="240" w:lineRule="auto"/>
        <w:ind w:firstLine="0" w:left="195"/>
        <w:rPr>
          <w:sz w:val="24"/>
        </w:rPr>
      </w:pPr>
      <w:r>
        <w:rPr>
          <w:sz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B10A0000">
      <w:pPr>
        <w:pStyle w:val="Style_6"/>
        <w:spacing w:after="0" w:before="0" w:line="240" w:lineRule="auto"/>
        <w:ind w:firstLine="0" w:left="195"/>
        <w:rPr>
          <w:sz w:val="24"/>
        </w:rPr>
      </w:pPr>
      <w:r>
        <w:rPr>
          <w:sz w:val="24"/>
        </w:rPr>
        <w:t>Знания о видах пространственных искусств: виды определяются по назначению произведений в жизни людей.</w:t>
      </w:r>
    </w:p>
    <w:p w14:paraId="B20A0000">
      <w:pPr>
        <w:pStyle w:val="Style_6"/>
        <w:spacing w:after="0" w:before="0" w:line="240" w:lineRule="auto"/>
        <w:ind w:firstLine="0" w:left="195"/>
        <w:rPr>
          <w:sz w:val="24"/>
        </w:rPr>
      </w:pPr>
      <w:r>
        <w:rPr>
          <w:sz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B30A0000">
      <w:pPr>
        <w:pStyle w:val="Style_6"/>
        <w:spacing w:after="0" w:before="0" w:line="240" w:lineRule="auto"/>
        <w:ind w:firstLine="0" w:left="195"/>
        <w:rPr>
          <w:sz w:val="24"/>
        </w:rPr>
      </w:pPr>
      <w:r>
        <w:rPr>
          <w:sz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14:paraId="B40A0000">
      <w:pPr>
        <w:pStyle w:val="Style_6"/>
        <w:spacing w:after="0" w:before="0" w:line="240" w:lineRule="auto"/>
        <w:ind w:firstLine="0" w:left="195"/>
        <w:rPr>
          <w:sz w:val="24"/>
        </w:rPr>
      </w:pPr>
      <w:r>
        <w:rPr>
          <w:sz w:val="24"/>
        </w:rPr>
        <w:t>Представления о произведениях крупнейших отечественных портретистов: В.И. Сурикова, И.Е. Репина, В.А. Серова и других.</w:t>
      </w:r>
    </w:p>
    <w:p w14:paraId="B50A0000">
      <w:pPr>
        <w:pStyle w:val="Style_6"/>
        <w:tabs>
          <w:tab w:leader="none" w:pos="1788" w:val="left"/>
        </w:tabs>
        <w:spacing w:after="0" w:before="0" w:line="240" w:lineRule="auto"/>
        <w:ind w:firstLine="0" w:left="195"/>
        <w:rPr>
          <w:sz w:val="24"/>
        </w:rPr>
      </w:pPr>
      <w:r>
        <w:rPr>
          <w:sz w:val="24"/>
        </w:rPr>
        <w:t>Модуль «Азбука цифровой графики».</w:t>
      </w:r>
    </w:p>
    <w:p w14:paraId="B60A0000">
      <w:pPr>
        <w:pStyle w:val="Style_6"/>
        <w:spacing w:after="0" w:before="0" w:line="240" w:lineRule="auto"/>
        <w:ind w:firstLine="0" w:left="195"/>
        <w:rPr>
          <w:sz w:val="24"/>
        </w:rPr>
      </w:pPr>
      <w:r>
        <w:rPr>
          <w:sz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B70A0000">
      <w:pPr>
        <w:pStyle w:val="Style_6"/>
        <w:spacing w:after="0" w:before="0" w:line="240" w:lineRule="auto"/>
        <w:ind w:firstLine="0" w:left="195"/>
        <w:rPr>
          <w:sz w:val="24"/>
        </w:rPr>
      </w:pPr>
      <w:r>
        <w:rPr>
          <w:sz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B80A0000">
      <w:pPr>
        <w:pStyle w:val="Style_6"/>
        <w:spacing w:after="0" w:before="0" w:line="240" w:lineRule="auto"/>
        <w:ind w:firstLine="0" w:left="195"/>
        <w:rPr>
          <w:sz w:val="24"/>
        </w:rPr>
      </w:pPr>
      <w:r>
        <w:rPr>
          <w:sz w:val="24"/>
        </w:rPr>
        <w:t xml:space="preserve">Изображение и изучение мимики лица в программе </w:t>
      </w:r>
      <w:r>
        <w:rPr>
          <w:sz w:val="24"/>
        </w:rPr>
        <w:t>Paint</w:t>
      </w:r>
      <w:r>
        <w:rPr>
          <w:sz w:val="24"/>
        </w:rPr>
        <w:t xml:space="preserve"> </w:t>
      </w:r>
      <w:r>
        <w:rPr>
          <w:sz w:val="24"/>
        </w:rPr>
        <w:t>(или другом графическом редакторе).</w:t>
      </w:r>
    </w:p>
    <w:p w14:paraId="B90A0000">
      <w:pPr>
        <w:pStyle w:val="Style_6"/>
        <w:spacing w:after="0" w:before="0" w:line="240" w:lineRule="auto"/>
        <w:ind w:firstLine="0" w:left="195"/>
        <w:rPr>
          <w:sz w:val="24"/>
        </w:rPr>
      </w:pPr>
      <w:r>
        <w:rPr>
          <w:sz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BA0A0000">
      <w:pPr>
        <w:pStyle w:val="Style_6"/>
        <w:spacing w:after="0" w:before="0" w:line="240" w:lineRule="auto"/>
        <w:ind w:firstLine="0" w:left="195"/>
        <w:rPr>
          <w:sz w:val="24"/>
        </w:rPr>
      </w:pPr>
      <w:r>
        <w:rPr>
          <w:sz w:val="24"/>
        </w:rPr>
        <w:t xml:space="preserve">Редактирование фотографий в программе </w:t>
      </w:r>
      <w:r>
        <w:rPr>
          <w:sz w:val="24"/>
        </w:rPr>
        <w:t>Picture</w:t>
      </w:r>
      <w:r>
        <w:rPr>
          <w:sz w:val="24"/>
        </w:rPr>
        <w:t xml:space="preserve"> </w:t>
      </w:r>
      <w:r>
        <w:rPr>
          <w:sz w:val="24"/>
        </w:rPr>
        <w:t>Manager</w:t>
      </w:r>
      <w:r>
        <w:rPr>
          <w:sz w:val="24"/>
        </w:rPr>
        <w:t xml:space="preserve">: </w:t>
      </w:r>
      <w:r>
        <w:rPr>
          <w:sz w:val="24"/>
        </w:rPr>
        <w:t>изменение яркости, контраста, насыщенности цвета; обрезка, поворот, отражение.</w:t>
      </w:r>
    </w:p>
    <w:p w14:paraId="BB0A0000">
      <w:pPr>
        <w:pStyle w:val="Style_6"/>
        <w:spacing w:after="0" w:before="0" w:line="240" w:lineRule="auto"/>
        <w:ind w:firstLine="0" w:left="195"/>
        <w:rPr>
          <w:sz w:val="24"/>
        </w:rPr>
      </w:pPr>
      <w:r>
        <w:rPr>
          <w:sz w:val="24"/>
        </w:rPr>
        <w:t>Виртуальные путешествия в главные художественные музеи и музеи местные (по выбору учителя).</w:t>
      </w:r>
    </w:p>
    <w:p w14:paraId="BC0A0000">
      <w:pPr>
        <w:pStyle w:val="Style_6"/>
        <w:numPr>
          <w:ilvl w:val="2"/>
          <w:numId w:val="21"/>
        </w:numPr>
        <w:tabs>
          <w:tab w:leader="none" w:pos="1581" w:val="left"/>
        </w:tabs>
        <w:spacing w:after="0" w:before="0" w:line="240" w:lineRule="auto"/>
        <w:ind w:firstLine="0" w:left="195"/>
        <w:rPr>
          <w:sz w:val="24"/>
        </w:rPr>
      </w:pPr>
      <w:r>
        <w:rPr>
          <w:sz w:val="24"/>
        </w:rPr>
        <w:t>Содержание обучения в 4 классе.</w:t>
      </w:r>
    </w:p>
    <w:p w14:paraId="BD0A0000">
      <w:pPr>
        <w:pStyle w:val="Style_6"/>
        <w:tabs>
          <w:tab w:leader="none" w:pos="1783" w:val="left"/>
        </w:tabs>
        <w:spacing w:after="0" w:before="0" w:line="240" w:lineRule="auto"/>
        <w:ind w:firstLine="0" w:left="195"/>
        <w:rPr>
          <w:sz w:val="24"/>
        </w:rPr>
      </w:pPr>
      <w:r>
        <w:rPr>
          <w:sz w:val="24"/>
        </w:rPr>
        <w:t>Модуль «Графика».</w:t>
      </w:r>
    </w:p>
    <w:p w14:paraId="BE0A0000">
      <w:pPr>
        <w:pStyle w:val="Style_6"/>
        <w:spacing w:after="0" w:before="0" w:line="240" w:lineRule="auto"/>
        <w:ind w:firstLine="0" w:left="195"/>
        <w:rPr>
          <w:sz w:val="24"/>
        </w:rPr>
      </w:pPr>
      <w:r>
        <w:rPr>
          <w:sz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BF0A0000">
      <w:pPr>
        <w:pStyle w:val="Style_6"/>
        <w:spacing w:after="0" w:before="0" w:line="240" w:lineRule="auto"/>
        <w:ind w:firstLine="0" w:left="195"/>
        <w:rPr>
          <w:sz w:val="24"/>
        </w:rPr>
      </w:pPr>
      <w:r>
        <w:rPr>
          <w:sz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C00A0000">
      <w:pPr>
        <w:pStyle w:val="Style_6"/>
        <w:spacing w:after="0" w:before="0" w:line="240" w:lineRule="auto"/>
        <w:ind w:firstLine="0" w:left="195"/>
        <w:rPr>
          <w:sz w:val="24"/>
        </w:rPr>
      </w:pPr>
      <w:r>
        <w:rPr>
          <w:sz w:val="24"/>
        </w:rPr>
        <w:t>Графическое изображение героев былин, древних легенд, сказок и сказаний разных народов.</w:t>
      </w:r>
    </w:p>
    <w:p w14:paraId="C10A0000">
      <w:pPr>
        <w:pStyle w:val="Style_6"/>
        <w:spacing w:after="0" w:before="0" w:line="240" w:lineRule="auto"/>
        <w:ind w:firstLine="0" w:left="195"/>
        <w:rPr>
          <w:sz w:val="24"/>
        </w:rPr>
      </w:pPr>
      <w:r>
        <w:rPr>
          <w:sz w:val="24"/>
        </w:rPr>
        <w:t>Изображение города - тематическая графическая композиция; использование карандаша, мелков, фломастеров (смешанная техника).</w:t>
      </w:r>
    </w:p>
    <w:p w14:paraId="C20A0000">
      <w:pPr>
        <w:pStyle w:val="Style_6"/>
        <w:tabs>
          <w:tab w:leader="none" w:pos="1789" w:val="left"/>
        </w:tabs>
        <w:spacing w:after="0" w:before="0" w:line="240" w:lineRule="auto"/>
        <w:ind w:firstLine="0" w:left="195"/>
        <w:rPr>
          <w:sz w:val="24"/>
        </w:rPr>
      </w:pPr>
      <w:r>
        <w:rPr>
          <w:sz w:val="24"/>
        </w:rPr>
        <w:t>Модуль «Живопись».</w:t>
      </w:r>
    </w:p>
    <w:p w14:paraId="C30A0000">
      <w:pPr>
        <w:pStyle w:val="Style_6"/>
        <w:spacing w:after="0" w:before="0" w:line="240" w:lineRule="auto"/>
        <w:ind w:firstLine="0" w:left="195"/>
        <w:rPr>
          <w:sz w:val="24"/>
        </w:rPr>
      </w:pPr>
      <w:r>
        <w:rPr>
          <w:sz w:val="24"/>
        </w:rPr>
        <w:t>Красота природы разных климатических зон, создание пейзажных композиций (горный, степной, среднерусский ландшафт).</w:t>
      </w:r>
    </w:p>
    <w:p w14:paraId="C40A0000">
      <w:pPr>
        <w:pStyle w:val="Style_6"/>
        <w:spacing w:after="0" w:before="0" w:line="240" w:lineRule="auto"/>
        <w:ind w:firstLine="0" w:left="195"/>
        <w:rPr>
          <w:sz w:val="24"/>
        </w:rPr>
      </w:pPr>
      <w:r>
        <w:rPr>
          <w:sz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C50A0000">
      <w:pPr>
        <w:pStyle w:val="Style_6"/>
        <w:spacing w:after="0" w:before="0" w:line="240" w:lineRule="auto"/>
        <w:ind w:firstLine="0" w:left="195"/>
        <w:rPr>
          <w:sz w:val="24"/>
        </w:rPr>
      </w:pPr>
      <w:r>
        <w:rPr>
          <w:sz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C60A0000">
      <w:pPr>
        <w:pStyle w:val="Style_6"/>
        <w:tabs>
          <w:tab w:leader="none" w:pos="1789" w:val="left"/>
        </w:tabs>
        <w:spacing w:after="0" w:before="0" w:line="240" w:lineRule="auto"/>
        <w:ind w:firstLine="0" w:left="195"/>
        <w:rPr>
          <w:sz w:val="24"/>
        </w:rPr>
      </w:pPr>
      <w:r>
        <w:rPr>
          <w:sz w:val="24"/>
        </w:rPr>
        <w:t>Модуль «Скульптура».</w:t>
      </w:r>
    </w:p>
    <w:p w14:paraId="C70A0000">
      <w:pPr>
        <w:pStyle w:val="Style_6"/>
        <w:spacing w:after="0" w:before="0" w:line="240" w:lineRule="auto"/>
        <w:ind w:firstLine="0" w:left="195"/>
        <w:rPr>
          <w:sz w:val="24"/>
        </w:rPr>
      </w:pPr>
      <w:r>
        <w:rPr>
          <w:sz w:val="24"/>
        </w:rPr>
        <w:t>Знакомство со скульптурными памятниками героям и мемориальными комплексами.</w:t>
      </w:r>
    </w:p>
    <w:p w14:paraId="C80A0000">
      <w:pPr>
        <w:pStyle w:val="Style_6"/>
        <w:spacing w:after="0" w:before="0" w:line="240" w:lineRule="auto"/>
        <w:ind w:firstLine="0" w:left="195"/>
        <w:rPr>
          <w:sz w:val="24"/>
        </w:rPr>
      </w:pPr>
      <w:r>
        <w:rPr>
          <w:sz w:val="24"/>
        </w:rPr>
        <w:t>Создание эскиза памятника народному герою. Работа с пластилином или глиной. Выражение значительности, трагизма и победительной силы.</w:t>
      </w:r>
    </w:p>
    <w:p w14:paraId="C90A0000">
      <w:pPr>
        <w:pStyle w:val="Style_6"/>
        <w:tabs>
          <w:tab w:leader="none" w:pos="1789" w:val="left"/>
        </w:tabs>
        <w:spacing w:after="0" w:before="0" w:line="240" w:lineRule="auto"/>
        <w:ind w:firstLine="0" w:left="195"/>
        <w:rPr>
          <w:sz w:val="24"/>
        </w:rPr>
      </w:pPr>
      <w:r>
        <w:rPr>
          <w:sz w:val="24"/>
        </w:rPr>
        <w:t>Модуль «Декоративно-прикладное искусство».</w:t>
      </w:r>
    </w:p>
    <w:p w14:paraId="CA0A0000">
      <w:pPr>
        <w:pStyle w:val="Style_6"/>
        <w:spacing w:after="0" w:before="0" w:line="240" w:lineRule="auto"/>
        <w:ind w:firstLine="0" w:left="195"/>
        <w:rPr>
          <w:sz w:val="24"/>
        </w:rPr>
      </w:pPr>
      <w:r>
        <w:rPr>
          <w:sz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CB0A0000">
      <w:pPr>
        <w:pStyle w:val="Style_6"/>
        <w:spacing w:after="0" w:before="0" w:line="240" w:lineRule="auto"/>
        <w:ind w:firstLine="0" w:left="195"/>
        <w:rPr>
          <w:sz w:val="24"/>
        </w:rPr>
      </w:pPr>
      <w:r>
        <w:rPr>
          <w:sz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CC0A0000">
      <w:pPr>
        <w:pStyle w:val="Style_6"/>
        <w:spacing w:after="0" w:before="0" w:line="240" w:lineRule="auto"/>
        <w:ind w:firstLine="0" w:left="195"/>
        <w:rPr>
          <w:sz w:val="24"/>
        </w:rPr>
      </w:pPr>
      <w:r>
        <w:rPr>
          <w:sz w:val="24"/>
        </w:rPr>
        <w:t>Орнаментальное украшение каменной архитектуры в памятниках русской культуры, каменная резьба, росписи стен, изразцы.</w:t>
      </w:r>
    </w:p>
    <w:p w14:paraId="CD0A0000">
      <w:pPr>
        <w:pStyle w:val="Style_6"/>
        <w:spacing w:after="0" w:before="0" w:line="240" w:lineRule="auto"/>
        <w:ind w:firstLine="0" w:left="195"/>
        <w:rPr>
          <w:sz w:val="24"/>
        </w:rPr>
      </w:pPr>
      <w:r>
        <w:rPr>
          <w:sz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CE0A0000">
      <w:pPr>
        <w:pStyle w:val="Style_6"/>
        <w:spacing w:after="0" w:before="0" w:line="240" w:lineRule="auto"/>
        <w:ind w:firstLine="0" w:left="195"/>
        <w:rPr>
          <w:sz w:val="24"/>
        </w:rPr>
      </w:pPr>
      <w:r>
        <w:rPr>
          <w:sz w:val="24"/>
        </w:rPr>
        <w:t>Женский и мужской костюмы в традициях разных народов.</w:t>
      </w:r>
    </w:p>
    <w:p w14:paraId="CF0A0000">
      <w:pPr>
        <w:pStyle w:val="Style_6"/>
        <w:spacing w:after="0" w:before="0" w:line="240" w:lineRule="auto"/>
        <w:ind w:firstLine="0" w:left="195"/>
        <w:rPr>
          <w:sz w:val="24"/>
        </w:rPr>
      </w:pPr>
      <w:r>
        <w:rPr>
          <w:sz w:val="24"/>
        </w:rPr>
        <w:t>Своеобразие одежды разных эпох и культур.</w:t>
      </w:r>
    </w:p>
    <w:p w14:paraId="D00A0000">
      <w:pPr>
        <w:pStyle w:val="Style_6"/>
        <w:tabs>
          <w:tab w:leader="none" w:pos="1805" w:val="left"/>
        </w:tabs>
        <w:spacing w:after="0" w:before="0" w:line="240" w:lineRule="auto"/>
        <w:ind w:firstLine="0" w:left="195"/>
        <w:rPr>
          <w:sz w:val="24"/>
        </w:rPr>
      </w:pPr>
      <w:r>
        <w:rPr>
          <w:sz w:val="24"/>
        </w:rPr>
        <w:t>Модуль «Архитектура».</w:t>
      </w:r>
    </w:p>
    <w:p w14:paraId="D10A0000">
      <w:pPr>
        <w:pStyle w:val="Style_6"/>
        <w:spacing w:after="0" w:before="0" w:line="240" w:lineRule="auto"/>
        <w:ind w:firstLine="0" w:left="195"/>
        <w:rPr>
          <w:sz w:val="24"/>
        </w:rPr>
      </w:pPr>
      <w:r>
        <w:rPr>
          <w:sz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D20A0000">
      <w:pPr>
        <w:pStyle w:val="Style_6"/>
        <w:spacing w:after="0" w:before="0" w:line="240" w:lineRule="auto"/>
        <w:ind w:firstLine="0" w:left="195"/>
        <w:rPr>
          <w:sz w:val="24"/>
        </w:rPr>
      </w:pPr>
      <w:r>
        <w:rPr>
          <w:sz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D30A0000">
      <w:pPr>
        <w:pStyle w:val="Style_6"/>
        <w:spacing w:after="0" w:before="0" w:line="240" w:lineRule="auto"/>
        <w:ind w:firstLine="0" w:left="195"/>
        <w:rPr>
          <w:sz w:val="24"/>
        </w:rPr>
      </w:pPr>
      <w:r>
        <w:rPr>
          <w:sz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D40A0000">
      <w:pPr>
        <w:pStyle w:val="Style_6"/>
        <w:spacing w:after="0" w:before="0" w:line="240" w:lineRule="auto"/>
        <w:ind w:firstLine="0" w:left="195"/>
        <w:rPr>
          <w:sz w:val="24"/>
        </w:rPr>
      </w:pPr>
      <w:r>
        <w:rPr>
          <w:sz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D50A0000">
      <w:pPr>
        <w:pStyle w:val="Style_6"/>
        <w:spacing w:after="0" w:before="0" w:line="240" w:lineRule="auto"/>
        <w:ind w:firstLine="0" w:left="195"/>
        <w:rPr>
          <w:sz w:val="24"/>
        </w:rPr>
      </w:pPr>
      <w:r>
        <w:rPr>
          <w:sz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D60A0000">
      <w:pPr>
        <w:pStyle w:val="Style_6"/>
        <w:spacing w:after="0" w:before="0" w:line="240" w:lineRule="auto"/>
        <w:ind w:firstLine="0" w:left="195"/>
        <w:rPr>
          <w:sz w:val="24"/>
        </w:rPr>
      </w:pPr>
      <w:r>
        <w:rPr>
          <w:sz w:val="24"/>
        </w:rPr>
        <w:t>Понимание значения для современных людей сохранения культурного наследия.</w:t>
      </w:r>
    </w:p>
    <w:p w14:paraId="D70A0000">
      <w:pPr>
        <w:pStyle w:val="Style_6"/>
        <w:tabs>
          <w:tab w:leader="none" w:pos="1805" w:val="left"/>
        </w:tabs>
        <w:spacing w:after="0" w:before="0" w:line="240" w:lineRule="auto"/>
        <w:ind w:firstLine="0" w:left="195"/>
        <w:rPr>
          <w:sz w:val="24"/>
        </w:rPr>
      </w:pPr>
      <w:r>
        <w:rPr>
          <w:sz w:val="24"/>
        </w:rPr>
        <w:t>Модуль «Восприятие произведений искусства».</w:t>
      </w:r>
    </w:p>
    <w:p w14:paraId="D80A0000">
      <w:pPr>
        <w:pStyle w:val="Style_6"/>
        <w:spacing w:after="0" w:before="0" w:line="240" w:lineRule="auto"/>
        <w:ind w:firstLine="0" w:left="195"/>
        <w:rPr>
          <w:sz w:val="24"/>
        </w:rPr>
      </w:pPr>
      <w:r>
        <w:rPr>
          <w:sz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D90A0000">
      <w:pPr>
        <w:pStyle w:val="Style_6"/>
        <w:spacing w:after="0" w:before="0" w:line="240" w:lineRule="auto"/>
        <w:ind w:firstLine="0" w:left="195"/>
        <w:rPr>
          <w:sz w:val="24"/>
        </w:rPr>
      </w:pPr>
      <w:r>
        <w:rPr>
          <w:sz w:val="24"/>
        </w:rPr>
        <w:t>Примеры произведений великих европейских художников: Леонардо да Винчи, Рафаэля, Рембрандта, Пикассо (и других по выбору учителя).</w:t>
      </w:r>
    </w:p>
    <w:p w14:paraId="DA0A0000">
      <w:pPr>
        <w:pStyle w:val="Style_6"/>
        <w:spacing w:after="0" w:before="0" w:line="240" w:lineRule="auto"/>
        <w:ind w:firstLine="0" w:left="195"/>
        <w:rPr>
          <w:sz w:val="24"/>
        </w:rPr>
      </w:pPr>
      <w:r>
        <w:rPr>
          <w:sz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DB0A0000">
      <w:pPr>
        <w:pStyle w:val="Style_6"/>
        <w:tabs>
          <w:tab w:leader="none" w:pos="3025" w:val="left"/>
          <w:tab w:leader="none" w:pos="6834" w:val="right"/>
          <w:tab w:leader="none" w:pos="7024" w:val="left"/>
          <w:tab w:leader="none" w:pos="10206" w:val="right"/>
        </w:tabs>
        <w:spacing w:after="0" w:before="0" w:line="240" w:lineRule="auto"/>
        <w:ind w:firstLine="0" w:left="195"/>
        <w:rPr>
          <w:sz w:val="24"/>
        </w:rPr>
      </w:pPr>
      <w:r>
        <w:rPr>
          <w:sz w:val="24"/>
        </w:rPr>
        <w:t>Художественная</w:t>
      </w:r>
      <w:r>
        <w:rPr>
          <w:sz w:val="24"/>
        </w:rPr>
        <w:tab/>
      </w:r>
      <w:r>
        <w:rPr>
          <w:sz w:val="24"/>
        </w:rPr>
        <w:t>культура разных эпох</w:t>
      </w:r>
      <w:r>
        <w:rPr>
          <w:sz w:val="24"/>
        </w:rPr>
        <w:tab/>
      </w:r>
      <w:r>
        <w:rPr>
          <w:sz w:val="24"/>
        </w:rPr>
        <w:t>и</w:t>
      </w:r>
      <w:r>
        <w:rPr>
          <w:sz w:val="24"/>
        </w:rPr>
        <w:tab/>
      </w:r>
      <w:r>
        <w:rPr>
          <w:sz w:val="24"/>
        </w:rPr>
        <w:t>народов.</w:t>
      </w:r>
      <w:r>
        <w:rPr>
          <w:sz w:val="24"/>
        </w:rPr>
        <w:tab/>
      </w:r>
      <w:r>
        <w:rPr>
          <w:sz w:val="24"/>
        </w:rPr>
        <w:t>Представления</w:t>
      </w:r>
    </w:p>
    <w:p w14:paraId="DC0A0000">
      <w:pPr>
        <w:pStyle w:val="Style_6"/>
        <w:spacing w:after="0" w:before="0" w:line="240" w:lineRule="auto"/>
        <w:ind w:firstLine="0" w:left="195"/>
        <w:rPr>
          <w:sz w:val="24"/>
        </w:rPr>
      </w:pPr>
      <w:r>
        <w:rPr>
          <w:sz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Pr>
          <w:sz w:val="24"/>
        </w:rPr>
        <w:t>пространственной культуры, составляющие истоки, основания национальных культур в современном мире.</w:t>
      </w:r>
    </w:p>
    <w:p w14:paraId="DD0A0000">
      <w:pPr>
        <w:pStyle w:val="Style_6"/>
        <w:tabs>
          <w:tab w:leader="none" w:pos="3025" w:val="left"/>
          <w:tab w:leader="none" w:pos="7024" w:val="left"/>
        </w:tabs>
        <w:spacing w:after="0" w:before="0" w:line="240" w:lineRule="auto"/>
        <w:ind w:firstLine="0" w:left="195"/>
        <w:rPr>
          <w:sz w:val="24"/>
        </w:rPr>
      </w:pPr>
      <w:r>
        <w:rPr>
          <w:sz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Pr>
          <w:sz w:val="24"/>
        </w:rPr>
        <w:tab/>
      </w:r>
      <w:r>
        <w:rPr>
          <w:sz w:val="24"/>
        </w:rPr>
        <w:t>памятник-ансамбль «Героям</w:t>
      </w:r>
      <w:r>
        <w:rPr>
          <w:sz w:val="24"/>
        </w:rPr>
        <w:tab/>
      </w:r>
      <w:r>
        <w:rPr>
          <w:sz w:val="24"/>
        </w:rPr>
        <w:t>Сталинградской битвы»</w:t>
      </w:r>
    </w:p>
    <w:p w14:paraId="DE0A0000">
      <w:pPr>
        <w:pStyle w:val="Style_6"/>
        <w:spacing w:after="0" w:before="0" w:line="240" w:lineRule="auto"/>
        <w:ind w:firstLine="0" w:left="195"/>
        <w:rPr>
          <w:sz w:val="24"/>
        </w:rPr>
      </w:pPr>
      <w:r>
        <w:rPr>
          <w:sz w:val="24"/>
        </w:rPr>
        <w:t>на Мамаевом кургане (и другие по выбору учителя).</w:t>
      </w:r>
    </w:p>
    <w:p w14:paraId="DF0A0000">
      <w:pPr>
        <w:pStyle w:val="Style_6"/>
        <w:tabs>
          <w:tab w:leader="none" w:pos="1789" w:val="left"/>
        </w:tabs>
        <w:spacing w:after="0" w:before="0" w:line="240" w:lineRule="auto"/>
        <w:ind w:firstLine="0" w:left="195"/>
        <w:rPr>
          <w:sz w:val="24"/>
        </w:rPr>
      </w:pPr>
      <w:r>
        <w:rPr>
          <w:sz w:val="24"/>
        </w:rPr>
        <w:t>Модуль «Азбука цифровой графики».</w:t>
      </w:r>
    </w:p>
    <w:p w14:paraId="E00A0000">
      <w:pPr>
        <w:pStyle w:val="Style_6"/>
        <w:spacing w:after="0" w:before="0" w:line="240" w:lineRule="auto"/>
        <w:ind w:firstLine="0" w:left="195"/>
        <w:rPr>
          <w:sz w:val="24"/>
        </w:rPr>
      </w:pPr>
      <w:r>
        <w:rPr>
          <w:sz w:val="24"/>
        </w:rPr>
        <w:t xml:space="preserve">Изображение и освоение в программе </w:t>
      </w:r>
      <w:r>
        <w:rPr>
          <w:sz w:val="24"/>
        </w:rPr>
        <w:t>Paint</w:t>
      </w:r>
      <w:r>
        <w:rPr>
          <w:sz w:val="24"/>
        </w:rPr>
        <w:t xml:space="preserve"> </w:t>
      </w:r>
      <w:r>
        <w:rPr>
          <w:sz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14:paraId="E10A0000">
      <w:pPr>
        <w:pStyle w:val="Style_6"/>
        <w:tabs>
          <w:tab w:leader="none" w:pos="3025" w:val="left"/>
          <w:tab w:leader="none" w:pos="6834" w:val="right"/>
          <w:tab w:leader="none" w:pos="7024" w:val="left"/>
          <w:tab w:leader="none" w:pos="10206" w:val="right"/>
        </w:tabs>
        <w:spacing w:after="0" w:before="0" w:line="240" w:lineRule="auto"/>
        <w:ind w:firstLine="0" w:left="195"/>
        <w:rPr>
          <w:sz w:val="24"/>
        </w:rPr>
      </w:pPr>
      <w:r>
        <w:rPr>
          <w:sz w:val="24"/>
        </w:rPr>
        <w:t>Моделирование</w:t>
      </w:r>
      <w:r>
        <w:rPr>
          <w:sz w:val="24"/>
        </w:rPr>
        <w:tab/>
      </w:r>
      <w:r>
        <w:rPr>
          <w:sz w:val="24"/>
        </w:rPr>
        <w:t>в графическом редакторе</w:t>
      </w:r>
      <w:r>
        <w:rPr>
          <w:sz w:val="24"/>
        </w:rPr>
        <w:tab/>
      </w:r>
      <w:r>
        <w:rPr>
          <w:sz w:val="24"/>
        </w:rPr>
        <w:t>с</w:t>
      </w:r>
      <w:r>
        <w:rPr>
          <w:sz w:val="24"/>
        </w:rPr>
        <w:tab/>
      </w:r>
      <w:r>
        <w:rPr>
          <w:sz w:val="24"/>
        </w:rPr>
        <w:t>помощью</w:t>
      </w:r>
      <w:r>
        <w:rPr>
          <w:sz w:val="24"/>
        </w:rPr>
        <w:tab/>
      </w:r>
      <w:r>
        <w:rPr>
          <w:sz w:val="24"/>
        </w:rPr>
        <w:t>инструментов</w:t>
      </w:r>
    </w:p>
    <w:p w14:paraId="E20A0000">
      <w:pPr>
        <w:pStyle w:val="Style_6"/>
        <w:spacing w:after="0" w:before="0" w:line="240" w:lineRule="auto"/>
        <w:ind w:firstLine="0" w:left="195"/>
        <w:rPr>
          <w:sz w:val="24"/>
        </w:rPr>
      </w:pPr>
      <w:r>
        <w:rPr>
          <w:sz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E30A0000">
      <w:pPr>
        <w:pStyle w:val="Style_6"/>
        <w:tabs>
          <w:tab w:leader="none" w:pos="3025" w:val="left"/>
          <w:tab w:leader="none" w:pos="6834" w:val="right"/>
          <w:tab w:leader="none" w:pos="7026" w:val="left"/>
          <w:tab w:leader="none" w:pos="10206" w:val="right"/>
        </w:tabs>
        <w:spacing w:after="0" w:before="0" w:line="240" w:lineRule="auto"/>
        <w:ind w:firstLine="0" w:left="195"/>
        <w:rPr>
          <w:sz w:val="24"/>
        </w:rPr>
      </w:pPr>
      <w:r>
        <w:rPr>
          <w:sz w:val="24"/>
        </w:rPr>
        <w:t>Моделирование</w:t>
      </w:r>
      <w:r>
        <w:rPr>
          <w:sz w:val="24"/>
        </w:rPr>
        <w:tab/>
      </w:r>
      <w:r>
        <w:rPr>
          <w:sz w:val="24"/>
        </w:rPr>
        <w:t>в графическом редакторе</w:t>
      </w:r>
      <w:r>
        <w:rPr>
          <w:sz w:val="24"/>
        </w:rPr>
        <w:tab/>
      </w:r>
      <w:r>
        <w:rPr>
          <w:sz w:val="24"/>
        </w:rPr>
        <w:t>с</w:t>
      </w:r>
      <w:r>
        <w:rPr>
          <w:sz w:val="24"/>
        </w:rPr>
        <w:tab/>
      </w:r>
      <w:r>
        <w:rPr>
          <w:sz w:val="24"/>
        </w:rPr>
        <w:t>помощью</w:t>
      </w:r>
      <w:r>
        <w:rPr>
          <w:sz w:val="24"/>
        </w:rPr>
        <w:tab/>
      </w:r>
      <w:r>
        <w:rPr>
          <w:sz w:val="24"/>
        </w:rPr>
        <w:t>инструментов</w:t>
      </w:r>
    </w:p>
    <w:p w14:paraId="E40A0000">
      <w:pPr>
        <w:pStyle w:val="Style_6"/>
        <w:spacing w:after="0" w:before="0" w:line="240" w:lineRule="auto"/>
        <w:ind w:firstLine="0" w:left="195"/>
        <w:rPr>
          <w:sz w:val="24"/>
        </w:rPr>
      </w:pPr>
      <w:r>
        <w:rPr>
          <w:sz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E50A0000">
      <w:pPr>
        <w:pStyle w:val="Style_6"/>
        <w:spacing w:after="0" w:before="0" w:line="240" w:lineRule="auto"/>
        <w:ind w:firstLine="0" w:left="195"/>
        <w:rPr>
          <w:sz w:val="24"/>
        </w:rPr>
      </w:pPr>
      <w:r>
        <w:rPr>
          <w:sz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E60A0000">
      <w:pPr>
        <w:pStyle w:val="Style_6"/>
        <w:spacing w:after="0" w:before="0" w:line="240" w:lineRule="auto"/>
        <w:ind w:firstLine="0" w:left="195"/>
        <w:rPr>
          <w:sz w:val="24"/>
        </w:rPr>
      </w:pPr>
      <w:r>
        <w:rPr>
          <w:sz w:val="24"/>
        </w:rPr>
        <w:t xml:space="preserve">Анимация простого движения нарисованной фигурки: загрузить две фазы движения фигурки в виртуальный редактор </w:t>
      </w:r>
      <w:r>
        <w:rPr>
          <w:sz w:val="24"/>
        </w:rPr>
        <w:t>GIF</w:t>
      </w:r>
      <w:r>
        <w:rPr>
          <w:sz w:val="24"/>
        </w:rPr>
        <w:t>-анимации и сохранить простое</w:t>
      </w:r>
    </w:p>
    <w:p w14:paraId="E70A0000">
      <w:pPr>
        <w:pStyle w:val="Style_6"/>
        <w:spacing w:after="0" w:before="0" w:line="240" w:lineRule="auto"/>
        <w:ind w:firstLine="0" w:left="195"/>
        <w:jc w:val="left"/>
        <w:rPr>
          <w:sz w:val="24"/>
        </w:rPr>
      </w:pPr>
      <w:r>
        <w:rPr>
          <w:sz w:val="24"/>
        </w:rPr>
        <w:t>повторяющееся движение своего рисунка.</w:t>
      </w:r>
    </w:p>
    <w:p w14:paraId="E80A0000">
      <w:pPr>
        <w:pStyle w:val="Style_6"/>
        <w:spacing w:after="0" w:before="0" w:line="240" w:lineRule="auto"/>
        <w:ind w:firstLine="0" w:left="195"/>
        <w:rPr>
          <w:sz w:val="24"/>
        </w:rPr>
      </w:pPr>
      <w:r>
        <w:rPr>
          <w:sz w:val="24"/>
        </w:rPr>
        <w:t xml:space="preserve">Создание компьютерной презентации в программе </w:t>
      </w:r>
      <w:r>
        <w:rPr>
          <w:sz w:val="24"/>
        </w:rPr>
        <w:t>PowerPoint</w:t>
      </w:r>
      <w:r>
        <w:rPr>
          <w:sz w:val="24"/>
        </w:rPr>
        <w:t xml:space="preserve"> </w:t>
      </w:r>
      <w:r>
        <w:rPr>
          <w:sz w:val="24"/>
        </w:rPr>
        <w:t>на тему архитектуры, декоративного и изобразительного искусства выбранной эпохи или этнокультурных традиций народов России.</w:t>
      </w:r>
    </w:p>
    <w:p w14:paraId="E90A0000">
      <w:pPr>
        <w:pStyle w:val="Style_6"/>
        <w:spacing w:after="0" w:before="0" w:line="240" w:lineRule="auto"/>
        <w:ind w:firstLine="0" w:left="195"/>
        <w:rPr>
          <w:sz w:val="24"/>
        </w:rPr>
      </w:pPr>
      <w:r>
        <w:rPr>
          <w:sz w:val="24"/>
        </w:rPr>
        <w:t>Виртуальные тематические путешествия по художественным музеям мира.</w:t>
      </w:r>
    </w:p>
    <w:p w14:paraId="EA0A0000">
      <w:pPr>
        <w:pStyle w:val="Style_6"/>
        <w:numPr>
          <w:ilvl w:val="2"/>
          <w:numId w:val="21"/>
        </w:numPr>
        <w:tabs>
          <w:tab w:leader="none" w:pos="1667" w:val="left"/>
        </w:tabs>
        <w:spacing w:after="0" w:before="0" w:line="240" w:lineRule="auto"/>
        <w:ind w:firstLine="0" w:left="195"/>
        <w:rPr>
          <w:sz w:val="24"/>
        </w:rPr>
      </w:pPr>
      <w:r>
        <w:rPr>
          <w:sz w:val="24"/>
        </w:rPr>
        <w:t>Планируемые результаты освоения программы по изобразительному искусству на уровне начального общего образования.</w:t>
      </w:r>
    </w:p>
    <w:p w14:paraId="EB0A0000">
      <w:pPr>
        <w:pStyle w:val="Style_6"/>
        <w:tabs>
          <w:tab w:leader="none" w:pos="1883" w:val="left"/>
        </w:tabs>
        <w:spacing w:after="0" w:before="0" w:line="240" w:lineRule="auto"/>
        <w:ind w:firstLine="0" w:left="195"/>
        <w:rPr>
          <w:sz w:val="24"/>
        </w:rPr>
      </w:pPr>
      <w:r>
        <w:rPr>
          <w:sz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EC0A0000">
      <w:pPr>
        <w:pStyle w:val="Style_6"/>
        <w:spacing w:after="0" w:before="0" w:line="240" w:lineRule="auto"/>
        <w:ind w:firstLine="0" w:left="195"/>
        <w:rPr>
          <w:sz w:val="24"/>
        </w:rPr>
      </w:pPr>
      <w:r>
        <w:rPr>
          <w:sz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ED0A0000">
      <w:pPr>
        <w:pStyle w:val="Style_6"/>
        <w:spacing w:after="0" w:before="0" w:line="240" w:lineRule="auto"/>
        <w:ind w:firstLine="0" w:left="195"/>
        <w:rPr>
          <w:sz w:val="24"/>
        </w:rPr>
      </w:pPr>
      <w:r>
        <w:rPr>
          <w:sz w:val="24"/>
        </w:rPr>
        <w:t>уважение и ценностное отношение к своей Родине - России;</w:t>
      </w:r>
    </w:p>
    <w:p w14:paraId="EE0A0000">
      <w:pPr>
        <w:pStyle w:val="Style_6"/>
        <w:spacing w:after="0" w:before="0" w:line="240" w:lineRule="auto"/>
        <w:ind w:firstLine="0" w:left="195"/>
        <w:rPr>
          <w:sz w:val="24"/>
        </w:rPr>
      </w:pPr>
      <w:r>
        <w:rPr>
          <w:sz w:val="24"/>
        </w:rPr>
        <w:t>ценностно-смысловые ориентации и установки, отражающие индивидуально- личностные позиции и социально значимые личностные качества;</w:t>
      </w:r>
    </w:p>
    <w:p w14:paraId="EF0A0000">
      <w:pPr>
        <w:pStyle w:val="Style_6"/>
        <w:spacing w:after="0" w:before="0" w:line="240" w:lineRule="auto"/>
        <w:ind w:firstLine="0" w:left="195"/>
        <w:rPr>
          <w:sz w:val="24"/>
        </w:rPr>
      </w:pPr>
      <w:r>
        <w:rPr>
          <w:sz w:val="24"/>
        </w:rPr>
        <w:t>духовно-нравственное развитие обучающихся;</w:t>
      </w:r>
    </w:p>
    <w:p w14:paraId="F00A0000">
      <w:pPr>
        <w:pStyle w:val="Style_6"/>
        <w:spacing w:after="0" w:before="0" w:line="240" w:lineRule="auto"/>
        <w:ind w:firstLine="0" w:left="195"/>
        <w:rPr>
          <w:sz w:val="24"/>
        </w:rPr>
      </w:pPr>
      <w:r>
        <w:rPr>
          <w:sz w:val="24"/>
        </w:rPr>
        <w:t>мотивация к познанию и обучению, готовность к саморазвитию и активному участию в социально-значимой деятельности;</w:t>
      </w:r>
    </w:p>
    <w:p w14:paraId="F10A0000">
      <w:pPr>
        <w:pStyle w:val="Style_6"/>
        <w:spacing w:after="0" w:before="0" w:line="240" w:lineRule="auto"/>
        <w:ind w:firstLine="0" w:left="195"/>
        <w:rPr>
          <w:sz w:val="24"/>
        </w:rPr>
      </w:pPr>
      <w:r>
        <w:rPr>
          <w:sz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F20A0000">
      <w:pPr>
        <w:pStyle w:val="Style_6"/>
        <w:spacing w:after="0" w:before="0" w:line="240" w:lineRule="auto"/>
        <w:ind w:firstLine="0" w:left="195"/>
        <w:rPr>
          <w:sz w:val="24"/>
        </w:rPr>
      </w:pPr>
      <w:r>
        <w:rPr>
          <w:sz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F30A0000">
      <w:pPr>
        <w:pStyle w:val="Style_6"/>
        <w:spacing w:after="0" w:before="0" w:line="240" w:lineRule="auto"/>
        <w:ind w:firstLine="0" w:left="195"/>
        <w:rPr>
          <w:sz w:val="24"/>
        </w:rPr>
      </w:pPr>
      <w:r>
        <w:rPr>
          <w:sz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F40A0000">
      <w:pPr>
        <w:pStyle w:val="Style_6"/>
        <w:spacing w:after="0" w:before="0" w:line="240" w:lineRule="auto"/>
        <w:ind w:firstLine="0" w:left="195"/>
        <w:rPr>
          <w:sz w:val="24"/>
        </w:rPr>
      </w:pPr>
      <w:r>
        <w:rPr>
          <w:sz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F50A0000">
      <w:pPr>
        <w:pStyle w:val="Style_6"/>
        <w:spacing w:after="0" w:before="0" w:line="240" w:lineRule="auto"/>
        <w:ind w:firstLine="0" w:left="195"/>
        <w:rPr>
          <w:sz w:val="24"/>
        </w:rPr>
      </w:pPr>
      <w:r>
        <w:rPr>
          <w:sz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F60A0000">
      <w:pPr>
        <w:pStyle w:val="Style_6"/>
        <w:spacing w:after="0" w:before="0" w:line="240" w:lineRule="auto"/>
        <w:ind w:firstLine="0" w:left="195"/>
        <w:rPr>
          <w:sz w:val="24"/>
        </w:rPr>
      </w:pPr>
      <w:r>
        <w:rPr>
          <w:sz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F70A0000">
      <w:pPr>
        <w:pStyle w:val="Style_6"/>
        <w:spacing w:after="0" w:before="0" w:line="240" w:lineRule="auto"/>
        <w:ind w:firstLine="0" w:left="195"/>
        <w:rPr>
          <w:sz w:val="24"/>
        </w:rPr>
      </w:pPr>
      <w:r>
        <w:rPr>
          <w:sz w:val="24"/>
        </w:rPr>
        <w:t>Экологическое воспитание происходит в процессе художественно</w:t>
      </w:r>
      <w:r>
        <w:rPr>
          <w:sz w:val="24"/>
        </w:rPr>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F80A0000">
      <w:pPr>
        <w:pStyle w:val="Style_6"/>
        <w:spacing w:after="0" w:before="0" w:line="240" w:lineRule="auto"/>
        <w:ind w:firstLine="0" w:left="195"/>
        <w:rPr>
          <w:sz w:val="24"/>
        </w:rPr>
      </w:pPr>
      <w:r>
        <w:rPr>
          <w:sz w:val="24"/>
        </w:rPr>
        <w:t>Трудовое воспитание осуществляется в процессе личной художественно</w:t>
      </w:r>
      <w:r>
        <w:rPr>
          <w:sz w:val="24"/>
        </w:rPr>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F90A0000">
      <w:pPr>
        <w:pStyle w:val="Style_6"/>
        <w:tabs>
          <w:tab w:leader="none" w:pos="1903" w:val="left"/>
        </w:tabs>
        <w:spacing w:after="0" w:before="0" w:line="240" w:lineRule="auto"/>
        <w:ind w:firstLine="0" w:left="195"/>
        <w:rPr>
          <w:sz w:val="24"/>
        </w:rPr>
      </w:pPr>
      <w:r>
        <w:rPr>
          <w:sz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FA0A0000">
      <w:pPr>
        <w:pStyle w:val="Style_6"/>
        <w:spacing w:after="0" w:before="0" w:line="240" w:lineRule="auto"/>
        <w:ind w:firstLine="0" w:left="195"/>
        <w:rPr>
          <w:sz w:val="24"/>
        </w:rPr>
      </w:pPr>
      <w:r>
        <w:rPr>
          <w:sz w:val="24"/>
        </w:rPr>
        <w:t>Пространственные представления и сенсорные способности:</w:t>
      </w:r>
    </w:p>
    <w:p w14:paraId="FB0A0000">
      <w:pPr>
        <w:pStyle w:val="Style_6"/>
        <w:spacing w:after="0" w:before="0" w:line="240" w:lineRule="auto"/>
        <w:ind w:firstLine="0" w:left="195"/>
        <w:rPr>
          <w:sz w:val="24"/>
        </w:rPr>
      </w:pPr>
      <w:r>
        <w:rPr>
          <w:sz w:val="24"/>
        </w:rPr>
        <w:t>характеризовать форму предмета, конструкции;</w:t>
      </w:r>
    </w:p>
    <w:p w14:paraId="FC0A0000">
      <w:pPr>
        <w:pStyle w:val="Style_6"/>
        <w:spacing w:after="0" w:before="0" w:line="240" w:lineRule="auto"/>
        <w:ind w:firstLine="0" w:left="195"/>
        <w:rPr>
          <w:sz w:val="24"/>
        </w:rPr>
      </w:pPr>
      <w:r>
        <w:rPr>
          <w:sz w:val="24"/>
        </w:rPr>
        <w:t>выявлять доминантные черты (характерные особенности) в визуальном образе;</w:t>
      </w:r>
    </w:p>
    <w:p w14:paraId="FD0A0000">
      <w:pPr>
        <w:pStyle w:val="Style_6"/>
        <w:spacing w:after="0" w:before="0" w:line="240" w:lineRule="auto"/>
        <w:ind w:firstLine="0" w:left="195"/>
        <w:rPr>
          <w:sz w:val="24"/>
        </w:rPr>
      </w:pPr>
      <w:r>
        <w:rPr>
          <w:sz w:val="24"/>
        </w:rPr>
        <w:t>сравнивать плоскостные и пространственные объекты по заданным основаниям;</w:t>
      </w:r>
    </w:p>
    <w:p w14:paraId="FE0A0000">
      <w:pPr>
        <w:pStyle w:val="Style_6"/>
        <w:spacing w:after="0" w:before="0" w:line="240" w:lineRule="auto"/>
        <w:ind w:firstLine="0" w:left="195"/>
        <w:rPr>
          <w:sz w:val="24"/>
        </w:rPr>
      </w:pPr>
      <w:r>
        <w:rPr>
          <w:sz w:val="24"/>
        </w:rPr>
        <w:t>находить ассоциативные связи между визуальными образами разных форм и предметов;</w:t>
      </w:r>
    </w:p>
    <w:p w14:paraId="FF0A0000">
      <w:pPr>
        <w:pStyle w:val="Style_6"/>
        <w:spacing w:after="0" w:before="0" w:line="240" w:lineRule="auto"/>
        <w:ind w:firstLine="0" w:left="195"/>
        <w:rPr>
          <w:sz w:val="24"/>
        </w:rPr>
      </w:pPr>
      <w:r>
        <w:rPr>
          <w:sz w:val="24"/>
        </w:rPr>
        <w:t>сопоставлять части и целое в видимом образе, предмете, конструкции;</w:t>
      </w:r>
    </w:p>
    <w:p w14:paraId="000B0000">
      <w:pPr>
        <w:pStyle w:val="Style_6"/>
        <w:spacing w:after="0" w:before="0" w:line="240" w:lineRule="auto"/>
        <w:ind w:firstLine="0" w:left="195"/>
        <w:rPr>
          <w:sz w:val="24"/>
        </w:rPr>
      </w:pPr>
      <w:r>
        <w:rPr>
          <w:sz w:val="24"/>
        </w:rPr>
        <w:t>анализировать пропорциональные отношения частей внутри целого и предметов между собой;</w:t>
      </w:r>
    </w:p>
    <w:p w14:paraId="010B0000">
      <w:pPr>
        <w:pStyle w:val="Style_6"/>
        <w:spacing w:after="0" w:before="0" w:line="240" w:lineRule="auto"/>
        <w:ind w:firstLine="0" w:left="195"/>
        <w:rPr>
          <w:sz w:val="24"/>
        </w:rPr>
      </w:pPr>
      <w:r>
        <w:rPr>
          <w:sz w:val="24"/>
        </w:rPr>
        <w:t>обобщать форму составной конструкции;</w:t>
      </w:r>
    </w:p>
    <w:p w14:paraId="020B0000">
      <w:pPr>
        <w:pStyle w:val="Style_6"/>
        <w:spacing w:after="0" w:before="0" w:line="240" w:lineRule="auto"/>
        <w:ind w:firstLine="0" w:left="195"/>
        <w:rPr>
          <w:sz w:val="24"/>
        </w:rPr>
      </w:pPr>
      <w:r>
        <w:rPr>
          <w:sz w:val="24"/>
        </w:rPr>
        <w:t xml:space="preserve">выявлять и анализировать ритмические отношения в пространстве и в изображении (визуальном </w:t>
      </w:r>
      <w:r>
        <w:rPr>
          <w:sz w:val="24"/>
        </w:rPr>
        <w:t>образе) на установленных основаниях;</w:t>
      </w:r>
    </w:p>
    <w:p w14:paraId="030B0000">
      <w:pPr>
        <w:pStyle w:val="Style_6"/>
        <w:spacing w:after="0" w:before="0" w:line="240" w:lineRule="auto"/>
        <w:ind w:firstLine="0" w:left="195"/>
        <w:rPr>
          <w:sz w:val="24"/>
        </w:rPr>
      </w:pPr>
      <w:r>
        <w:rPr>
          <w:sz w:val="24"/>
        </w:rPr>
        <w:t>передавать обобщенный образ реальности при построении плоской</w:t>
      </w:r>
    </w:p>
    <w:p w14:paraId="040B0000">
      <w:pPr>
        <w:pStyle w:val="Style_6"/>
        <w:spacing w:after="0" w:before="0" w:line="240" w:lineRule="auto"/>
        <w:ind w:firstLine="0" w:left="195"/>
        <w:jc w:val="left"/>
        <w:rPr>
          <w:sz w:val="24"/>
        </w:rPr>
      </w:pPr>
      <w:r>
        <w:rPr>
          <w:sz w:val="24"/>
        </w:rPr>
        <w:t>композиции;</w:t>
      </w:r>
    </w:p>
    <w:p w14:paraId="050B0000">
      <w:pPr>
        <w:pStyle w:val="Style_6"/>
        <w:spacing w:after="0" w:before="0" w:line="240" w:lineRule="auto"/>
        <w:ind w:firstLine="0" w:left="195"/>
        <w:rPr>
          <w:sz w:val="24"/>
        </w:rPr>
      </w:pPr>
      <w:r>
        <w:rPr>
          <w:sz w:val="24"/>
        </w:rPr>
        <w:t>соотносить тональные отношения (тёмное - светлое) в пространственных и плоскостных объектах;</w:t>
      </w:r>
    </w:p>
    <w:p w14:paraId="060B0000">
      <w:pPr>
        <w:pStyle w:val="Style_6"/>
        <w:spacing w:after="0" w:before="0" w:line="240" w:lineRule="auto"/>
        <w:ind w:firstLine="0" w:left="195"/>
        <w:rPr>
          <w:sz w:val="24"/>
        </w:rPr>
      </w:pPr>
      <w:r>
        <w:rPr>
          <w:sz w:val="24"/>
        </w:rPr>
        <w:t>выявлять и анализировать эмоциональное воздействие цветовых отношений в пространственной среде и плоскостном изображении.</w:t>
      </w:r>
    </w:p>
    <w:p w14:paraId="070B0000">
      <w:pPr>
        <w:pStyle w:val="Style_6"/>
        <w:tabs>
          <w:tab w:leader="none" w:pos="2123"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80B0000">
      <w:pPr>
        <w:pStyle w:val="Style_6"/>
        <w:spacing w:after="0" w:before="0" w:line="240" w:lineRule="auto"/>
        <w:ind w:firstLine="0" w:left="195"/>
        <w:rPr>
          <w:sz w:val="24"/>
        </w:rPr>
      </w:pPr>
      <w:r>
        <w:rPr>
          <w:sz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090B0000">
      <w:pPr>
        <w:pStyle w:val="Style_6"/>
        <w:spacing w:after="0" w:before="0" w:line="240" w:lineRule="auto"/>
        <w:ind w:firstLine="0" w:left="195"/>
        <w:rPr>
          <w:sz w:val="24"/>
        </w:rPr>
      </w:pPr>
      <w:r>
        <w:rPr>
          <w:sz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0A0B0000">
      <w:pPr>
        <w:pStyle w:val="Style_6"/>
        <w:spacing w:after="0" w:before="0" w:line="240" w:lineRule="auto"/>
        <w:ind w:firstLine="0" w:left="195"/>
        <w:rPr>
          <w:sz w:val="24"/>
        </w:rPr>
      </w:pPr>
      <w:r>
        <w:rPr>
          <w:sz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0B0B0000">
      <w:pPr>
        <w:pStyle w:val="Style_6"/>
        <w:spacing w:after="0" w:before="0" w:line="240" w:lineRule="auto"/>
        <w:ind w:firstLine="0" w:left="195"/>
        <w:rPr>
          <w:sz w:val="24"/>
        </w:rPr>
      </w:pPr>
      <w:r>
        <w:rPr>
          <w:sz w:val="24"/>
        </w:rPr>
        <w:t>анализировать и оценивать с позиций эстетических категорий явления природы и предметно-пространственную среду жизни человека;</w:t>
      </w:r>
    </w:p>
    <w:p w14:paraId="0C0B0000">
      <w:pPr>
        <w:pStyle w:val="Style_6"/>
        <w:spacing w:after="0" w:before="0" w:line="240" w:lineRule="auto"/>
        <w:ind w:firstLine="0" w:left="195"/>
        <w:rPr>
          <w:sz w:val="24"/>
        </w:rPr>
      </w:pPr>
      <w:r>
        <w:rPr>
          <w:sz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0D0B0000">
      <w:pPr>
        <w:pStyle w:val="Style_6"/>
        <w:spacing w:after="0" w:before="0" w:line="240" w:lineRule="auto"/>
        <w:ind w:firstLine="0" w:left="195"/>
        <w:rPr>
          <w:sz w:val="24"/>
        </w:rPr>
      </w:pPr>
      <w:r>
        <w:rPr>
          <w:sz w:val="24"/>
        </w:rPr>
        <w:t>использовать знаково-символические средства для составления орнаментов и декоративных композиций;</w:t>
      </w:r>
    </w:p>
    <w:p w14:paraId="0E0B0000">
      <w:pPr>
        <w:pStyle w:val="Style_6"/>
        <w:spacing w:after="0" w:before="0" w:line="240" w:lineRule="auto"/>
        <w:ind w:firstLine="0" w:left="195"/>
        <w:rPr>
          <w:sz w:val="24"/>
        </w:rPr>
      </w:pPr>
      <w:r>
        <w:rPr>
          <w:sz w:val="24"/>
        </w:rPr>
        <w:t>классифицировать произведения искусства по видам и, соответственно, по назначению в жизни людей;</w:t>
      </w:r>
    </w:p>
    <w:p w14:paraId="0F0B0000">
      <w:pPr>
        <w:pStyle w:val="Style_6"/>
        <w:spacing w:after="0" w:before="0" w:line="240" w:lineRule="auto"/>
        <w:ind w:firstLine="0" w:left="195"/>
        <w:rPr>
          <w:sz w:val="24"/>
        </w:rPr>
      </w:pPr>
      <w:r>
        <w:rPr>
          <w:sz w:val="24"/>
        </w:rPr>
        <w:t>классифицировать произведения изобразительного искусства по жанрам в качестве инструмента анализа содержания произведений;</w:t>
      </w:r>
    </w:p>
    <w:p w14:paraId="100B0000">
      <w:pPr>
        <w:pStyle w:val="Style_6"/>
        <w:spacing w:after="0" w:before="0" w:line="240" w:lineRule="auto"/>
        <w:ind w:firstLine="0" w:left="195"/>
        <w:rPr>
          <w:sz w:val="24"/>
        </w:rPr>
      </w:pPr>
      <w:r>
        <w:rPr>
          <w:sz w:val="24"/>
        </w:rPr>
        <w:t>ставить и использовать вопросы как исследовательский инструмент познания.</w:t>
      </w:r>
    </w:p>
    <w:p w14:paraId="110B0000">
      <w:pPr>
        <w:pStyle w:val="Style_6"/>
        <w:tabs>
          <w:tab w:leader="none" w:pos="2118" w:val="left"/>
        </w:tabs>
        <w:spacing w:after="0" w:before="0" w:line="240" w:lineRule="auto"/>
        <w:ind w:firstLine="0" w:left="195"/>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120B0000">
      <w:pPr>
        <w:pStyle w:val="Style_6"/>
        <w:spacing w:after="0" w:before="0" w:line="240" w:lineRule="auto"/>
        <w:ind w:firstLine="0" w:left="195"/>
        <w:jc w:val="left"/>
        <w:rPr>
          <w:sz w:val="24"/>
        </w:rPr>
      </w:pPr>
      <w:r>
        <w:rPr>
          <w:sz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130B0000">
      <w:pPr>
        <w:pStyle w:val="Style_6"/>
        <w:spacing w:after="0" w:before="0" w:line="240" w:lineRule="auto"/>
        <w:ind w:firstLine="0" w:left="195"/>
        <w:rPr>
          <w:sz w:val="24"/>
        </w:rPr>
      </w:pPr>
      <w:r>
        <w:rPr>
          <w:sz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40B0000">
      <w:pPr>
        <w:pStyle w:val="Style_6"/>
        <w:spacing w:after="0" w:before="0" w:line="240" w:lineRule="auto"/>
        <w:ind w:firstLine="0" w:left="195"/>
        <w:jc w:val="left"/>
        <w:rPr>
          <w:sz w:val="24"/>
        </w:rPr>
      </w:pPr>
      <w:r>
        <w:rPr>
          <w:sz w:val="24"/>
        </w:rPr>
        <w:t>самостоятельно подготавливать информацию на заданную или выбранную</w:t>
      </w:r>
    </w:p>
    <w:p w14:paraId="150B0000">
      <w:pPr>
        <w:pStyle w:val="Style_6"/>
        <w:spacing w:after="0" w:before="0" w:line="240" w:lineRule="auto"/>
        <w:ind w:firstLine="0" w:left="195"/>
        <w:rPr>
          <w:sz w:val="24"/>
        </w:rPr>
      </w:pPr>
      <w:r>
        <w:rPr>
          <w:sz w:val="24"/>
        </w:rPr>
        <w:t>тему</w:t>
      </w:r>
    </w:p>
    <w:p w14:paraId="160B0000">
      <w:pPr>
        <w:pStyle w:val="Style_6"/>
        <w:spacing w:after="0" w:before="0" w:line="240" w:lineRule="auto"/>
        <w:ind w:firstLine="0" w:left="195"/>
        <w:rPr>
          <w:sz w:val="24"/>
        </w:rPr>
      </w:pPr>
      <w:r>
        <w:rPr>
          <w:sz w:val="24"/>
        </w:rPr>
        <w:t>и представлять её в различных видах: рисунках и эскизах, электронных презентациях;</w:t>
      </w:r>
    </w:p>
    <w:p w14:paraId="170B0000">
      <w:pPr>
        <w:pStyle w:val="Style_6"/>
        <w:spacing w:after="0" w:before="0" w:line="240" w:lineRule="auto"/>
        <w:ind w:firstLine="0" w:left="195"/>
        <w:rPr>
          <w:sz w:val="24"/>
        </w:rPr>
      </w:pPr>
      <w:r>
        <w:rPr>
          <w:sz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180B0000">
      <w:pPr>
        <w:pStyle w:val="Style_6"/>
        <w:spacing w:after="0" w:before="0" w:line="240" w:lineRule="auto"/>
        <w:ind w:firstLine="0" w:left="195"/>
        <w:jc w:val="left"/>
        <w:rPr>
          <w:sz w:val="24"/>
        </w:rPr>
      </w:pPr>
      <w:r>
        <w:rPr>
          <w:sz w:val="24"/>
        </w:rPr>
        <w:t>соблюдать правила информационной безопасности при работе в Интернете.</w:t>
      </w:r>
    </w:p>
    <w:p w14:paraId="190B0000">
      <w:pPr>
        <w:pStyle w:val="Style_6"/>
        <w:tabs>
          <w:tab w:leader="none" w:pos="2099" w:val="left"/>
        </w:tabs>
        <w:spacing w:after="0" w:before="0" w:line="240" w:lineRule="auto"/>
        <w:ind w:firstLine="0" w:left="195"/>
        <w:jc w:val="left"/>
        <w:rPr>
          <w:sz w:val="24"/>
        </w:rPr>
      </w:pPr>
      <w:r>
        <w:rPr>
          <w:sz w:val="24"/>
        </w:rPr>
        <w:t>У обучающегося будут сформированы умения общения как часть коммуникативных универсальных учебных действий:</w:t>
      </w:r>
    </w:p>
    <w:p w14:paraId="1A0B0000">
      <w:pPr>
        <w:pStyle w:val="Style_6"/>
        <w:spacing w:after="0" w:before="0" w:line="240" w:lineRule="auto"/>
        <w:ind w:firstLine="0" w:left="195"/>
        <w:jc w:val="left"/>
        <w:rPr>
          <w:sz w:val="24"/>
        </w:rPr>
      </w:pPr>
      <w:r>
        <w:rPr>
          <w:sz w:val="24"/>
        </w:rPr>
        <w:t>понимать искусство в качестве особого языка общения - межличностного (автор - зритель), между поколениями, между народами;</w:t>
      </w:r>
    </w:p>
    <w:p w14:paraId="1B0B0000">
      <w:pPr>
        <w:pStyle w:val="Style_6"/>
        <w:spacing w:after="0" w:before="0" w:line="240" w:lineRule="auto"/>
        <w:ind w:firstLine="0" w:left="195"/>
        <w:rPr>
          <w:sz w:val="24"/>
        </w:rPr>
      </w:pPr>
      <w:r>
        <w:rPr>
          <w:sz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1C0B0000">
      <w:pPr>
        <w:pStyle w:val="Style_6"/>
        <w:spacing w:after="0" w:before="0" w:line="240" w:lineRule="auto"/>
        <w:ind w:firstLine="0" w:left="195"/>
        <w:jc w:val="left"/>
        <w:rPr>
          <w:sz w:val="24"/>
        </w:rPr>
      </w:pPr>
      <w:r>
        <w:rPr>
          <w:sz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D0B0000">
      <w:pPr>
        <w:pStyle w:val="Style_6"/>
        <w:spacing w:after="0" w:before="0" w:line="240" w:lineRule="auto"/>
        <w:ind w:firstLine="0" w:left="195"/>
        <w:jc w:val="left"/>
        <w:rPr>
          <w:sz w:val="24"/>
        </w:rPr>
      </w:pPr>
      <w:r>
        <w:rPr>
          <w:sz w:val="24"/>
        </w:rPr>
        <w:t>демонстрировать и объяснять результаты своего творческого, художественного или исследовательского опыта;</w:t>
      </w:r>
    </w:p>
    <w:p w14:paraId="1E0B0000">
      <w:pPr>
        <w:pStyle w:val="Style_6"/>
        <w:spacing w:after="0" w:before="0" w:line="240" w:lineRule="auto"/>
        <w:ind w:firstLine="0" w:left="195"/>
        <w:jc w:val="left"/>
        <w:rPr>
          <w:sz w:val="24"/>
        </w:rPr>
      </w:pPr>
      <w:r>
        <w:rPr>
          <w:sz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1F0B0000">
      <w:pPr>
        <w:pStyle w:val="Style_6"/>
        <w:spacing w:after="0" w:before="0" w:line="240" w:lineRule="auto"/>
        <w:ind w:firstLine="0" w:left="195"/>
        <w:rPr>
          <w:sz w:val="24"/>
        </w:rPr>
      </w:pPr>
      <w:r>
        <w:rPr>
          <w:sz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200B0000">
      <w:pPr>
        <w:pStyle w:val="Style_6"/>
        <w:spacing w:after="0" w:before="0" w:line="240" w:lineRule="auto"/>
        <w:ind w:firstLine="0" w:left="195"/>
        <w:rPr>
          <w:sz w:val="24"/>
        </w:rPr>
      </w:pPr>
      <w:r>
        <w:rPr>
          <w:sz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210B0000">
      <w:pPr>
        <w:pStyle w:val="Style_6"/>
        <w:tabs>
          <w:tab w:leader="none" w:pos="2135" w:val="left"/>
        </w:tabs>
        <w:spacing w:after="0" w:before="0" w:line="240" w:lineRule="auto"/>
        <w:ind w:firstLine="0" w:left="195"/>
        <w:rPr>
          <w:sz w:val="24"/>
        </w:rPr>
      </w:pPr>
      <w:r>
        <w:rPr>
          <w:sz w:val="24"/>
        </w:rPr>
        <w:t>У обучающегося будут сформированы умения самоорганизации и самоконтроля как часть регулятивных универсальных учебных действий:</w:t>
      </w:r>
    </w:p>
    <w:p w14:paraId="220B0000">
      <w:pPr>
        <w:pStyle w:val="Style_6"/>
        <w:spacing w:after="0" w:before="0" w:line="240" w:lineRule="auto"/>
        <w:ind w:firstLine="0" w:left="195"/>
        <w:rPr>
          <w:sz w:val="24"/>
        </w:rPr>
      </w:pPr>
      <w:r>
        <w:rPr>
          <w:sz w:val="24"/>
        </w:rPr>
        <w:t>внимательно относиться и выполнять учебные задачи, поставленные учителем;</w:t>
      </w:r>
    </w:p>
    <w:p w14:paraId="230B0000">
      <w:pPr>
        <w:pStyle w:val="Style_6"/>
        <w:spacing w:after="0" w:before="0" w:line="240" w:lineRule="auto"/>
        <w:ind w:firstLine="0" w:left="195"/>
        <w:rPr>
          <w:sz w:val="24"/>
        </w:rPr>
      </w:pPr>
      <w:r>
        <w:rPr>
          <w:sz w:val="24"/>
        </w:rPr>
        <w:t>соблюдать последовательность учебных действий при выполнении задания;</w:t>
      </w:r>
    </w:p>
    <w:p w14:paraId="240B0000">
      <w:pPr>
        <w:pStyle w:val="Style_6"/>
        <w:spacing w:after="0" w:before="0" w:line="240" w:lineRule="auto"/>
        <w:ind w:firstLine="0" w:left="195"/>
        <w:rPr>
          <w:sz w:val="24"/>
        </w:rPr>
      </w:pPr>
      <w:r>
        <w:rPr>
          <w:sz w:val="24"/>
        </w:rPr>
        <w:t>1 порядок в окружающем пространстве и бережно относясь к используемым материалам;</w:t>
      </w:r>
    </w:p>
    <w:p w14:paraId="250B0000">
      <w:pPr>
        <w:pStyle w:val="Style_6"/>
        <w:spacing w:after="0" w:before="0" w:line="240" w:lineRule="auto"/>
        <w:ind w:firstLine="0" w:left="195"/>
        <w:rPr>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14:paraId="260B0000">
      <w:pPr>
        <w:pStyle w:val="Style_6"/>
        <w:tabs>
          <w:tab w:leader="none" w:pos="1929" w:val="left"/>
        </w:tabs>
        <w:spacing w:after="0" w:before="0" w:line="240" w:lineRule="auto"/>
        <w:ind w:firstLine="0" w:left="195"/>
        <w:rPr>
          <w:sz w:val="24"/>
        </w:rPr>
      </w:pPr>
      <w:r>
        <w:rPr>
          <w:sz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270B0000">
      <w:pPr>
        <w:pStyle w:val="Style_6"/>
        <w:tabs>
          <w:tab w:leader="none" w:pos="2161" w:val="left"/>
        </w:tabs>
        <w:spacing w:after="0" w:before="0" w:line="240" w:lineRule="auto"/>
        <w:ind w:firstLine="0" w:left="195"/>
        <w:rPr>
          <w:sz w:val="24"/>
        </w:rPr>
      </w:pPr>
      <w:r>
        <w:rPr>
          <w:sz w:val="24"/>
        </w:rPr>
        <w:t>Модуль «Графика».</w:t>
      </w:r>
    </w:p>
    <w:p w14:paraId="280B0000">
      <w:pPr>
        <w:pStyle w:val="Style_6"/>
        <w:spacing w:after="0" w:before="0" w:line="240" w:lineRule="auto"/>
        <w:ind w:firstLine="0" w:left="195"/>
        <w:rPr>
          <w:sz w:val="24"/>
        </w:rPr>
      </w:pPr>
      <w:r>
        <w:rPr>
          <w:sz w:val="24"/>
        </w:rPr>
        <w:t>Осваивать навыки применения свойств простых графических материалов в самостоятельной творческой работе в условиях урока.</w:t>
      </w:r>
    </w:p>
    <w:p w14:paraId="290B0000">
      <w:pPr>
        <w:pStyle w:val="Style_6"/>
        <w:spacing w:after="0" w:before="0" w:line="240" w:lineRule="auto"/>
        <w:ind w:firstLine="0" w:left="195"/>
        <w:rPr>
          <w:sz w:val="24"/>
        </w:rPr>
      </w:pPr>
      <w:r>
        <w:rPr>
          <w:sz w:val="24"/>
        </w:rPr>
        <w:t>Приобретать первичный опыт в создании графического рисунка на основе знакомства со средствами изобразительного языка.</w:t>
      </w:r>
    </w:p>
    <w:p w14:paraId="2A0B0000">
      <w:pPr>
        <w:pStyle w:val="Style_6"/>
        <w:spacing w:after="0" w:before="0" w:line="240" w:lineRule="auto"/>
        <w:ind w:firstLine="0" w:left="195"/>
        <w:rPr>
          <w:sz w:val="24"/>
        </w:rPr>
      </w:pPr>
      <w:r>
        <w:rPr>
          <w:sz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2B0B0000">
      <w:pPr>
        <w:pStyle w:val="Style_6"/>
        <w:spacing w:after="0" w:before="0" w:line="240" w:lineRule="auto"/>
        <w:ind w:firstLine="0" w:left="195"/>
        <w:rPr>
          <w:sz w:val="24"/>
        </w:rPr>
      </w:pPr>
      <w:r>
        <w:rPr>
          <w:sz w:val="24"/>
        </w:rPr>
        <w:t>Приобретать опыт создания рисунка простого (плоского) предмета с натуры.</w:t>
      </w:r>
    </w:p>
    <w:p w14:paraId="2C0B0000">
      <w:pPr>
        <w:pStyle w:val="Style_6"/>
        <w:spacing w:after="0" w:before="0" w:line="240" w:lineRule="auto"/>
        <w:ind w:firstLine="0" w:left="195"/>
        <w:rPr>
          <w:sz w:val="24"/>
        </w:rPr>
      </w:pPr>
      <w:r>
        <w:rPr>
          <w:sz w:val="24"/>
        </w:rPr>
        <w:t>Учиться анализировать соотношения пропорций, визуально сравнивать пространственные величины.</w:t>
      </w:r>
    </w:p>
    <w:p w14:paraId="2D0B0000">
      <w:pPr>
        <w:pStyle w:val="Style_6"/>
        <w:spacing w:after="0" w:before="0" w:line="240" w:lineRule="auto"/>
        <w:ind w:firstLine="0" w:left="195"/>
        <w:rPr>
          <w:sz w:val="24"/>
        </w:rPr>
      </w:pPr>
      <w:r>
        <w:rPr>
          <w:sz w:val="24"/>
        </w:rPr>
        <w:t>Приобретать первичные знания и навыки композиционного расположения изображения на листе.</w:t>
      </w:r>
    </w:p>
    <w:p w14:paraId="2E0B0000">
      <w:pPr>
        <w:pStyle w:val="Style_6"/>
        <w:spacing w:after="0" w:before="0" w:line="240" w:lineRule="auto"/>
        <w:ind w:firstLine="0" w:left="195"/>
        <w:rPr>
          <w:sz w:val="24"/>
        </w:rPr>
      </w:pPr>
      <w:r>
        <w:rPr>
          <w:sz w:val="24"/>
        </w:rPr>
        <w:t>Выбирать вертикальный или горизонтальный формат листа для выполнения соответствующих задач рисунка.</w:t>
      </w:r>
    </w:p>
    <w:p w14:paraId="2F0B0000">
      <w:pPr>
        <w:pStyle w:val="Style_6"/>
        <w:spacing w:after="0" w:before="0" w:line="240" w:lineRule="auto"/>
        <w:ind w:firstLine="0" w:left="195"/>
        <w:rPr>
          <w:sz w:val="24"/>
        </w:rPr>
      </w:pPr>
      <w:r>
        <w:rPr>
          <w:sz w:val="24"/>
        </w:rPr>
        <w:t>Воспринимать учебную задачу, поставленную учителем, и решать её в своей практической художественной деятельности.</w:t>
      </w:r>
    </w:p>
    <w:p w14:paraId="300B0000">
      <w:pPr>
        <w:pStyle w:val="Style_6"/>
        <w:spacing w:after="0" w:before="0" w:line="240" w:lineRule="auto"/>
        <w:ind w:firstLine="0" w:left="195"/>
        <w:rPr>
          <w:sz w:val="24"/>
        </w:rPr>
      </w:pPr>
      <w:r>
        <w:rPr>
          <w:sz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310B0000">
      <w:pPr>
        <w:pStyle w:val="Style_6"/>
        <w:tabs>
          <w:tab w:leader="none" w:pos="2185" w:val="left"/>
        </w:tabs>
        <w:spacing w:after="0" w:before="0" w:line="240" w:lineRule="auto"/>
        <w:ind w:firstLine="0" w:left="195"/>
        <w:rPr>
          <w:sz w:val="24"/>
        </w:rPr>
      </w:pPr>
      <w:r>
        <w:rPr>
          <w:sz w:val="24"/>
        </w:rPr>
        <w:t>Модуль «Живопись».</w:t>
      </w:r>
    </w:p>
    <w:p w14:paraId="320B0000">
      <w:pPr>
        <w:pStyle w:val="Style_6"/>
        <w:spacing w:after="0" w:before="0" w:line="240" w:lineRule="auto"/>
        <w:ind w:firstLine="0" w:left="195"/>
        <w:rPr>
          <w:sz w:val="24"/>
        </w:rPr>
      </w:pPr>
      <w:r>
        <w:rPr>
          <w:sz w:val="24"/>
        </w:rPr>
        <w:t>Осваивать навыки работы красками «гуашь» в условиях урока.</w:t>
      </w:r>
    </w:p>
    <w:p w14:paraId="330B0000">
      <w:pPr>
        <w:pStyle w:val="Style_6"/>
        <w:spacing w:after="0" w:before="0" w:line="240" w:lineRule="auto"/>
        <w:ind w:firstLine="0" w:left="195"/>
        <w:rPr>
          <w:sz w:val="24"/>
        </w:rPr>
      </w:pPr>
      <w:r>
        <w:rPr>
          <w:sz w:val="24"/>
        </w:rPr>
        <w:t>Иметь представление о трех основных цветах; обсуждать и называть ассоциативные представления, которые рождает каждый цвет.</w:t>
      </w:r>
    </w:p>
    <w:p w14:paraId="340B0000">
      <w:pPr>
        <w:pStyle w:val="Style_6"/>
        <w:spacing w:after="0" w:before="0" w:line="240" w:lineRule="auto"/>
        <w:ind w:firstLine="0" w:left="195"/>
        <w:rPr>
          <w:sz w:val="24"/>
        </w:rPr>
      </w:pPr>
      <w:r>
        <w:rPr>
          <w:sz w:val="24"/>
        </w:rPr>
        <w:t>Осознавать эмоциональное звучание цвета и формулировать своё мнение с использованием опыта жизненных ассоциаций.</w:t>
      </w:r>
    </w:p>
    <w:p w14:paraId="350B0000">
      <w:pPr>
        <w:pStyle w:val="Style_6"/>
        <w:spacing w:after="0" w:before="0" w:line="240" w:lineRule="auto"/>
        <w:ind w:firstLine="0" w:left="195"/>
        <w:rPr>
          <w:sz w:val="24"/>
        </w:rPr>
      </w:pPr>
      <w:r>
        <w:rPr>
          <w:sz w:val="24"/>
        </w:rPr>
        <w:t>Приобретать опыт экспериментирования, исследования результатов смешения красок и получения нового цвета.</w:t>
      </w:r>
    </w:p>
    <w:p w14:paraId="360B0000">
      <w:pPr>
        <w:pStyle w:val="Style_6"/>
        <w:spacing w:after="0" w:before="0" w:line="240" w:lineRule="auto"/>
        <w:ind w:firstLine="0" w:left="195"/>
        <w:rPr>
          <w:sz w:val="24"/>
        </w:rPr>
      </w:pPr>
      <w:r>
        <w:rPr>
          <w:sz w:val="24"/>
        </w:rPr>
        <w:t>Вести творческую работу на заданную тему с использованием зрительных впечатлений, организованную педагогом.</w:t>
      </w:r>
    </w:p>
    <w:p w14:paraId="370B0000">
      <w:pPr>
        <w:pStyle w:val="Style_6"/>
        <w:tabs>
          <w:tab w:leader="none" w:pos="2185" w:val="left"/>
        </w:tabs>
        <w:spacing w:after="0" w:before="0" w:line="240" w:lineRule="auto"/>
        <w:ind w:firstLine="0" w:left="195"/>
        <w:rPr>
          <w:sz w:val="24"/>
        </w:rPr>
      </w:pPr>
      <w:r>
        <w:rPr>
          <w:sz w:val="24"/>
        </w:rPr>
        <w:t>Модуль «Скульптура».</w:t>
      </w:r>
    </w:p>
    <w:p w14:paraId="380B0000">
      <w:pPr>
        <w:pStyle w:val="Style_6"/>
        <w:spacing w:after="0" w:before="0" w:line="240" w:lineRule="auto"/>
        <w:ind w:firstLine="0" w:left="195"/>
        <w:rPr>
          <w:sz w:val="24"/>
        </w:rPr>
      </w:pPr>
      <w:r>
        <w:rPr>
          <w:sz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390B0000">
      <w:pPr>
        <w:pStyle w:val="Style_6"/>
        <w:spacing w:after="0" w:before="0" w:line="240" w:lineRule="auto"/>
        <w:ind w:firstLine="0" w:left="195"/>
        <w:rPr>
          <w:sz w:val="24"/>
        </w:rPr>
      </w:pPr>
      <w:r>
        <w:rPr>
          <w:sz w:val="24"/>
        </w:rPr>
        <w:t>Осваивать первичные приёмы лепки из пластилина, приобретать представления о целостной форме в объёмном изображении.</w:t>
      </w:r>
    </w:p>
    <w:p w14:paraId="3A0B0000">
      <w:pPr>
        <w:pStyle w:val="Style_6"/>
        <w:spacing w:after="0" w:before="0" w:line="240" w:lineRule="auto"/>
        <w:ind w:firstLine="0" w:left="195"/>
        <w:rPr>
          <w:sz w:val="24"/>
        </w:rPr>
      </w:pPr>
      <w:r>
        <w:rPr>
          <w:sz w:val="24"/>
        </w:rPr>
        <w:t>Овладевать первичными навыками бумагопластики - создания объёмных форм из бумаги путём её складывания, надрезания, закручивания.</w:t>
      </w:r>
    </w:p>
    <w:p w14:paraId="3B0B0000">
      <w:pPr>
        <w:pStyle w:val="Style_6"/>
        <w:tabs>
          <w:tab w:leader="none" w:pos="2185" w:val="left"/>
        </w:tabs>
        <w:spacing w:after="0" w:before="0" w:line="240" w:lineRule="auto"/>
        <w:ind w:firstLine="0" w:left="195"/>
        <w:rPr>
          <w:sz w:val="24"/>
        </w:rPr>
      </w:pPr>
      <w:r>
        <w:rPr>
          <w:sz w:val="24"/>
        </w:rPr>
        <w:t>Модуль «Декоративно-прикладное искусство».</w:t>
      </w:r>
    </w:p>
    <w:p w14:paraId="3C0B0000">
      <w:pPr>
        <w:pStyle w:val="Style_6"/>
        <w:spacing w:after="0" w:before="0" w:line="240" w:lineRule="auto"/>
        <w:ind w:firstLine="0" w:left="195"/>
        <w:rPr>
          <w:sz w:val="24"/>
        </w:rPr>
      </w:pPr>
      <w:r>
        <w:rPr>
          <w:sz w:val="24"/>
        </w:rPr>
        <w:t>Рассматривать и эстетически характеризовать различные примеры узоров</w:t>
      </w:r>
    </w:p>
    <w:p w14:paraId="3D0B0000">
      <w:pPr>
        <w:pStyle w:val="Style_6"/>
        <w:spacing w:after="244" w:before="0" w:line="240" w:lineRule="auto"/>
        <w:ind w:firstLine="0" w:left="195"/>
        <w:rPr>
          <w:sz w:val="24"/>
        </w:rPr>
      </w:pPr>
      <w:r>
        <w:rPr>
          <w:sz w:val="24"/>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Pr>
          <w:sz w:val="24"/>
        </w:rPr>
        <w:t>прикладного искусства.</w:t>
      </w:r>
    </w:p>
    <w:p w14:paraId="3E0B0000">
      <w:pPr>
        <w:pStyle w:val="Style_6"/>
        <w:spacing w:after="0" w:before="0" w:line="240" w:lineRule="auto"/>
        <w:ind w:firstLine="0" w:left="195"/>
        <w:rPr>
          <w:sz w:val="24"/>
        </w:rPr>
      </w:pPr>
      <w:r>
        <w:rPr>
          <w:sz w:val="24"/>
        </w:rPr>
        <w:t>Различать виды орнаментов по изобразительным мотивам: растительные, геометрические, анималистические.</w:t>
      </w:r>
    </w:p>
    <w:p w14:paraId="3F0B0000">
      <w:pPr>
        <w:pStyle w:val="Style_6"/>
        <w:spacing w:after="0" w:before="0" w:line="240" w:lineRule="auto"/>
        <w:ind w:firstLine="0" w:left="195"/>
        <w:rPr>
          <w:sz w:val="24"/>
        </w:rPr>
      </w:pPr>
      <w:r>
        <w:rPr>
          <w:sz w:val="24"/>
        </w:rPr>
        <w:t>Учиться использовать правила симметрии в своей художественной деятельности.</w:t>
      </w:r>
    </w:p>
    <w:p w14:paraId="400B0000">
      <w:pPr>
        <w:pStyle w:val="Style_6"/>
        <w:spacing w:after="0" w:before="0" w:line="240" w:lineRule="auto"/>
        <w:ind w:firstLine="0" w:left="195"/>
        <w:rPr>
          <w:sz w:val="24"/>
        </w:rPr>
      </w:pPr>
      <w:r>
        <w:rPr>
          <w:sz w:val="24"/>
        </w:rPr>
        <w:t>Приобретать опыт создания орнаментальной декоративной композиции (стилизованной: декоративный цветок или птица).</w:t>
      </w:r>
    </w:p>
    <w:p w14:paraId="410B0000">
      <w:pPr>
        <w:pStyle w:val="Style_6"/>
        <w:spacing w:after="0" w:before="0" w:line="240" w:lineRule="auto"/>
        <w:ind w:firstLine="0" w:left="195"/>
        <w:rPr>
          <w:sz w:val="24"/>
        </w:rPr>
      </w:pPr>
      <w:r>
        <w:rPr>
          <w:sz w:val="24"/>
        </w:rPr>
        <w:t>Приобретать знания о значении и назначении украшений в жизни людей.</w:t>
      </w:r>
    </w:p>
    <w:p w14:paraId="420B0000">
      <w:pPr>
        <w:pStyle w:val="Style_6"/>
        <w:spacing w:after="0" w:before="0" w:line="240" w:lineRule="auto"/>
        <w:ind w:firstLine="0" w:left="195"/>
        <w:rPr>
          <w:sz w:val="24"/>
        </w:rPr>
      </w:pPr>
      <w:r>
        <w:rPr>
          <w:sz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430B0000">
      <w:pPr>
        <w:pStyle w:val="Style_6"/>
        <w:spacing w:after="0" w:before="0" w:line="240" w:lineRule="auto"/>
        <w:ind w:firstLine="0" w:left="195"/>
        <w:rPr>
          <w:sz w:val="24"/>
        </w:rPr>
      </w:pPr>
      <w:r>
        <w:rPr>
          <w:sz w:val="24"/>
        </w:rPr>
        <w:t>Иметь опыт и соответствующие возрасту навыки подготовки и оформления общего праздника.</w:t>
      </w:r>
    </w:p>
    <w:p w14:paraId="440B0000">
      <w:pPr>
        <w:pStyle w:val="Style_6"/>
        <w:tabs>
          <w:tab w:leader="none" w:pos="2179" w:val="left"/>
        </w:tabs>
        <w:spacing w:after="0" w:before="0" w:line="240" w:lineRule="auto"/>
        <w:ind w:firstLine="0" w:left="195"/>
        <w:rPr>
          <w:sz w:val="24"/>
        </w:rPr>
      </w:pPr>
      <w:r>
        <w:rPr>
          <w:sz w:val="24"/>
        </w:rPr>
        <w:t>Модуль «Архитектура».</w:t>
      </w:r>
    </w:p>
    <w:p w14:paraId="450B0000">
      <w:pPr>
        <w:pStyle w:val="Style_6"/>
        <w:spacing w:after="0" w:before="0" w:line="240" w:lineRule="auto"/>
        <w:ind w:firstLine="0" w:left="195"/>
        <w:rPr>
          <w:sz w:val="24"/>
        </w:rPr>
      </w:pPr>
      <w:r>
        <w:rPr>
          <w:sz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460B0000">
      <w:pPr>
        <w:pStyle w:val="Style_6"/>
        <w:spacing w:after="0" w:before="0" w:line="240" w:lineRule="auto"/>
        <w:ind w:firstLine="0" w:left="195"/>
        <w:rPr>
          <w:sz w:val="24"/>
        </w:rPr>
      </w:pPr>
      <w:r>
        <w:rPr>
          <w:sz w:val="24"/>
        </w:rPr>
        <w:t>Осваивать приёмы конструирования из бумаги, складывания объёмных простых геометрических тел.</w:t>
      </w:r>
    </w:p>
    <w:p w14:paraId="470B0000">
      <w:pPr>
        <w:pStyle w:val="Style_6"/>
        <w:spacing w:after="0" w:before="0" w:line="240" w:lineRule="auto"/>
        <w:ind w:firstLine="0" w:left="195"/>
        <w:rPr>
          <w:sz w:val="24"/>
        </w:rPr>
      </w:pPr>
      <w:r>
        <w:rPr>
          <w:sz w:val="24"/>
        </w:rPr>
        <w:t>Приобретать опыт пространственного макетирования (сказочный город) в форме коллективной игровой деятельности.</w:t>
      </w:r>
    </w:p>
    <w:p w14:paraId="480B0000">
      <w:pPr>
        <w:pStyle w:val="Style_6"/>
        <w:spacing w:after="0" w:before="0" w:line="240" w:lineRule="auto"/>
        <w:ind w:firstLine="0" w:left="195"/>
        <w:rPr>
          <w:sz w:val="24"/>
        </w:rPr>
      </w:pPr>
      <w:r>
        <w:rPr>
          <w:sz w:val="24"/>
        </w:rPr>
        <w:t>Приобретать представления о конструктивной основе любого предмета и первичные навыки анализа его строения.</w:t>
      </w:r>
    </w:p>
    <w:p w14:paraId="490B0000">
      <w:pPr>
        <w:pStyle w:val="Style_6"/>
        <w:tabs>
          <w:tab w:leader="none" w:pos="2179" w:val="left"/>
        </w:tabs>
        <w:spacing w:after="0" w:before="0" w:line="240" w:lineRule="auto"/>
        <w:ind w:firstLine="0" w:left="195"/>
        <w:rPr>
          <w:sz w:val="24"/>
        </w:rPr>
      </w:pPr>
      <w:r>
        <w:rPr>
          <w:sz w:val="24"/>
        </w:rPr>
        <w:t>Модуль «Восприятие произведений искусства».</w:t>
      </w:r>
    </w:p>
    <w:p w14:paraId="4A0B0000">
      <w:pPr>
        <w:pStyle w:val="Style_6"/>
        <w:spacing w:after="0" w:before="0" w:line="240" w:lineRule="auto"/>
        <w:ind w:firstLine="0" w:left="195"/>
        <w:rPr>
          <w:sz w:val="24"/>
        </w:rPr>
      </w:pPr>
      <w:r>
        <w:rPr>
          <w:sz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4B0B0000">
      <w:pPr>
        <w:pStyle w:val="Style_6"/>
        <w:spacing w:after="0" w:before="0" w:line="240" w:lineRule="auto"/>
        <w:ind w:firstLine="0" w:left="195"/>
        <w:rPr>
          <w:sz w:val="24"/>
        </w:rPr>
      </w:pPr>
      <w:r>
        <w:rPr>
          <w:sz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4C0B0000">
      <w:pPr>
        <w:pStyle w:val="Style_6"/>
        <w:spacing w:after="0" w:before="0" w:line="240" w:lineRule="auto"/>
        <w:ind w:firstLine="0" w:left="195"/>
        <w:rPr>
          <w:sz w:val="24"/>
        </w:rPr>
      </w:pPr>
      <w:r>
        <w:rPr>
          <w:sz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4D0B0000">
      <w:pPr>
        <w:pStyle w:val="Style_6"/>
        <w:spacing w:after="0" w:before="0" w:line="240" w:lineRule="auto"/>
        <w:ind w:firstLine="0" w:left="195"/>
        <w:rPr>
          <w:sz w:val="24"/>
        </w:rPr>
      </w:pPr>
      <w:r>
        <w:rPr>
          <w:sz w:val="24"/>
        </w:rPr>
        <w:t>Осваивать опыт эстетического восприятия и аналитического наблюдения архитектурных построек.</w:t>
      </w:r>
    </w:p>
    <w:p w14:paraId="4E0B0000">
      <w:pPr>
        <w:pStyle w:val="Style_6"/>
        <w:tabs>
          <w:tab w:leader="none" w:pos="8376" w:val="left"/>
        </w:tabs>
        <w:spacing w:after="0" w:before="0" w:line="240" w:lineRule="auto"/>
        <w:ind w:firstLine="0" w:left="195"/>
        <w:rPr>
          <w:sz w:val="24"/>
        </w:rPr>
      </w:pPr>
      <w:r>
        <w:rPr>
          <w:sz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Pr>
          <w:sz w:val="24"/>
        </w:rPr>
        <w:tab/>
      </w:r>
      <w:r>
        <w:rPr>
          <w:sz w:val="24"/>
        </w:rPr>
        <w:t>произведений</w:t>
      </w:r>
    </w:p>
    <w:p w14:paraId="4F0B0000">
      <w:pPr>
        <w:pStyle w:val="Style_6"/>
        <w:spacing w:after="0" w:before="0" w:line="240" w:lineRule="auto"/>
        <w:ind w:firstLine="0" w:left="195"/>
        <w:rPr>
          <w:sz w:val="24"/>
        </w:rPr>
      </w:pPr>
      <w:r>
        <w:rPr>
          <w:sz w:val="24"/>
        </w:rPr>
        <w:t>с ярко выраженным эмоциональным настроением (например, натюрморты В. Ван Гога или А. Матисса).</w:t>
      </w:r>
    </w:p>
    <w:p w14:paraId="500B0000">
      <w:pPr>
        <w:pStyle w:val="Style_6"/>
        <w:spacing w:after="0" w:before="0" w:line="240" w:lineRule="auto"/>
        <w:ind w:firstLine="0" w:left="195"/>
        <w:rPr>
          <w:sz w:val="24"/>
        </w:rPr>
      </w:pPr>
      <w:r>
        <w:rPr>
          <w:sz w:val="24"/>
        </w:rPr>
        <w:t>Осваивать новый опыт восприятия художественных иллюстраций в детских книгах и отношения к ним в соответствии с учебной установкой.</w:t>
      </w:r>
    </w:p>
    <w:p w14:paraId="510B0000">
      <w:pPr>
        <w:pStyle w:val="Style_6"/>
        <w:tabs>
          <w:tab w:leader="none" w:pos="2158" w:val="left"/>
        </w:tabs>
        <w:spacing w:after="0" w:before="0" w:line="240" w:lineRule="auto"/>
        <w:ind w:firstLine="0" w:left="195"/>
        <w:rPr>
          <w:sz w:val="24"/>
        </w:rPr>
      </w:pPr>
      <w:r>
        <w:rPr>
          <w:sz w:val="24"/>
        </w:rPr>
        <w:t>Модуль «Азбука цифровой графики».</w:t>
      </w:r>
    </w:p>
    <w:p w14:paraId="520B0000">
      <w:pPr>
        <w:pStyle w:val="Style_6"/>
        <w:tabs>
          <w:tab w:leader="none" w:pos="3539" w:val="left"/>
        </w:tabs>
        <w:spacing w:after="0" w:before="0" w:line="240" w:lineRule="auto"/>
        <w:ind w:firstLine="0" w:left="195"/>
        <w:rPr>
          <w:sz w:val="24"/>
        </w:rPr>
      </w:pPr>
      <w:r>
        <w:rPr>
          <w:sz w:val="24"/>
        </w:rPr>
        <w:t>Приобретать опыт</w:t>
      </w:r>
      <w:r>
        <w:rPr>
          <w:sz w:val="24"/>
        </w:rPr>
        <w:tab/>
      </w:r>
      <w:r>
        <w:rPr>
          <w:sz w:val="24"/>
        </w:rPr>
        <w:t>создания фотографий с целью эстетического</w:t>
      </w:r>
    </w:p>
    <w:p w14:paraId="530B0000">
      <w:pPr>
        <w:pStyle w:val="Style_6"/>
        <w:spacing w:after="0" w:before="0" w:line="240" w:lineRule="auto"/>
        <w:ind w:firstLine="0" w:left="195"/>
        <w:rPr>
          <w:sz w:val="24"/>
        </w:rPr>
      </w:pPr>
      <w:r>
        <w:rPr>
          <w:sz w:val="24"/>
        </w:rPr>
        <w:t>и целенаправленного наблюдения природы.</w:t>
      </w:r>
    </w:p>
    <w:p w14:paraId="540B0000">
      <w:pPr>
        <w:pStyle w:val="Style_6"/>
        <w:spacing w:after="0" w:before="0" w:line="240" w:lineRule="auto"/>
        <w:ind w:firstLine="0" w:left="195"/>
        <w:rPr>
          <w:sz w:val="24"/>
        </w:rPr>
      </w:pPr>
      <w:r>
        <w:rPr>
          <w:sz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550B0000">
      <w:pPr>
        <w:pStyle w:val="Style_6"/>
        <w:tabs>
          <w:tab w:leader="none" w:pos="1921" w:val="left"/>
        </w:tabs>
        <w:spacing w:after="0" w:before="0" w:line="240" w:lineRule="auto"/>
        <w:ind w:firstLine="0" w:left="195"/>
        <w:rPr>
          <w:sz w:val="24"/>
        </w:rPr>
      </w:pPr>
      <w:r>
        <w:rPr>
          <w:sz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560B0000">
      <w:pPr>
        <w:pStyle w:val="Style_6"/>
        <w:tabs>
          <w:tab w:leader="none" w:pos="2158" w:val="left"/>
        </w:tabs>
        <w:spacing w:after="0" w:before="0" w:line="240" w:lineRule="auto"/>
        <w:ind w:firstLine="0" w:left="195"/>
        <w:rPr>
          <w:sz w:val="24"/>
        </w:rPr>
      </w:pPr>
      <w:r>
        <w:rPr>
          <w:sz w:val="24"/>
        </w:rPr>
        <w:t>Модуль «Графика».</w:t>
      </w:r>
    </w:p>
    <w:p w14:paraId="570B0000">
      <w:pPr>
        <w:pStyle w:val="Style_6"/>
        <w:spacing w:after="0" w:before="0" w:line="240" w:lineRule="auto"/>
        <w:ind w:firstLine="0" w:left="195"/>
        <w:rPr>
          <w:sz w:val="24"/>
        </w:rPr>
      </w:pPr>
      <w:r>
        <w:rPr>
          <w:sz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580B0000">
      <w:pPr>
        <w:pStyle w:val="Style_6"/>
        <w:spacing w:after="0" w:before="0" w:line="240" w:lineRule="auto"/>
        <w:ind w:firstLine="0" w:left="195"/>
        <w:rPr>
          <w:sz w:val="24"/>
        </w:rPr>
      </w:pPr>
      <w:r>
        <w:rPr>
          <w:sz w:val="24"/>
        </w:rPr>
        <w:t>Приобретать навыки изображения на основе разной по характеру и способу наложения линии.</w:t>
      </w:r>
    </w:p>
    <w:p w14:paraId="590B0000">
      <w:pPr>
        <w:pStyle w:val="Style_6"/>
        <w:spacing w:after="0" w:before="0" w:line="240" w:lineRule="auto"/>
        <w:ind w:firstLine="0" w:left="195"/>
        <w:rPr>
          <w:sz w:val="24"/>
        </w:rPr>
      </w:pPr>
      <w:r>
        <w:rPr>
          <w:sz w:val="24"/>
        </w:rPr>
        <w:t>Овладевать понятием «ритм» и навыками ритмической организации изображения как необходимой композиционной основы выражения содержания.</w:t>
      </w:r>
    </w:p>
    <w:p w14:paraId="5A0B0000">
      <w:pPr>
        <w:pStyle w:val="Style_6"/>
        <w:spacing w:after="0" w:before="0" w:line="240" w:lineRule="auto"/>
        <w:ind w:firstLine="0" w:left="195"/>
        <w:rPr>
          <w:sz w:val="24"/>
        </w:rPr>
      </w:pPr>
      <w:r>
        <w:rPr>
          <w:sz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5B0B0000">
      <w:pPr>
        <w:pStyle w:val="Style_6"/>
        <w:spacing w:after="0" w:before="0" w:line="240" w:lineRule="auto"/>
        <w:ind w:firstLine="0" w:left="195"/>
        <w:rPr>
          <w:sz w:val="24"/>
        </w:rPr>
      </w:pPr>
      <w:r>
        <w:rPr>
          <w:sz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5C0B0000">
      <w:pPr>
        <w:pStyle w:val="Style_6"/>
        <w:tabs>
          <w:tab w:leader="none" w:pos="2131" w:val="left"/>
        </w:tabs>
        <w:spacing w:after="0" w:before="0" w:line="240" w:lineRule="auto"/>
        <w:ind w:firstLine="0" w:left="195"/>
        <w:rPr>
          <w:sz w:val="24"/>
        </w:rPr>
      </w:pPr>
      <w:r>
        <w:rPr>
          <w:sz w:val="24"/>
        </w:rPr>
        <w:t>Модуль «Живопись».</w:t>
      </w:r>
    </w:p>
    <w:p w14:paraId="5D0B0000">
      <w:pPr>
        <w:pStyle w:val="Style_6"/>
        <w:spacing w:after="0" w:before="0" w:line="240" w:lineRule="auto"/>
        <w:ind w:firstLine="0" w:left="195"/>
        <w:rPr>
          <w:sz w:val="24"/>
        </w:rPr>
      </w:pPr>
      <w:r>
        <w:rPr>
          <w:sz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5E0B0000">
      <w:pPr>
        <w:pStyle w:val="Style_6"/>
        <w:spacing w:after="0" w:before="0" w:line="240" w:lineRule="auto"/>
        <w:ind w:firstLine="0" w:left="195"/>
        <w:rPr>
          <w:sz w:val="24"/>
        </w:rPr>
      </w:pPr>
      <w:r>
        <w:rPr>
          <w:sz w:val="24"/>
        </w:rPr>
        <w:t>Приобретать опыт работы акварельной краской и понимать особенности работы прозрачной краской.</w:t>
      </w:r>
    </w:p>
    <w:p w14:paraId="5F0B0000">
      <w:pPr>
        <w:pStyle w:val="Style_6"/>
        <w:spacing w:after="0" w:before="0" w:line="240" w:lineRule="auto"/>
        <w:ind w:firstLine="0" w:left="195"/>
        <w:rPr>
          <w:sz w:val="24"/>
        </w:rPr>
      </w:pPr>
      <w:r>
        <w:rPr>
          <w:sz w:val="24"/>
        </w:rPr>
        <w:t>Знать названия основных и составных цветов и способы получения разных оттенков составного цвета.</w:t>
      </w:r>
    </w:p>
    <w:p w14:paraId="600B0000">
      <w:pPr>
        <w:pStyle w:val="Style_6"/>
        <w:spacing w:after="0" w:before="0" w:line="240" w:lineRule="auto"/>
        <w:ind w:firstLine="0" w:left="195"/>
        <w:rPr>
          <w:sz w:val="24"/>
        </w:rPr>
      </w:pPr>
      <w:r>
        <w:rPr>
          <w:sz w:val="24"/>
        </w:rPr>
        <w:t>Различать и сравнивать тёмные и светлые оттенки цвета; осваивать смешение цветных красок с белой и чёрной (для изменения их тона).</w:t>
      </w:r>
    </w:p>
    <w:p w14:paraId="610B0000">
      <w:pPr>
        <w:pStyle w:val="Style_6"/>
        <w:spacing w:after="0" w:before="0" w:line="240" w:lineRule="auto"/>
        <w:ind w:firstLine="0" w:left="195"/>
        <w:rPr>
          <w:sz w:val="24"/>
        </w:rPr>
      </w:pPr>
      <w:r>
        <w:rPr>
          <w:sz w:val="24"/>
        </w:rPr>
        <w:t>Иметь представление о делении цветов на тёплые и холодные; различать и сравнивать тёплые и холодные оттенки цвета.</w:t>
      </w:r>
    </w:p>
    <w:p w14:paraId="620B0000">
      <w:pPr>
        <w:pStyle w:val="Style_6"/>
        <w:spacing w:after="0" w:before="0" w:line="240" w:lineRule="auto"/>
        <w:ind w:firstLine="0" w:left="195"/>
        <w:rPr>
          <w:sz w:val="24"/>
        </w:rPr>
      </w:pPr>
      <w:r>
        <w:rPr>
          <w:sz w:val="24"/>
        </w:rPr>
        <w:t>Осваивать эмоциональную выразительность цвета: цвет звонкий и яркий, радостный; цвет мягкий, «глухой» и мрачный и другие</w:t>
      </w:r>
    </w:p>
    <w:p w14:paraId="630B0000">
      <w:pPr>
        <w:pStyle w:val="Style_6"/>
        <w:spacing w:after="0" w:before="0" w:line="240" w:lineRule="auto"/>
        <w:ind w:firstLine="0" w:left="195"/>
        <w:rPr>
          <w:sz w:val="24"/>
        </w:rPr>
      </w:pPr>
      <w:r>
        <w:rPr>
          <w:sz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640B0000">
      <w:pPr>
        <w:pStyle w:val="Style_6"/>
        <w:spacing w:after="0" w:before="0" w:line="240" w:lineRule="auto"/>
        <w:ind w:firstLine="0" w:left="195"/>
        <w:rPr>
          <w:sz w:val="24"/>
        </w:rPr>
      </w:pPr>
      <w:r>
        <w:rPr>
          <w:sz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650B0000">
      <w:pPr>
        <w:pStyle w:val="Style_6"/>
        <w:tabs>
          <w:tab w:leader="none" w:pos="2131" w:val="left"/>
        </w:tabs>
        <w:spacing w:after="0" w:before="0" w:line="240" w:lineRule="auto"/>
        <w:ind w:firstLine="0" w:left="195"/>
        <w:rPr>
          <w:sz w:val="24"/>
        </w:rPr>
      </w:pPr>
      <w:r>
        <w:rPr>
          <w:sz w:val="24"/>
        </w:rPr>
        <w:t>Модуль «Скульптура».</w:t>
      </w:r>
    </w:p>
    <w:p w14:paraId="660B0000">
      <w:pPr>
        <w:pStyle w:val="Style_6"/>
        <w:spacing w:after="0" w:before="0" w:line="240" w:lineRule="auto"/>
        <w:ind w:firstLine="0" w:left="195"/>
        <w:rPr>
          <w:sz w:val="24"/>
        </w:rPr>
      </w:pPr>
      <w:r>
        <w:rPr>
          <w:sz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670B0000">
      <w:pPr>
        <w:pStyle w:val="Style_6"/>
        <w:spacing w:after="0" w:before="0" w:line="240" w:lineRule="auto"/>
        <w:ind w:firstLine="0" w:left="195"/>
        <w:rPr>
          <w:sz w:val="24"/>
        </w:rPr>
      </w:pPr>
      <w:r>
        <w:rPr>
          <w:sz w:val="24"/>
        </w:rPr>
        <w:t>Иметь представление об изменениях скульптурного образа при осмотре произведения с разных сторон.</w:t>
      </w:r>
    </w:p>
    <w:p w14:paraId="680B0000">
      <w:pPr>
        <w:pStyle w:val="Style_6"/>
        <w:spacing w:after="0" w:before="0" w:line="240" w:lineRule="auto"/>
        <w:ind w:firstLine="0" w:left="195"/>
        <w:rPr>
          <w:sz w:val="24"/>
        </w:rPr>
      </w:pPr>
      <w:r>
        <w:rPr>
          <w:sz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690B0000">
      <w:pPr>
        <w:pStyle w:val="Style_6"/>
        <w:tabs>
          <w:tab w:leader="none" w:pos="2110" w:val="left"/>
        </w:tabs>
        <w:spacing w:after="0" w:before="0" w:line="240" w:lineRule="auto"/>
        <w:ind w:firstLine="0" w:left="195"/>
        <w:rPr>
          <w:sz w:val="24"/>
        </w:rPr>
      </w:pPr>
      <w:r>
        <w:rPr>
          <w:sz w:val="24"/>
        </w:rPr>
        <w:t>Модуль «Декоративно-прикладное искусство».</w:t>
      </w:r>
    </w:p>
    <w:p w14:paraId="6A0B0000">
      <w:pPr>
        <w:pStyle w:val="Style_6"/>
        <w:spacing w:after="0" w:before="0" w:line="240" w:lineRule="auto"/>
        <w:ind w:firstLine="0" w:left="195"/>
        <w:rPr>
          <w:sz w:val="24"/>
        </w:rPr>
      </w:pPr>
      <w:r>
        <w:rPr>
          <w:sz w:val="24"/>
        </w:rPr>
        <w:t>Рассматривать, анализировать и эстетически оценивать разнообразие форм в природе, воспринимаемых как узоры.</w:t>
      </w:r>
    </w:p>
    <w:p w14:paraId="6B0B0000">
      <w:pPr>
        <w:pStyle w:val="Style_6"/>
        <w:spacing w:after="0" w:before="0" w:line="240" w:lineRule="auto"/>
        <w:ind w:firstLine="0" w:left="195"/>
        <w:rPr>
          <w:sz w:val="24"/>
        </w:rPr>
      </w:pPr>
      <w:r>
        <w:rPr>
          <w:sz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6C0B0000">
      <w:pPr>
        <w:pStyle w:val="Style_6"/>
        <w:spacing w:after="0" w:before="0" w:line="240" w:lineRule="auto"/>
        <w:ind w:firstLine="0" w:left="195"/>
        <w:rPr>
          <w:sz w:val="24"/>
        </w:rPr>
      </w:pPr>
      <w:r>
        <w:rPr>
          <w:sz w:val="24"/>
        </w:rPr>
        <w:t>Приобретать опыт выполнения эскиза геометрического орнамента кружева или вышивки на основе природных мотивов.</w:t>
      </w:r>
    </w:p>
    <w:p w14:paraId="6D0B0000">
      <w:pPr>
        <w:pStyle w:val="Style_6"/>
        <w:spacing w:after="0" w:before="0" w:line="240" w:lineRule="auto"/>
        <w:ind w:firstLine="0" w:left="195"/>
        <w:rPr>
          <w:sz w:val="24"/>
        </w:rPr>
      </w:pPr>
      <w:r>
        <w:rPr>
          <w:sz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6E0B0000">
      <w:pPr>
        <w:pStyle w:val="Style_6"/>
        <w:spacing w:after="0" w:before="0" w:line="240" w:lineRule="auto"/>
        <w:ind w:firstLine="0" w:left="195"/>
        <w:rPr>
          <w:sz w:val="24"/>
        </w:rPr>
      </w:pPr>
      <w:r>
        <w:rPr>
          <w:sz w:val="24"/>
        </w:rPr>
        <w:t>Приобретать опыт преобразования бытовых подручных нехудожественных материалов в художественные изображения и поделки.</w:t>
      </w:r>
    </w:p>
    <w:p w14:paraId="6F0B0000">
      <w:pPr>
        <w:pStyle w:val="Style_6"/>
        <w:spacing w:after="0" w:before="0" w:line="240" w:lineRule="auto"/>
        <w:ind w:firstLine="0" w:left="195"/>
        <w:rPr>
          <w:sz w:val="24"/>
        </w:rPr>
      </w:pPr>
      <w:r>
        <w:rPr>
          <w:sz w:val="24"/>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w:t>
      </w:r>
      <w:r>
        <w:rPr>
          <w:sz w:val="24"/>
        </w:rPr>
        <w:t>учиться понимать, что украшения человека рассказывают о нём, выявляют особенности его характера, его представления о красоте.</w:t>
      </w:r>
    </w:p>
    <w:p w14:paraId="700B0000">
      <w:pPr>
        <w:pStyle w:val="Style_6"/>
        <w:spacing w:after="0" w:before="0" w:line="240" w:lineRule="auto"/>
        <w:ind w:firstLine="0" w:left="195"/>
        <w:rPr>
          <w:sz w:val="24"/>
        </w:rPr>
      </w:pPr>
      <w:r>
        <w:rPr>
          <w:sz w:val="24"/>
        </w:rPr>
        <w:t>Приобретать опыт выполнения красками рисунков украшений народных былинных персонажей.</w:t>
      </w:r>
    </w:p>
    <w:p w14:paraId="710B0000">
      <w:pPr>
        <w:pStyle w:val="Style_6"/>
        <w:tabs>
          <w:tab w:leader="none" w:pos="2180" w:val="left"/>
        </w:tabs>
        <w:spacing w:after="0" w:before="0" w:line="240" w:lineRule="auto"/>
        <w:ind w:firstLine="0" w:left="195"/>
        <w:rPr>
          <w:sz w:val="24"/>
        </w:rPr>
      </w:pPr>
      <w:r>
        <w:rPr>
          <w:sz w:val="24"/>
        </w:rPr>
        <w:t>Модуль «Архитектура».</w:t>
      </w:r>
    </w:p>
    <w:p w14:paraId="720B0000">
      <w:pPr>
        <w:pStyle w:val="Style_6"/>
        <w:spacing w:after="0" w:before="0" w:line="240" w:lineRule="auto"/>
        <w:ind w:firstLine="0" w:left="195"/>
        <w:rPr>
          <w:sz w:val="24"/>
        </w:rPr>
      </w:pPr>
      <w:r>
        <w:rPr>
          <w:sz w:val="24"/>
        </w:rPr>
        <w:t>Осваивать приёмы создания объёмных предметов из бумаги и объёмного декорирования предметов из бумаги.</w:t>
      </w:r>
    </w:p>
    <w:p w14:paraId="730B0000">
      <w:pPr>
        <w:pStyle w:val="Style_6"/>
        <w:tabs>
          <w:tab w:leader="none" w:pos="4988" w:val="left"/>
          <w:tab w:leader="none" w:pos="9324" w:val="left"/>
        </w:tabs>
        <w:spacing w:after="0" w:before="0" w:line="240" w:lineRule="auto"/>
        <w:ind w:firstLine="0" w:left="195"/>
        <w:rPr>
          <w:sz w:val="24"/>
        </w:rPr>
      </w:pPr>
      <w:r>
        <w:rPr>
          <w:sz w:val="24"/>
        </w:rPr>
        <w:t>Участвовать в коллективной</w:t>
      </w:r>
      <w:r>
        <w:rPr>
          <w:sz w:val="24"/>
        </w:rPr>
        <w:tab/>
      </w:r>
      <w:r>
        <w:rPr>
          <w:sz w:val="24"/>
        </w:rPr>
        <w:t>работе по построению из</w:t>
      </w:r>
      <w:r>
        <w:rPr>
          <w:sz w:val="24"/>
        </w:rPr>
        <w:tab/>
      </w:r>
      <w:r>
        <w:rPr>
          <w:sz w:val="24"/>
        </w:rPr>
        <w:t>бумаги</w:t>
      </w:r>
    </w:p>
    <w:p w14:paraId="740B0000">
      <w:pPr>
        <w:pStyle w:val="Style_6"/>
        <w:spacing w:after="0" w:before="0" w:line="240" w:lineRule="auto"/>
        <w:ind w:firstLine="0" w:left="195"/>
        <w:jc w:val="left"/>
        <w:rPr>
          <w:sz w:val="24"/>
        </w:rPr>
      </w:pPr>
      <w:r>
        <w:rPr>
          <w:sz w:val="24"/>
        </w:rPr>
        <w:t>пространственного макета сказочного города или детской площадки.</w:t>
      </w:r>
    </w:p>
    <w:p w14:paraId="750B0000">
      <w:pPr>
        <w:pStyle w:val="Style_6"/>
        <w:tabs>
          <w:tab w:leader="none" w:pos="2664" w:val="left"/>
          <w:tab w:leader="none" w:pos="4988" w:val="left"/>
          <w:tab w:leader="none" w:pos="6134" w:val="left"/>
        </w:tabs>
        <w:spacing w:after="0" w:before="0" w:line="240" w:lineRule="auto"/>
        <w:ind w:firstLine="0" w:left="195"/>
        <w:rPr>
          <w:sz w:val="24"/>
        </w:rPr>
      </w:pPr>
      <w:r>
        <w:rPr>
          <w:sz w:val="24"/>
        </w:rPr>
        <w:t>Рассматривать, характеризовать конструкцию архитектурных строений (по фотографиям</w:t>
      </w:r>
      <w:r>
        <w:rPr>
          <w:sz w:val="24"/>
        </w:rPr>
        <w:tab/>
      </w:r>
      <w:r>
        <w:rPr>
          <w:sz w:val="24"/>
        </w:rPr>
        <w:t>в условиях</w:t>
      </w:r>
      <w:r>
        <w:rPr>
          <w:sz w:val="24"/>
        </w:rPr>
        <w:tab/>
      </w:r>
      <w:r>
        <w:rPr>
          <w:sz w:val="24"/>
        </w:rPr>
        <w:t>урока),</w:t>
      </w:r>
      <w:r>
        <w:rPr>
          <w:sz w:val="24"/>
        </w:rPr>
        <w:tab/>
      </w:r>
      <w:r>
        <w:rPr>
          <w:sz w:val="24"/>
        </w:rPr>
        <w:t>указывая составные части</w:t>
      </w:r>
    </w:p>
    <w:p w14:paraId="760B0000">
      <w:pPr>
        <w:pStyle w:val="Style_6"/>
        <w:spacing w:after="0" w:before="0" w:line="240" w:lineRule="auto"/>
        <w:ind w:firstLine="0" w:left="195"/>
        <w:jc w:val="left"/>
        <w:rPr>
          <w:sz w:val="24"/>
        </w:rPr>
      </w:pPr>
      <w:r>
        <w:rPr>
          <w:sz w:val="24"/>
        </w:rPr>
        <w:t>и их пропорциональные соотношения.</w:t>
      </w:r>
    </w:p>
    <w:p w14:paraId="770B0000">
      <w:pPr>
        <w:pStyle w:val="Style_6"/>
        <w:spacing w:after="0" w:before="0" w:line="240" w:lineRule="auto"/>
        <w:ind w:firstLine="0" w:left="195"/>
        <w:rPr>
          <w:sz w:val="24"/>
        </w:rPr>
      </w:pPr>
      <w:r>
        <w:rPr>
          <w:sz w:val="24"/>
        </w:rPr>
        <w:t>Осваивать понимание образа здания, то есть его эмоционального воздействия.</w:t>
      </w:r>
    </w:p>
    <w:p w14:paraId="780B0000">
      <w:pPr>
        <w:pStyle w:val="Style_6"/>
        <w:spacing w:after="0" w:before="0" w:line="240" w:lineRule="auto"/>
        <w:ind w:firstLine="0" w:left="195"/>
        <w:rPr>
          <w:sz w:val="24"/>
        </w:rPr>
      </w:pPr>
      <w:r>
        <w:rPr>
          <w:sz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790B0000">
      <w:pPr>
        <w:pStyle w:val="Style_6"/>
        <w:spacing w:after="0" w:before="0" w:line="240" w:lineRule="auto"/>
        <w:ind w:firstLine="0" w:left="195"/>
        <w:rPr>
          <w:sz w:val="24"/>
        </w:rPr>
      </w:pPr>
      <w:r>
        <w:rPr>
          <w:sz w:val="24"/>
        </w:rPr>
        <w:t>Приобретать опыт сочинения и изображения жилья для разных по своему характеру героев литературных и народных сказок.</w:t>
      </w:r>
    </w:p>
    <w:p w14:paraId="7A0B0000">
      <w:pPr>
        <w:pStyle w:val="Style_6"/>
        <w:tabs>
          <w:tab w:leader="none" w:pos="2185" w:val="left"/>
        </w:tabs>
        <w:spacing w:after="0" w:before="0" w:line="240" w:lineRule="auto"/>
        <w:ind w:firstLine="0" w:left="195"/>
        <w:rPr>
          <w:sz w:val="24"/>
        </w:rPr>
      </w:pPr>
      <w:r>
        <w:rPr>
          <w:sz w:val="24"/>
        </w:rPr>
        <w:t>Модуль «Восприятие произведений искусства».</w:t>
      </w:r>
    </w:p>
    <w:p w14:paraId="7B0B0000">
      <w:pPr>
        <w:pStyle w:val="Style_6"/>
        <w:spacing w:after="0" w:before="0" w:line="240" w:lineRule="auto"/>
        <w:ind w:firstLine="0" w:left="195"/>
        <w:rPr>
          <w:sz w:val="24"/>
        </w:rPr>
      </w:pPr>
      <w:r>
        <w:rPr>
          <w:sz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7C0B0000">
      <w:pPr>
        <w:pStyle w:val="Style_6"/>
        <w:spacing w:after="0" w:before="0" w:line="240" w:lineRule="auto"/>
        <w:ind w:firstLine="0" w:left="195"/>
        <w:rPr>
          <w:sz w:val="24"/>
        </w:rPr>
      </w:pPr>
      <w:r>
        <w:rPr>
          <w:sz w:val="24"/>
        </w:rPr>
        <w:t>Осваивать и развивать умения вести эстетическое наблюдение явлений природы, а также потребность в таком наблюдении.</w:t>
      </w:r>
    </w:p>
    <w:p w14:paraId="7D0B0000">
      <w:pPr>
        <w:pStyle w:val="Style_6"/>
        <w:spacing w:after="0" w:before="0" w:line="240" w:lineRule="auto"/>
        <w:ind w:firstLine="0" w:left="195"/>
        <w:rPr>
          <w:sz w:val="24"/>
        </w:rPr>
      </w:pPr>
      <w:r>
        <w:rPr>
          <w:sz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7E0B0000">
      <w:pPr>
        <w:pStyle w:val="Style_6"/>
        <w:spacing w:after="0" w:before="0" w:line="240" w:lineRule="auto"/>
        <w:ind w:firstLine="0" w:left="195"/>
        <w:rPr>
          <w:sz w:val="24"/>
        </w:rPr>
      </w:pPr>
      <w:r>
        <w:rPr>
          <w:sz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14:paraId="7F0B0000">
      <w:pPr>
        <w:pStyle w:val="Style_6"/>
        <w:spacing w:after="8" w:before="0" w:line="240" w:lineRule="auto"/>
        <w:ind w:firstLine="0" w:left="195"/>
        <w:jc w:val="left"/>
        <w:rPr>
          <w:sz w:val="24"/>
        </w:rPr>
      </w:pPr>
      <w:r>
        <w:rPr>
          <w:sz w:val="24"/>
        </w:rPr>
        <w:t>по выбору учителя).</w:t>
      </w:r>
    </w:p>
    <w:p w14:paraId="800B0000">
      <w:pPr>
        <w:pStyle w:val="Style_6"/>
        <w:spacing w:after="0" w:before="0" w:line="240" w:lineRule="auto"/>
        <w:ind w:firstLine="0" w:left="195"/>
        <w:rPr>
          <w:sz w:val="24"/>
        </w:rPr>
      </w:pPr>
      <w:r>
        <w:rPr>
          <w:sz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810B0000">
      <w:pPr>
        <w:pStyle w:val="Style_6"/>
        <w:spacing w:after="0" w:before="0" w:line="240" w:lineRule="auto"/>
        <w:ind w:firstLine="0" w:left="195"/>
        <w:rPr>
          <w:sz w:val="24"/>
        </w:rPr>
      </w:pPr>
      <w:r>
        <w:rPr>
          <w:sz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820B0000">
      <w:pPr>
        <w:pStyle w:val="Style_6"/>
        <w:tabs>
          <w:tab w:leader="none" w:pos="2158" w:val="left"/>
        </w:tabs>
        <w:spacing w:after="0" w:before="0" w:line="240" w:lineRule="auto"/>
        <w:ind w:firstLine="0" w:left="195"/>
        <w:rPr>
          <w:sz w:val="24"/>
        </w:rPr>
      </w:pPr>
      <w:r>
        <w:rPr>
          <w:sz w:val="24"/>
        </w:rPr>
        <w:t>Модуль «Азбука цифровой графики».</w:t>
      </w:r>
    </w:p>
    <w:p w14:paraId="830B0000">
      <w:pPr>
        <w:pStyle w:val="Style_6"/>
        <w:spacing w:after="0" w:before="0" w:line="240" w:lineRule="auto"/>
        <w:ind w:firstLine="0" w:left="195"/>
        <w:rPr>
          <w:sz w:val="24"/>
        </w:rPr>
      </w:pPr>
      <w:r>
        <w:rPr>
          <w:sz w:val="24"/>
        </w:rPr>
        <w:t xml:space="preserve">Осваивать возможности изображения с помощью разных видов линий в программе </w:t>
      </w:r>
      <w:r>
        <w:rPr>
          <w:sz w:val="24"/>
        </w:rPr>
        <w:t>Paint</w:t>
      </w:r>
      <w:r>
        <w:rPr>
          <w:sz w:val="24"/>
        </w:rPr>
        <w:t xml:space="preserve"> </w:t>
      </w:r>
      <w:r>
        <w:rPr>
          <w:sz w:val="24"/>
        </w:rPr>
        <w:t>(или другом графическом редакторе).</w:t>
      </w:r>
    </w:p>
    <w:p w14:paraId="840B0000">
      <w:pPr>
        <w:pStyle w:val="Style_6"/>
        <w:spacing w:after="0" w:before="0" w:line="240" w:lineRule="auto"/>
        <w:ind w:firstLine="0" w:left="195"/>
        <w:rPr>
          <w:sz w:val="24"/>
        </w:rPr>
      </w:pPr>
      <w:r>
        <w:rPr>
          <w:sz w:val="24"/>
        </w:rPr>
        <w:t xml:space="preserve">Осваивать приёмы трансформации и копирования геометрических фигур в программе </w:t>
      </w:r>
      <w:r>
        <w:rPr>
          <w:sz w:val="24"/>
        </w:rPr>
        <w:t>Paint</w:t>
      </w:r>
      <w:r>
        <w:rPr>
          <w:sz w:val="24"/>
        </w:rPr>
        <w:t xml:space="preserve">, </w:t>
      </w:r>
      <w:r>
        <w:rPr>
          <w:sz w:val="24"/>
        </w:rPr>
        <w:t>а также построения из них простых рисунков или орнаментов.</w:t>
      </w:r>
    </w:p>
    <w:p w14:paraId="850B0000">
      <w:pPr>
        <w:pStyle w:val="Style_6"/>
        <w:spacing w:after="0" w:before="0" w:line="240" w:lineRule="auto"/>
        <w:ind w:firstLine="0" w:left="195"/>
        <w:rPr>
          <w:sz w:val="24"/>
        </w:rPr>
      </w:pPr>
      <w:r>
        <w:rPr>
          <w:sz w:val="24"/>
        </w:rPr>
        <w:t xml:space="preserve">Осваивать в компьютерном редакторе (например, </w:t>
      </w:r>
      <w:r>
        <w:rPr>
          <w:sz w:val="24"/>
        </w:rPr>
        <w:t>Paint</w:t>
      </w:r>
      <w:r>
        <w:rPr>
          <w:sz w:val="24"/>
        </w:rPr>
        <w:t xml:space="preserve">) </w:t>
      </w:r>
      <w:r>
        <w:rPr>
          <w:sz w:val="24"/>
        </w:rPr>
        <w:t>инструменты и техники - карандаш, кисточка, ластик, заливка и другие - и создавать простые рисунки или композиции (например, образ дерева).</w:t>
      </w:r>
    </w:p>
    <w:p w14:paraId="860B0000">
      <w:pPr>
        <w:pStyle w:val="Style_6"/>
        <w:spacing w:after="0" w:before="0" w:line="240" w:lineRule="auto"/>
        <w:ind w:firstLine="0" w:left="195"/>
        <w:rPr>
          <w:sz w:val="24"/>
        </w:rPr>
      </w:pPr>
      <w:r>
        <w:rPr>
          <w:sz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870B0000">
      <w:pPr>
        <w:pStyle w:val="Style_6"/>
        <w:tabs>
          <w:tab w:leader="none" w:pos="1906" w:val="left"/>
        </w:tabs>
        <w:spacing w:after="0" w:before="0" w:line="240" w:lineRule="auto"/>
        <w:ind w:firstLine="0" w:left="195"/>
        <w:rPr>
          <w:sz w:val="24"/>
        </w:rPr>
      </w:pPr>
      <w:r>
        <w:rPr>
          <w:sz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880B0000">
      <w:pPr>
        <w:pStyle w:val="Style_6"/>
        <w:tabs>
          <w:tab w:leader="none" w:pos="2158" w:val="left"/>
        </w:tabs>
        <w:spacing w:after="0" w:before="0" w:line="240" w:lineRule="auto"/>
        <w:ind w:firstLine="0" w:left="195"/>
        <w:rPr>
          <w:sz w:val="24"/>
        </w:rPr>
      </w:pPr>
      <w:r>
        <w:rPr>
          <w:sz w:val="24"/>
        </w:rPr>
        <w:t>Модуль «Графика».</w:t>
      </w:r>
    </w:p>
    <w:p w14:paraId="890B0000">
      <w:pPr>
        <w:pStyle w:val="Style_6"/>
        <w:spacing w:after="0" w:before="0" w:line="240" w:lineRule="auto"/>
        <w:ind w:firstLine="0" w:left="195"/>
        <w:rPr>
          <w:sz w:val="24"/>
        </w:rPr>
      </w:pPr>
      <w:r>
        <w:rPr>
          <w:sz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8A0B0000">
      <w:pPr>
        <w:pStyle w:val="Style_6"/>
        <w:spacing w:after="0" w:before="0" w:line="240" w:lineRule="auto"/>
        <w:ind w:firstLine="0" w:left="195"/>
        <w:rPr>
          <w:sz w:val="24"/>
        </w:rPr>
      </w:pPr>
      <w:r>
        <w:rPr>
          <w:sz w:val="24"/>
        </w:rPr>
        <w:t xml:space="preserve">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w:t>
      </w:r>
      <w:r>
        <w:rPr>
          <w:sz w:val="24"/>
        </w:rPr>
        <w:t>иллюстраций, размещение текста и иллюстраций на развороте.</w:t>
      </w:r>
    </w:p>
    <w:p w14:paraId="8B0B0000">
      <w:pPr>
        <w:pStyle w:val="Style_6"/>
        <w:spacing w:after="0" w:before="0" w:line="240" w:lineRule="auto"/>
        <w:ind w:firstLine="0" w:left="195"/>
        <w:rPr>
          <w:sz w:val="24"/>
        </w:rPr>
      </w:pPr>
      <w:r>
        <w:rPr>
          <w:sz w:val="24"/>
        </w:rPr>
        <w:t>Узнавать об искусстве шрифта и образных (изобразительных) возможностях надписи, о работе художника над шрифтовой композицией.</w:t>
      </w:r>
    </w:p>
    <w:p w14:paraId="8C0B0000">
      <w:pPr>
        <w:pStyle w:val="Style_6"/>
        <w:spacing w:after="0" w:before="0" w:line="240" w:lineRule="auto"/>
        <w:ind w:firstLine="0" w:left="195"/>
        <w:rPr>
          <w:sz w:val="24"/>
        </w:rPr>
      </w:pPr>
      <w:r>
        <w:rPr>
          <w:sz w:val="24"/>
        </w:rPr>
        <w:t>Создавать практическую творческую работу - поздравительную открытку, совмещая в ней шрифт и изображение.</w:t>
      </w:r>
    </w:p>
    <w:p w14:paraId="8D0B0000">
      <w:pPr>
        <w:pStyle w:val="Style_6"/>
        <w:spacing w:after="0" w:before="0" w:line="240" w:lineRule="auto"/>
        <w:ind w:firstLine="0" w:left="195"/>
        <w:rPr>
          <w:sz w:val="24"/>
        </w:rPr>
      </w:pPr>
      <w:r>
        <w:rPr>
          <w:sz w:val="24"/>
        </w:rPr>
        <w:t>Узнавать о работе художников над плакатами и афишами. Выполнять творческую композицию - эскиз афиши к выбранному спектаклю или фильму.</w:t>
      </w:r>
    </w:p>
    <w:p w14:paraId="8E0B0000">
      <w:pPr>
        <w:pStyle w:val="Style_6"/>
        <w:spacing w:after="0" w:before="0" w:line="240" w:lineRule="auto"/>
        <w:ind w:firstLine="0" w:left="195"/>
        <w:rPr>
          <w:sz w:val="24"/>
        </w:rPr>
      </w:pPr>
      <w:r>
        <w:rPr>
          <w:sz w:val="24"/>
        </w:rPr>
        <w:t>Узнавать основные пропорции лица человека, взаимное расположение частей</w:t>
      </w:r>
    </w:p>
    <w:p w14:paraId="8F0B0000">
      <w:pPr>
        <w:pStyle w:val="Style_6"/>
        <w:spacing w:after="0" w:before="0" w:line="240" w:lineRule="auto"/>
        <w:ind w:firstLine="0" w:left="195"/>
        <w:jc w:val="left"/>
        <w:rPr>
          <w:sz w:val="24"/>
        </w:rPr>
      </w:pPr>
      <w:r>
        <w:rPr>
          <w:sz w:val="24"/>
        </w:rPr>
        <w:t>лица.</w:t>
      </w:r>
    </w:p>
    <w:p w14:paraId="900B0000">
      <w:pPr>
        <w:pStyle w:val="Style_6"/>
        <w:spacing w:after="0" w:before="0" w:line="240" w:lineRule="auto"/>
        <w:ind w:firstLine="0" w:left="195"/>
        <w:rPr>
          <w:sz w:val="24"/>
        </w:rPr>
      </w:pPr>
      <w:r>
        <w:rPr>
          <w:sz w:val="24"/>
        </w:rPr>
        <w:t>Приобретать опыт рисования портрета (лица) человека.</w:t>
      </w:r>
    </w:p>
    <w:p w14:paraId="910B0000">
      <w:pPr>
        <w:pStyle w:val="Style_6"/>
        <w:spacing w:after="0" w:before="0" w:line="240" w:lineRule="auto"/>
        <w:ind w:firstLine="0" w:left="195"/>
        <w:rPr>
          <w:sz w:val="24"/>
        </w:rPr>
      </w:pPr>
      <w:r>
        <w:rPr>
          <w:sz w:val="24"/>
        </w:rPr>
        <w:t>Создавать маску сказочного персонажа с ярко выраженным характером лица (для карнавала или спектакля).</w:t>
      </w:r>
    </w:p>
    <w:p w14:paraId="920B0000">
      <w:pPr>
        <w:pStyle w:val="Style_6"/>
        <w:tabs>
          <w:tab w:leader="none" w:pos="2165" w:val="left"/>
        </w:tabs>
        <w:spacing w:after="0" w:before="0" w:line="240" w:lineRule="auto"/>
        <w:ind w:firstLine="0" w:left="195"/>
        <w:rPr>
          <w:sz w:val="24"/>
        </w:rPr>
      </w:pPr>
      <w:r>
        <w:rPr>
          <w:sz w:val="24"/>
        </w:rPr>
        <w:t>Модуль «Живопись».</w:t>
      </w:r>
    </w:p>
    <w:p w14:paraId="930B0000">
      <w:pPr>
        <w:pStyle w:val="Style_6"/>
        <w:spacing w:after="0" w:before="0" w:line="240" w:lineRule="auto"/>
        <w:ind w:firstLine="0" w:left="195"/>
        <w:rPr>
          <w:sz w:val="24"/>
        </w:rPr>
      </w:pPr>
      <w:r>
        <w:rPr>
          <w:sz w:val="24"/>
        </w:rPr>
        <w:t>Осваивать приёмы создания живописной композиции (натюрморта) по наблюдению натуры или по представлению.</w:t>
      </w:r>
    </w:p>
    <w:p w14:paraId="940B0000">
      <w:pPr>
        <w:pStyle w:val="Style_6"/>
        <w:spacing w:after="0" w:before="0" w:line="240" w:lineRule="auto"/>
        <w:ind w:firstLine="0" w:left="195"/>
        <w:rPr>
          <w:sz w:val="24"/>
        </w:rPr>
      </w:pPr>
      <w:r>
        <w:rPr>
          <w:sz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950B0000">
      <w:pPr>
        <w:pStyle w:val="Style_6"/>
        <w:spacing w:after="0" w:before="0" w:line="240" w:lineRule="auto"/>
        <w:ind w:firstLine="0" w:left="195"/>
        <w:rPr>
          <w:sz w:val="24"/>
        </w:rPr>
      </w:pPr>
      <w:r>
        <w:rPr>
          <w:sz w:val="24"/>
        </w:rPr>
        <w:t>Приобретать опыт создания творческой живописной работы - натюрморта с ярко выраженным настроением или «натюрморта-автопортрета».</w:t>
      </w:r>
    </w:p>
    <w:p w14:paraId="960B0000">
      <w:pPr>
        <w:pStyle w:val="Style_6"/>
        <w:spacing w:after="0" w:before="0" w:line="240" w:lineRule="auto"/>
        <w:ind w:firstLine="0" w:left="195"/>
        <w:rPr>
          <w:sz w:val="24"/>
        </w:rPr>
      </w:pPr>
      <w:r>
        <w:rPr>
          <w:sz w:val="24"/>
        </w:rPr>
        <w:t>Изображать красками портрет человека с использованием натуры или представлению.</w:t>
      </w:r>
    </w:p>
    <w:p w14:paraId="970B0000">
      <w:pPr>
        <w:pStyle w:val="Style_6"/>
        <w:spacing w:after="0" w:before="0" w:line="240" w:lineRule="auto"/>
        <w:ind w:firstLine="0" w:left="195"/>
        <w:rPr>
          <w:sz w:val="24"/>
        </w:rPr>
      </w:pPr>
      <w:r>
        <w:rPr>
          <w:sz w:val="24"/>
        </w:rPr>
        <w:t>Создавать пейзаж, передавая в нём активное состояние природы.</w:t>
      </w:r>
    </w:p>
    <w:p w14:paraId="980B0000">
      <w:pPr>
        <w:pStyle w:val="Style_6"/>
        <w:spacing w:after="0" w:before="0" w:line="240" w:lineRule="auto"/>
        <w:ind w:firstLine="0" w:left="195"/>
        <w:rPr>
          <w:sz w:val="24"/>
        </w:rPr>
      </w:pPr>
      <w:r>
        <w:rPr>
          <w:sz w:val="24"/>
        </w:rPr>
        <w:t>Приобрести представление о деятельности художника в театре.</w:t>
      </w:r>
    </w:p>
    <w:p w14:paraId="990B0000">
      <w:pPr>
        <w:pStyle w:val="Style_6"/>
        <w:spacing w:after="0" w:before="0" w:line="240" w:lineRule="auto"/>
        <w:ind w:firstLine="0" w:left="195"/>
        <w:rPr>
          <w:sz w:val="24"/>
        </w:rPr>
      </w:pPr>
      <w:r>
        <w:rPr>
          <w:sz w:val="24"/>
        </w:rPr>
        <w:t>Создать красками эскиз занавеса или эскиз декораций к выбранному сюжету.</w:t>
      </w:r>
    </w:p>
    <w:p w14:paraId="9A0B0000">
      <w:pPr>
        <w:pStyle w:val="Style_6"/>
        <w:spacing w:after="0" w:before="0" w:line="240" w:lineRule="auto"/>
        <w:ind w:firstLine="0" w:left="195"/>
        <w:rPr>
          <w:sz w:val="24"/>
        </w:rPr>
      </w:pPr>
      <w:r>
        <w:rPr>
          <w:sz w:val="24"/>
        </w:rPr>
        <w:t>Познакомиться с работой художников по оформлению праздников.</w:t>
      </w:r>
    </w:p>
    <w:p w14:paraId="9B0B0000">
      <w:pPr>
        <w:pStyle w:val="Style_6"/>
        <w:spacing w:after="0" w:before="0" w:line="240" w:lineRule="auto"/>
        <w:ind w:firstLine="0" w:left="195"/>
        <w:rPr>
          <w:sz w:val="24"/>
        </w:rPr>
      </w:pPr>
      <w:r>
        <w:rPr>
          <w:sz w:val="24"/>
        </w:rPr>
        <w:t>Выполнить тематическую композицию «Праздник в городе» на основе наблюдений, по памяти и по представлению.</w:t>
      </w:r>
    </w:p>
    <w:p w14:paraId="9C0B0000">
      <w:pPr>
        <w:pStyle w:val="Style_6"/>
        <w:tabs>
          <w:tab w:leader="none" w:pos="2165" w:val="left"/>
        </w:tabs>
        <w:spacing w:after="0" w:before="0" w:line="240" w:lineRule="auto"/>
        <w:ind w:firstLine="0" w:left="195"/>
        <w:rPr>
          <w:sz w:val="24"/>
        </w:rPr>
      </w:pPr>
      <w:r>
        <w:rPr>
          <w:sz w:val="24"/>
        </w:rPr>
        <w:t>Модуль «Скульптура».</w:t>
      </w:r>
    </w:p>
    <w:p w14:paraId="9D0B0000">
      <w:pPr>
        <w:pStyle w:val="Style_6"/>
        <w:spacing w:after="0" w:before="0" w:line="240" w:lineRule="auto"/>
        <w:ind w:firstLine="0" w:left="195"/>
        <w:rPr>
          <w:sz w:val="24"/>
        </w:rPr>
      </w:pPr>
      <w:r>
        <w:rPr>
          <w:sz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9E0B0000">
      <w:pPr>
        <w:pStyle w:val="Style_6"/>
        <w:spacing w:after="0" w:before="0" w:line="240" w:lineRule="auto"/>
        <w:ind w:firstLine="0" w:left="195"/>
        <w:rPr>
          <w:sz w:val="24"/>
        </w:rPr>
      </w:pPr>
      <w:r>
        <w:rPr>
          <w:sz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9F0B0000">
      <w:pPr>
        <w:pStyle w:val="Style_6"/>
        <w:spacing w:after="0" w:before="0" w:line="240" w:lineRule="auto"/>
        <w:ind w:firstLine="0" w:left="195"/>
        <w:rPr>
          <w:sz w:val="24"/>
        </w:rPr>
      </w:pPr>
      <w:r>
        <w:rPr>
          <w:sz w:val="24"/>
        </w:rPr>
        <w:t>Узнавать о видах скульптуры: скульптурные памятники, парковая скульптура, мелкая пластика, рельеф (виды рельефа).</w:t>
      </w:r>
    </w:p>
    <w:p w14:paraId="A00B0000">
      <w:pPr>
        <w:pStyle w:val="Style_6"/>
        <w:spacing w:after="0" w:before="0" w:line="240" w:lineRule="auto"/>
        <w:ind w:firstLine="0" w:left="195"/>
        <w:rPr>
          <w:sz w:val="24"/>
        </w:rPr>
      </w:pPr>
      <w:r>
        <w:rPr>
          <w:sz w:val="24"/>
        </w:rPr>
        <w:t>Приобретать опыт лепки эскиза парковой скульптуры.</w:t>
      </w:r>
    </w:p>
    <w:p w14:paraId="A10B0000">
      <w:pPr>
        <w:pStyle w:val="Style_6"/>
        <w:tabs>
          <w:tab w:leader="none" w:pos="2160" w:val="left"/>
        </w:tabs>
        <w:spacing w:after="0" w:before="0" w:line="240" w:lineRule="auto"/>
        <w:ind w:firstLine="0" w:left="195"/>
        <w:rPr>
          <w:sz w:val="24"/>
        </w:rPr>
      </w:pPr>
      <w:r>
        <w:rPr>
          <w:sz w:val="24"/>
        </w:rPr>
        <w:t>Модуль «Декоративно-прикладное искусство».</w:t>
      </w:r>
    </w:p>
    <w:p w14:paraId="A20B0000">
      <w:pPr>
        <w:pStyle w:val="Style_6"/>
        <w:spacing w:after="0" w:before="0" w:line="240" w:lineRule="auto"/>
        <w:ind w:firstLine="0" w:left="195"/>
        <w:rPr>
          <w:sz w:val="24"/>
        </w:rPr>
      </w:pPr>
      <w:r>
        <w:rPr>
          <w:sz w:val="24"/>
        </w:rPr>
        <w:t>Узнавать о создании глиняной и деревянной посуды: народные художественные промыслы Гжель и Хохлома.</w:t>
      </w:r>
    </w:p>
    <w:p w14:paraId="A30B0000">
      <w:pPr>
        <w:pStyle w:val="Style_6"/>
        <w:spacing w:after="0" w:before="0" w:line="240" w:lineRule="auto"/>
        <w:ind w:firstLine="0" w:left="195"/>
        <w:rPr>
          <w:sz w:val="24"/>
        </w:rPr>
      </w:pPr>
      <w:r>
        <w:rPr>
          <w:sz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A40B0000">
      <w:pPr>
        <w:pStyle w:val="Style_6"/>
        <w:spacing w:after="0" w:before="0" w:line="240" w:lineRule="auto"/>
        <w:ind w:firstLine="0" w:left="195"/>
        <w:rPr>
          <w:sz w:val="24"/>
        </w:rPr>
      </w:pPr>
      <w:r>
        <w:rPr>
          <w:sz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A50B0000">
      <w:pPr>
        <w:pStyle w:val="Style_6"/>
        <w:spacing w:after="0" w:before="0" w:line="240" w:lineRule="auto"/>
        <w:ind w:firstLine="0" w:left="195"/>
        <w:rPr>
          <w:sz w:val="24"/>
        </w:rPr>
      </w:pPr>
      <w:r>
        <w:rPr>
          <w:sz w:val="24"/>
        </w:rPr>
        <w:t>Осваивать навыки создания орнаментов при помощи штампов и трафаретов.</w:t>
      </w:r>
    </w:p>
    <w:p w14:paraId="A60B0000">
      <w:pPr>
        <w:pStyle w:val="Style_6"/>
        <w:spacing w:after="0" w:before="0" w:line="240" w:lineRule="auto"/>
        <w:ind w:firstLine="0" w:left="195"/>
        <w:rPr>
          <w:sz w:val="24"/>
        </w:rPr>
      </w:pPr>
      <w:r>
        <w:rPr>
          <w:sz w:val="24"/>
        </w:rPr>
        <w:t>Получить опыт создания композиции орнамента в квадрате (в качестве эскиза росписи женского платка).</w:t>
      </w:r>
    </w:p>
    <w:p w14:paraId="A70B0000">
      <w:pPr>
        <w:pStyle w:val="Style_6"/>
        <w:tabs>
          <w:tab w:leader="none" w:pos="2160" w:val="left"/>
        </w:tabs>
        <w:spacing w:after="0" w:before="0" w:line="240" w:lineRule="auto"/>
        <w:ind w:firstLine="0" w:left="195"/>
        <w:rPr>
          <w:sz w:val="24"/>
        </w:rPr>
      </w:pPr>
      <w:r>
        <w:rPr>
          <w:sz w:val="24"/>
        </w:rPr>
        <w:t>Модуль «Архитектура».</w:t>
      </w:r>
    </w:p>
    <w:p w14:paraId="A80B0000">
      <w:pPr>
        <w:pStyle w:val="Style_6"/>
        <w:spacing w:after="0" w:before="0" w:line="240" w:lineRule="auto"/>
        <w:ind w:firstLine="0" w:left="195"/>
        <w:rPr>
          <w:sz w:val="24"/>
        </w:rPr>
      </w:pPr>
      <w:r>
        <w:rPr>
          <w:sz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A90B0000">
      <w:pPr>
        <w:pStyle w:val="Style_6"/>
        <w:spacing w:after="0" w:before="0" w:line="240" w:lineRule="auto"/>
        <w:ind w:firstLine="0" w:left="195"/>
        <w:rPr>
          <w:sz w:val="24"/>
        </w:rPr>
      </w:pPr>
      <w:r>
        <w:rPr>
          <w:sz w:val="24"/>
        </w:rPr>
        <w:t>Создать эскиз макета паркового пространства или участвовать в коллективной работе по созданию такого макета.</w:t>
      </w:r>
    </w:p>
    <w:p w14:paraId="AA0B0000">
      <w:pPr>
        <w:pStyle w:val="Style_6"/>
        <w:spacing w:after="0" w:before="0" w:line="240" w:lineRule="auto"/>
        <w:ind w:firstLine="0" w:left="195"/>
        <w:rPr>
          <w:sz w:val="24"/>
        </w:rPr>
      </w:pPr>
      <w:r>
        <w:rPr>
          <w:sz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AB0B0000">
      <w:pPr>
        <w:pStyle w:val="Style_6"/>
        <w:spacing w:after="0" w:before="0" w:line="240" w:lineRule="auto"/>
        <w:ind w:firstLine="0" w:left="195"/>
        <w:rPr>
          <w:sz w:val="24"/>
        </w:rPr>
      </w:pPr>
      <w:r>
        <w:rPr>
          <w:sz w:val="24"/>
        </w:rPr>
        <w:t>Придумать и нарисовать (или выполнить в технике бумагопластики) транспортное средство.</w:t>
      </w:r>
    </w:p>
    <w:p w14:paraId="AC0B0000">
      <w:pPr>
        <w:pStyle w:val="Style_6"/>
        <w:spacing w:after="0" w:before="0" w:line="240" w:lineRule="auto"/>
        <w:ind w:firstLine="0" w:left="195"/>
        <w:rPr>
          <w:sz w:val="24"/>
        </w:rPr>
      </w:pPr>
      <w:r>
        <w:rPr>
          <w:sz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AD0B0000">
      <w:pPr>
        <w:pStyle w:val="Style_6"/>
        <w:tabs>
          <w:tab w:leader="none" w:pos="2165" w:val="left"/>
        </w:tabs>
        <w:spacing w:after="0" w:before="0" w:line="240" w:lineRule="auto"/>
        <w:ind w:firstLine="0" w:left="195"/>
        <w:rPr>
          <w:sz w:val="24"/>
        </w:rPr>
      </w:pPr>
      <w:r>
        <w:rPr>
          <w:sz w:val="24"/>
        </w:rPr>
        <w:t>Модуль «Восприятие произведений искусства».</w:t>
      </w:r>
    </w:p>
    <w:p w14:paraId="AE0B0000">
      <w:pPr>
        <w:pStyle w:val="Style_6"/>
        <w:spacing w:after="0" w:before="0" w:line="240" w:lineRule="auto"/>
        <w:ind w:firstLine="0" w:left="195"/>
        <w:rPr>
          <w:sz w:val="24"/>
        </w:rPr>
      </w:pPr>
      <w:r>
        <w:rPr>
          <w:sz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AF0B0000">
      <w:pPr>
        <w:pStyle w:val="Style_6"/>
        <w:spacing w:after="0" w:before="0" w:line="240" w:lineRule="auto"/>
        <w:ind w:firstLine="0" w:left="195"/>
        <w:rPr>
          <w:sz w:val="24"/>
        </w:rPr>
      </w:pPr>
      <w:r>
        <w:rPr>
          <w:sz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B00B0000">
      <w:pPr>
        <w:pStyle w:val="Style_6"/>
        <w:spacing w:after="0" w:before="0" w:line="240" w:lineRule="auto"/>
        <w:ind w:firstLine="0" w:left="195"/>
        <w:rPr>
          <w:sz w:val="24"/>
        </w:rPr>
      </w:pPr>
      <w:r>
        <w:rPr>
          <w:sz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B10B0000">
      <w:pPr>
        <w:pStyle w:val="Style_6"/>
        <w:spacing w:after="0" w:before="0" w:line="240" w:lineRule="auto"/>
        <w:ind w:firstLine="0" w:left="195"/>
        <w:rPr>
          <w:sz w:val="24"/>
        </w:rPr>
      </w:pPr>
      <w:r>
        <w:rPr>
          <w:sz w:val="24"/>
        </w:rPr>
        <w:t>Называть основные жанры живописи, графики и скульптуры, определяемые предметом изображения.</w:t>
      </w:r>
    </w:p>
    <w:p w14:paraId="B20B0000">
      <w:pPr>
        <w:pStyle w:val="Style_6"/>
        <w:spacing w:after="0" w:before="0" w:line="240" w:lineRule="auto"/>
        <w:ind w:firstLine="0" w:left="195"/>
        <w:rPr>
          <w:sz w:val="24"/>
        </w:rPr>
      </w:pPr>
      <w:r>
        <w:rPr>
          <w:sz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B30B0000">
      <w:pPr>
        <w:pStyle w:val="Style_6"/>
        <w:spacing w:after="0" w:before="0" w:line="240" w:lineRule="auto"/>
        <w:ind w:firstLine="0" w:left="195"/>
        <w:rPr>
          <w:sz w:val="24"/>
        </w:rPr>
      </w:pPr>
      <w:r>
        <w:rPr>
          <w:sz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B40B0000">
      <w:pPr>
        <w:pStyle w:val="Style_6"/>
        <w:spacing w:after="0" w:before="0" w:line="240" w:lineRule="auto"/>
        <w:ind w:firstLine="0" w:left="195"/>
        <w:rPr>
          <w:sz w:val="24"/>
        </w:rPr>
      </w:pPr>
      <w:r>
        <w:rPr>
          <w:sz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B50B0000">
      <w:pPr>
        <w:pStyle w:val="Style_6"/>
        <w:tabs>
          <w:tab w:leader="none" w:pos="4450" w:val="left"/>
        </w:tabs>
        <w:spacing w:after="0" w:before="0" w:line="240" w:lineRule="auto"/>
        <w:ind w:firstLine="0" w:left="195"/>
        <w:rPr>
          <w:sz w:val="24"/>
        </w:rPr>
      </w:pPr>
      <w:r>
        <w:rPr>
          <w:sz w:val="24"/>
        </w:rPr>
        <w:t>Понимать значения музеев и называть, указывать, где находятся и чему посвящены их коллекции:</w:t>
      </w:r>
      <w:r>
        <w:rPr>
          <w:sz w:val="24"/>
        </w:rPr>
        <w:tab/>
      </w:r>
      <w:r>
        <w:rPr>
          <w:sz w:val="24"/>
        </w:rPr>
        <w:t>Государственная Третьяковская галерея,</w:t>
      </w:r>
    </w:p>
    <w:p w14:paraId="B60B0000">
      <w:pPr>
        <w:pStyle w:val="Style_6"/>
        <w:spacing w:after="0" w:before="0" w:line="240" w:lineRule="auto"/>
        <w:ind w:firstLine="0" w:left="195"/>
        <w:jc w:val="left"/>
        <w:rPr>
          <w:sz w:val="24"/>
        </w:rPr>
      </w:pPr>
      <w:r>
        <w:rPr>
          <w:sz w:val="24"/>
        </w:rPr>
        <w:t>Государственный Эрмитаж, Государственный Русский музей, Государственный музей изобразительных искусств имени А.С. Пушкина.</w:t>
      </w:r>
    </w:p>
    <w:p w14:paraId="B70B0000">
      <w:pPr>
        <w:pStyle w:val="Style_6"/>
        <w:spacing w:after="0" w:before="0" w:line="240" w:lineRule="auto"/>
        <w:ind w:firstLine="0" w:left="195"/>
        <w:rPr>
          <w:sz w:val="24"/>
        </w:rPr>
      </w:pPr>
      <w:r>
        <w:rPr>
          <w:sz w:val="24"/>
        </w:rPr>
        <w:t>Иметь представление о замечательных художественных музеях России, о коллекциях своих региональных музеев.</w:t>
      </w:r>
    </w:p>
    <w:p w14:paraId="B80B0000">
      <w:pPr>
        <w:pStyle w:val="Style_6"/>
        <w:tabs>
          <w:tab w:leader="none" w:pos="2144" w:val="left"/>
        </w:tabs>
        <w:spacing w:after="0" w:before="0" w:line="240" w:lineRule="auto"/>
        <w:ind w:firstLine="0" w:left="195"/>
        <w:rPr>
          <w:sz w:val="24"/>
        </w:rPr>
      </w:pPr>
      <w:r>
        <w:rPr>
          <w:sz w:val="24"/>
        </w:rPr>
        <w:t>Модуль «Азбука цифровой графики».</w:t>
      </w:r>
    </w:p>
    <w:p w14:paraId="B90B0000">
      <w:pPr>
        <w:pStyle w:val="Style_6"/>
        <w:tabs>
          <w:tab w:leader="none" w:pos="2267" w:val="left"/>
          <w:tab w:leader="none" w:pos="3525" w:val="left"/>
          <w:tab w:leader="none" w:pos="5205" w:val="left"/>
          <w:tab w:leader="none" w:pos="6954" w:val="left"/>
          <w:tab w:leader="none" w:pos="8560" w:val="left"/>
        </w:tabs>
        <w:spacing w:after="0" w:before="0" w:line="240" w:lineRule="auto"/>
        <w:ind w:firstLine="0" w:left="195"/>
        <w:rPr>
          <w:sz w:val="24"/>
        </w:rPr>
      </w:pPr>
      <w:r>
        <w:rPr>
          <w:sz w:val="24"/>
        </w:rPr>
        <w:t>Осваивать</w:t>
      </w:r>
      <w:r>
        <w:rPr>
          <w:sz w:val="24"/>
        </w:rPr>
        <w:tab/>
      </w:r>
      <w:r>
        <w:rPr>
          <w:sz w:val="24"/>
        </w:rPr>
        <w:t>приёмы</w:t>
      </w:r>
      <w:r>
        <w:rPr>
          <w:sz w:val="24"/>
        </w:rPr>
        <w:tab/>
      </w:r>
      <w:r>
        <w:rPr>
          <w:sz w:val="24"/>
        </w:rPr>
        <w:t>работы в</w:t>
      </w:r>
      <w:r>
        <w:rPr>
          <w:sz w:val="24"/>
        </w:rPr>
        <w:tab/>
      </w:r>
      <w:r>
        <w:rPr>
          <w:sz w:val="24"/>
        </w:rPr>
        <w:t>графическом</w:t>
      </w:r>
      <w:r>
        <w:rPr>
          <w:sz w:val="24"/>
        </w:rPr>
        <w:tab/>
      </w:r>
      <w:r>
        <w:rPr>
          <w:sz w:val="24"/>
        </w:rPr>
        <w:t>редакторе</w:t>
      </w:r>
      <w:r>
        <w:rPr>
          <w:sz w:val="24"/>
        </w:rPr>
        <w:tab/>
      </w:r>
      <w:r>
        <w:rPr>
          <w:sz w:val="24"/>
        </w:rPr>
        <w:t>с линиями,</w:t>
      </w:r>
    </w:p>
    <w:p w14:paraId="BA0B0000">
      <w:pPr>
        <w:pStyle w:val="Style_6"/>
        <w:spacing w:after="0" w:before="0" w:line="240" w:lineRule="auto"/>
        <w:ind w:firstLine="0" w:left="195"/>
        <w:jc w:val="left"/>
        <w:rPr>
          <w:sz w:val="24"/>
        </w:rPr>
      </w:pPr>
      <w:r>
        <w:rPr>
          <w:sz w:val="24"/>
        </w:rPr>
        <w:t>геометрическими фигурами, инструментами традиционного рисования.</w:t>
      </w:r>
    </w:p>
    <w:p w14:paraId="BB0B0000">
      <w:pPr>
        <w:pStyle w:val="Style_6"/>
        <w:spacing w:after="0" w:before="0" w:line="240" w:lineRule="auto"/>
        <w:ind w:firstLine="0" w:left="195"/>
        <w:rPr>
          <w:sz w:val="24"/>
        </w:rPr>
      </w:pPr>
      <w:r>
        <w:rPr>
          <w:sz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BC0B0000">
      <w:pPr>
        <w:pStyle w:val="Style_6"/>
        <w:spacing w:after="0" w:before="0" w:line="240" w:lineRule="auto"/>
        <w:ind w:firstLine="0" w:left="195"/>
        <w:rPr>
          <w:sz w:val="24"/>
        </w:rPr>
      </w:pPr>
      <w:r>
        <w:rPr>
          <w:sz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BD0B0000">
      <w:pPr>
        <w:pStyle w:val="Style_6"/>
        <w:tabs>
          <w:tab w:leader="none" w:pos="2267" w:val="left"/>
          <w:tab w:leader="none" w:pos="3525" w:val="left"/>
          <w:tab w:leader="none" w:pos="5205" w:val="left"/>
          <w:tab w:leader="none" w:pos="6952" w:val="left"/>
          <w:tab w:leader="none" w:pos="8560" w:val="left"/>
        </w:tabs>
        <w:spacing w:after="0" w:before="0" w:line="240" w:lineRule="auto"/>
        <w:ind w:firstLine="0" w:left="195"/>
        <w:rPr>
          <w:sz w:val="24"/>
        </w:rPr>
      </w:pPr>
      <w:r>
        <w:rPr>
          <w:sz w:val="24"/>
        </w:rPr>
        <w:t>Осваивать</w:t>
      </w:r>
      <w:r>
        <w:rPr>
          <w:sz w:val="24"/>
        </w:rPr>
        <w:tab/>
      </w:r>
      <w:r>
        <w:rPr>
          <w:sz w:val="24"/>
        </w:rPr>
        <w:t>приёмы</w:t>
      </w:r>
      <w:r>
        <w:rPr>
          <w:sz w:val="24"/>
        </w:rPr>
        <w:tab/>
      </w:r>
      <w:r>
        <w:rPr>
          <w:sz w:val="24"/>
        </w:rPr>
        <w:t>соединения</w:t>
      </w:r>
      <w:r>
        <w:rPr>
          <w:sz w:val="24"/>
        </w:rPr>
        <w:tab/>
      </w:r>
      <w:r>
        <w:rPr>
          <w:sz w:val="24"/>
        </w:rPr>
        <w:t>шрифта и</w:t>
      </w:r>
      <w:r>
        <w:rPr>
          <w:sz w:val="24"/>
        </w:rPr>
        <w:tab/>
      </w:r>
      <w:r>
        <w:rPr>
          <w:sz w:val="24"/>
        </w:rPr>
        <w:t>векторного</w:t>
      </w:r>
      <w:r>
        <w:rPr>
          <w:sz w:val="24"/>
        </w:rPr>
        <w:tab/>
      </w:r>
      <w:r>
        <w:rPr>
          <w:sz w:val="24"/>
        </w:rPr>
        <w:t>изображения</w:t>
      </w:r>
    </w:p>
    <w:p w14:paraId="BE0B0000">
      <w:pPr>
        <w:pStyle w:val="Style_6"/>
        <w:spacing w:after="0" w:before="0" w:line="240" w:lineRule="auto"/>
        <w:ind w:firstLine="0" w:left="195"/>
        <w:jc w:val="left"/>
        <w:rPr>
          <w:sz w:val="24"/>
        </w:rPr>
      </w:pPr>
      <w:r>
        <w:rPr>
          <w:sz w:val="24"/>
        </w:rPr>
        <w:t>при создании, например, поздравительных открыток, афиши.</w:t>
      </w:r>
    </w:p>
    <w:p w14:paraId="BF0B0000">
      <w:pPr>
        <w:pStyle w:val="Style_6"/>
        <w:spacing w:after="0" w:before="0" w:line="240" w:lineRule="auto"/>
        <w:ind w:firstLine="0" w:left="195"/>
        <w:rPr>
          <w:sz w:val="24"/>
        </w:rPr>
      </w:pPr>
      <w:r>
        <w:rPr>
          <w:sz w:val="24"/>
        </w:rPr>
        <w:t xml:space="preserve">Осваивать приёмы редактирования цифровых фотографий с помощью компьютерной программы </w:t>
      </w:r>
      <w:r>
        <w:rPr>
          <w:sz w:val="24"/>
        </w:rPr>
        <w:t>Picture</w:t>
      </w:r>
      <w:r>
        <w:rPr>
          <w:sz w:val="24"/>
        </w:rPr>
        <w:t xml:space="preserve"> </w:t>
      </w:r>
      <w:r>
        <w:rPr>
          <w:sz w:val="24"/>
        </w:rPr>
        <w:t>Manager</w:t>
      </w:r>
      <w:r>
        <w:rPr>
          <w:sz w:val="24"/>
        </w:rPr>
        <w:t xml:space="preserve"> </w:t>
      </w:r>
      <w:r>
        <w:rPr>
          <w:sz w:val="24"/>
        </w:rPr>
        <w:t>(или другой): изменение яркости, контраста и насыщенности цвета, обрезка изображения, поворот, отражение.</w:t>
      </w:r>
    </w:p>
    <w:p w14:paraId="C00B0000">
      <w:pPr>
        <w:pStyle w:val="Style_6"/>
        <w:spacing w:after="0" w:before="0" w:line="240" w:lineRule="auto"/>
        <w:ind w:firstLine="0" w:left="195"/>
        <w:rPr>
          <w:sz w:val="24"/>
        </w:rPr>
      </w:pPr>
      <w:r>
        <w:rPr>
          <w:sz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C10B0000">
      <w:pPr>
        <w:pStyle w:val="Style_6"/>
        <w:tabs>
          <w:tab w:leader="none" w:pos="1907" w:val="left"/>
        </w:tabs>
        <w:spacing w:after="0" w:before="0" w:line="240" w:lineRule="auto"/>
        <w:ind w:firstLine="0" w:left="195"/>
        <w:rPr>
          <w:sz w:val="24"/>
        </w:rPr>
      </w:pPr>
      <w:r>
        <w:rPr>
          <w:sz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C20B0000">
      <w:pPr>
        <w:pStyle w:val="Style_6"/>
        <w:tabs>
          <w:tab w:leader="none" w:pos="2144" w:val="left"/>
        </w:tabs>
        <w:spacing w:after="0" w:before="0" w:line="240" w:lineRule="auto"/>
        <w:ind w:firstLine="0" w:left="195"/>
        <w:rPr>
          <w:sz w:val="24"/>
        </w:rPr>
      </w:pPr>
      <w:r>
        <w:rPr>
          <w:sz w:val="24"/>
        </w:rPr>
        <w:t>Модуль «Графика».</w:t>
      </w:r>
    </w:p>
    <w:p w14:paraId="C30B0000">
      <w:pPr>
        <w:pStyle w:val="Style_6"/>
        <w:spacing w:after="0" w:before="0" w:line="240" w:lineRule="auto"/>
        <w:ind w:firstLine="0" w:left="195"/>
        <w:rPr>
          <w:sz w:val="24"/>
        </w:rPr>
      </w:pPr>
      <w:r>
        <w:rPr>
          <w:sz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C40B0000">
      <w:pPr>
        <w:pStyle w:val="Style_6"/>
        <w:spacing w:after="0" w:before="0" w:line="240" w:lineRule="auto"/>
        <w:ind w:firstLine="0" w:left="195"/>
        <w:rPr>
          <w:sz w:val="24"/>
        </w:rPr>
      </w:pPr>
      <w:r>
        <w:rPr>
          <w:sz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C50B0000">
      <w:pPr>
        <w:pStyle w:val="Style_6"/>
        <w:spacing w:after="0" w:before="0" w:line="240" w:lineRule="auto"/>
        <w:ind w:firstLine="0" w:left="195"/>
        <w:rPr>
          <w:sz w:val="24"/>
        </w:rPr>
      </w:pPr>
      <w:r>
        <w:rPr>
          <w:sz w:val="24"/>
        </w:rPr>
        <w:t>Создавать зарисовки памятников отечественной и мировой архитектуры.</w:t>
      </w:r>
    </w:p>
    <w:p w14:paraId="C60B0000">
      <w:pPr>
        <w:pStyle w:val="Style_6"/>
        <w:tabs>
          <w:tab w:leader="none" w:pos="2133" w:val="left"/>
        </w:tabs>
        <w:spacing w:after="0" w:before="0" w:line="240" w:lineRule="auto"/>
        <w:ind w:firstLine="0" w:left="195"/>
        <w:rPr>
          <w:sz w:val="24"/>
        </w:rPr>
      </w:pPr>
      <w:r>
        <w:rPr>
          <w:sz w:val="24"/>
        </w:rPr>
        <w:t>Модуль «Живопись».</w:t>
      </w:r>
    </w:p>
    <w:p w14:paraId="C70B0000">
      <w:pPr>
        <w:pStyle w:val="Style_6"/>
        <w:spacing w:after="0" w:before="0" w:line="240" w:lineRule="auto"/>
        <w:ind w:firstLine="0" w:left="195"/>
        <w:rPr>
          <w:sz w:val="24"/>
        </w:rPr>
      </w:pPr>
      <w:r>
        <w:rPr>
          <w:sz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C80B0000">
      <w:pPr>
        <w:pStyle w:val="Style_6"/>
        <w:spacing w:after="0" w:before="0" w:line="240" w:lineRule="auto"/>
        <w:ind w:firstLine="0" w:left="195"/>
        <w:rPr>
          <w:sz w:val="24"/>
        </w:rPr>
      </w:pPr>
      <w:r>
        <w:rPr>
          <w:sz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C90B0000">
      <w:pPr>
        <w:pStyle w:val="Style_6"/>
        <w:spacing w:after="0" w:before="0" w:line="240" w:lineRule="auto"/>
        <w:ind w:firstLine="0" w:left="195"/>
        <w:rPr>
          <w:sz w:val="24"/>
        </w:rPr>
      </w:pPr>
      <w:r>
        <w:rPr>
          <w:sz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CA0B0000">
      <w:pPr>
        <w:pStyle w:val="Style_6"/>
        <w:spacing w:after="0" w:before="0" w:line="240" w:lineRule="auto"/>
        <w:ind w:firstLine="0" w:left="195"/>
        <w:rPr>
          <w:sz w:val="24"/>
        </w:rPr>
      </w:pPr>
      <w:r>
        <w:rPr>
          <w:sz w:val="24"/>
        </w:rPr>
        <w:t>Создавать двойной портрет (например, портрет матери и ребёнка).</w:t>
      </w:r>
    </w:p>
    <w:p w14:paraId="CB0B0000">
      <w:pPr>
        <w:pStyle w:val="Style_6"/>
        <w:spacing w:after="0" w:before="0" w:line="240" w:lineRule="auto"/>
        <w:ind w:firstLine="0" w:left="195"/>
        <w:rPr>
          <w:sz w:val="24"/>
        </w:rPr>
      </w:pPr>
      <w:r>
        <w:rPr>
          <w:sz w:val="24"/>
        </w:rPr>
        <w:t>Приобретать опыт создания композиции на тему «Древнерусский город».</w:t>
      </w:r>
    </w:p>
    <w:p w14:paraId="CC0B0000">
      <w:pPr>
        <w:pStyle w:val="Style_6"/>
        <w:spacing w:after="0" w:before="0" w:line="240" w:lineRule="auto"/>
        <w:ind w:firstLine="0" w:left="195"/>
        <w:rPr>
          <w:sz w:val="24"/>
        </w:rPr>
      </w:pPr>
      <w:r>
        <w:rPr>
          <w:sz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CD0B0000">
      <w:pPr>
        <w:pStyle w:val="Style_6"/>
        <w:tabs>
          <w:tab w:leader="none" w:pos="2138" w:val="left"/>
        </w:tabs>
        <w:spacing w:after="0" w:before="0" w:line="240" w:lineRule="auto"/>
        <w:ind w:firstLine="0" w:left="195"/>
        <w:rPr>
          <w:sz w:val="24"/>
        </w:rPr>
      </w:pPr>
      <w:r>
        <w:rPr>
          <w:sz w:val="24"/>
        </w:rPr>
        <w:t>Модуль «Скульптура».</w:t>
      </w:r>
    </w:p>
    <w:p w14:paraId="CE0B0000">
      <w:pPr>
        <w:pStyle w:val="Style_6"/>
        <w:spacing w:after="0" w:before="0" w:line="240" w:lineRule="auto"/>
        <w:ind w:firstLine="0" w:left="195"/>
        <w:rPr>
          <w:sz w:val="24"/>
        </w:rPr>
      </w:pPr>
      <w:r>
        <w:rPr>
          <w:sz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CF0B0000">
      <w:pPr>
        <w:pStyle w:val="Style_6"/>
        <w:tabs>
          <w:tab w:leader="none" w:pos="2138" w:val="left"/>
        </w:tabs>
        <w:spacing w:after="0" w:before="0" w:line="240" w:lineRule="auto"/>
        <w:ind w:firstLine="0" w:left="195"/>
        <w:rPr>
          <w:sz w:val="24"/>
        </w:rPr>
      </w:pPr>
      <w:r>
        <w:rPr>
          <w:sz w:val="24"/>
        </w:rPr>
        <w:t>Модуль «Декоративно-прикладное искусство».</w:t>
      </w:r>
    </w:p>
    <w:p w14:paraId="D00B0000">
      <w:pPr>
        <w:pStyle w:val="Style_6"/>
        <w:spacing w:after="0" w:before="0" w:line="240" w:lineRule="auto"/>
        <w:ind w:firstLine="0" w:left="195"/>
        <w:rPr>
          <w:sz w:val="24"/>
        </w:rPr>
      </w:pPr>
      <w:r>
        <w:rPr>
          <w:sz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D10B0000">
      <w:pPr>
        <w:pStyle w:val="Style_6"/>
        <w:spacing w:after="0" w:before="0" w:line="240" w:lineRule="auto"/>
        <w:ind w:firstLine="0" w:left="195"/>
        <w:rPr>
          <w:sz w:val="24"/>
        </w:rPr>
      </w:pPr>
      <w:r>
        <w:rPr>
          <w:sz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D20B0000">
      <w:pPr>
        <w:pStyle w:val="Style_6"/>
        <w:spacing w:after="0" w:before="0" w:line="240" w:lineRule="auto"/>
        <w:ind w:firstLine="0" w:left="195"/>
        <w:rPr>
          <w:sz w:val="24"/>
        </w:rPr>
      </w:pPr>
      <w:r>
        <w:rPr>
          <w:sz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D30B0000">
      <w:pPr>
        <w:pStyle w:val="Style_6"/>
        <w:spacing w:after="0" w:before="0" w:line="240" w:lineRule="auto"/>
        <w:ind w:firstLine="0" w:left="195"/>
        <w:rPr>
          <w:sz w:val="24"/>
        </w:rPr>
      </w:pPr>
      <w:r>
        <w:rPr>
          <w:sz w:val="24"/>
        </w:rPr>
        <w:t>Познакомиться с женским и мужским костюмами в традициях разных народов, со своеобразием одежды в разных культурах и в разные эпохи.</w:t>
      </w:r>
    </w:p>
    <w:p w14:paraId="D40B0000">
      <w:pPr>
        <w:pStyle w:val="Style_6"/>
        <w:tabs>
          <w:tab w:leader="none" w:pos="2110" w:val="left"/>
        </w:tabs>
        <w:spacing w:after="0" w:before="0" w:line="240" w:lineRule="auto"/>
        <w:ind w:firstLine="0" w:left="195"/>
        <w:rPr>
          <w:sz w:val="24"/>
        </w:rPr>
      </w:pPr>
      <w:r>
        <w:rPr>
          <w:sz w:val="24"/>
        </w:rPr>
        <w:t>Модуль «Архитектура».</w:t>
      </w:r>
    </w:p>
    <w:p w14:paraId="D50B0000">
      <w:pPr>
        <w:pStyle w:val="Style_6"/>
        <w:spacing w:after="0" w:before="0" w:line="240" w:lineRule="auto"/>
        <w:ind w:firstLine="0" w:left="195"/>
        <w:rPr>
          <w:sz w:val="24"/>
        </w:rPr>
      </w:pPr>
      <w:r>
        <w:rPr>
          <w:sz w:val="24"/>
        </w:rPr>
        <w:t>Получить представление о конструкции традиционных жилищ у разных народов, об их связи с окружающей природой.</w:t>
      </w:r>
    </w:p>
    <w:p w14:paraId="D60B0000">
      <w:pPr>
        <w:pStyle w:val="Style_6"/>
        <w:spacing w:after="0" w:before="0" w:line="240" w:lineRule="auto"/>
        <w:ind w:firstLine="0" w:left="195"/>
        <w:rPr>
          <w:sz w:val="24"/>
        </w:rPr>
      </w:pPr>
      <w:r>
        <w:rPr>
          <w:sz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D70B0000">
      <w:pPr>
        <w:pStyle w:val="Style_6"/>
        <w:spacing w:after="0" w:before="0" w:line="240" w:lineRule="auto"/>
        <w:ind w:firstLine="0" w:left="195"/>
        <w:rPr>
          <w:sz w:val="24"/>
        </w:rPr>
      </w:pPr>
      <w:r>
        <w:rPr>
          <w:sz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D80B0000">
      <w:pPr>
        <w:pStyle w:val="Style_6"/>
        <w:spacing w:after="0" w:before="0" w:line="240" w:lineRule="auto"/>
        <w:ind w:firstLine="0" w:left="195"/>
        <w:rPr>
          <w:sz w:val="24"/>
        </w:rPr>
      </w:pPr>
      <w:r>
        <w:rPr>
          <w:sz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D90B0000">
      <w:pPr>
        <w:pStyle w:val="Style_6"/>
        <w:spacing w:after="0" w:before="0" w:line="240" w:lineRule="auto"/>
        <w:ind w:firstLine="0" w:left="195"/>
        <w:rPr>
          <w:sz w:val="24"/>
        </w:rPr>
      </w:pPr>
      <w:r>
        <w:rPr>
          <w:sz w:val="24"/>
        </w:rPr>
        <w:t xml:space="preserve">Понимать и объяснять, в чём заключается значимость для современных людей сохранения </w:t>
      </w:r>
      <w:r>
        <w:rPr>
          <w:sz w:val="24"/>
        </w:rPr>
        <w:t>архитектурных памятников и исторического образа своей и мировой культуры.</w:t>
      </w:r>
    </w:p>
    <w:p w14:paraId="DA0B0000">
      <w:pPr>
        <w:pStyle w:val="Style_6"/>
        <w:tabs>
          <w:tab w:leader="none" w:pos="2105" w:val="left"/>
        </w:tabs>
        <w:spacing w:after="0" w:before="0" w:line="240" w:lineRule="auto"/>
        <w:ind w:firstLine="0" w:left="195"/>
        <w:rPr>
          <w:sz w:val="24"/>
        </w:rPr>
      </w:pPr>
      <w:r>
        <w:rPr>
          <w:sz w:val="24"/>
        </w:rPr>
        <w:t>Модуль «Восприятие произведений искусства».</w:t>
      </w:r>
    </w:p>
    <w:p w14:paraId="DB0B0000">
      <w:pPr>
        <w:pStyle w:val="Style_6"/>
        <w:spacing w:after="0" w:before="0" w:line="240" w:lineRule="auto"/>
        <w:ind w:firstLine="0" w:left="195"/>
        <w:rPr>
          <w:sz w:val="24"/>
        </w:rPr>
      </w:pPr>
      <w:r>
        <w:rPr>
          <w:sz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DC0B0000">
      <w:pPr>
        <w:pStyle w:val="Style_6"/>
        <w:spacing w:after="0" w:before="0" w:line="240" w:lineRule="auto"/>
        <w:ind w:firstLine="0" w:left="195"/>
        <w:rPr>
          <w:sz w:val="24"/>
        </w:rPr>
      </w:pPr>
      <w:r>
        <w:rPr>
          <w:sz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DD0B0000">
      <w:pPr>
        <w:pStyle w:val="Style_6"/>
        <w:spacing w:after="0" w:before="0" w:line="240" w:lineRule="auto"/>
        <w:ind w:firstLine="0" w:left="195"/>
        <w:rPr>
          <w:sz w:val="24"/>
        </w:rPr>
      </w:pPr>
      <w:r>
        <w:rPr>
          <w:sz w:val="24"/>
        </w:rPr>
        <w:t>Узнавать соборы Московского Кремля, Софийский собор в Великом Новгороде, храм Покрова на Нерли.</w:t>
      </w:r>
    </w:p>
    <w:p w14:paraId="DE0B0000">
      <w:pPr>
        <w:pStyle w:val="Style_6"/>
        <w:spacing w:after="0" w:before="0" w:line="240" w:lineRule="auto"/>
        <w:ind w:firstLine="0" w:left="195"/>
        <w:rPr>
          <w:sz w:val="24"/>
        </w:rPr>
      </w:pPr>
      <w:r>
        <w:rPr>
          <w:sz w:val="24"/>
        </w:rPr>
        <w:t>Называть и объяснять содержание памятника К. Минину и Д. Пожарскому скульптора И.П. Мартоса в Москве.</w:t>
      </w:r>
    </w:p>
    <w:p w14:paraId="DF0B0000">
      <w:pPr>
        <w:pStyle w:val="Style_6"/>
        <w:spacing w:after="0" w:before="0" w:line="240" w:lineRule="auto"/>
        <w:ind w:firstLine="0" w:left="195"/>
        <w:rPr>
          <w:sz w:val="24"/>
        </w:rPr>
      </w:pPr>
      <w:r>
        <w:rPr>
          <w:sz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E00B0000">
      <w:pPr>
        <w:pStyle w:val="Style_6"/>
        <w:spacing w:after="0" w:before="0" w:line="240" w:lineRule="auto"/>
        <w:ind w:firstLine="0" w:left="195"/>
        <w:rPr>
          <w:sz w:val="24"/>
        </w:rPr>
      </w:pPr>
      <w:r>
        <w:rPr>
          <w:sz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E10B0000">
      <w:pPr>
        <w:pStyle w:val="Style_6"/>
        <w:spacing w:after="0" w:before="0" w:line="240" w:lineRule="auto"/>
        <w:ind w:firstLine="0" w:left="195"/>
        <w:rPr>
          <w:sz w:val="24"/>
        </w:rPr>
      </w:pPr>
      <w:r>
        <w:rPr>
          <w:sz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w:t>
      </w:r>
      <w:r>
        <w:rPr>
          <w:sz w:val="24"/>
        </w:rPr>
        <w:t>азии здания буддийской пагоды.</w:t>
      </w:r>
    </w:p>
    <w:p w14:paraId="E20B0000">
      <w:pPr>
        <w:pStyle w:val="Style_6"/>
        <w:spacing w:after="0" w:before="0" w:line="240" w:lineRule="auto"/>
        <w:ind w:firstLine="0" w:left="195"/>
        <w:rPr>
          <w:sz w:val="24"/>
        </w:rPr>
      </w:pPr>
      <w:r>
        <w:rPr>
          <w:sz w:val="24"/>
        </w:rPr>
        <w:t>Приводить примеры произведений великих европейских художников: Леонардо да Винчи, Рафаэля, Рембрандта, Пикассо и других (по выбору учителя).</w:t>
      </w:r>
    </w:p>
    <w:p w14:paraId="E30B0000">
      <w:pPr>
        <w:pStyle w:val="Style_6"/>
        <w:tabs>
          <w:tab w:leader="none" w:pos="2126" w:val="left"/>
        </w:tabs>
        <w:spacing w:after="0" w:before="0" w:line="240" w:lineRule="auto"/>
        <w:ind w:firstLine="0" w:left="195"/>
        <w:rPr>
          <w:sz w:val="24"/>
        </w:rPr>
      </w:pPr>
      <w:r>
        <w:rPr>
          <w:sz w:val="24"/>
        </w:rPr>
        <w:t>Модуль «Азбука цифровой графики».</w:t>
      </w:r>
    </w:p>
    <w:p w14:paraId="E40B0000">
      <w:pPr>
        <w:pStyle w:val="Style_6"/>
        <w:spacing w:after="0" w:before="0" w:line="240" w:lineRule="auto"/>
        <w:ind w:firstLine="0" w:left="195"/>
        <w:rPr>
          <w:sz w:val="24"/>
        </w:rPr>
      </w:pPr>
      <w:r>
        <w:rPr>
          <w:sz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Pr>
          <w:sz w:val="24"/>
        </w:rPr>
        <w:t>Paint</w:t>
      </w:r>
      <w:r>
        <w:rPr>
          <w:sz w:val="24"/>
        </w:rPr>
        <w:t xml:space="preserve">: </w:t>
      </w:r>
      <w:r>
        <w:rPr>
          <w:sz w:val="24"/>
        </w:rPr>
        <w:t>изображение линии горизонта и точки схода, перспективных сокращений, цветовых и тональных изменений.</w:t>
      </w:r>
    </w:p>
    <w:p w14:paraId="E50B0000">
      <w:pPr>
        <w:pStyle w:val="Style_6"/>
        <w:tabs>
          <w:tab w:leader="none" w:pos="2848" w:val="left"/>
          <w:tab w:leader="none" w:pos="3198" w:val="left"/>
          <w:tab w:leader="none" w:pos="5022" w:val="left"/>
          <w:tab w:leader="none" w:pos="6568" w:val="left"/>
          <w:tab w:leader="none" w:pos="6986" w:val="left"/>
          <w:tab w:leader="none" w:pos="8459" w:val="left"/>
        </w:tabs>
        <w:spacing w:after="0" w:before="0" w:line="240" w:lineRule="auto"/>
        <w:ind w:firstLine="0" w:left="195"/>
        <w:rPr>
          <w:sz w:val="24"/>
        </w:rPr>
      </w:pPr>
      <w:r>
        <w:rPr>
          <w:sz w:val="24"/>
        </w:rPr>
        <w:t>Моделировать</w:t>
      </w:r>
      <w:r>
        <w:rPr>
          <w:sz w:val="24"/>
        </w:rPr>
        <w:tab/>
      </w:r>
      <w:r>
        <w:rPr>
          <w:sz w:val="24"/>
        </w:rPr>
        <w:t>в</w:t>
      </w:r>
      <w:r>
        <w:rPr>
          <w:sz w:val="24"/>
        </w:rPr>
        <w:tab/>
      </w:r>
      <w:r>
        <w:rPr>
          <w:sz w:val="24"/>
        </w:rPr>
        <w:t>графическом</w:t>
      </w:r>
      <w:r>
        <w:rPr>
          <w:sz w:val="24"/>
        </w:rPr>
        <w:tab/>
      </w:r>
      <w:r>
        <w:rPr>
          <w:sz w:val="24"/>
        </w:rPr>
        <w:t>редакторе</w:t>
      </w:r>
      <w:r>
        <w:rPr>
          <w:sz w:val="24"/>
        </w:rPr>
        <w:tab/>
      </w:r>
      <w:r>
        <w:rPr>
          <w:sz w:val="24"/>
        </w:rPr>
        <w:t>с</w:t>
      </w:r>
      <w:r>
        <w:rPr>
          <w:sz w:val="24"/>
        </w:rPr>
        <w:tab/>
      </w:r>
      <w:r>
        <w:rPr>
          <w:sz w:val="24"/>
        </w:rPr>
        <w:t>помощью</w:t>
      </w:r>
      <w:r>
        <w:rPr>
          <w:sz w:val="24"/>
        </w:rPr>
        <w:tab/>
      </w:r>
      <w:r>
        <w:rPr>
          <w:sz w:val="24"/>
        </w:rPr>
        <w:t>инструментов</w:t>
      </w:r>
    </w:p>
    <w:p w14:paraId="E60B0000">
      <w:pPr>
        <w:pStyle w:val="Style_6"/>
        <w:spacing w:after="0" w:before="0" w:line="240" w:lineRule="auto"/>
        <w:ind w:firstLine="0" w:left="195"/>
        <w:rPr>
          <w:sz w:val="24"/>
        </w:rPr>
      </w:pPr>
      <w:r>
        <w:rPr>
          <w:sz w:val="24"/>
        </w:rPr>
        <w:t>геометрических фигур конструкцию традиционного крестьянского деревянного дома (избы) и различные варианты его устройства.</w:t>
      </w:r>
    </w:p>
    <w:p w14:paraId="E70B0000">
      <w:pPr>
        <w:pStyle w:val="Style_6"/>
        <w:spacing w:after="0" w:before="0" w:line="240" w:lineRule="auto"/>
        <w:ind w:firstLine="0" w:left="195"/>
        <w:rPr>
          <w:sz w:val="24"/>
        </w:rPr>
      </w:pPr>
      <w:r>
        <w:rPr>
          <w:sz w:val="24"/>
        </w:rPr>
        <w:t>Использовать поисковую систему для знакомства с разными видами деревянного дома на основе избы и традициями и её украшений.</w:t>
      </w:r>
    </w:p>
    <w:p w14:paraId="E80B0000">
      <w:pPr>
        <w:pStyle w:val="Style_6"/>
        <w:spacing w:after="0" w:before="0" w:line="240" w:lineRule="auto"/>
        <w:ind w:firstLine="0" w:left="195"/>
        <w:rPr>
          <w:sz w:val="24"/>
        </w:rPr>
      </w:pPr>
      <w:r>
        <w:rPr>
          <w:sz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E90B0000">
      <w:pPr>
        <w:pStyle w:val="Style_6"/>
        <w:tabs>
          <w:tab w:leader="none" w:pos="2848" w:val="left"/>
          <w:tab w:leader="none" w:pos="3198" w:val="left"/>
          <w:tab w:leader="none" w:pos="5022" w:val="left"/>
          <w:tab w:leader="none" w:pos="6568" w:val="left"/>
          <w:tab w:leader="none" w:pos="6986" w:val="left"/>
          <w:tab w:leader="none" w:pos="8459" w:val="left"/>
        </w:tabs>
        <w:spacing w:after="0" w:before="0" w:line="240" w:lineRule="auto"/>
        <w:ind w:firstLine="0" w:left="195"/>
        <w:rPr>
          <w:sz w:val="24"/>
        </w:rPr>
      </w:pPr>
      <w:r>
        <w:rPr>
          <w:sz w:val="24"/>
        </w:rPr>
        <w:t>Моделировать</w:t>
      </w:r>
      <w:r>
        <w:rPr>
          <w:sz w:val="24"/>
        </w:rPr>
        <w:tab/>
      </w:r>
      <w:r>
        <w:rPr>
          <w:sz w:val="24"/>
        </w:rPr>
        <w:t>в</w:t>
      </w:r>
      <w:r>
        <w:rPr>
          <w:sz w:val="24"/>
        </w:rPr>
        <w:tab/>
      </w:r>
      <w:r>
        <w:rPr>
          <w:sz w:val="24"/>
        </w:rPr>
        <w:t>графическом</w:t>
      </w:r>
      <w:r>
        <w:rPr>
          <w:sz w:val="24"/>
        </w:rPr>
        <w:tab/>
      </w:r>
      <w:r>
        <w:rPr>
          <w:sz w:val="24"/>
        </w:rPr>
        <w:t>редакторе</w:t>
      </w:r>
      <w:r>
        <w:rPr>
          <w:sz w:val="24"/>
        </w:rPr>
        <w:tab/>
      </w:r>
      <w:r>
        <w:rPr>
          <w:sz w:val="24"/>
        </w:rPr>
        <w:t>с</w:t>
      </w:r>
      <w:r>
        <w:rPr>
          <w:sz w:val="24"/>
        </w:rPr>
        <w:tab/>
      </w:r>
      <w:r>
        <w:rPr>
          <w:sz w:val="24"/>
        </w:rPr>
        <w:t>помощью</w:t>
      </w:r>
      <w:r>
        <w:rPr>
          <w:sz w:val="24"/>
        </w:rPr>
        <w:tab/>
      </w:r>
      <w:r>
        <w:rPr>
          <w:sz w:val="24"/>
        </w:rPr>
        <w:t>инструментов</w:t>
      </w:r>
    </w:p>
    <w:p w14:paraId="EA0B0000">
      <w:pPr>
        <w:pStyle w:val="Style_6"/>
        <w:spacing w:after="0" w:before="0" w:line="240" w:lineRule="auto"/>
        <w:ind w:firstLine="0" w:left="195"/>
        <w:rPr>
          <w:sz w:val="24"/>
        </w:rPr>
      </w:pPr>
      <w:r>
        <w:rPr>
          <w:sz w:val="24"/>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EB0B0000">
      <w:pPr>
        <w:pStyle w:val="Style_6"/>
        <w:spacing w:after="0" w:before="0" w:line="240" w:lineRule="auto"/>
        <w:ind w:firstLine="0" w:left="195"/>
        <w:rPr>
          <w:sz w:val="24"/>
        </w:rPr>
      </w:pPr>
      <w:r>
        <w:rPr>
          <w:sz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EC0B0000">
      <w:pPr>
        <w:pStyle w:val="Style_6"/>
        <w:spacing w:after="0" w:before="0" w:line="240" w:lineRule="auto"/>
        <w:ind w:firstLine="0" w:left="195"/>
        <w:rPr>
          <w:sz w:val="24"/>
        </w:rPr>
      </w:pPr>
      <w:r>
        <w:rPr>
          <w:sz w:val="24"/>
        </w:rPr>
        <w:t xml:space="preserve">Освоить анимацию простого повторяющегося движения изображения в виртуальном редакторе </w:t>
      </w:r>
      <w:r>
        <w:rPr>
          <w:sz w:val="24"/>
        </w:rPr>
        <w:t>GIF</w:t>
      </w:r>
      <w:r>
        <w:rPr>
          <w:sz w:val="24"/>
        </w:rPr>
        <w:t>-анимации.</w:t>
      </w:r>
    </w:p>
    <w:p w14:paraId="ED0B0000">
      <w:pPr>
        <w:pStyle w:val="Style_6"/>
        <w:spacing w:after="0" w:before="0" w:line="240" w:lineRule="auto"/>
        <w:ind w:firstLine="0" w:left="195"/>
        <w:rPr>
          <w:sz w:val="24"/>
        </w:rPr>
      </w:pPr>
      <w:r>
        <w:rPr>
          <w:sz w:val="24"/>
        </w:rPr>
        <w:t xml:space="preserve">Освоить и проводить компьютерные презентации в программе </w:t>
      </w:r>
      <w:r>
        <w:rPr>
          <w:sz w:val="24"/>
        </w:rPr>
        <w:t>PowerPoint</w:t>
      </w:r>
      <w:r>
        <w:rPr>
          <w:sz w:val="24"/>
        </w:rPr>
        <w:t xml:space="preserve"> </w:t>
      </w:r>
      <w:r>
        <w:rPr>
          <w:sz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14:paraId="EE0B0000">
      <w:pPr>
        <w:pStyle w:val="Style_6"/>
        <w:spacing w:after="0" w:before="0" w:line="240" w:lineRule="auto"/>
        <w:ind w:firstLine="0" w:left="195"/>
        <w:jc w:val="left"/>
        <w:rPr>
          <w:sz w:val="24"/>
        </w:rPr>
      </w:pPr>
      <w:r>
        <w:rPr>
          <w:sz w:val="24"/>
        </w:rPr>
        <w:t>надо помнить и знать.</w:t>
      </w:r>
    </w:p>
    <w:p w14:paraId="EF0B0000">
      <w:pPr>
        <w:pStyle w:val="Style_6"/>
        <w:spacing w:after="0" w:before="0" w:line="240" w:lineRule="auto"/>
        <w:ind w:firstLine="0" w:left="195"/>
        <w:jc w:val="left"/>
        <w:rPr>
          <w:sz w:val="24"/>
        </w:rPr>
      </w:pPr>
      <w:r>
        <w:rPr>
          <w:sz w:val="24"/>
        </w:rPr>
        <w:t>Совершать виртуальные тематические путешествия по художественным музеям мира.</w:t>
      </w:r>
    </w:p>
    <w:p w14:paraId="F00B0000">
      <w:pPr>
        <w:pStyle w:val="Style_6"/>
        <w:spacing w:after="0" w:before="0" w:line="240" w:lineRule="auto"/>
        <w:ind w:firstLine="0" w:left="195"/>
        <w:jc w:val="left"/>
        <w:rPr>
          <w:sz w:val="24"/>
        </w:rPr>
      </w:pPr>
    </w:p>
    <w:p w14:paraId="F10B0000">
      <w:pPr>
        <w:pStyle w:val="Style_6"/>
        <w:numPr>
          <w:ilvl w:val="1"/>
          <w:numId w:val="16"/>
        </w:numPr>
        <w:tabs>
          <w:tab w:leader="none" w:pos="1362" w:val="left"/>
        </w:tabs>
        <w:spacing w:after="0" w:before="0" w:line="240" w:lineRule="auto"/>
        <w:ind/>
        <w:rPr>
          <w:b w:val="1"/>
          <w:sz w:val="24"/>
        </w:rPr>
      </w:pPr>
      <w:r>
        <w:rPr>
          <w:b w:val="1"/>
          <w:sz w:val="24"/>
        </w:rPr>
        <w:t>Федеральная рабочая программа по учебному предмету «Музыка».</w:t>
      </w:r>
    </w:p>
    <w:p w14:paraId="F20B0000">
      <w:pPr>
        <w:pStyle w:val="Style_6"/>
        <w:tabs>
          <w:tab w:leader="none" w:pos="1676" w:val="left"/>
        </w:tabs>
        <w:spacing w:after="0" w:before="0" w:line="240" w:lineRule="auto"/>
        <w:ind w:firstLine="0" w:left="195"/>
        <w:rPr>
          <w:sz w:val="24"/>
        </w:rPr>
      </w:pPr>
      <w:r>
        <w:rPr>
          <w:sz w:val="24"/>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F30B0000">
      <w:pPr>
        <w:pStyle w:val="Style_6"/>
        <w:tabs>
          <w:tab w:leader="none" w:pos="1671" w:val="left"/>
        </w:tabs>
        <w:spacing w:after="0" w:before="0" w:line="240" w:lineRule="auto"/>
        <w:ind w:firstLine="0" w:left="195"/>
        <w:rPr>
          <w:sz w:val="24"/>
        </w:rPr>
      </w:pPr>
      <w:r>
        <w:rPr>
          <w:sz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F40B0000">
      <w:pPr>
        <w:pStyle w:val="Style_6"/>
        <w:tabs>
          <w:tab w:leader="none" w:pos="1671" w:val="left"/>
        </w:tabs>
        <w:spacing w:after="0" w:before="0" w:line="240" w:lineRule="auto"/>
        <w:ind w:firstLine="0" w:left="195"/>
        <w:rPr>
          <w:sz w:val="24"/>
        </w:rPr>
      </w:pPr>
      <w:r>
        <w:rPr>
          <w:sz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F50B0000">
      <w:pPr>
        <w:pStyle w:val="Style_6"/>
        <w:tabs>
          <w:tab w:leader="none" w:pos="1681" w:val="left"/>
        </w:tabs>
        <w:spacing w:after="0" w:before="0" w:line="240" w:lineRule="auto"/>
        <w:ind w:firstLine="0" w:left="195"/>
        <w:rPr>
          <w:sz w:val="24"/>
        </w:rPr>
      </w:pPr>
      <w:r>
        <w:rPr>
          <w:sz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F60B0000">
      <w:pPr>
        <w:pStyle w:val="Style_6"/>
        <w:tabs>
          <w:tab w:leader="none" w:pos="1713" w:val="left"/>
        </w:tabs>
        <w:spacing w:after="0" w:before="0" w:line="240" w:lineRule="auto"/>
        <w:ind w:firstLine="0" w:left="195"/>
        <w:rPr>
          <w:sz w:val="24"/>
        </w:rPr>
      </w:pPr>
      <w:r>
        <w:rPr>
          <w:sz w:val="24"/>
        </w:rPr>
        <w:t>Пояснительная записка.</w:t>
      </w:r>
    </w:p>
    <w:p w14:paraId="F70B0000">
      <w:pPr>
        <w:pStyle w:val="Style_6"/>
        <w:tabs>
          <w:tab w:leader="none" w:pos="1878" w:val="left"/>
        </w:tabs>
        <w:spacing w:after="0" w:before="0" w:line="240" w:lineRule="auto"/>
        <w:ind w:firstLine="0" w:left="195"/>
        <w:rPr>
          <w:sz w:val="24"/>
        </w:rPr>
      </w:pPr>
      <w:r>
        <w:rPr>
          <w:sz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F80B0000">
      <w:pPr>
        <w:pStyle w:val="Style_6"/>
        <w:tabs>
          <w:tab w:leader="none" w:pos="1919" w:val="left"/>
        </w:tabs>
        <w:spacing w:after="0" w:before="0" w:line="240" w:lineRule="auto"/>
        <w:ind w:firstLine="0" w:left="195"/>
        <w:rPr>
          <w:sz w:val="24"/>
        </w:rPr>
      </w:pPr>
      <w:r>
        <w:rPr>
          <w:sz w:val="24"/>
        </w:rPr>
        <w:t>Программа по музыке позволит учителю:</w:t>
      </w:r>
    </w:p>
    <w:p w14:paraId="F90B0000">
      <w:pPr>
        <w:pStyle w:val="Style_6"/>
        <w:spacing w:after="0" w:before="0" w:line="240" w:lineRule="auto"/>
        <w:ind w:firstLine="0" w:left="195"/>
        <w:rPr>
          <w:sz w:val="24"/>
        </w:rPr>
      </w:pPr>
      <w:r>
        <w:rPr>
          <w:sz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Pr>
          <w:sz w:val="24"/>
        </w:rPr>
        <w:t>нравственного развития, воспитания и социализации обучающихся, представленных в федеральной рабочей программе воспитания;</w:t>
      </w:r>
    </w:p>
    <w:p w14:paraId="FA0B0000">
      <w:pPr>
        <w:pStyle w:val="Style_6"/>
        <w:spacing w:after="0" w:before="0" w:line="240" w:lineRule="auto"/>
        <w:ind w:firstLine="0" w:left="195"/>
        <w:rPr>
          <w:sz w:val="24"/>
        </w:rPr>
      </w:pPr>
      <w:r>
        <w:rPr>
          <w:sz w:val="24"/>
        </w:rPr>
        <w:t>разработать календарно-тематическое планирование с учётом особенностей конкретного региона, образовательной организации, класса.</w:t>
      </w:r>
    </w:p>
    <w:p w14:paraId="FB0B0000">
      <w:pPr>
        <w:pStyle w:val="Style_6"/>
        <w:tabs>
          <w:tab w:leader="none" w:pos="1882" w:val="left"/>
        </w:tabs>
        <w:spacing w:after="0" w:before="0" w:line="240" w:lineRule="auto"/>
        <w:ind w:firstLine="0" w:left="195"/>
        <w:rPr>
          <w:sz w:val="24"/>
        </w:rPr>
      </w:pPr>
      <w:r>
        <w:rPr>
          <w:sz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FC0B0000">
      <w:pPr>
        <w:pStyle w:val="Style_6"/>
        <w:spacing w:after="0" w:before="0" w:line="240" w:lineRule="auto"/>
        <w:ind w:firstLine="0" w:left="195"/>
        <w:rPr>
          <w:sz w:val="24"/>
        </w:rPr>
      </w:pPr>
      <w:r>
        <w:rPr>
          <w:sz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FD0B0000">
      <w:pPr>
        <w:pStyle w:val="Style_6"/>
        <w:spacing w:after="0" w:before="0" w:line="240" w:lineRule="auto"/>
        <w:ind w:firstLine="0" w:left="195"/>
        <w:rPr>
          <w:sz w:val="24"/>
        </w:rPr>
      </w:pPr>
      <w:r>
        <w:rPr>
          <w:sz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FE0B0000">
      <w:pPr>
        <w:pStyle w:val="Style_6"/>
        <w:spacing w:after="0" w:before="0" w:line="240" w:lineRule="auto"/>
        <w:ind w:firstLine="0" w:left="195"/>
        <w:rPr>
          <w:sz w:val="24"/>
        </w:rPr>
      </w:pPr>
      <w:r>
        <w:rPr>
          <w:sz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FF0B0000">
      <w:pPr>
        <w:pStyle w:val="Style_6"/>
        <w:spacing w:after="0" w:before="0" w:line="240" w:lineRule="auto"/>
        <w:ind w:firstLine="0" w:left="195"/>
        <w:rPr>
          <w:sz w:val="24"/>
        </w:rPr>
      </w:pPr>
      <w:r>
        <w:rPr>
          <w:sz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000C0000">
      <w:pPr>
        <w:pStyle w:val="Style_6"/>
        <w:spacing w:after="0" w:before="0" w:line="240" w:lineRule="auto"/>
        <w:ind w:firstLine="0" w:left="195"/>
        <w:rPr>
          <w:sz w:val="24"/>
        </w:rPr>
      </w:pPr>
      <w:r>
        <w:rPr>
          <w:sz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010C0000">
      <w:pPr>
        <w:pStyle w:val="Style_6"/>
        <w:tabs>
          <w:tab w:leader="none" w:pos="1887" w:val="left"/>
        </w:tabs>
        <w:spacing w:after="0" w:before="0" w:line="240" w:lineRule="auto"/>
        <w:ind w:firstLine="0" w:left="195"/>
        <w:rPr>
          <w:sz w:val="24"/>
        </w:rPr>
      </w:pPr>
      <w:r>
        <w:rPr>
          <w:sz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Pr>
          <w:sz w:val="24"/>
        </w:rPr>
        <w:t>нравственное становление, воспитание чуткости к внутреннему миру другого человека через опыт сотворчества и сопереживания).</w:t>
      </w:r>
    </w:p>
    <w:p w14:paraId="020C0000">
      <w:pPr>
        <w:pStyle w:val="Style_6"/>
        <w:tabs>
          <w:tab w:leader="none" w:pos="1873" w:val="left"/>
        </w:tabs>
        <w:spacing w:after="0" w:before="0" w:line="240" w:lineRule="auto"/>
        <w:ind w:firstLine="0" w:left="195"/>
        <w:rPr>
          <w:sz w:val="24"/>
        </w:rPr>
      </w:pPr>
      <w:r>
        <w:rPr>
          <w:sz w:val="24"/>
        </w:rPr>
        <w:t>В процессе конкретизации учебных целей их реализация осуществляется по следующим направлениям:</w:t>
      </w:r>
    </w:p>
    <w:p w14:paraId="030C0000">
      <w:pPr>
        <w:pStyle w:val="Style_6"/>
        <w:spacing w:after="0" w:before="0" w:line="240" w:lineRule="auto"/>
        <w:ind w:firstLine="0" w:left="195"/>
        <w:rPr>
          <w:sz w:val="24"/>
        </w:rPr>
      </w:pPr>
      <w:r>
        <w:rPr>
          <w:sz w:val="24"/>
        </w:rPr>
        <w:t>становление системы ценностей, обучающихся в единстве эмоциональной и познавательной сферы;</w:t>
      </w:r>
    </w:p>
    <w:p w14:paraId="040C0000">
      <w:pPr>
        <w:pStyle w:val="Style_6"/>
        <w:spacing w:after="0" w:before="0" w:line="240" w:lineRule="auto"/>
        <w:ind w:firstLine="0" w:left="195"/>
        <w:rPr>
          <w:sz w:val="24"/>
        </w:rPr>
      </w:pPr>
      <w:r>
        <w:rPr>
          <w:sz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050C0000">
      <w:pPr>
        <w:pStyle w:val="Style_6"/>
        <w:spacing w:after="0" w:before="0" w:line="240" w:lineRule="auto"/>
        <w:ind w:firstLine="0" w:left="195"/>
        <w:rPr>
          <w:sz w:val="24"/>
        </w:rPr>
      </w:pPr>
      <w:r>
        <w:rPr>
          <w:sz w:val="24"/>
        </w:rPr>
        <w:t>формирование творческих способностей ребёнка, развитие внутренней мотивации к музицированию.</w:t>
      </w:r>
    </w:p>
    <w:p w14:paraId="060C0000">
      <w:pPr>
        <w:pStyle w:val="Style_6"/>
        <w:tabs>
          <w:tab w:leader="none" w:pos="1873" w:val="left"/>
        </w:tabs>
        <w:spacing w:after="0" w:before="0" w:line="240" w:lineRule="auto"/>
        <w:ind w:firstLine="0" w:left="195"/>
        <w:rPr>
          <w:sz w:val="24"/>
        </w:rPr>
      </w:pPr>
      <w:r>
        <w:rPr>
          <w:sz w:val="24"/>
        </w:rPr>
        <w:t>Важнейшие задачи обучения музыке на уровне начального общего образования:</w:t>
      </w:r>
    </w:p>
    <w:p w14:paraId="070C0000">
      <w:pPr>
        <w:pStyle w:val="Style_6"/>
        <w:spacing w:after="0" w:before="0" w:line="240" w:lineRule="auto"/>
        <w:ind w:firstLine="0" w:left="195"/>
        <w:rPr>
          <w:sz w:val="24"/>
        </w:rPr>
      </w:pPr>
      <w:r>
        <w:rPr>
          <w:sz w:val="24"/>
        </w:rPr>
        <w:t>формирование эмоционально-ценностной отзывчивости на прекрасное в жизни и в искусстве;</w:t>
      </w:r>
    </w:p>
    <w:p w14:paraId="080C0000">
      <w:pPr>
        <w:pStyle w:val="Style_6"/>
        <w:spacing w:after="0" w:before="0" w:line="240" w:lineRule="auto"/>
        <w:ind w:firstLine="0" w:left="195"/>
        <w:rPr>
          <w:sz w:val="24"/>
        </w:rPr>
      </w:pPr>
      <w:r>
        <w:rPr>
          <w:sz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090C0000">
      <w:pPr>
        <w:pStyle w:val="Style_6"/>
        <w:spacing w:after="0" w:before="0" w:line="240" w:lineRule="auto"/>
        <w:ind w:firstLine="0" w:left="195"/>
        <w:rPr>
          <w:sz w:val="24"/>
        </w:rPr>
      </w:pPr>
      <w:r>
        <w:rPr>
          <w:sz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0A0C0000">
      <w:pPr>
        <w:pStyle w:val="Style_6"/>
        <w:spacing w:after="0" w:before="0" w:line="240" w:lineRule="auto"/>
        <w:ind w:firstLine="0" w:left="195"/>
        <w:rPr>
          <w:sz w:val="24"/>
        </w:rPr>
      </w:pPr>
      <w:r>
        <w:rPr>
          <w:sz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0B0C0000">
      <w:pPr>
        <w:pStyle w:val="Style_6"/>
        <w:spacing w:after="0" w:before="0" w:line="240" w:lineRule="auto"/>
        <w:ind w:firstLine="0" w:left="195"/>
        <w:rPr>
          <w:sz w:val="24"/>
        </w:rPr>
      </w:pPr>
      <w:r>
        <w:rPr>
          <w:sz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0C0C0000">
      <w:pPr>
        <w:pStyle w:val="Style_6"/>
        <w:spacing w:after="0" w:before="0" w:line="240" w:lineRule="auto"/>
        <w:ind w:firstLine="0" w:left="195"/>
        <w:rPr>
          <w:sz w:val="24"/>
        </w:rPr>
      </w:pPr>
      <w:r>
        <w:rPr>
          <w:sz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0D0C0000">
      <w:pPr>
        <w:pStyle w:val="Style_6"/>
        <w:spacing w:after="0" w:before="0" w:line="240" w:lineRule="auto"/>
        <w:ind w:firstLine="0" w:left="195"/>
        <w:rPr>
          <w:sz w:val="24"/>
        </w:rPr>
      </w:pPr>
      <w:r>
        <w:rPr>
          <w:sz w:val="24"/>
        </w:rPr>
        <w:t>воспитание уважения к культурному наследию России, присвоение интонационно-образного строя отечественной музыкальной культуры;</w:t>
      </w:r>
    </w:p>
    <w:p w14:paraId="0E0C0000">
      <w:pPr>
        <w:pStyle w:val="Style_6"/>
        <w:spacing w:after="0" w:before="0" w:line="240" w:lineRule="auto"/>
        <w:ind w:firstLine="0" w:left="195"/>
        <w:rPr>
          <w:sz w:val="24"/>
        </w:rPr>
      </w:pPr>
      <w:r>
        <w:rPr>
          <w:sz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0F0C0000">
      <w:pPr>
        <w:pStyle w:val="Style_6"/>
        <w:tabs>
          <w:tab w:leader="none" w:pos="1878" w:val="left"/>
        </w:tabs>
        <w:spacing w:after="0" w:before="0" w:line="240" w:lineRule="auto"/>
        <w:ind w:firstLine="0" w:left="195"/>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00C0000">
      <w:pPr>
        <w:pStyle w:val="Style_6"/>
        <w:spacing w:after="0" w:before="0" w:line="240" w:lineRule="auto"/>
        <w:ind w:firstLine="0" w:left="195"/>
        <w:jc w:val="left"/>
        <w:rPr>
          <w:sz w:val="24"/>
        </w:rPr>
      </w:pPr>
      <w:r>
        <w:rPr>
          <w:sz w:val="24"/>
        </w:rPr>
        <w:t>Содержание учебного предмета структурно представлено восемью модулями (тематическими линиями): инвариантные:</w:t>
      </w:r>
    </w:p>
    <w:p w14:paraId="110C0000">
      <w:pPr>
        <w:pStyle w:val="Style_6"/>
        <w:spacing w:after="0" w:before="0" w:line="240" w:lineRule="auto"/>
        <w:ind w:firstLine="0" w:left="195"/>
        <w:jc w:val="left"/>
        <w:rPr>
          <w:sz w:val="24"/>
        </w:rPr>
      </w:pPr>
      <w:r>
        <w:rPr>
          <w:sz w:val="24"/>
        </w:rPr>
        <w:t xml:space="preserve">модуль № 1 «Народная музыка России»; модуль № 2 «Классическая музыка»; модуль № 3 </w:t>
      </w:r>
      <w:r>
        <w:rPr>
          <w:sz w:val="24"/>
        </w:rPr>
        <w:t>«Музыка в жизни человека» вариативные:</w:t>
      </w:r>
    </w:p>
    <w:p w14:paraId="120C0000">
      <w:pPr>
        <w:pStyle w:val="Style_6"/>
        <w:spacing w:after="0" w:before="0" w:line="240" w:lineRule="auto"/>
        <w:ind w:firstLine="0" w:left="195"/>
        <w:jc w:val="left"/>
        <w:rPr>
          <w:sz w:val="24"/>
        </w:rPr>
      </w:pPr>
      <w:r>
        <w:rPr>
          <w:sz w:val="24"/>
        </w:rPr>
        <w:t>модуль № 4 «Музыка народов мира»;</w:t>
      </w:r>
    </w:p>
    <w:p w14:paraId="130C0000">
      <w:pPr>
        <w:pStyle w:val="Style_6"/>
        <w:spacing w:after="0" w:before="0" w:line="240" w:lineRule="auto"/>
        <w:ind w:firstLine="0" w:left="195"/>
        <w:jc w:val="left"/>
        <w:rPr>
          <w:sz w:val="24"/>
        </w:rPr>
      </w:pPr>
      <w:r>
        <w:rPr>
          <w:sz w:val="24"/>
        </w:rPr>
        <w:t>модуль № 5 «Духовная музыка»;</w:t>
      </w:r>
    </w:p>
    <w:p w14:paraId="140C0000">
      <w:pPr>
        <w:pStyle w:val="Style_6"/>
        <w:spacing w:after="0" w:before="0" w:line="240" w:lineRule="auto"/>
        <w:ind w:firstLine="0" w:left="195"/>
        <w:jc w:val="left"/>
        <w:rPr>
          <w:sz w:val="24"/>
        </w:rPr>
      </w:pPr>
      <w:r>
        <w:rPr>
          <w:sz w:val="24"/>
        </w:rPr>
        <w:t>модуль № 6 «Музыка театра и кино»;</w:t>
      </w:r>
    </w:p>
    <w:p w14:paraId="150C0000">
      <w:pPr>
        <w:pStyle w:val="Style_6"/>
        <w:spacing w:after="0" w:before="0" w:line="240" w:lineRule="auto"/>
        <w:ind w:firstLine="0" w:left="195"/>
        <w:jc w:val="left"/>
        <w:rPr>
          <w:sz w:val="24"/>
        </w:rPr>
      </w:pPr>
      <w:r>
        <w:rPr>
          <w:sz w:val="24"/>
        </w:rPr>
        <w:t>модуль № 7 «Современная музыкальная культура»;</w:t>
      </w:r>
    </w:p>
    <w:p w14:paraId="160C0000">
      <w:pPr>
        <w:pStyle w:val="Style_6"/>
        <w:spacing w:after="0" w:before="0" w:line="240" w:lineRule="auto"/>
        <w:ind w:firstLine="0" w:left="195"/>
        <w:jc w:val="left"/>
        <w:rPr>
          <w:sz w:val="24"/>
        </w:rPr>
      </w:pPr>
      <w:r>
        <w:rPr>
          <w:sz w:val="24"/>
        </w:rPr>
        <w:t>модуль № 8 «Музыкальная грамота»</w:t>
      </w:r>
    </w:p>
    <w:p w14:paraId="170C0000">
      <w:pPr>
        <w:pStyle w:val="Style_6"/>
        <w:tabs>
          <w:tab w:leader="none" w:pos="1886" w:val="left"/>
        </w:tabs>
        <w:spacing w:after="0" w:before="0" w:line="240" w:lineRule="auto"/>
        <w:ind w:firstLine="0" w:left="195"/>
        <w:rPr>
          <w:sz w:val="24"/>
        </w:rPr>
      </w:pPr>
      <w:r>
        <w:rPr>
          <w:sz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180C0000">
      <w:pPr>
        <w:pStyle w:val="Style_6"/>
        <w:spacing w:after="0" w:before="0" w:line="240" w:lineRule="auto"/>
        <w:ind w:firstLine="0" w:left="195"/>
        <w:rPr>
          <w:sz w:val="24"/>
        </w:rPr>
      </w:pPr>
      <w:r>
        <w:rPr>
          <w:sz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190C0000">
      <w:pPr>
        <w:pStyle w:val="Style_6"/>
        <w:tabs>
          <w:tab w:leader="none" w:pos="1891" w:val="left"/>
        </w:tabs>
        <w:spacing w:after="0" w:before="0" w:line="240" w:lineRule="auto"/>
        <w:ind w:firstLine="0" w:left="195"/>
        <w:rPr>
          <w:sz w:val="24"/>
        </w:rPr>
      </w:pPr>
      <w:r>
        <w:rPr>
          <w:sz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14:paraId="1A0C0000">
      <w:pPr>
        <w:pStyle w:val="Style_6"/>
        <w:tabs>
          <w:tab w:leader="none" w:pos="2020" w:val="left"/>
        </w:tabs>
        <w:spacing w:after="0" w:before="0" w:line="240" w:lineRule="auto"/>
        <w:ind w:firstLine="0" w:left="195"/>
        <w:jc w:val="left"/>
        <w:rPr>
          <w:sz w:val="24"/>
        </w:rPr>
      </w:pPr>
      <w:r>
        <w:rPr>
          <w:sz w:val="24"/>
        </w:rPr>
        <w:t>При разработке рабочей программы по музыке образовательная организация вправе использовать возможности сетевого взаимодействия,</w:t>
      </w:r>
      <w:r>
        <w:rPr>
          <w:sz w:val="24"/>
        </w:rPr>
        <w:t xml:space="preserve"> </w:t>
      </w:r>
      <w:r>
        <w:rPr>
          <w:sz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1B0C0000">
      <w:pPr>
        <w:pStyle w:val="Style_6"/>
        <w:spacing w:after="0" w:before="0" w:line="240" w:lineRule="auto"/>
        <w:ind w:firstLine="0" w:left="195"/>
        <w:rPr>
          <w:sz w:val="24"/>
        </w:rPr>
      </w:pPr>
      <w:r>
        <w:rPr>
          <w:sz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1C0C0000">
      <w:pPr>
        <w:pStyle w:val="Style_6"/>
        <w:tabs>
          <w:tab w:leader="none" w:pos="1666" w:val="left"/>
        </w:tabs>
        <w:spacing w:after="0" w:before="0" w:line="240" w:lineRule="auto"/>
        <w:ind w:firstLine="0" w:left="195"/>
        <w:rPr>
          <w:sz w:val="24"/>
        </w:rPr>
      </w:pPr>
      <w:r>
        <w:rPr>
          <w:sz w:val="24"/>
        </w:rPr>
        <w:t>Содержание обучения музыке на уровне начального общего образования.</w:t>
      </w:r>
    </w:p>
    <w:p w14:paraId="1D0C0000">
      <w:pPr>
        <w:pStyle w:val="Style_6"/>
        <w:spacing w:after="0" w:before="0" w:line="240" w:lineRule="auto"/>
        <w:ind w:firstLine="0" w:left="195"/>
        <w:rPr>
          <w:sz w:val="24"/>
        </w:rPr>
      </w:pPr>
      <w:r>
        <w:rPr>
          <w:sz w:val="24"/>
        </w:rPr>
        <w:t>Инвариантные модули:</w:t>
      </w:r>
    </w:p>
    <w:p w14:paraId="1E0C0000">
      <w:pPr>
        <w:pStyle w:val="Style_6"/>
        <w:tabs>
          <w:tab w:leader="none" w:pos="1899" w:val="left"/>
        </w:tabs>
        <w:spacing w:after="0" w:before="0" w:line="240" w:lineRule="auto"/>
        <w:ind w:firstLine="0" w:left="195"/>
        <w:rPr>
          <w:sz w:val="24"/>
        </w:rPr>
      </w:pPr>
      <w:r>
        <w:rPr>
          <w:sz w:val="24"/>
        </w:rPr>
        <w:t>Модуль № 1 «Народная музыка России».</w:t>
      </w:r>
    </w:p>
    <w:p w14:paraId="1F0C0000">
      <w:pPr>
        <w:pStyle w:val="Style_6"/>
        <w:spacing w:after="0" w:before="0" w:line="240" w:lineRule="auto"/>
        <w:ind w:firstLine="0" w:left="195"/>
        <w:rPr>
          <w:sz w:val="24"/>
        </w:rPr>
      </w:pPr>
      <w:r>
        <w:rPr>
          <w:sz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200C0000">
      <w:pPr>
        <w:pStyle w:val="Style_6"/>
        <w:tabs>
          <w:tab w:leader="none" w:pos="2106" w:val="left"/>
        </w:tabs>
        <w:spacing w:after="0" w:before="0" w:line="240" w:lineRule="auto"/>
        <w:ind w:firstLine="0" w:left="195"/>
        <w:rPr>
          <w:sz w:val="24"/>
        </w:rPr>
      </w:pPr>
      <w:r>
        <w:rPr>
          <w:sz w:val="24"/>
        </w:rPr>
        <w:t>Край, в котором ты живёшь.</w:t>
      </w:r>
    </w:p>
    <w:p w14:paraId="210C0000">
      <w:pPr>
        <w:pStyle w:val="Style_6"/>
        <w:spacing w:after="0" w:before="0" w:line="240" w:lineRule="auto"/>
        <w:ind w:firstLine="0" w:left="195"/>
        <w:rPr>
          <w:sz w:val="24"/>
        </w:rPr>
      </w:pPr>
      <w:r>
        <w:rPr>
          <w:sz w:val="24"/>
        </w:rPr>
        <w:t>Содержание: музыкальные традиции малой Родины. Песни, обряды, музыкальные инструменты.</w:t>
      </w:r>
    </w:p>
    <w:p w14:paraId="220C0000">
      <w:pPr>
        <w:pStyle w:val="Style_6"/>
        <w:spacing w:after="0" w:before="0" w:line="240" w:lineRule="auto"/>
        <w:ind w:firstLine="0" w:left="195"/>
        <w:rPr>
          <w:sz w:val="24"/>
        </w:rPr>
      </w:pPr>
      <w:r>
        <w:rPr>
          <w:sz w:val="24"/>
        </w:rPr>
        <w:t>Виды деятельности обучающихся:</w:t>
      </w:r>
    </w:p>
    <w:p w14:paraId="230C0000">
      <w:pPr>
        <w:pStyle w:val="Style_6"/>
        <w:spacing w:after="0" w:before="0" w:line="240" w:lineRule="auto"/>
        <w:ind w:firstLine="0" w:left="195"/>
        <w:rPr>
          <w:sz w:val="24"/>
        </w:rPr>
      </w:pPr>
      <w:r>
        <w:rPr>
          <w:sz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240C0000">
      <w:pPr>
        <w:pStyle w:val="Style_6"/>
        <w:spacing w:after="0" w:before="0" w:line="240" w:lineRule="auto"/>
        <w:ind w:firstLine="0" w:left="195"/>
        <w:rPr>
          <w:sz w:val="24"/>
        </w:rPr>
      </w:pPr>
      <w:r>
        <w:rPr>
          <w:sz w:val="24"/>
        </w:rPr>
        <w:t>диалог с учителем о музыкальных традициях своего родного края;</w:t>
      </w:r>
    </w:p>
    <w:p w14:paraId="250C0000">
      <w:pPr>
        <w:pStyle w:val="Style_6"/>
        <w:spacing w:after="0" w:before="0" w:line="240" w:lineRule="auto"/>
        <w:ind w:firstLine="0" w:left="195"/>
        <w:rPr>
          <w:sz w:val="24"/>
        </w:rPr>
      </w:pPr>
      <w:r>
        <w:rPr>
          <w:sz w:val="24"/>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260C0000">
      <w:pPr>
        <w:pStyle w:val="Style_6"/>
        <w:tabs>
          <w:tab w:leader="none" w:pos="2130" w:val="left"/>
        </w:tabs>
        <w:spacing w:after="0" w:before="0" w:line="240" w:lineRule="auto"/>
        <w:ind w:firstLine="0" w:left="195"/>
        <w:rPr>
          <w:sz w:val="24"/>
        </w:rPr>
      </w:pPr>
      <w:r>
        <w:rPr>
          <w:sz w:val="24"/>
        </w:rPr>
        <w:t>Русский фольклор.</w:t>
      </w:r>
    </w:p>
    <w:p w14:paraId="270C0000">
      <w:pPr>
        <w:pStyle w:val="Style_6"/>
        <w:spacing w:after="0" w:before="0" w:line="240" w:lineRule="auto"/>
        <w:ind w:firstLine="0" w:left="195"/>
        <w:rPr>
          <w:sz w:val="24"/>
        </w:rPr>
      </w:pPr>
      <w:r>
        <w:rPr>
          <w:sz w:val="24"/>
        </w:rPr>
        <w:t>Содержание: русские народные песни (трудовые, хороводные). Детский фольклор (игровые, заклички, потешки, считалки, прибаутки).</w:t>
      </w:r>
    </w:p>
    <w:p w14:paraId="280C0000">
      <w:pPr>
        <w:pStyle w:val="Style_6"/>
        <w:spacing w:after="0" w:before="0" w:line="240" w:lineRule="auto"/>
        <w:ind w:firstLine="0" w:left="195"/>
        <w:rPr>
          <w:sz w:val="24"/>
        </w:rPr>
      </w:pPr>
      <w:r>
        <w:rPr>
          <w:sz w:val="24"/>
        </w:rPr>
        <w:t>Виды деятельности обучающихся:</w:t>
      </w:r>
    </w:p>
    <w:p w14:paraId="290C0000">
      <w:pPr>
        <w:pStyle w:val="Style_6"/>
        <w:spacing w:after="0" w:before="0" w:line="240" w:lineRule="auto"/>
        <w:ind w:firstLine="0" w:left="195"/>
        <w:jc w:val="left"/>
        <w:rPr>
          <w:sz w:val="24"/>
        </w:rPr>
      </w:pPr>
      <w:r>
        <w:rPr>
          <w:sz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14:paraId="2A0C0000">
      <w:pPr>
        <w:pStyle w:val="Style_6"/>
        <w:spacing w:after="0" w:before="0" w:line="240" w:lineRule="auto"/>
        <w:ind w:firstLine="0" w:left="195"/>
        <w:rPr>
          <w:sz w:val="24"/>
        </w:rPr>
      </w:pPr>
      <w:r>
        <w:rPr>
          <w:sz w:val="24"/>
        </w:rPr>
        <w:t>сочинение мелодий, вокальная импровизация на основе текстов игрового детского фольклора;</w:t>
      </w:r>
    </w:p>
    <w:p w14:paraId="2B0C0000">
      <w:pPr>
        <w:pStyle w:val="Style_6"/>
        <w:spacing w:after="0" w:before="0" w:line="240" w:lineRule="auto"/>
        <w:ind w:firstLine="0" w:left="195"/>
        <w:rPr>
          <w:sz w:val="24"/>
        </w:rPr>
      </w:pPr>
      <w:r>
        <w:rPr>
          <w:sz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2C0C0000">
      <w:pPr>
        <w:pStyle w:val="Style_6"/>
        <w:tabs>
          <w:tab w:leader="none" w:pos="2130" w:val="left"/>
        </w:tabs>
        <w:spacing w:after="0" w:before="0" w:line="240" w:lineRule="auto"/>
        <w:ind w:firstLine="0" w:left="195"/>
        <w:rPr>
          <w:sz w:val="24"/>
        </w:rPr>
      </w:pPr>
      <w:r>
        <w:rPr>
          <w:sz w:val="24"/>
        </w:rPr>
        <w:t>Русские народные музыкальные инструменты.</w:t>
      </w:r>
    </w:p>
    <w:p w14:paraId="2D0C0000">
      <w:pPr>
        <w:pStyle w:val="Style_6"/>
        <w:spacing w:after="0" w:before="0" w:line="240" w:lineRule="auto"/>
        <w:ind w:firstLine="0" w:left="195"/>
        <w:jc w:val="left"/>
        <w:rPr>
          <w:sz w:val="24"/>
        </w:rPr>
      </w:pPr>
      <w:r>
        <w:rPr>
          <w:sz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14:paraId="2E0C0000">
      <w:pPr>
        <w:pStyle w:val="Style_6"/>
        <w:spacing w:after="0" w:before="0" w:line="240" w:lineRule="auto"/>
        <w:ind w:firstLine="0" w:left="195"/>
        <w:rPr>
          <w:sz w:val="24"/>
        </w:rPr>
      </w:pPr>
      <w:r>
        <w:rPr>
          <w:sz w:val="24"/>
        </w:rPr>
        <w:t>знакомство с внешним видом, особенностями исполнения и звучания русских народных инструментов;</w:t>
      </w:r>
    </w:p>
    <w:p w14:paraId="2F0C0000">
      <w:pPr>
        <w:pStyle w:val="Style_6"/>
        <w:spacing w:after="0" w:before="0" w:line="240" w:lineRule="auto"/>
        <w:ind w:firstLine="0" w:left="195"/>
        <w:jc w:val="left"/>
        <w:rPr>
          <w:sz w:val="24"/>
        </w:rPr>
      </w:pPr>
      <w:r>
        <w:rPr>
          <w:sz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300C0000">
      <w:pPr>
        <w:pStyle w:val="Style_6"/>
        <w:spacing w:after="0" w:before="0" w:line="240" w:lineRule="auto"/>
        <w:ind w:firstLine="0" w:left="195"/>
        <w:rPr>
          <w:sz w:val="24"/>
        </w:rPr>
      </w:pPr>
      <w:r>
        <w:rPr>
          <w:sz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310C0000">
      <w:pPr>
        <w:pStyle w:val="Style_6"/>
        <w:spacing w:after="0" w:before="0" w:line="240" w:lineRule="auto"/>
        <w:ind w:firstLine="0" w:left="195"/>
        <w:rPr>
          <w:sz w:val="24"/>
        </w:rPr>
      </w:pPr>
      <w:r>
        <w:rPr>
          <w:sz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14:paraId="320C0000">
      <w:pPr>
        <w:pStyle w:val="Style_6"/>
        <w:spacing w:after="0" w:before="0" w:line="240" w:lineRule="auto"/>
        <w:ind w:firstLine="0" w:left="195"/>
        <w:jc w:val="left"/>
        <w:rPr>
          <w:sz w:val="24"/>
        </w:rPr>
      </w:pPr>
      <w:r>
        <w:rPr>
          <w:sz w:val="24"/>
        </w:rPr>
        <w:t>игры на свирели, ложках.</w:t>
      </w:r>
    </w:p>
    <w:p w14:paraId="330C0000">
      <w:pPr>
        <w:pStyle w:val="Style_6"/>
        <w:tabs>
          <w:tab w:leader="none" w:pos="2166" w:val="left"/>
        </w:tabs>
        <w:spacing w:after="0" w:before="0" w:line="240" w:lineRule="auto"/>
        <w:ind w:firstLine="0" w:left="195"/>
        <w:rPr>
          <w:sz w:val="24"/>
        </w:rPr>
      </w:pPr>
      <w:r>
        <w:rPr>
          <w:sz w:val="24"/>
        </w:rPr>
        <w:t>Сказки, мифы и легенды.</w:t>
      </w:r>
    </w:p>
    <w:p w14:paraId="340C0000">
      <w:pPr>
        <w:pStyle w:val="Style_6"/>
        <w:spacing w:after="0" w:before="0" w:line="240" w:lineRule="auto"/>
        <w:ind w:firstLine="0" w:left="195"/>
        <w:rPr>
          <w:sz w:val="24"/>
        </w:rPr>
      </w:pPr>
      <w:r>
        <w:rPr>
          <w:sz w:val="24"/>
        </w:rPr>
        <w:t>Содержание: народные сказители. Русские народные сказания, былины. Сказки и легенды о музыке и музыкантах.</w:t>
      </w:r>
    </w:p>
    <w:p w14:paraId="350C0000">
      <w:pPr>
        <w:pStyle w:val="Style_6"/>
        <w:spacing w:after="0" w:before="0" w:line="240" w:lineRule="auto"/>
        <w:ind w:firstLine="0" w:left="195"/>
        <w:rPr>
          <w:sz w:val="24"/>
        </w:rPr>
      </w:pPr>
      <w:r>
        <w:rPr>
          <w:sz w:val="24"/>
        </w:rPr>
        <w:t>Виды деятельности обучающихся:</w:t>
      </w:r>
    </w:p>
    <w:p w14:paraId="360C0000">
      <w:pPr>
        <w:pStyle w:val="Style_6"/>
        <w:spacing w:after="0" w:before="0" w:line="240" w:lineRule="auto"/>
        <w:ind w:firstLine="0" w:left="195"/>
        <w:rPr>
          <w:sz w:val="24"/>
        </w:rPr>
      </w:pPr>
      <w:r>
        <w:rPr>
          <w:sz w:val="24"/>
        </w:rPr>
        <w:t>знакомство с манерой оказывания нараспев;</w:t>
      </w:r>
    </w:p>
    <w:p w14:paraId="370C0000">
      <w:pPr>
        <w:pStyle w:val="Style_6"/>
        <w:spacing w:after="0" w:before="0" w:line="240" w:lineRule="auto"/>
        <w:ind w:firstLine="0" w:left="195"/>
        <w:rPr>
          <w:sz w:val="24"/>
        </w:rPr>
      </w:pPr>
      <w:r>
        <w:rPr>
          <w:sz w:val="24"/>
        </w:rPr>
        <w:t>слушание сказок, былин, эпических сказаний, рассказываемых нараспев;</w:t>
      </w:r>
    </w:p>
    <w:p w14:paraId="380C0000">
      <w:pPr>
        <w:pStyle w:val="Style_6"/>
        <w:spacing w:after="0" w:before="0" w:line="240" w:lineRule="auto"/>
        <w:ind w:firstLine="0" w:left="195"/>
        <w:rPr>
          <w:sz w:val="24"/>
        </w:rPr>
      </w:pPr>
      <w:r>
        <w:rPr>
          <w:sz w:val="24"/>
        </w:rPr>
        <w:t>в инструментальной музыке определение на слух музыкальных интонаций речитативного характера;</w:t>
      </w:r>
    </w:p>
    <w:p w14:paraId="390C0000">
      <w:pPr>
        <w:pStyle w:val="Style_6"/>
        <w:spacing w:after="0" w:before="0" w:line="240" w:lineRule="auto"/>
        <w:ind w:firstLine="0" w:left="195"/>
        <w:rPr>
          <w:sz w:val="24"/>
        </w:rPr>
      </w:pPr>
      <w:r>
        <w:rPr>
          <w:sz w:val="24"/>
        </w:rPr>
        <w:t>создание иллюстраций к прослушанным музыкальным и литературным произведениям;</w:t>
      </w:r>
    </w:p>
    <w:p w14:paraId="3A0C0000">
      <w:pPr>
        <w:pStyle w:val="Style_6"/>
        <w:spacing w:after="0" w:before="0" w:line="240" w:lineRule="auto"/>
        <w:ind w:firstLine="0" w:left="195"/>
        <w:rPr>
          <w:sz w:val="24"/>
        </w:rPr>
      </w:pPr>
      <w:r>
        <w:rPr>
          <w:sz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3B0C0000">
      <w:pPr>
        <w:pStyle w:val="Style_6"/>
        <w:tabs>
          <w:tab w:leader="none" w:pos="2166" w:val="left"/>
        </w:tabs>
        <w:spacing w:after="0" w:before="0" w:line="240" w:lineRule="auto"/>
        <w:ind w:firstLine="0" w:left="195"/>
        <w:rPr>
          <w:sz w:val="24"/>
        </w:rPr>
      </w:pPr>
      <w:r>
        <w:rPr>
          <w:sz w:val="24"/>
        </w:rPr>
        <w:t>Жанры музыкального фольклора.</w:t>
      </w:r>
    </w:p>
    <w:p w14:paraId="3C0C0000">
      <w:pPr>
        <w:pStyle w:val="Style_6"/>
        <w:spacing w:after="0" w:before="0" w:line="240" w:lineRule="auto"/>
        <w:ind w:firstLine="0" w:left="195"/>
        <w:rPr>
          <w:sz w:val="24"/>
        </w:rPr>
      </w:pPr>
      <w:r>
        <w:rPr>
          <w:sz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3D0C0000">
      <w:pPr>
        <w:pStyle w:val="Style_6"/>
        <w:spacing w:after="0" w:before="0" w:line="240" w:lineRule="auto"/>
        <w:ind w:firstLine="0" w:left="195"/>
        <w:rPr>
          <w:sz w:val="24"/>
        </w:rPr>
      </w:pPr>
      <w:r>
        <w:rPr>
          <w:sz w:val="24"/>
        </w:rPr>
        <w:t>Виды деятельности обучающихся:</w:t>
      </w:r>
    </w:p>
    <w:p w14:paraId="3E0C0000">
      <w:pPr>
        <w:pStyle w:val="Style_6"/>
        <w:spacing w:after="0" w:before="0" w:line="240" w:lineRule="auto"/>
        <w:ind w:firstLine="0" w:left="195"/>
        <w:rPr>
          <w:sz w:val="24"/>
        </w:rPr>
      </w:pPr>
      <w:r>
        <w:rPr>
          <w:sz w:val="24"/>
        </w:rPr>
        <w:t>различение на слух контрастных по характеру фольклорных жанров: колыбельная, трудовая, лирическая, плясовая;</w:t>
      </w:r>
    </w:p>
    <w:p w14:paraId="3F0C0000">
      <w:pPr>
        <w:pStyle w:val="Style_6"/>
        <w:spacing w:after="0" w:before="0" w:line="240" w:lineRule="auto"/>
        <w:ind w:firstLine="0" w:left="195"/>
        <w:rPr>
          <w:sz w:val="24"/>
        </w:rPr>
      </w:pPr>
      <w:r>
        <w:rPr>
          <w:sz w:val="24"/>
        </w:rPr>
        <w:t>определение, характеристика типичных элементов музыкального языка (темп, ритм, мелодия, динамика), состава исполнителей;</w:t>
      </w:r>
    </w:p>
    <w:p w14:paraId="400C0000">
      <w:pPr>
        <w:pStyle w:val="Style_6"/>
        <w:spacing w:after="0" w:before="0" w:line="240" w:lineRule="auto"/>
        <w:ind w:firstLine="0" w:left="195"/>
        <w:rPr>
          <w:sz w:val="24"/>
        </w:rPr>
      </w:pPr>
      <w:r>
        <w:rPr>
          <w:sz w:val="24"/>
        </w:rPr>
        <w:t>определение тембра музыкальных инструментов, отнесение к одной из групп (духовые, ударные, струнные);</w:t>
      </w:r>
    </w:p>
    <w:p w14:paraId="410C0000">
      <w:pPr>
        <w:pStyle w:val="Style_6"/>
        <w:spacing w:after="0" w:before="0" w:line="240" w:lineRule="auto"/>
        <w:ind w:firstLine="0" w:left="195"/>
        <w:rPr>
          <w:sz w:val="24"/>
        </w:rPr>
      </w:pPr>
      <w:r>
        <w:rPr>
          <w:sz w:val="24"/>
        </w:rPr>
        <w:t>разучивание, исполнение песен разных жанров, относящихся к фольклору разных народов Российской Федерации;</w:t>
      </w:r>
    </w:p>
    <w:p w14:paraId="420C0000">
      <w:pPr>
        <w:pStyle w:val="Style_6"/>
        <w:spacing w:after="0" w:before="0" w:line="240" w:lineRule="auto"/>
        <w:ind w:firstLine="0" w:left="195"/>
        <w:rPr>
          <w:sz w:val="24"/>
        </w:rPr>
      </w:pPr>
      <w:r>
        <w:rPr>
          <w:sz w:val="24"/>
        </w:rPr>
        <w:t>импровизации, сочинение к ним ритмических аккомпанементов (звучащими</w:t>
      </w:r>
    </w:p>
    <w:p w14:paraId="430C0000">
      <w:pPr>
        <w:pStyle w:val="Style_6"/>
        <w:spacing w:after="0" w:before="0" w:line="240" w:lineRule="auto"/>
        <w:ind w:firstLine="0" w:left="195"/>
        <w:jc w:val="left"/>
        <w:rPr>
          <w:sz w:val="24"/>
        </w:rPr>
      </w:pPr>
      <w:r>
        <w:rPr>
          <w:sz w:val="24"/>
        </w:rPr>
        <w:t>жестами, на ударных инструментах);</w:t>
      </w:r>
    </w:p>
    <w:p w14:paraId="440C0000">
      <w:pPr>
        <w:pStyle w:val="Style_6"/>
        <w:spacing w:after="0" w:before="0" w:line="240" w:lineRule="auto"/>
        <w:ind w:firstLine="0" w:left="195"/>
        <w:rPr>
          <w:sz w:val="24"/>
        </w:rPr>
      </w:pPr>
      <w:r>
        <w:rPr>
          <w:sz w:val="24"/>
        </w:rPr>
        <w:t>вариативно: исполнение на клавишных или духовых инструментах (свирель) мелодий народных песен, прослеживание мелодии по нотной записи.</w:t>
      </w:r>
    </w:p>
    <w:p w14:paraId="450C0000">
      <w:pPr>
        <w:pStyle w:val="Style_6"/>
        <w:tabs>
          <w:tab w:leader="none" w:pos="2146" w:val="left"/>
        </w:tabs>
        <w:spacing w:after="0" w:before="0" w:line="240" w:lineRule="auto"/>
        <w:ind w:firstLine="0" w:left="195"/>
        <w:rPr>
          <w:sz w:val="24"/>
        </w:rPr>
      </w:pPr>
      <w:r>
        <w:rPr>
          <w:sz w:val="24"/>
        </w:rPr>
        <w:t>Народные праздники.</w:t>
      </w:r>
    </w:p>
    <w:p w14:paraId="460C0000">
      <w:pPr>
        <w:pStyle w:val="Style_6"/>
        <w:spacing w:after="0" w:before="0" w:line="240" w:lineRule="auto"/>
        <w:ind w:firstLine="0" w:left="195"/>
        <w:rPr>
          <w:sz w:val="24"/>
        </w:rPr>
      </w:pPr>
      <w:r>
        <w:rPr>
          <w:sz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470C0000">
      <w:pPr>
        <w:pStyle w:val="Style_6"/>
        <w:spacing w:after="0" w:before="0" w:line="240" w:lineRule="auto"/>
        <w:ind w:firstLine="0" w:left="195"/>
        <w:rPr>
          <w:sz w:val="24"/>
        </w:rPr>
      </w:pPr>
      <w:r>
        <w:rPr>
          <w:sz w:val="24"/>
        </w:rPr>
        <w:t>Виды деятельности обучающихся:</w:t>
      </w:r>
    </w:p>
    <w:p w14:paraId="480C0000">
      <w:pPr>
        <w:pStyle w:val="Style_6"/>
        <w:spacing w:after="0" w:before="0" w:line="240" w:lineRule="auto"/>
        <w:ind w:firstLine="0" w:left="195"/>
        <w:rPr>
          <w:sz w:val="24"/>
        </w:rPr>
      </w:pPr>
      <w:r>
        <w:rPr>
          <w:sz w:val="24"/>
        </w:rPr>
        <w:t>знакомство с праздничными обычаями, обрядами, бытовавшими ранее и сохранившимися сегодня у различных народностей Российской Федерации;</w:t>
      </w:r>
    </w:p>
    <w:p w14:paraId="490C0000">
      <w:pPr>
        <w:pStyle w:val="Style_6"/>
        <w:spacing w:after="0" w:before="0" w:line="240" w:lineRule="auto"/>
        <w:ind w:firstLine="0" w:left="195"/>
        <w:rPr>
          <w:sz w:val="24"/>
        </w:rPr>
      </w:pPr>
      <w:r>
        <w:rPr>
          <w:sz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4A0C0000">
      <w:pPr>
        <w:pStyle w:val="Style_6"/>
        <w:spacing w:after="0" w:before="0" w:line="240" w:lineRule="auto"/>
        <w:ind w:firstLine="0" w:left="195"/>
        <w:rPr>
          <w:sz w:val="24"/>
        </w:rPr>
      </w:pPr>
      <w:r>
        <w:rPr>
          <w:sz w:val="24"/>
        </w:rPr>
        <w:t>вариативно: просмотр фильма (мультфильма), рассказывающего о символике фольклорного праздника;</w:t>
      </w:r>
    </w:p>
    <w:p w14:paraId="4B0C0000">
      <w:pPr>
        <w:pStyle w:val="Style_6"/>
        <w:spacing w:after="0" w:before="0" w:line="240" w:lineRule="auto"/>
        <w:ind w:firstLine="0" w:left="195"/>
        <w:rPr>
          <w:sz w:val="24"/>
        </w:rPr>
      </w:pPr>
      <w:r>
        <w:rPr>
          <w:sz w:val="24"/>
        </w:rPr>
        <w:t>посещение театра, театрализованного представления;</w:t>
      </w:r>
    </w:p>
    <w:p w14:paraId="4C0C0000">
      <w:pPr>
        <w:pStyle w:val="Style_6"/>
        <w:spacing w:after="0" w:before="0" w:line="240" w:lineRule="auto"/>
        <w:ind w:firstLine="0" w:left="195"/>
        <w:rPr>
          <w:sz w:val="24"/>
        </w:rPr>
      </w:pPr>
      <w:r>
        <w:rPr>
          <w:sz w:val="24"/>
        </w:rPr>
        <w:t>участие в народных гуляньях на улицах родного города, посёлка.</w:t>
      </w:r>
    </w:p>
    <w:p w14:paraId="4D0C0000">
      <w:pPr>
        <w:pStyle w:val="Style_6"/>
        <w:tabs>
          <w:tab w:leader="none" w:pos="2146" w:val="left"/>
        </w:tabs>
        <w:spacing w:after="0" w:before="0" w:line="240" w:lineRule="auto"/>
        <w:ind w:firstLine="0" w:left="195"/>
        <w:rPr>
          <w:sz w:val="24"/>
        </w:rPr>
      </w:pPr>
      <w:r>
        <w:rPr>
          <w:sz w:val="24"/>
        </w:rPr>
        <w:t>Первые артисты, народный театр.</w:t>
      </w:r>
    </w:p>
    <w:p w14:paraId="4E0C0000">
      <w:pPr>
        <w:pStyle w:val="Style_6"/>
        <w:spacing w:after="0" w:before="0" w:line="240" w:lineRule="auto"/>
        <w:ind w:firstLine="0" w:left="195"/>
        <w:rPr>
          <w:sz w:val="24"/>
        </w:rPr>
      </w:pPr>
      <w:r>
        <w:rPr>
          <w:sz w:val="24"/>
        </w:rPr>
        <w:t>Содержание: скоморохи. Ярмарочный балаган. Вертеп.</w:t>
      </w:r>
    </w:p>
    <w:p w14:paraId="4F0C0000">
      <w:pPr>
        <w:pStyle w:val="Style_6"/>
        <w:spacing w:after="0" w:before="0" w:line="240" w:lineRule="auto"/>
        <w:ind w:firstLine="0" w:left="195"/>
        <w:rPr>
          <w:sz w:val="24"/>
        </w:rPr>
      </w:pPr>
      <w:r>
        <w:rPr>
          <w:sz w:val="24"/>
        </w:rPr>
        <w:t>Виды деятельности обучающихся:</w:t>
      </w:r>
    </w:p>
    <w:p w14:paraId="500C0000">
      <w:pPr>
        <w:pStyle w:val="Style_6"/>
        <w:spacing w:after="0" w:before="0" w:line="240" w:lineRule="auto"/>
        <w:ind w:firstLine="0" w:left="195"/>
        <w:rPr>
          <w:sz w:val="24"/>
        </w:rPr>
      </w:pPr>
      <w:r>
        <w:rPr>
          <w:sz w:val="24"/>
        </w:rPr>
        <w:t>чтение учебных, справочных текстов по теме;</w:t>
      </w:r>
    </w:p>
    <w:p w14:paraId="510C0000">
      <w:pPr>
        <w:pStyle w:val="Style_6"/>
        <w:spacing w:after="0" w:before="0" w:line="240" w:lineRule="auto"/>
        <w:ind w:firstLine="0" w:left="195"/>
        <w:rPr>
          <w:sz w:val="24"/>
        </w:rPr>
      </w:pPr>
      <w:r>
        <w:rPr>
          <w:sz w:val="24"/>
        </w:rPr>
        <w:t>диалог с учителем;</w:t>
      </w:r>
    </w:p>
    <w:p w14:paraId="520C0000">
      <w:pPr>
        <w:pStyle w:val="Style_6"/>
        <w:spacing w:after="0" w:before="0" w:line="240" w:lineRule="auto"/>
        <w:ind w:firstLine="0" w:left="195"/>
        <w:rPr>
          <w:sz w:val="24"/>
        </w:rPr>
      </w:pPr>
      <w:r>
        <w:rPr>
          <w:sz w:val="24"/>
        </w:rPr>
        <w:t>разучивание, исполнение скоморошин;</w:t>
      </w:r>
    </w:p>
    <w:p w14:paraId="530C0000">
      <w:pPr>
        <w:pStyle w:val="Style_6"/>
        <w:spacing w:after="0" w:before="0" w:line="240" w:lineRule="auto"/>
        <w:ind w:firstLine="0" w:left="195"/>
        <w:rPr>
          <w:sz w:val="24"/>
        </w:rPr>
      </w:pPr>
      <w:r>
        <w:rPr>
          <w:sz w:val="24"/>
        </w:rPr>
        <w:t>вариативно: просмотр фильма (мультфильма), фрагмента музыкального спектакля; творческий проект - театрализованная постановка.</w:t>
      </w:r>
    </w:p>
    <w:p w14:paraId="540C0000">
      <w:pPr>
        <w:pStyle w:val="Style_6"/>
        <w:tabs>
          <w:tab w:leader="none" w:pos="2150" w:val="left"/>
        </w:tabs>
        <w:spacing w:after="0" w:before="0" w:line="240" w:lineRule="auto"/>
        <w:ind w:firstLine="0" w:left="195"/>
        <w:rPr>
          <w:sz w:val="24"/>
        </w:rPr>
      </w:pPr>
      <w:r>
        <w:rPr>
          <w:sz w:val="24"/>
        </w:rPr>
        <w:t>Фольклор народов России.</w:t>
      </w:r>
    </w:p>
    <w:p w14:paraId="550C0000">
      <w:pPr>
        <w:pStyle w:val="Style_6"/>
        <w:spacing w:after="0" w:before="0" w:line="240" w:lineRule="auto"/>
        <w:ind w:firstLine="0" w:left="195"/>
        <w:rPr>
          <w:sz w:val="24"/>
        </w:rPr>
      </w:pPr>
      <w:r>
        <w:rPr>
          <w:sz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560C0000">
      <w:pPr>
        <w:pStyle w:val="Style_6"/>
        <w:spacing w:after="0" w:before="0" w:line="240" w:lineRule="auto"/>
        <w:ind w:firstLine="0" w:left="195"/>
        <w:rPr>
          <w:sz w:val="24"/>
        </w:rPr>
      </w:pPr>
      <w:r>
        <w:rPr>
          <w:sz w:val="24"/>
        </w:rPr>
        <w:t>Виды деятельности обучающихся:</w:t>
      </w:r>
    </w:p>
    <w:p w14:paraId="570C0000">
      <w:pPr>
        <w:pStyle w:val="Style_6"/>
        <w:spacing w:after="0" w:before="0" w:line="240" w:lineRule="auto"/>
        <w:ind w:firstLine="0" w:left="195"/>
        <w:rPr>
          <w:sz w:val="24"/>
        </w:rPr>
      </w:pPr>
      <w:r>
        <w:rPr>
          <w:sz w:val="24"/>
        </w:rPr>
        <w:t>знакомство с особенностями музыкального фольклора различных народностей Российской Федерации;</w:t>
      </w:r>
    </w:p>
    <w:p w14:paraId="580C0000">
      <w:pPr>
        <w:pStyle w:val="Style_6"/>
        <w:spacing w:after="0" w:before="0" w:line="240" w:lineRule="auto"/>
        <w:ind w:firstLine="0" w:left="195"/>
        <w:rPr>
          <w:sz w:val="24"/>
        </w:rPr>
      </w:pPr>
      <w:r>
        <w:rPr>
          <w:sz w:val="24"/>
        </w:rPr>
        <w:t>определение характерных черт, характеристика типичных элементов музыкального языка (ритм, лад, интонации);</w:t>
      </w:r>
    </w:p>
    <w:p w14:paraId="590C0000">
      <w:pPr>
        <w:pStyle w:val="Style_6"/>
        <w:spacing w:after="0" w:before="0" w:line="240" w:lineRule="auto"/>
        <w:ind w:firstLine="0" w:left="195"/>
        <w:rPr>
          <w:sz w:val="24"/>
        </w:rPr>
      </w:pPr>
      <w:r>
        <w:rPr>
          <w:sz w:val="24"/>
        </w:rPr>
        <w:t>разучивание песен, танцев, импровизация ритмических аккомпанементов на ударных инструментах;</w:t>
      </w:r>
    </w:p>
    <w:p w14:paraId="5A0C0000">
      <w:pPr>
        <w:pStyle w:val="Style_6"/>
        <w:spacing w:after="0" w:before="0" w:line="240" w:lineRule="auto"/>
        <w:ind w:firstLine="0" w:left="195"/>
        <w:rPr>
          <w:sz w:val="24"/>
        </w:rPr>
      </w:pPr>
      <w:r>
        <w:rPr>
          <w:sz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5B0C0000">
      <w:pPr>
        <w:pStyle w:val="Style_6"/>
        <w:spacing w:after="0" w:before="0" w:line="240" w:lineRule="auto"/>
        <w:ind w:firstLine="0" w:left="195"/>
        <w:rPr>
          <w:sz w:val="24"/>
        </w:rPr>
      </w:pPr>
      <w:r>
        <w:rPr>
          <w:sz w:val="24"/>
        </w:rPr>
        <w:t>творческие, исследовательские проекты, школьные фестивали, посвящённые музыкальному творчеству народов России.</w:t>
      </w:r>
    </w:p>
    <w:p w14:paraId="5C0C0000">
      <w:pPr>
        <w:pStyle w:val="Style_6"/>
        <w:tabs>
          <w:tab w:leader="none" w:pos="2098" w:val="left"/>
        </w:tabs>
        <w:spacing w:after="0" w:before="0" w:line="240" w:lineRule="auto"/>
        <w:ind w:firstLine="0" w:left="195"/>
        <w:jc w:val="left"/>
        <w:rPr>
          <w:sz w:val="24"/>
        </w:rPr>
      </w:pPr>
      <w:r>
        <w:rPr>
          <w:sz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5D0C0000">
      <w:pPr>
        <w:pStyle w:val="Style_6"/>
        <w:spacing w:after="0" w:before="0" w:line="240" w:lineRule="auto"/>
        <w:ind w:firstLine="0" w:left="195"/>
        <w:jc w:val="left"/>
        <w:rPr>
          <w:sz w:val="24"/>
        </w:rPr>
      </w:pPr>
      <w:r>
        <w:rPr>
          <w:sz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14:paraId="5E0C0000">
      <w:pPr>
        <w:pStyle w:val="Style_6"/>
        <w:spacing w:after="0" w:before="0" w:line="240" w:lineRule="auto"/>
        <w:ind w:firstLine="0" w:left="195"/>
        <w:jc w:val="left"/>
        <w:rPr>
          <w:sz w:val="24"/>
        </w:rPr>
      </w:pPr>
      <w:r>
        <w:rPr>
          <w:sz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14:paraId="5F0C0000">
      <w:pPr>
        <w:pStyle w:val="Style_6"/>
        <w:spacing w:after="0" w:before="0" w:line="240" w:lineRule="auto"/>
        <w:ind w:firstLine="0" w:left="195"/>
        <w:jc w:val="left"/>
        <w:rPr>
          <w:sz w:val="24"/>
        </w:rPr>
      </w:pPr>
      <w:r>
        <w:rPr>
          <w:sz w:val="24"/>
        </w:rPr>
        <w:t>варианте;</w:t>
      </w:r>
    </w:p>
    <w:p w14:paraId="600C0000">
      <w:pPr>
        <w:pStyle w:val="Style_6"/>
        <w:spacing w:after="0" w:before="0" w:line="240" w:lineRule="auto"/>
        <w:ind w:firstLine="0" w:left="195"/>
        <w:jc w:val="left"/>
        <w:rPr>
          <w:sz w:val="24"/>
        </w:rPr>
      </w:pPr>
      <w:r>
        <w:rPr>
          <w:sz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610C0000">
      <w:pPr>
        <w:pStyle w:val="Style_6"/>
        <w:tabs>
          <w:tab w:leader="none" w:pos="1929" w:val="left"/>
        </w:tabs>
        <w:spacing w:after="0" w:before="0" w:line="240" w:lineRule="auto"/>
        <w:ind w:firstLine="0" w:left="195"/>
        <w:rPr>
          <w:sz w:val="24"/>
        </w:rPr>
      </w:pPr>
      <w:r>
        <w:rPr>
          <w:sz w:val="24"/>
        </w:rPr>
        <w:t>Модуль № 2 «Классическая музыка».</w:t>
      </w:r>
    </w:p>
    <w:p w14:paraId="620C0000">
      <w:pPr>
        <w:pStyle w:val="Style_6"/>
        <w:spacing w:after="0" w:before="0" w:line="240" w:lineRule="auto"/>
        <w:ind w:firstLine="0" w:left="195"/>
        <w:rPr>
          <w:sz w:val="24"/>
        </w:rPr>
      </w:pPr>
      <w:r>
        <w:rPr>
          <w:sz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630C0000">
      <w:pPr>
        <w:pStyle w:val="Style_6"/>
        <w:tabs>
          <w:tab w:leader="none" w:pos="2140" w:val="left"/>
        </w:tabs>
        <w:spacing w:after="0" w:before="0" w:line="240" w:lineRule="auto"/>
        <w:ind w:firstLine="0" w:left="195"/>
        <w:rPr>
          <w:sz w:val="24"/>
        </w:rPr>
      </w:pPr>
      <w:r>
        <w:rPr>
          <w:sz w:val="24"/>
        </w:rPr>
        <w:t>Композитор - исполнитель - слушатель.</w:t>
      </w:r>
    </w:p>
    <w:p w14:paraId="640C0000">
      <w:pPr>
        <w:pStyle w:val="Style_6"/>
        <w:spacing w:after="0" w:before="0" w:line="240" w:lineRule="auto"/>
        <w:ind w:firstLine="0" w:left="195"/>
        <w:rPr>
          <w:sz w:val="24"/>
        </w:rPr>
      </w:pPr>
      <w:r>
        <w:rPr>
          <w:sz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650C0000">
      <w:pPr>
        <w:pStyle w:val="Style_6"/>
        <w:spacing w:after="0" w:before="0" w:line="240" w:lineRule="auto"/>
        <w:ind w:firstLine="0" w:left="195" w:right="3480"/>
        <w:jc w:val="left"/>
        <w:rPr>
          <w:sz w:val="24"/>
        </w:rPr>
      </w:pPr>
      <w:r>
        <w:rPr>
          <w:sz w:val="24"/>
        </w:rPr>
        <w:t>Виды деятельности обучающихся: просмотр видеозаписи концерта; слушание музыки, рассматривание иллюстраций; диалог с учителем по теме занятия;</w:t>
      </w:r>
    </w:p>
    <w:p w14:paraId="660C0000">
      <w:pPr>
        <w:pStyle w:val="Style_6"/>
        <w:spacing w:after="0" w:before="0" w:line="240" w:lineRule="auto"/>
        <w:ind w:firstLine="0" w:left="195"/>
        <w:rPr>
          <w:sz w:val="24"/>
        </w:rPr>
      </w:pPr>
      <w:r>
        <w:rPr>
          <w:sz w:val="24"/>
        </w:rPr>
        <w:t>«Я - исполнитель» (игра - имитация исполнительских движений);</w:t>
      </w:r>
    </w:p>
    <w:p w14:paraId="670C0000">
      <w:pPr>
        <w:pStyle w:val="Style_6"/>
        <w:spacing w:after="0" w:before="0" w:line="240" w:lineRule="auto"/>
        <w:ind w:firstLine="0" w:left="195"/>
        <w:rPr>
          <w:sz w:val="24"/>
        </w:rPr>
      </w:pPr>
      <w:r>
        <w:rPr>
          <w:sz w:val="24"/>
        </w:rPr>
        <w:t>игра «Я - композитор» (сочинение небольших попевок, мелодических фраз);</w:t>
      </w:r>
    </w:p>
    <w:p w14:paraId="680C0000">
      <w:pPr>
        <w:pStyle w:val="Style_6"/>
        <w:spacing w:after="0" w:before="0" w:line="240" w:lineRule="auto"/>
        <w:ind w:firstLine="0" w:left="195"/>
        <w:rPr>
          <w:sz w:val="24"/>
        </w:rPr>
      </w:pPr>
      <w:r>
        <w:rPr>
          <w:sz w:val="24"/>
        </w:rPr>
        <w:t>освоение правил поведения на концерте;</w:t>
      </w:r>
    </w:p>
    <w:p w14:paraId="690C0000">
      <w:pPr>
        <w:pStyle w:val="Style_6"/>
        <w:spacing w:after="0" w:before="0" w:line="240" w:lineRule="auto"/>
        <w:ind w:firstLine="0" w:left="195"/>
        <w:rPr>
          <w:sz w:val="24"/>
        </w:rPr>
      </w:pPr>
      <w:r>
        <w:rPr>
          <w:sz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6A0C0000">
      <w:pPr>
        <w:pStyle w:val="Style_6"/>
        <w:tabs>
          <w:tab w:leader="none" w:pos="2140" w:val="left"/>
        </w:tabs>
        <w:spacing w:after="0" w:before="0" w:line="240" w:lineRule="auto"/>
        <w:ind w:firstLine="0" w:left="195"/>
        <w:rPr>
          <w:sz w:val="24"/>
        </w:rPr>
      </w:pPr>
      <w:r>
        <w:rPr>
          <w:sz w:val="24"/>
        </w:rPr>
        <w:t>Композиторы - детям.</w:t>
      </w:r>
    </w:p>
    <w:p w14:paraId="6B0C0000">
      <w:pPr>
        <w:pStyle w:val="Style_6"/>
        <w:tabs>
          <w:tab w:leader="none" w:pos="2863" w:val="left"/>
        </w:tabs>
        <w:spacing w:after="0" w:before="0" w:line="240" w:lineRule="auto"/>
        <w:ind w:firstLine="0" w:left="195"/>
        <w:rPr>
          <w:sz w:val="24"/>
        </w:rPr>
      </w:pPr>
      <w:r>
        <w:rPr>
          <w:sz w:val="24"/>
        </w:rPr>
        <w:t>Содержание:</w:t>
      </w:r>
      <w:r>
        <w:rPr>
          <w:sz w:val="24"/>
        </w:rPr>
        <w:tab/>
      </w:r>
      <w:r>
        <w:rPr>
          <w:sz w:val="24"/>
        </w:rPr>
        <w:t>детская музыка П.И. Чайковского, С.С. Прокофьева,</w:t>
      </w:r>
    </w:p>
    <w:p w14:paraId="6C0C0000">
      <w:pPr>
        <w:pStyle w:val="Style_6"/>
        <w:spacing w:after="0" w:before="0" w:line="240" w:lineRule="auto"/>
        <w:ind w:firstLine="0" w:left="195"/>
        <w:jc w:val="left"/>
        <w:rPr>
          <w:sz w:val="24"/>
        </w:rPr>
      </w:pPr>
      <w:r>
        <w:rPr>
          <w:sz w:val="24"/>
        </w:rPr>
        <w:t>Д.Б. Кабалевского и других композиторов. Понятие жанра. Песня, танец, марш.</w:t>
      </w:r>
    </w:p>
    <w:p w14:paraId="6D0C0000">
      <w:pPr>
        <w:pStyle w:val="Style_6"/>
        <w:spacing w:after="0" w:before="0" w:line="240" w:lineRule="auto"/>
        <w:ind w:firstLine="0" w:left="195"/>
        <w:jc w:val="left"/>
        <w:rPr>
          <w:sz w:val="24"/>
        </w:rPr>
      </w:pPr>
      <w:r>
        <w:rPr>
          <w:sz w:val="24"/>
        </w:rPr>
        <w:t>Виды деятельности обучающихся:</w:t>
      </w:r>
    </w:p>
    <w:p w14:paraId="6E0C0000">
      <w:pPr>
        <w:pStyle w:val="Style_6"/>
        <w:spacing w:after="0" w:before="0" w:line="240" w:lineRule="auto"/>
        <w:ind w:firstLine="0" w:left="195"/>
        <w:jc w:val="left"/>
        <w:rPr>
          <w:sz w:val="24"/>
        </w:rPr>
      </w:pPr>
      <w:r>
        <w:rPr>
          <w:sz w:val="24"/>
        </w:rPr>
        <w:t>слушание музыки, определение основного характера, музыкально</w:t>
      </w:r>
      <w:r>
        <w:rPr>
          <w:sz w:val="24"/>
        </w:rPr>
        <w:t>выразительных средств, использованных композитором; подбор эпитетов, иллюстраций к музыке; определение жанра; музыкальная викторина;</w:t>
      </w:r>
    </w:p>
    <w:p w14:paraId="6F0C0000">
      <w:pPr>
        <w:pStyle w:val="Style_6"/>
        <w:spacing w:after="0" w:before="0" w:line="240" w:lineRule="auto"/>
        <w:ind w:firstLine="0" w:left="195"/>
        <w:rPr>
          <w:sz w:val="24"/>
        </w:rPr>
      </w:pPr>
      <w:r>
        <w:rPr>
          <w:sz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700C0000">
      <w:pPr>
        <w:pStyle w:val="Style_6"/>
        <w:tabs>
          <w:tab w:leader="none" w:pos="2146" w:val="left"/>
        </w:tabs>
        <w:spacing w:after="0" w:before="0" w:line="240" w:lineRule="auto"/>
        <w:ind w:firstLine="0" w:left="195"/>
        <w:rPr>
          <w:sz w:val="24"/>
        </w:rPr>
      </w:pPr>
      <w:r>
        <w:rPr>
          <w:sz w:val="24"/>
        </w:rPr>
        <w:t>Оркестр.</w:t>
      </w:r>
    </w:p>
    <w:p w14:paraId="710C0000">
      <w:pPr>
        <w:pStyle w:val="Style_6"/>
        <w:spacing w:after="0" w:before="0" w:line="240" w:lineRule="auto"/>
        <w:ind w:firstLine="0" w:left="195"/>
        <w:jc w:val="left"/>
        <w:rPr>
          <w:sz w:val="24"/>
        </w:rPr>
      </w:pPr>
      <w:r>
        <w:rPr>
          <w:sz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720C0000">
      <w:pPr>
        <w:pStyle w:val="Style_6"/>
        <w:spacing w:after="0" w:before="0" w:line="240" w:lineRule="auto"/>
        <w:ind w:firstLine="0" w:left="195"/>
        <w:jc w:val="left"/>
        <w:rPr>
          <w:sz w:val="24"/>
        </w:rPr>
      </w:pPr>
      <w:r>
        <w:rPr>
          <w:sz w:val="24"/>
        </w:rPr>
        <w:t>Виды деятельности обучающихся: слушание музыки в исполнении оркестра; просмотр видеозаписи; диалог с учителем о роли дирижёра;</w:t>
      </w:r>
    </w:p>
    <w:p w14:paraId="730C0000">
      <w:pPr>
        <w:pStyle w:val="Style_6"/>
        <w:spacing w:after="0" w:before="0" w:line="240" w:lineRule="auto"/>
        <w:ind w:firstLine="0" w:left="195"/>
        <w:jc w:val="left"/>
        <w:rPr>
          <w:sz w:val="24"/>
        </w:rPr>
      </w:pPr>
      <w:r>
        <w:rPr>
          <w:sz w:val="24"/>
        </w:rPr>
        <w:t>«Я - дирижёр» - игра-имитация дирижёрских жестов во время звучания музыки;</w:t>
      </w:r>
    </w:p>
    <w:p w14:paraId="740C0000">
      <w:pPr>
        <w:pStyle w:val="Style_6"/>
        <w:spacing w:after="0" w:before="0" w:line="240" w:lineRule="auto"/>
        <w:ind w:firstLine="0" w:left="195"/>
        <w:jc w:val="left"/>
        <w:rPr>
          <w:sz w:val="24"/>
        </w:rPr>
      </w:pPr>
      <w:r>
        <w:rPr>
          <w:sz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14:paraId="750C0000">
      <w:pPr>
        <w:pStyle w:val="Style_6"/>
        <w:tabs>
          <w:tab w:leader="none" w:pos="2146" w:val="left"/>
        </w:tabs>
        <w:spacing w:after="0" w:before="0" w:line="240" w:lineRule="auto"/>
        <w:ind w:firstLine="0" w:left="195"/>
        <w:rPr>
          <w:sz w:val="24"/>
        </w:rPr>
      </w:pPr>
      <w:r>
        <w:rPr>
          <w:sz w:val="24"/>
        </w:rPr>
        <w:t>Музыкальные инструменты. Фортепиано.</w:t>
      </w:r>
    </w:p>
    <w:p w14:paraId="760C0000">
      <w:pPr>
        <w:pStyle w:val="Style_6"/>
        <w:spacing w:after="0" w:before="0" w:line="240" w:lineRule="auto"/>
        <w:ind w:firstLine="0" w:left="195"/>
        <w:rPr>
          <w:sz w:val="24"/>
        </w:rPr>
      </w:pPr>
      <w:r>
        <w:rPr>
          <w:sz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770C0000">
      <w:pPr>
        <w:pStyle w:val="Style_6"/>
        <w:spacing w:after="0" w:before="0" w:line="240" w:lineRule="auto"/>
        <w:ind w:firstLine="0" w:left="195"/>
        <w:rPr>
          <w:sz w:val="24"/>
        </w:rPr>
      </w:pPr>
      <w:r>
        <w:rPr>
          <w:sz w:val="24"/>
        </w:rPr>
        <w:t>Виды деятельности обучающихся:</w:t>
      </w:r>
    </w:p>
    <w:p w14:paraId="780C0000">
      <w:pPr>
        <w:pStyle w:val="Style_6"/>
        <w:spacing w:after="0" w:before="0" w:line="240" w:lineRule="auto"/>
        <w:ind w:firstLine="0" w:left="195"/>
        <w:rPr>
          <w:sz w:val="24"/>
        </w:rPr>
      </w:pPr>
      <w:r>
        <w:rPr>
          <w:sz w:val="24"/>
        </w:rPr>
        <w:t>знакомство с многообразием красок фортепиано;</w:t>
      </w:r>
    </w:p>
    <w:p w14:paraId="790C0000">
      <w:pPr>
        <w:pStyle w:val="Style_6"/>
        <w:spacing w:after="0" w:before="0" w:line="240" w:lineRule="auto"/>
        <w:ind w:firstLine="0" w:left="195"/>
        <w:rPr>
          <w:sz w:val="24"/>
        </w:rPr>
      </w:pPr>
      <w:r>
        <w:rPr>
          <w:sz w:val="24"/>
        </w:rPr>
        <w:t>слушание фортепианных пьес в исполнении известных пианистов;</w:t>
      </w:r>
    </w:p>
    <w:p w14:paraId="7A0C0000">
      <w:pPr>
        <w:pStyle w:val="Style_6"/>
        <w:spacing w:after="0" w:before="0" w:line="240" w:lineRule="auto"/>
        <w:ind w:firstLine="0" w:left="195"/>
        <w:jc w:val="left"/>
        <w:rPr>
          <w:sz w:val="24"/>
        </w:rPr>
      </w:pPr>
      <w:r>
        <w:rPr>
          <w:sz w:val="24"/>
        </w:rPr>
        <w:t>«Я - пианист» - игра-имитация исполнительских движений во время</w:t>
      </w:r>
    </w:p>
    <w:p w14:paraId="7B0C0000">
      <w:pPr>
        <w:pStyle w:val="Style_6"/>
        <w:spacing w:after="0" w:before="0" w:line="240" w:lineRule="auto"/>
        <w:ind w:firstLine="0" w:left="195"/>
        <w:jc w:val="right"/>
        <w:rPr>
          <w:sz w:val="24"/>
        </w:rPr>
      </w:pPr>
      <w:r>
        <w:rPr>
          <w:sz w:val="24"/>
        </w:rPr>
        <w:t>звучания музыки;</w:t>
      </w:r>
    </w:p>
    <w:p w14:paraId="7C0C0000">
      <w:pPr>
        <w:pStyle w:val="Style_6"/>
        <w:spacing w:after="0" w:before="0" w:line="240" w:lineRule="auto"/>
        <w:ind w:firstLine="0" w:left="195"/>
        <w:rPr>
          <w:sz w:val="24"/>
        </w:rPr>
      </w:pPr>
      <w:r>
        <w:rPr>
          <w:sz w:val="24"/>
        </w:rPr>
        <w:t>слушание детских пьес на фортепиано в исполнении учителя;</w:t>
      </w:r>
    </w:p>
    <w:p w14:paraId="7D0C0000">
      <w:pPr>
        <w:pStyle w:val="Style_6"/>
        <w:spacing w:after="0" w:before="0" w:line="240" w:lineRule="auto"/>
        <w:ind w:firstLine="0" w:left="195"/>
        <w:rPr>
          <w:sz w:val="24"/>
        </w:rPr>
      </w:pPr>
      <w:r>
        <w:rPr>
          <w:sz w:val="24"/>
        </w:rPr>
        <w:t>демонстрация возможностей инструмента (исполнение одной и той же пьесы тихо и громко, в разных регистрах, разными штрихами);</w:t>
      </w:r>
    </w:p>
    <w:p w14:paraId="7E0C0000">
      <w:pPr>
        <w:pStyle w:val="Style_6"/>
        <w:spacing w:after="0" w:before="0" w:line="240" w:lineRule="auto"/>
        <w:ind w:firstLine="0" w:left="195"/>
        <w:rPr>
          <w:sz w:val="24"/>
        </w:rPr>
      </w:pPr>
      <w:r>
        <w:rPr>
          <w:sz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7F0C0000">
      <w:pPr>
        <w:pStyle w:val="Style_6"/>
        <w:tabs>
          <w:tab w:leader="none" w:pos="2166" w:val="left"/>
        </w:tabs>
        <w:spacing w:after="0" w:before="0" w:line="240" w:lineRule="auto"/>
        <w:ind w:firstLine="0" w:left="195"/>
        <w:rPr>
          <w:sz w:val="24"/>
        </w:rPr>
      </w:pPr>
      <w:r>
        <w:rPr>
          <w:sz w:val="24"/>
        </w:rPr>
        <w:t>Музыкальные инструменты. Флейта.</w:t>
      </w:r>
    </w:p>
    <w:p w14:paraId="800C0000">
      <w:pPr>
        <w:pStyle w:val="Style_6"/>
        <w:spacing w:after="0" w:before="0" w:line="240" w:lineRule="auto"/>
        <w:ind w:firstLine="0" w:left="195"/>
        <w:rPr>
          <w:sz w:val="24"/>
        </w:rPr>
      </w:pPr>
      <w:r>
        <w:rPr>
          <w:sz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810C0000">
      <w:pPr>
        <w:pStyle w:val="Style_6"/>
        <w:spacing w:after="0" w:before="0" w:line="240" w:lineRule="auto"/>
        <w:ind w:firstLine="0" w:left="195"/>
        <w:rPr>
          <w:sz w:val="24"/>
        </w:rPr>
      </w:pPr>
      <w:r>
        <w:rPr>
          <w:sz w:val="24"/>
        </w:rPr>
        <w:t>Виды деятельности обучающихся:</w:t>
      </w:r>
    </w:p>
    <w:p w14:paraId="820C0000">
      <w:pPr>
        <w:pStyle w:val="Style_6"/>
        <w:spacing w:after="0" w:before="0" w:line="240" w:lineRule="auto"/>
        <w:ind w:firstLine="0" w:left="195"/>
        <w:rPr>
          <w:sz w:val="24"/>
        </w:rPr>
      </w:pPr>
      <w:r>
        <w:rPr>
          <w:sz w:val="24"/>
        </w:rPr>
        <w:t>знакомство с внешним видом, устройством и тембрами классических музыкальных инструментов;</w:t>
      </w:r>
    </w:p>
    <w:p w14:paraId="830C0000">
      <w:pPr>
        <w:pStyle w:val="Style_6"/>
        <w:spacing w:after="0" w:before="0" w:line="240" w:lineRule="auto"/>
        <w:ind w:firstLine="0" w:left="195"/>
        <w:rPr>
          <w:sz w:val="24"/>
        </w:rPr>
      </w:pPr>
      <w:r>
        <w:rPr>
          <w:sz w:val="24"/>
        </w:rPr>
        <w:t>слушание музыкальных фрагментов в исполнении известных музыкантов- инструменталистов;</w:t>
      </w:r>
    </w:p>
    <w:p w14:paraId="840C0000">
      <w:pPr>
        <w:pStyle w:val="Style_6"/>
        <w:spacing w:after="0" w:before="0" w:line="240" w:lineRule="auto"/>
        <w:ind w:firstLine="0" w:left="195"/>
        <w:rPr>
          <w:sz w:val="24"/>
        </w:rPr>
      </w:pPr>
      <w:r>
        <w:rPr>
          <w:sz w:val="24"/>
        </w:rPr>
        <w:t xml:space="preserve">чтение учебных текстов, сказок и легенд, рассказывающих о музыкальных инструментах, </w:t>
      </w:r>
      <w:r>
        <w:rPr>
          <w:sz w:val="24"/>
        </w:rPr>
        <w:t>истории их появления.</w:t>
      </w:r>
    </w:p>
    <w:p w14:paraId="850C0000">
      <w:pPr>
        <w:pStyle w:val="Style_6"/>
        <w:tabs>
          <w:tab w:leader="none" w:pos="2166" w:val="left"/>
        </w:tabs>
        <w:spacing w:after="0" w:before="0" w:line="240" w:lineRule="auto"/>
        <w:ind w:firstLine="0" w:left="195"/>
        <w:rPr>
          <w:sz w:val="24"/>
        </w:rPr>
      </w:pPr>
      <w:r>
        <w:rPr>
          <w:sz w:val="24"/>
        </w:rPr>
        <w:t>Музыкальные инструменты. Скрипка, виолончель.</w:t>
      </w:r>
    </w:p>
    <w:p w14:paraId="860C0000">
      <w:pPr>
        <w:pStyle w:val="Style_6"/>
        <w:spacing w:after="0" w:before="0" w:line="240" w:lineRule="auto"/>
        <w:ind w:firstLine="0" w:left="195"/>
        <w:rPr>
          <w:sz w:val="24"/>
        </w:rPr>
      </w:pPr>
      <w:r>
        <w:rPr>
          <w:sz w:val="24"/>
        </w:rPr>
        <w:t>Содержание: певучесть тембров струнных смычковых инструментов,</w:t>
      </w:r>
    </w:p>
    <w:p w14:paraId="870C0000">
      <w:pPr>
        <w:pStyle w:val="Style_6"/>
        <w:spacing w:after="0" w:before="0" w:line="240" w:lineRule="auto"/>
        <w:ind w:firstLine="0" w:left="195"/>
        <w:rPr>
          <w:sz w:val="24"/>
        </w:rPr>
      </w:pPr>
      <w:r>
        <w:rPr>
          <w:sz w:val="24"/>
        </w:rPr>
        <w:t>композиторы, сочинявшие скрипичную музыку, знаменитые исполнители, мастера, изготавливавшие инструменты.</w:t>
      </w:r>
    </w:p>
    <w:p w14:paraId="880C0000">
      <w:pPr>
        <w:pStyle w:val="Style_6"/>
        <w:spacing w:after="0" w:before="0" w:line="240" w:lineRule="auto"/>
        <w:ind w:firstLine="0" w:left="195"/>
        <w:rPr>
          <w:sz w:val="24"/>
        </w:rPr>
      </w:pPr>
      <w:r>
        <w:rPr>
          <w:sz w:val="24"/>
        </w:rPr>
        <w:t>Виды деятельности обучающихся:</w:t>
      </w:r>
    </w:p>
    <w:p w14:paraId="890C0000">
      <w:pPr>
        <w:pStyle w:val="Style_6"/>
        <w:spacing w:after="0" w:before="0" w:line="240" w:lineRule="auto"/>
        <w:ind w:firstLine="0" w:left="195"/>
        <w:rPr>
          <w:sz w:val="24"/>
        </w:rPr>
      </w:pPr>
      <w:r>
        <w:rPr>
          <w:sz w:val="24"/>
        </w:rPr>
        <w:t>игра-имитация исполнительских движений во время звучания музыки;</w:t>
      </w:r>
    </w:p>
    <w:p w14:paraId="8A0C0000">
      <w:pPr>
        <w:pStyle w:val="Style_6"/>
        <w:spacing w:after="0" w:before="0" w:line="240" w:lineRule="auto"/>
        <w:ind w:firstLine="0" w:left="195"/>
        <w:rPr>
          <w:sz w:val="24"/>
        </w:rPr>
      </w:pPr>
      <w:r>
        <w:rPr>
          <w:sz w:val="24"/>
        </w:rPr>
        <w:t>музыкальная викторина на знание конкретных произведений и их авторов, определения тембров звучащих инструментов;</w:t>
      </w:r>
    </w:p>
    <w:p w14:paraId="8B0C0000">
      <w:pPr>
        <w:pStyle w:val="Style_6"/>
        <w:spacing w:after="0" w:before="0" w:line="240" w:lineRule="auto"/>
        <w:ind w:firstLine="0" w:left="195"/>
        <w:rPr>
          <w:sz w:val="24"/>
        </w:rPr>
      </w:pPr>
      <w:r>
        <w:rPr>
          <w:sz w:val="24"/>
        </w:rPr>
        <w:t>разучивание, исполнение песен, посвящённых музыкальным инструментам;</w:t>
      </w:r>
    </w:p>
    <w:p w14:paraId="8C0C0000">
      <w:pPr>
        <w:pStyle w:val="Style_6"/>
        <w:spacing w:after="0" w:before="0" w:line="240" w:lineRule="auto"/>
        <w:ind w:firstLine="0" w:left="195"/>
        <w:jc w:val="right"/>
        <w:rPr>
          <w:sz w:val="24"/>
        </w:rPr>
      </w:pPr>
      <w:r>
        <w:rPr>
          <w:sz w:val="24"/>
        </w:rPr>
        <w:t>вариативно: посещение концерта инструментальной музыки; «Паспорт</w:t>
      </w:r>
    </w:p>
    <w:p w14:paraId="8D0C0000">
      <w:pPr>
        <w:pStyle w:val="Style_6"/>
        <w:spacing w:after="0" w:before="0" w:line="240" w:lineRule="auto"/>
        <w:ind w:firstLine="0" w:left="195"/>
        <w:rPr>
          <w:sz w:val="24"/>
        </w:rPr>
      </w:pPr>
      <w:r>
        <w:rPr>
          <w:sz w:val="24"/>
        </w:rPr>
        <w:t>инструмента» - исследовательская работа, предполагающая описание внешнего вида и особенностей звучания инструмента, способов игры на нём.</w:t>
      </w:r>
    </w:p>
    <w:p w14:paraId="8E0C0000">
      <w:pPr>
        <w:pStyle w:val="Style_6"/>
        <w:tabs>
          <w:tab w:leader="none" w:pos="2118" w:val="left"/>
        </w:tabs>
        <w:spacing w:after="0" w:before="0" w:line="240" w:lineRule="auto"/>
        <w:ind w:firstLine="0" w:left="195"/>
        <w:rPr>
          <w:sz w:val="24"/>
        </w:rPr>
      </w:pPr>
      <w:r>
        <w:rPr>
          <w:sz w:val="24"/>
        </w:rPr>
        <w:t>Вокальная музыка.</w:t>
      </w:r>
    </w:p>
    <w:p w14:paraId="8F0C0000">
      <w:pPr>
        <w:pStyle w:val="Style_6"/>
        <w:spacing w:after="0" w:before="0" w:line="240" w:lineRule="auto"/>
        <w:ind w:firstLine="0" w:left="195"/>
        <w:jc w:val="left"/>
        <w:rPr>
          <w:sz w:val="24"/>
        </w:rPr>
      </w:pPr>
      <w:r>
        <w:rPr>
          <w:sz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14:paraId="900C0000">
      <w:pPr>
        <w:pStyle w:val="Style_6"/>
        <w:spacing w:after="0" w:before="0" w:line="240" w:lineRule="auto"/>
        <w:ind w:firstLine="0" w:left="195"/>
        <w:jc w:val="left"/>
        <w:rPr>
          <w:sz w:val="24"/>
        </w:rPr>
      </w:pPr>
      <w:r>
        <w:rPr>
          <w:sz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14:paraId="910C0000">
      <w:pPr>
        <w:pStyle w:val="Style_6"/>
        <w:spacing w:after="0" w:before="0" w:line="240" w:lineRule="auto"/>
        <w:ind w:firstLine="0" w:left="195"/>
        <w:rPr>
          <w:sz w:val="24"/>
        </w:rPr>
      </w:pPr>
      <w:r>
        <w:rPr>
          <w:sz w:val="24"/>
        </w:rPr>
        <w:t>проблемная ситуация: что значит красивое пение;</w:t>
      </w:r>
    </w:p>
    <w:p w14:paraId="920C0000">
      <w:pPr>
        <w:pStyle w:val="Style_6"/>
        <w:spacing w:after="0" w:before="0" w:line="240" w:lineRule="auto"/>
        <w:ind w:firstLine="0" w:left="195"/>
        <w:jc w:val="left"/>
        <w:rPr>
          <w:sz w:val="24"/>
        </w:rPr>
      </w:pPr>
      <w:r>
        <w:rPr>
          <w:sz w:val="24"/>
        </w:rPr>
        <w:t>музыкальная викторина на знание вокальных музыкальных произведений и их авторов;</w:t>
      </w:r>
    </w:p>
    <w:p w14:paraId="930C0000">
      <w:pPr>
        <w:pStyle w:val="Style_6"/>
        <w:spacing w:after="0" w:before="0" w:line="240" w:lineRule="auto"/>
        <w:ind w:firstLine="0" w:left="195"/>
        <w:jc w:val="left"/>
        <w:rPr>
          <w:sz w:val="24"/>
        </w:rPr>
      </w:pPr>
      <w:r>
        <w:rPr>
          <w:sz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14:paraId="940C0000">
      <w:pPr>
        <w:pStyle w:val="Style_6"/>
        <w:tabs>
          <w:tab w:leader="none" w:pos="2123" w:val="left"/>
        </w:tabs>
        <w:spacing w:after="0" w:before="0" w:line="240" w:lineRule="auto"/>
        <w:ind w:firstLine="0" w:left="195"/>
        <w:rPr>
          <w:sz w:val="24"/>
        </w:rPr>
      </w:pPr>
      <w:r>
        <w:rPr>
          <w:sz w:val="24"/>
        </w:rPr>
        <w:t>Инструментальная музыка.</w:t>
      </w:r>
    </w:p>
    <w:p w14:paraId="950C0000">
      <w:pPr>
        <w:pStyle w:val="Style_6"/>
        <w:spacing w:after="0" w:before="0" w:line="240" w:lineRule="auto"/>
        <w:ind w:firstLine="0" w:left="195"/>
        <w:jc w:val="left"/>
        <w:rPr>
          <w:sz w:val="24"/>
        </w:rPr>
      </w:pPr>
      <w:r>
        <w:rPr>
          <w:sz w:val="24"/>
        </w:rPr>
        <w:t>Содержание: жанры камерной инструментальной музыки: этюд, пьеса. Альбом. Цикл. Сюита. Соната. Квартет.</w:t>
      </w:r>
    </w:p>
    <w:p w14:paraId="960C0000">
      <w:pPr>
        <w:pStyle w:val="Style_6"/>
        <w:spacing w:after="0" w:before="0" w:line="240" w:lineRule="auto"/>
        <w:ind w:firstLine="0" w:left="195"/>
        <w:rPr>
          <w:sz w:val="24"/>
        </w:rPr>
      </w:pPr>
      <w:r>
        <w:rPr>
          <w:sz w:val="24"/>
        </w:rPr>
        <w:t>Виды деятельности обучающихся:</w:t>
      </w:r>
    </w:p>
    <w:p w14:paraId="970C0000">
      <w:pPr>
        <w:pStyle w:val="Style_6"/>
        <w:spacing w:after="0" w:before="0" w:line="240" w:lineRule="auto"/>
        <w:ind w:firstLine="0" w:left="195" w:right="2180"/>
        <w:jc w:val="left"/>
        <w:rPr>
          <w:sz w:val="24"/>
        </w:rPr>
      </w:pPr>
      <w:r>
        <w:rPr>
          <w:sz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14:paraId="980C0000">
      <w:pPr>
        <w:pStyle w:val="Style_6"/>
        <w:spacing w:after="0" w:before="0" w:line="240" w:lineRule="auto"/>
        <w:ind w:firstLine="0" w:left="195"/>
        <w:rPr>
          <w:sz w:val="24"/>
        </w:rPr>
      </w:pPr>
      <w:r>
        <w:rPr>
          <w:sz w:val="24"/>
        </w:rPr>
        <w:t>вариативно: посещение концерта инструментальной музыки; составление</w:t>
      </w:r>
    </w:p>
    <w:p w14:paraId="990C0000">
      <w:pPr>
        <w:pStyle w:val="Style_6"/>
        <w:spacing w:after="0" w:before="0" w:line="240" w:lineRule="auto"/>
        <w:ind w:firstLine="0" w:left="195"/>
        <w:jc w:val="left"/>
        <w:rPr>
          <w:sz w:val="24"/>
        </w:rPr>
      </w:pPr>
      <w:r>
        <w:rPr>
          <w:sz w:val="24"/>
        </w:rPr>
        <w:t>словаря музыкальных жанров.</w:t>
      </w:r>
    </w:p>
    <w:p w14:paraId="9A0C0000">
      <w:pPr>
        <w:pStyle w:val="Style_6"/>
        <w:tabs>
          <w:tab w:leader="none" w:pos="2166" w:val="left"/>
        </w:tabs>
        <w:spacing w:after="0" w:before="0" w:line="240" w:lineRule="auto"/>
        <w:ind w:firstLine="0" w:left="195"/>
        <w:rPr>
          <w:sz w:val="24"/>
        </w:rPr>
      </w:pPr>
      <w:r>
        <w:rPr>
          <w:sz w:val="24"/>
        </w:rPr>
        <w:t>Программная музыка.</w:t>
      </w:r>
    </w:p>
    <w:p w14:paraId="9B0C0000">
      <w:pPr>
        <w:pStyle w:val="Style_6"/>
        <w:spacing w:after="0" w:before="0" w:line="240" w:lineRule="auto"/>
        <w:ind w:firstLine="0" w:left="195"/>
        <w:rPr>
          <w:sz w:val="24"/>
        </w:rPr>
      </w:pPr>
      <w:r>
        <w:rPr>
          <w:sz w:val="24"/>
        </w:rPr>
        <w:t>Содержание: программное название, известный сюжет, литературный эпиграф.</w:t>
      </w:r>
    </w:p>
    <w:p w14:paraId="9C0C0000">
      <w:pPr>
        <w:pStyle w:val="Style_6"/>
        <w:spacing w:after="0" w:before="0" w:line="240" w:lineRule="auto"/>
        <w:ind w:firstLine="0" w:left="195" w:right="3760"/>
        <w:jc w:val="left"/>
        <w:rPr>
          <w:sz w:val="24"/>
        </w:rPr>
      </w:pPr>
      <w:r>
        <w:rPr>
          <w:sz w:val="24"/>
        </w:rPr>
        <w:t>Виды деятельности обучающихся: слушание произведений программной музыки;</w:t>
      </w:r>
    </w:p>
    <w:p w14:paraId="9D0C0000">
      <w:pPr>
        <w:pStyle w:val="Style_6"/>
        <w:spacing w:after="0" w:before="0" w:line="240" w:lineRule="auto"/>
        <w:ind w:firstLine="0" w:left="195"/>
        <w:rPr>
          <w:sz w:val="24"/>
        </w:rPr>
      </w:pPr>
      <w:r>
        <w:rPr>
          <w:sz w:val="24"/>
        </w:rPr>
        <w:t>обсуждение музыкального образа, музыкальных средств, использованных композитором;</w:t>
      </w:r>
    </w:p>
    <w:p w14:paraId="9E0C0000">
      <w:pPr>
        <w:pStyle w:val="Style_6"/>
        <w:spacing w:after="0" w:before="0" w:line="240" w:lineRule="auto"/>
        <w:ind w:firstLine="0" w:left="195"/>
        <w:rPr>
          <w:sz w:val="24"/>
        </w:rPr>
      </w:pPr>
      <w:r>
        <w:rPr>
          <w:sz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9F0C0000">
      <w:pPr>
        <w:pStyle w:val="Style_6"/>
        <w:tabs>
          <w:tab w:leader="none" w:pos="2305" w:val="left"/>
        </w:tabs>
        <w:spacing w:after="0" w:before="0" w:line="240" w:lineRule="auto"/>
        <w:ind w:firstLine="0" w:left="195"/>
        <w:rPr>
          <w:sz w:val="24"/>
        </w:rPr>
      </w:pPr>
      <w:r>
        <w:rPr>
          <w:sz w:val="24"/>
        </w:rPr>
        <w:t>Симфоническая музыка.</w:t>
      </w:r>
    </w:p>
    <w:p w14:paraId="A00C0000">
      <w:pPr>
        <w:pStyle w:val="Style_6"/>
        <w:spacing w:after="0" w:before="0" w:line="240" w:lineRule="auto"/>
        <w:ind w:firstLine="0" w:left="195"/>
        <w:rPr>
          <w:sz w:val="24"/>
        </w:rPr>
      </w:pPr>
      <w:r>
        <w:rPr>
          <w:sz w:val="24"/>
        </w:rPr>
        <w:t>Содержание: симфонический оркестр, тембры, группы инструментов, симфония, симфоническая картина.</w:t>
      </w:r>
    </w:p>
    <w:p w14:paraId="A10C0000">
      <w:pPr>
        <w:pStyle w:val="Style_6"/>
        <w:spacing w:after="0" w:before="0" w:line="240" w:lineRule="auto"/>
        <w:ind w:firstLine="0" w:left="195"/>
        <w:rPr>
          <w:sz w:val="24"/>
        </w:rPr>
      </w:pPr>
      <w:r>
        <w:rPr>
          <w:sz w:val="24"/>
        </w:rPr>
        <w:t>Виды деятельности обучающихся:</w:t>
      </w:r>
    </w:p>
    <w:p w14:paraId="A20C0000">
      <w:pPr>
        <w:pStyle w:val="Style_6"/>
        <w:spacing w:after="0" w:before="0" w:line="240" w:lineRule="auto"/>
        <w:ind w:firstLine="0" w:left="195"/>
        <w:jc w:val="left"/>
        <w:rPr>
          <w:sz w:val="24"/>
        </w:rPr>
      </w:pPr>
      <w:r>
        <w:rPr>
          <w:sz w:val="24"/>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14:paraId="A30C0000">
      <w:pPr>
        <w:pStyle w:val="Style_6"/>
        <w:spacing w:after="0" w:before="0" w:line="240" w:lineRule="auto"/>
        <w:ind w:firstLine="0" w:left="195" w:right="5820"/>
        <w:jc w:val="left"/>
        <w:rPr>
          <w:sz w:val="24"/>
        </w:rPr>
      </w:pPr>
      <w:r>
        <w:rPr>
          <w:sz w:val="24"/>
        </w:rPr>
        <w:t>«дирижирование» оркестром; музыкальная викторина;</w:t>
      </w:r>
    </w:p>
    <w:p w14:paraId="A40C0000">
      <w:pPr>
        <w:pStyle w:val="Style_6"/>
        <w:spacing w:after="0" w:before="0" w:line="240" w:lineRule="auto"/>
        <w:ind w:firstLine="0" w:left="195"/>
        <w:rPr>
          <w:sz w:val="24"/>
        </w:rPr>
      </w:pPr>
      <w:r>
        <w:rPr>
          <w:sz w:val="24"/>
        </w:rPr>
        <w:t>вариативно: посещение концерта симфонической музыки; просмотр фильма об устройстве оркестра.</w:t>
      </w:r>
    </w:p>
    <w:p w14:paraId="A50C0000">
      <w:pPr>
        <w:pStyle w:val="Style_6"/>
        <w:tabs>
          <w:tab w:leader="none" w:pos="2305" w:val="left"/>
        </w:tabs>
        <w:spacing w:after="0" w:before="0" w:line="240" w:lineRule="auto"/>
        <w:ind w:firstLine="0" w:left="195"/>
        <w:rPr>
          <w:sz w:val="24"/>
        </w:rPr>
      </w:pPr>
      <w:r>
        <w:rPr>
          <w:sz w:val="24"/>
        </w:rPr>
        <w:t>Русские композиторы-классики.</w:t>
      </w:r>
    </w:p>
    <w:p w14:paraId="A60C0000">
      <w:pPr>
        <w:pStyle w:val="Style_6"/>
        <w:spacing w:after="0" w:before="0" w:line="240" w:lineRule="auto"/>
        <w:ind w:firstLine="0" w:left="195"/>
        <w:rPr>
          <w:sz w:val="24"/>
        </w:rPr>
      </w:pPr>
      <w:r>
        <w:rPr>
          <w:sz w:val="24"/>
        </w:rPr>
        <w:t>Содержание: творчество выдающихся отечественных композиторов.</w:t>
      </w:r>
    </w:p>
    <w:p w14:paraId="A70C0000">
      <w:pPr>
        <w:pStyle w:val="Style_6"/>
        <w:spacing w:after="0" w:before="0" w:line="240" w:lineRule="auto"/>
        <w:ind w:firstLine="0" w:left="195"/>
        <w:rPr>
          <w:sz w:val="24"/>
        </w:rPr>
      </w:pPr>
      <w:r>
        <w:rPr>
          <w:sz w:val="24"/>
        </w:rPr>
        <w:t>Виды деятельности обучающихся:</w:t>
      </w:r>
    </w:p>
    <w:p w14:paraId="A80C0000">
      <w:pPr>
        <w:pStyle w:val="Style_6"/>
        <w:spacing w:after="0" w:before="0" w:line="240" w:lineRule="auto"/>
        <w:ind w:firstLine="0" w:left="195"/>
        <w:rPr>
          <w:sz w:val="24"/>
        </w:rPr>
      </w:pPr>
      <w:r>
        <w:rPr>
          <w:sz w:val="24"/>
        </w:rPr>
        <w:t>знакомство с творчеством выдающихся композиторов, отдельными фактами из их биографии;</w:t>
      </w:r>
    </w:p>
    <w:p w14:paraId="A90C0000">
      <w:pPr>
        <w:pStyle w:val="Style_6"/>
        <w:spacing w:after="0" w:before="0" w:line="240" w:lineRule="auto"/>
        <w:ind w:firstLine="0" w:left="195"/>
        <w:rPr>
          <w:sz w:val="24"/>
        </w:rPr>
      </w:pPr>
      <w:r>
        <w:rPr>
          <w:sz w:val="24"/>
        </w:rPr>
        <w:t>слушание музыки;</w:t>
      </w:r>
    </w:p>
    <w:p w14:paraId="AA0C0000">
      <w:pPr>
        <w:pStyle w:val="Style_6"/>
        <w:spacing w:after="0" w:before="0" w:line="240" w:lineRule="auto"/>
        <w:ind w:firstLine="0" w:left="195"/>
        <w:jc w:val="left"/>
        <w:rPr>
          <w:sz w:val="24"/>
        </w:rPr>
      </w:pPr>
      <w:r>
        <w:rPr>
          <w:sz w:val="24"/>
        </w:rPr>
        <w:t>фрагменты вокальных, инструментальных, симфонических сочинений; круг характерных образов (картины природы, народной жизни, истории);</w:t>
      </w:r>
    </w:p>
    <w:p w14:paraId="AB0C0000">
      <w:pPr>
        <w:pStyle w:val="Style_6"/>
        <w:spacing w:after="0" w:before="0" w:line="240" w:lineRule="auto"/>
        <w:ind w:firstLine="0" w:left="195"/>
        <w:jc w:val="left"/>
        <w:rPr>
          <w:sz w:val="24"/>
        </w:rPr>
      </w:pPr>
      <w:r>
        <w:rPr>
          <w:sz w:val="24"/>
        </w:rPr>
        <w:t>характеристика музыкальных образов, музыкально-выразительных средств; наблюдение за развитием музыки; определение жанра, формы;</w:t>
      </w:r>
    </w:p>
    <w:p w14:paraId="AC0C0000">
      <w:pPr>
        <w:pStyle w:val="Style_6"/>
        <w:spacing w:after="0" w:before="0" w:line="240" w:lineRule="auto"/>
        <w:ind w:firstLine="0" w:left="195"/>
        <w:jc w:val="left"/>
        <w:rPr>
          <w:sz w:val="24"/>
        </w:rPr>
      </w:pPr>
      <w:r>
        <w:rPr>
          <w:sz w:val="24"/>
        </w:rPr>
        <w:t>чтение учебных текстов и художественной литературы биографического характера;</w:t>
      </w:r>
    </w:p>
    <w:p w14:paraId="AD0C0000">
      <w:pPr>
        <w:pStyle w:val="Style_6"/>
        <w:spacing w:after="0" w:before="0" w:line="240" w:lineRule="auto"/>
        <w:ind w:firstLine="0" w:left="195"/>
        <w:jc w:val="left"/>
        <w:rPr>
          <w:sz w:val="24"/>
        </w:rPr>
      </w:pPr>
      <w:r>
        <w:rPr>
          <w:sz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AE0C0000">
      <w:pPr>
        <w:pStyle w:val="Style_6"/>
        <w:tabs>
          <w:tab w:leader="none" w:pos="2310" w:val="left"/>
        </w:tabs>
        <w:spacing w:after="0" w:before="0" w:line="240" w:lineRule="auto"/>
        <w:ind w:firstLine="0" w:left="195"/>
        <w:rPr>
          <w:sz w:val="24"/>
        </w:rPr>
      </w:pPr>
      <w:r>
        <w:rPr>
          <w:sz w:val="24"/>
        </w:rPr>
        <w:t>Европейские композиторы-классики.</w:t>
      </w:r>
    </w:p>
    <w:p w14:paraId="AF0C0000">
      <w:pPr>
        <w:pStyle w:val="Style_6"/>
        <w:spacing w:after="0" w:before="0" w:line="240" w:lineRule="auto"/>
        <w:ind w:firstLine="0" w:left="195"/>
        <w:rPr>
          <w:sz w:val="24"/>
        </w:rPr>
      </w:pPr>
      <w:r>
        <w:rPr>
          <w:sz w:val="24"/>
        </w:rPr>
        <w:t>Содержание: творчество выдающихся зарубежных композиторов.</w:t>
      </w:r>
    </w:p>
    <w:p w14:paraId="B00C0000">
      <w:pPr>
        <w:pStyle w:val="Style_6"/>
        <w:spacing w:after="0" w:before="0" w:line="240" w:lineRule="auto"/>
        <w:ind w:firstLine="0" w:left="195"/>
        <w:rPr>
          <w:sz w:val="24"/>
        </w:rPr>
      </w:pPr>
      <w:r>
        <w:rPr>
          <w:sz w:val="24"/>
        </w:rPr>
        <w:t>Виды деятельности обучающихся:</w:t>
      </w:r>
    </w:p>
    <w:p w14:paraId="B10C0000">
      <w:pPr>
        <w:pStyle w:val="Style_6"/>
        <w:spacing w:after="0" w:before="0" w:line="240" w:lineRule="auto"/>
        <w:ind w:firstLine="0" w:left="195"/>
        <w:jc w:val="left"/>
        <w:rPr>
          <w:sz w:val="24"/>
        </w:rPr>
      </w:pPr>
      <w:r>
        <w:rPr>
          <w:sz w:val="24"/>
        </w:rPr>
        <w:t>знакомство с творчеством выдающихся композиторов, отдельными фактами из их биографии;</w:t>
      </w:r>
    </w:p>
    <w:p w14:paraId="B20C0000">
      <w:pPr>
        <w:pStyle w:val="Style_6"/>
        <w:spacing w:after="0" w:before="0" w:line="240" w:lineRule="auto"/>
        <w:ind w:firstLine="0" w:left="195"/>
        <w:rPr>
          <w:sz w:val="24"/>
        </w:rPr>
      </w:pPr>
      <w:r>
        <w:rPr>
          <w:sz w:val="24"/>
        </w:rPr>
        <w:t>слушание музыки;</w:t>
      </w:r>
    </w:p>
    <w:p w14:paraId="B30C0000">
      <w:pPr>
        <w:pStyle w:val="Style_6"/>
        <w:spacing w:after="0" w:before="0" w:line="240" w:lineRule="auto"/>
        <w:ind w:firstLine="0" w:left="195"/>
        <w:jc w:val="left"/>
        <w:rPr>
          <w:sz w:val="24"/>
        </w:rPr>
      </w:pPr>
      <w:r>
        <w:rPr>
          <w:sz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14:paraId="B40C0000">
      <w:pPr>
        <w:pStyle w:val="Style_6"/>
        <w:spacing w:after="0" w:before="0" w:line="240" w:lineRule="auto"/>
        <w:ind w:firstLine="0" w:left="195"/>
        <w:jc w:val="left"/>
        <w:rPr>
          <w:sz w:val="24"/>
        </w:rPr>
      </w:pPr>
      <w:r>
        <w:rPr>
          <w:sz w:val="24"/>
        </w:rPr>
        <w:t>чтение учебных текстов и художественной литературы биографического характера;</w:t>
      </w:r>
    </w:p>
    <w:p w14:paraId="B50C0000">
      <w:pPr>
        <w:pStyle w:val="Style_6"/>
        <w:spacing w:after="0" w:before="0" w:line="240" w:lineRule="auto"/>
        <w:ind w:firstLine="0" w:left="195"/>
        <w:jc w:val="left"/>
        <w:rPr>
          <w:sz w:val="24"/>
        </w:rPr>
      </w:pPr>
      <w:r>
        <w:rPr>
          <w:sz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B60C0000">
      <w:pPr>
        <w:pStyle w:val="Style_6"/>
        <w:tabs>
          <w:tab w:leader="none" w:pos="2310" w:val="left"/>
        </w:tabs>
        <w:spacing w:after="0" w:before="0" w:line="240" w:lineRule="auto"/>
        <w:ind w:firstLine="0" w:left="195"/>
        <w:rPr>
          <w:sz w:val="24"/>
        </w:rPr>
      </w:pPr>
      <w:r>
        <w:rPr>
          <w:sz w:val="24"/>
        </w:rPr>
        <w:t>Мастерство исполнителя.</w:t>
      </w:r>
    </w:p>
    <w:p w14:paraId="B70C0000">
      <w:pPr>
        <w:pStyle w:val="Style_6"/>
        <w:tabs>
          <w:tab w:leader="none" w:pos="3190" w:val="left"/>
        </w:tabs>
        <w:spacing w:after="0" w:before="0" w:line="240" w:lineRule="auto"/>
        <w:ind w:firstLine="0" w:left="195"/>
        <w:rPr>
          <w:sz w:val="24"/>
        </w:rPr>
      </w:pPr>
      <w:r>
        <w:rPr>
          <w:sz w:val="24"/>
        </w:rPr>
        <w:t>Содержание:</w:t>
      </w:r>
      <w:r>
        <w:rPr>
          <w:sz w:val="24"/>
        </w:rPr>
        <w:tab/>
      </w:r>
      <w:r>
        <w:rPr>
          <w:sz w:val="24"/>
        </w:rPr>
        <w:t>творчество выдающихся исполнителей-певцов,</w:t>
      </w:r>
    </w:p>
    <w:p w14:paraId="B80C0000">
      <w:pPr>
        <w:pStyle w:val="Style_6"/>
        <w:spacing w:after="0" w:before="0" w:line="240" w:lineRule="auto"/>
        <w:ind w:firstLine="0" w:left="195"/>
        <w:rPr>
          <w:sz w:val="24"/>
        </w:rPr>
      </w:pPr>
      <w:r>
        <w:rPr>
          <w:sz w:val="24"/>
        </w:rPr>
        <w:t>инструменталистов, дирижёров. Консерватория, филармония, Конкурс имени П.И. Чайковского.</w:t>
      </w:r>
    </w:p>
    <w:p w14:paraId="B90C0000">
      <w:pPr>
        <w:pStyle w:val="Style_6"/>
        <w:spacing w:after="0" w:before="0" w:line="240" w:lineRule="auto"/>
        <w:ind w:firstLine="0" w:left="195"/>
        <w:rPr>
          <w:sz w:val="24"/>
        </w:rPr>
      </w:pPr>
      <w:r>
        <w:rPr>
          <w:sz w:val="24"/>
        </w:rPr>
        <w:t>Виды деятельности обучающихся:</w:t>
      </w:r>
    </w:p>
    <w:p w14:paraId="BA0C0000">
      <w:pPr>
        <w:pStyle w:val="Style_6"/>
        <w:spacing w:after="0" w:before="0" w:line="240" w:lineRule="auto"/>
        <w:ind w:firstLine="0" w:left="195"/>
        <w:rPr>
          <w:sz w:val="24"/>
        </w:rPr>
      </w:pPr>
      <w:r>
        <w:rPr>
          <w:sz w:val="24"/>
        </w:rPr>
        <w:t>знакомство с творчеством выдающихся исполнителей классической музыки;</w:t>
      </w:r>
    </w:p>
    <w:p w14:paraId="BB0C0000">
      <w:pPr>
        <w:pStyle w:val="Style_6"/>
        <w:spacing w:after="0" w:before="0" w:line="240" w:lineRule="auto"/>
        <w:ind w:firstLine="0" w:left="195"/>
        <w:jc w:val="left"/>
        <w:rPr>
          <w:sz w:val="24"/>
        </w:rPr>
      </w:pPr>
      <w:r>
        <w:rPr>
          <w:sz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14:paraId="BC0C0000">
      <w:pPr>
        <w:pStyle w:val="Style_6"/>
        <w:spacing w:after="0" w:before="0" w:line="240" w:lineRule="auto"/>
        <w:ind w:firstLine="0" w:left="195" w:right="2400"/>
        <w:jc w:val="left"/>
        <w:rPr>
          <w:sz w:val="24"/>
        </w:rPr>
      </w:pPr>
      <w:r>
        <w:rPr>
          <w:sz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14:paraId="BD0C0000">
      <w:pPr>
        <w:pStyle w:val="Style_6"/>
        <w:tabs>
          <w:tab w:leader="none" w:pos="1894" w:val="left"/>
        </w:tabs>
        <w:spacing w:after="0" w:before="0" w:line="240" w:lineRule="auto"/>
        <w:ind w:firstLine="0" w:left="195"/>
        <w:rPr>
          <w:sz w:val="24"/>
        </w:rPr>
      </w:pPr>
      <w:r>
        <w:rPr>
          <w:sz w:val="24"/>
        </w:rPr>
        <w:t>Модуль № 3 «Музыка в жизни человека».</w:t>
      </w:r>
    </w:p>
    <w:p w14:paraId="BE0C0000">
      <w:pPr>
        <w:pStyle w:val="Style_6"/>
        <w:spacing w:after="0" w:before="0" w:line="240" w:lineRule="auto"/>
        <w:ind w:firstLine="0" w:left="195"/>
        <w:rPr>
          <w:sz w:val="24"/>
        </w:rPr>
      </w:pPr>
      <w:r>
        <w:rPr>
          <w:sz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BF0C0000">
      <w:pPr>
        <w:pStyle w:val="Style_6"/>
        <w:tabs>
          <w:tab w:leader="none" w:pos="2106" w:val="left"/>
        </w:tabs>
        <w:spacing w:after="0" w:before="0" w:line="240" w:lineRule="auto"/>
        <w:ind w:firstLine="0" w:left="195"/>
        <w:rPr>
          <w:sz w:val="24"/>
        </w:rPr>
      </w:pPr>
      <w:r>
        <w:rPr>
          <w:sz w:val="24"/>
        </w:rPr>
        <w:t>Красота и вдохновение.</w:t>
      </w:r>
    </w:p>
    <w:p w14:paraId="C00C0000">
      <w:pPr>
        <w:pStyle w:val="Style_6"/>
        <w:spacing w:after="0" w:before="0" w:line="240" w:lineRule="auto"/>
        <w:ind w:firstLine="0" w:left="195"/>
        <w:rPr>
          <w:sz w:val="24"/>
        </w:rPr>
      </w:pPr>
      <w:r>
        <w:rPr>
          <w:sz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C10C0000">
      <w:pPr>
        <w:pStyle w:val="Style_6"/>
        <w:spacing w:after="0" w:before="0" w:line="240" w:lineRule="auto"/>
        <w:ind w:firstLine="0" w:left="195"/>
        <w:rPr>
          <w:sz w:val="24"/>
        </w:rPr>
      </w:pPr>
      <w:r>
        <w:rPr>
          <w:sz w:val="24"/>
        </w:rPr>
        <w:t>Виды деятельности обучающихся:</w:t>
      </w:r>
    </w:p>
    <w:p w14:paraId="C20C0000">
      <w:pPr>
        <w:pStyle w:val="Style_6"/>
        <w:spacing w:after="0" w:before="0" w:line="240" w:lineRule="auto"/>
        <w:ind w:firstLine="0" w:left="195"/>
        <w:jc w:val="left"/>
        <w:rPr>
          <w:sz w:val="24"/>
        </w:rPr>
      </w:pPr>
      <w:r>
        <w:rPr>
          <w:sz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14:paraId="C30C0000">
      <w:pPr>
        <w:pStyle w:val="Style_6"/>
        <w:spacing w:after="0" w:before="0" w:line="240" w:lineRule="auto"/>
        <w:ind w:firstLine="0" w:left="195"/>
        <w:rPr>
          <w:sz w:val="24"/>
        </w:rPr>
      </w:pPr>
      <w:r>
        <w:rPr>
          <w:sz w:val="24"/>
        </w:rPr>
        <w:t>двигательная импровизация под музыку лирического характера «Цветы распускаются под музыку»;</w:t>
      </w:r>
    </w:p>
    <w:p w14:paraId="C40C0000">
      <w:pPr>
        <w:pStyle w:val="Style_6"/>
        <w:spacing w:after="0" w:before="0" w:line="240" w:lineRule="auto"/>
        <w:ind w:firstLine="0" w:left="195"/>
        <w:jc w:val="left"/>
        <w:rPr>
          <w:sz w:val="24"/>
        </w:rPr>
      </w:pPr>
      <w:r>
        <w:rPr>
          <w:sz w:val="24"/>
        </w:rPr>
        <w:t>выстраивание хорового унисона - вокального и психологического; одновременное взятие и снятие звука, навыки певческого дыхания по руке</w:t>
      </w:r>
    </w:p>
    <w:p w14:paraId="C50C0000">
      <w:pPr>
        <w:pStyle w:val="Style_6"/>
        <w:spacing w:after="0" w:before="0" w:line="240" w:lineRule="auto"/>
        <w:ind w:firstLine="0" w:left="195"/>
        <w:jc w:val="left"/>
        <w:rPr>
          <w:sz w:val="24"/>
        </w:rPr>
      </w:pPr>
      <w:r>
        <w:rPr>
          <w:sz w:val="24"/>
        </w:rPr>
        <w:t>дирижёра;</w:t>
      </w:r>
    </w:p>
    <w:p w14:paraId="C60C0000">
      <w:pPr>
        <w:pStyle w:val="Style_6"/>
        <w:spacing w:after="0" w:before="0" w:line="240" w:lineRule="auto"/>
        <w:ind w:firstLine="0" w:left="195" w:right="4320"/>
        <w:jc w:val="left"/>
        <w:rPr>
          <w:sz w:val="24"/>
        </w:rPr>
      </w:pPr>
      <w:r>
        <w:rPr>
          <w:sz w:val="24"/>
        </w:rPr>
        <w:t>разучивание, исполнение красивой песни; вариативно: разучивание хоровода</w:t>
      </w:r>
    </w:p>
    <w:p w14:paraId="C70C0000">
      <w:pPr>
        <w:pStyle w:val="Style_6"/>
        <w:tabs>
          <w:tab w:leader="none" w:pos="2116" w:val="left"/>
        </w:tabs>
        <w:spacing w:after="0" w:before="0" w:line="240" w:lineRule="auto"/>
        <w:ind w:firstLine="0" w:left="195"/>
        <w:rPr>
          <w:sz w:val="24"/>
        </w:rPr>
      </w:pPr>
      <w:r>
        <w:rPr>
          <w:sz w:val="24"/>
        </w:rPr>
        <w:t>Музыкальные пейзажи.</w:t>
      </w:r>
    </w:p>
    <w:p w14:paraId="C80C0000">
      <w:pPr>
        <w:pStyle w:val="Style_6"/>
        <w:spacing w:after="0" w:before="0" w:line="240" w:lineRule="auto"/>
        <w:ind w:firstLine="0" w:left="195"/>
        <w:rPr>
          <w:sz w:val="24"/>
        </w:rPr>
      </w:pPr>
      <w:r>
        <w:rPr>
          <w:sz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C90C0000">
      <w:pPr>
        <w:pStyle w:val="Style_6"/>
        <w:spacing w:after="0" w:before="0" w:line="240" w:lineRule="auto"/>
        <w:ind w:firstLine="0" w:left="195"/>
        <w:rPr>
          <w:sz w:val="24"/>
        </w:rPr>
      </w:pPr>
      <w:r>
        <w:rPr>
          <w:sz w:val="24"/>
        </w:rPr>
        <w:t>Виды деятельности обучающихся:</w:t>
      </w:r>
    </w:p>
    <w:p w14:paraId="CA0C0000">
      <w:pPr>
        <w:pStyle w:val="Style_6"/>
        <w:spacing w:after="0" w:before="0" w:line="240" w:lineRule="auto"/>
        <w:ind w:firstLine="0" w:left="195"/>
        <w:rPr>
          <w:sz w:val="24"/>
        </w:rPr>
      </w:pPr>
      <w:r>
        <w:rPr>
          <w:sz w:val="24"/>
        </w:rPr>
        <w:t>слушание произведений программной музыки, посвящённой образам природы;</w:t>
      </w:r>
    </w:p>
    <w:p w14:paraId="CB0C0000">
      <w:pPr>
        <w:pStyle w:val="Style_6"/>
        <w:spacing w:after="0" w:before="0" w:line="240" w:lineRule="auto"/>
        <w:ind w:firstLine="0" w:left="195"/>
        <w:jc w:val="left"/>
        <w:rPr>
          <w:sz w:val="24"/>
        </w:rPr>
      </w:pPr>
      <w:r>
        <w:rPr>
          <w:sz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CC0C0000">
      <w:pPr>
        <w:pStyle w:val="Style_6"/>
        <w:tabs>
          <w:tab w:leader="none" w:pos="2116" w:val="left"/>
        </w:tabs>
        <w:spacing w:after="0" w:before="0" w:line="240" w:lineRule="auto"/>
        <w:ind w:firstLine="0" w:left="195"/>
        <w:rPr>
          <w:sz w:val="24"/>
        </w:rPr>
      </w:pPr>
      <w:r>
        <w:rPr>
          <w:sz w:val="24"/>
        </w:rPr>
        <w:t>Музыкальные портреты.</w:t>
      </w:r>
    </w:p>
    <w:p w14:paraId="CD0C0000">
      <w:pPr>
        <w:pStyle w:val="Style_6"/>
        <w:spacing w:after="0" w:before="0" w:line="240" w:lineRule="auto"/>
        <w:ind w:firstLine="0" w:left="195"/>
        <w:rPr>
          <w:sz w:val="24"/>
        </w:rPr>
      </w:pPr>
      <w:r>
        <w:rPr>
          <w:sz w:val="24"/>
        </w:rPr>
        <w:t>Содержание: музыка, передающая образ человека, его походку, движения, характер, манеру речи. «Портреты», выраженные в музыкальных интонациях.</w:t>
      </w:r>
    </w:p>
    <w:p w14:paraId="CE0C0000">
      <w:pPr>
        <w:pStyle w:val="Style_6"/>
        <w:spacing w:after="0" w:before="0" w:line="240" w:lineRule="auto"/>
        <w:ind w:firstLine="0" w:left="195"/>
        <w:rPr>
          <w:sz w:val="24"/>
        </w:rPr>
      </w:pPr>
      <w:r>
        <w:rPr>
          <w:sz w:val="24"/>
        </w:rPr>
        <w:t>Виды деятельности обучающихся:</w:t>
      </w:r>
    </w:p>
    <w:p w14:paraId="CF0C0000">
      <w:pPr>
        <w:pStyle w:val="Style_6"/>
        <w:spacing w:after="0" w:before="0" w:line="240" w:lineRule="auto"/>
        <w:ind w:firstLine="0" w:left="195"/>
        <w:rPr>
          <w:sz w:val="24"/>
        </w:rPr>
      </w:pPr>
      <w:r>
        <w:rPr>
          <w:sz w:val="24"/>
        </w:rPr>
        <w:t>слушание произведений вокальной, программной инструментальной музыки, посвящённой образам людей, сказочных персонажей;</w:t>
      </w:r>
    </w:p>
    <w:p w14:paraId="D00C0000">
      <w:pPr>
        <w:pStyle w:val="Style_6"/>
        <w:spacing w:after="0" w:before="0" w:line="240" w:lineRule="auto"/>
        <w:ind w:firstLine="0" w:left="195"/>
        <w:jc w:val="left"/>
        <w:rPr>
          <w:sz w:val="24"/>
        </w:rPr>
      </w:pPr>
      <w:r>
        <w:rPr>
          <w:sz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14:paraId="D10C0000">
      <w:pPr>
        <w:pStyle w:val="Style_6"/>
        <w:tabs>
          <w:tab w:leader="none" w:pos="2166" w:val="left"/>
        </w:tabs>
        <w:spacing w:after="0" w:before="0" w:line="240" w:lineRule="auto"/>
        <w:ind w:firstLine="0" w:left="195"/>
        <w:rPr>
          <w:sz w:val="24"/>
        </w:rPr>
      </w:pPr>
      <w:r>
        <w:rPr>
          <w:sz w:val="24"/>
        </w:rPr>
        <w:t>Какой же праздник без музыки?</w:t>
      </w:r>
    </w:p>
    <w:p w14:paraId="D20C0000">
      <w:pPr>
        <w:pStyle w:val="Style_6"/>
        <w:spacing w:after="0" w:before="0" w:line="240" w:lineRule="auto"/>
        <w:ind w:firstLine="0" w:left="195"/>
        <w:jc w:val="left"/>
        <w:rPr>
          <w:sz w:val="24"/>
        </w:rPr>
      </w:pPr>
      <w:r>
        <w:rPr>
          <w:sz w:val="24"/>
        </w:rPr>
        <w:t>Содержание: музыка, создающая настроение праздника. Музыка в цирке, на уличном шествии, спортивном празднике.</w:t>
      </w:r>
    </w:p>
    <w:p w14:paraId="D30C0000">
      <w:pPr>
        <w:pStyle w:val="Style_6"/>
        <w:spacing w:after="0" w:before="0" w:line="240" w:lineRule="auto"/>
        <w:ind w:firstLine="0" w:left="195"/>
        <w:rPr>
          <w:sz w:val="24"/>
        </w:rPr>
      </w:pPr>
      <w:r>
        <w:rPr>
          <w:sz w:val="24"/>
        </w:rPr>
        <w:t>Виды деятельности обучающихся:</w:t>
      </w:r>
    </w:p>
    <w:p w14:paraId="D40C0000">
      <w:pPr>
        <w:pStyle w:val="Style_6"/>
        <w:spacing w:after="0" w:before="0" w:line="240" w:lineRule="auto"/>
        <w:ind w:firstLine="0" w:left="195"/>
        <w:rPr>
          <w:sz w:val="24"/>
        </w:rPr>
      </w:pPr>
      <w:r>
        <w:rPr>
          <w:sz w:val="24"/>
        </w:rPr>
        <w:t>диалог с учителем о значении музыки на празднике;</w:t>
      </w:r>
    </w:p>
    <w:p w14:paraId="D50C0000">
      <w:pPr>
        <w:pStyle w:val="Style_6"/>
        <w:spacing w:after="0" w:before="0" w:line="240" w:lineRule="auto"/>
        <w:ind w:firstLine="0" w:left="195"/>
        <w:rPr>
          <w:sz w:val="24"/>
        </w:rPr>
      </w:pPr>
      <w:r>
        <w:rPr>
          <w:sz w:val="24"/>
        </w:rPr>
        <w:t>слушание произведений торжественного, праздничного характера;</w:t>
      </w:r>
    </w:p>
    <w:p w14:paraId="D60C0000">
      <w:pPr>
        <w:pStyle w:val="Style_6"/>
        <w:spacing w:after="0" w:before="0" w:line="240" w:lineRule="auto"/>
        <w:ind w:firstLine="0" w:left="195"/>
        <w:rPr>
          <w:sz w:val="24"/>
        </w:rPr>
      </w:pPr>
      <w:r>
        <w:rPr>
          <w:sz w:val="24"/>
        </w:rPr>
        <w:t>«дирижирование» фрагментами произведений;</w:t>
      </w:r>
    </w:p>
    <w:p w14:paraId="D70C0000">
      <w:pPr>
        <w:pStyle w:val="Style_6"/>
        <w:spacing w:after="0" w:before="0" w:line="240" w:lineRule="auto"/>
        <w:ind w:firstLine="0" w:left="195"/>
        <w:rPr>
          <w:sz w:val="24"/>
        </w:rPr>
      </w:pPr>
      <w:r>
        <w:rPr>
          <w:sz w:val="24"/>
        </w:rPr>
        <w:t>конкурс на лучшего «дирижёра»;</w:t>
      </w:r>
    </w:p>
    <w:p w14:paraId="D80C0000">
      <w:pPr>
        <w:pStyle w:val="Style_6"/>
        <w:spacing w:after="0" w:before="0" w:line="240" w:lineRule="auto"/>
        <w:ind w:firstLine="0" w:left="195"/>
        <w:jc w:val="left"/>
        <w:rPr>
          <w:sz w:val="24"/>
        </w:rPr>
      </w:pPr>
      <w:r>
        <w:rPr>
          <w:sz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14:paraId="D90C0000">
      <w:pPr>
        <w:pStyle w:val="Style_6"/>
        <w:tabs>
          <w:tab w:leader="none" w:pos="2166" w:val="left"/>
        </w:tabs>
        <w:spacing w:after="0" w:before="0" w:line="240" w:lineRule="auto"/>
        <w:ind w:firstLine="0" w:left="195"/>
        <w:rPr>
          <w:sz w:val="24"/>
        </w:rPr>
      </w:pPr>
      <w:r>
        <w:rPr>
          <w:sz w:val="24"/>
        </w:rPr>
        <w:t>Танцы, игры и веселье.</w:t>
      </w:r>
    </w:p>
    <w:p w14:paraId="DA0C0000">
      <w:pPr>
        <w:pStyle w:val="Style_6"/>
        <w:spacing w:after="0" w:before="0" w:line="240" w:lineRule="auto"/>
        <w:ind w:firstLine="0" w:left="195"/>
        <w:jc w:val="left"/>
        <w:rPr>
          <w:sz w:val="24"/>
        </w:rPr>
      </w:pPr>
      <w:r>
        <w:rPr>
          <w:sz w:val="24"/>
        </w:rPr>
        <w:t>Содержание: музыка - игра звуками. Танец - искусство и радость движения. Примеры популярных танцев.</w:t>
      </w:r>
    </w:p>
    <w:p w14:paraId="DB0C0000">
      <w:pPr>
        <w:pStyle w:val="Style_6"/>
        <w:spacing w:after="0" w:before="0" w:line="240" w:lineRule="auto"/>
        <w:ind w:firstLine="0" w:left="195" w:right="2840"/>
        <w:jc w:val="left"/>
        <w:rPr>
          <w:sz w:val="24"/>
        </w:rPr>
      </w:pPr>
      <w:r>
        <w:rPr>
          <w:sz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14:paraId="DC0C0000">
      <w:pPr>
        <w:pStyle w:val="Style_6"/>
        <w:spacing w:after="0" w:before="0" w:line="240" w:lineRule="auto"/>
        <w:ind w:firstLine="0" w:left="195"/>
        <w:jc w:val="left"/>
        <w:rPr>
          <w:sz w:val="24"/>
        </w:rPr>
      </w:pPr>
      <w:r>
        <w:rPr>
          <w:sz w:val="24"/>
        </w:rPr>
        <w:t>рефлексия собственного эмоционального состояния после участия в танцевальных композициях и импровизациях;</w:t>
      </w:r>
    </w:p>
    <w:p w14:paraId="DD0C0000">
      <w:pPr>
        <w:pStyle w:val="Style_6"/>
        <w:spacing w:after="0" w:before="0" w:line="240" w:lineRule="auto"/>
        <w:ind w:firstLine="0" w:left="195"/>
        <w:rPr>
          <w:sz w:val="24"/>
        </w:rPr>
      </w:pPr>
      <w:r>
        <w:rPr>
          <w:sz w:val="24"/>
        </w:rPr>
        <w:t>проблемная ситуация: зачем люди танцуют;</w:t>
      </w:r>
    </w:p>
    <w:p w14:paraId="DE0C0000">
      <w:pPr>
        <w:pStyle w:val="Style_6"/>
        <w:spacing w:after="0" w:before="0" w:line="240" w:lineRule="auto"/>
        <w:ind w:firstLine="0" w:left="195"/>
        <w:rPr>
          <w:sz w:val="24"/>
        </w:rPr>
      </w:pPr>
      <w:r>
        <w:rPr>
          <w:sz w:val="24"/>
        </w:rPr>
        <w:t>ритмическая импровизация в стиле определённого танцевального жанра;</w:t>
      </w:r>
    </w:p>
    <w:p w14:paraId="DF0C0000">
      <w:pPr>
        <w:pStyle w:val="Style_6"/>
        <w:tabs>
          <w:tab w:leader="none" w:pos="2170" w:val="left"/>
        </w:tabs>
        <w:spacing w:after="0" w:before="0" w:line="240" w:lineRule="auto"/>
        <w:ind w:firstLine="0" w:left="195"/>
        <w:rPr>
          <w:sz w:val="24"/>
        </w:rPr>
      </w:pPr>
      <w:r>
        <w:rPr>
          <w:sz w:val="24"/>
        </w:rPr>
        <w:t>Музыка на войне, музыка о войне.</w:t>
      </w:r>
    </w:p>
    <w:p w14:paraId="E00C0000">
      <w:pPr>
        <w:pStyle w:val="Style_6"/>
        <w:spacing w:after="0" w:before="0" w:line="240" w:lineRule="auto"/>
        <w:ind w:firstLine="0" w:left="195"/>
        <w:jc w:val="left"/>
        <w:rPr>
          <w:sz w:val="24"/>
        </w:rPr>
      </w:pPr>
      <w:r>
        <w:rPr>
          <w:sz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14:paraId="E10C0000">
      <w:pPr>
        <w:pStyle w:val="Style_6"/>
        <w:spacing w:after="0" w:before="0" w:line="240" w:lineRule="auto"/>
        <w:ind w:firstLine="0" w:left="195"/>
        <w:jc w:val="left"/>
        <w:rPr>
          <w:sz w:val="24"/>
        </w:rPr>
      </w:pPr>
      <w:r>
        <w:rPr>
          <w:sz w:val="24"/>
        </w:rPr>
        <w:t>чтение учебных и художественных текстов, посвящённых песням Великой Отечественной войны;</w:t>
      </w:r>
    </w:p>
    <w:p w14:paraId="E20C0000">
      <w:pPr>
        <w:pStyle w:val="Style_6"/>
        <w:spacing w:after="0" w:before="0" w:line="240" w:lineRule="auto"/>
        <w:ind w:firstLine="0" w:left="195"/>
        <w:rPr>
          <w:sz w:val="24"/>
        </w:rPr>
      </w:pPr>
      <w:r>
        <w:rPr>
          <w:sz w:val="24"/>
        </w:rPr>
        <w:t>слушание, исполнение песен Великой Отечественной войны, знакомство с историей их сочинения и исполнения;</w:t>
      </w:r>
    </w:p>
    <w:p w14:paraId="E30C0000">
      <w:pPr>
        <w:pStyle w:val="Style_6"/>
        <w:spacing w:after="0" w:before="0" w:line="240" w:lineRule="auto"/>
        <w:ind w:firstLine="0" w:left="195"/>
        <w:rPr>
          <w:sz w:val="24"/>
        </w:rPr>
      </w:pPr>
      <w:r>
        <w:rPr>
          <w:sz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E40C0000">
      <w:pPr>
        <w:pStyle w:val="Style_6"/>
        <w:tabs>
          <w:tab w:leader="none" w:pos="2145" w:val="left"/>
        </w:tabs>
        <w:spacing w:after="0" w:before="0" w:line="240" w:lineRule="auto"/>
        <w:ind w:firstLine="0" w:left="195"/>
        <w:rPr>
          <w:sz w:val="24"/>
        </w:rPr>
      </w:pPr>
      <w:r>
        <w:rPr>
          <w:sz w:val="24"/>
        </w:rPr>
        <w:t>Главный музыкальный символ.</w:t>
      </w:r>
    </w:p>
    <w:p w14:paraId="E50C0000">
      <w:pPr>
        <w:pStyle w:val="Style_6"/>
        <w:spacing w:after="0" w:before="0" w:line="240" w:lineRule="auto"/>
        <w:ind w:firstLine="0" w:left="195"/>
        <w:rPr>
          <w:sz w:val="24"/>
        </w:rPr>
      </w:pPr>
      <w:r>
        <w:rPr>
          <w:sz w:val="24"/>
        </w:rPr>
        <w:t>Содержание: гимн России - главный музыкальный символ нашей страны. Традиции исполнения Гимна России. Другие гимны.</w:t>
      </w:r>
    </w:p>
    <w:p w14:paraId="E60C0000">
      <w:pPr>
        <w:pStyle w:val="Style_6"/>
        <w:spacing w:after="0" w:before="0" w:line="240" w:lineRule="auto"/>
        <w:ind w:firstLine="0" w:left="195" w:right="980"/>
        <w:jc w:val="left"/>
        <w:rPr>
          <w:sz w:val="24"/>
        </w:rPr>
      </w:pPr>
      <w:r>
        <w:rPr>
          <w:sz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14:paraId="E70C0000">
      <w:pPr>
        <w:pStyle w:val="Style_6"/>
        <w:spacing w:after="0" w:before="0" w:line="240" w:lineRule="auto"/>
        <w:ind w:firstLine="0" w:left="195"/>
        <w:rPr>
          <w:sz w:val="24"/>
        </w:rPr>
      </w:pPr>
      <w:r>
        <w:rPr>
          <w:sz w:val="24"/>
        </w:rPr>
        <w:t>обсуждение этических вопросов, связанных с государственными символами страны;</w:t>
      </w:r>
    </w:p>
    <w:p w14:paraId="E80C0000">
      <w:pPr>
        <w:pStyle w:val="Style_6"/>
        <w:spacing w:after="0" w:before="0" w:line="240" w:lineRule="auto"/>
        <w:ind w:firstLine="0" w:left="195"/>
        <w:rPr>
          <w:sz w:val="24"/>
        </w:rPr>
      </w:pPr>
      <w:r>
        <w:rPr>
          <w:sz w:val="24"/>
        </w:rPr>
        <w:t>разучивание, исполнение Гимна своей республики, города, школы.</w:t>
      </w:r>
    </w:p>
    <w:p w14:paraId="E90C0000">
      <w:pPr>
        <w:pStyle w:val="Style_6"/>
        <w:tabs>
          <w:tab w:leader="none" w:pos="2145" w:val="left"/>
        </w:tabs>
        <w:spacing w:after="0" w:before="0" w:line="240" w:lineRule="auto"/>
        <w:ind w:firstLine="0" w:left="195"/>
        <w:rPr>
          <w:sz w:val="24"/>
        </w:rPr>
      </w:pPr>
      <w:r>
        <w:rPr>
          <w:sz w:val="24"/>
        </w:rPr>
        <w:t>Искусство времени.</w:t>
      </w:r>
    </w:p>
    <w:p w14:paraId="EA0C0000">
      <w:pPr>
        <w:pStyle w:val="Style_6"/>
        <w:spacing w:after="0" w:before="0" w:line="240" w:lineRule="auto"/>
        <w:ind w:firstLine="0" w:left="195"/>
        <w:jc w:val="left"/>
        <w:rPr>
          <w:sz w:val="24"/>
        </w:rPr>
      </w:pPr>
      <w:r>
        <w:rPr>
          <w:sz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14:paraId="EB0C0000">
      <w:pPr>
        <w:pStyle w:val="Style_6"/>
        <w:spacing w:after="0" w:before="0" w:line="240" w:lineRule="auto"/>
        <w:ind w:firstLine="0" w:left="195"/>
        <w:rPr>
          <w:sz w:val="24"/>
        </w:rPr>
      </w:pPr>
      <w:r>
        <w:rPr>
          <w:sz w:val="24"/>
        </w:rPr>
        <w:t>слушание, исполнение музыкальных произведений, передающих образ непрерывного движения;</w:t>
      </w:r>
    </w:p>
    <w:p w14:paraId="EC0C0000">
      <w:pPr>
        <w:pStyle w:val="Style_6"/>
        <w:spacing w:after="0" w:before="0" w:line="240" w:lineRule="auto"/>
        <w:ind w:firstLine="0" w:left="195"/>
        <w:rPr>
          <w:sz w:val="24"/>
        </w:rPr>
      </w:pPr>
      <w:r>
        <w:rPr>
          <w:sz w:val="24"/>
        </w:rPr>
        <w:t>наблюдение за своими телесными реакциями (дыхание, пульс, мышечный тонус) при восприятии музыки;</w:t>
      </w:r>
    </w:p>
    <w:p w14:paraId="ED0C0000">
      <w:pPr>
        <w:pStyle w:val="Style_6"/>
        <w:spacing w:after="0" w:before="0" w:line="240" w:lineRule="auto"/>
        <w:ind w:firstLine="0" w:left="195"/>
        <w:jc w:val="left"/>
        <w:rPr>
          <w:sz w:val="24"/>
        </w:rPr>
      </w:pPr>
      <w:r>
        <w:rPr>
          <w:sz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14:paraId="EE0C0000">
      <w:pPr>
        <w:pStyle w:val="Style_6"/>
        <w:tabs>
          <w:tab w:leader="none" w:pos="1929" w:val="left"/>
        </w:tabs>
        <w:spacing w:after="0" w:before="0" w:line="240" w:lineRule="auto"/>
        <w:ind w:firstLine="0" w:left="195"/>
        <w:rPr>
          <w:sz w:val="24"/>
        </w:rPr>
      </w:pPr>
      <w:r>
        <w:rPr>
          <w:sz w:val="24"/>
        </w:rPr>
        <w:t>Модуль № 4 «Музыка народов мира».</w:t>
      </w:r>
    </w:p>
    <w:p w14:paraId="EF0C0000">
      <w:pPr>
        <w:pStyle w:val="Style_6"/>
        <w:spacing w:after="0" w:before="0" w:line="240" w:lineRule="auto"/>
        <w:ind w:firstLine="0" w:left="195"/>
        <w:rPr>
          <w:sz w:val="24"/>
        </w:rPr>
      </w:pPr>
      <w:r>
        <w:rPr>
          <w:sz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14:paraId="F00C0000">
      <w:pPr>
        <w:pStyle w:val="Style_6"/>
        <w:tabs>
          <w:tab w:leader="none" w:pos="2126" w:val="left"/>
        </w:tabs>
        <w:spacing w:after="0" w:before="0" w:line="240" w:lineRule="auto"/>
        <w:ind w:firstLine="0" w:left="195"/>
        <w:rPr>
          <w:sz w:val="24"/>
        </w:rPr>
      </w:pPr>
      <w:r>
        <w:rPr>
          <w:sz w:val="24"/>
        </w:rPr>
        <w:t>Певец своего народа.</w:t>
      </w:r>
    </w:p>
    <w:p w14:paraId="F10C0000">
      <w:pPr>
        <w:pStyle w:val="Style_6"/>
        <w:spacing w:after="0" w:before="0" w:line="240" w:lineRule="auto"/>
        <w:ind w:firstLine="0" w:left="195"/>
        <w:rPr>
          <w:sz w:val="24"/>
        </w:rPr>
      </w:pPr>
      <w:r>
        <w:rPr>
          <w:sz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F20C0000">
      <w:pPr>
        <w:pStyle w:val="Style_6"/>
        <w:spacing w:after="0" w:before="0" w:line="240" w:lineRule="auto"/>
        <w:ind w:firstLine="0" w:left="195" w:right="3860"/>
        <w:jc w:val="left"/>
        <w:rPr>
          <w:sz w:val="24"/>
        </w:rPr>
      </w:pPr>
      <w:r>
        <w:rPr>
          <w:sz w:val="24"/>
        </w:rPr>
        <w:t>Виды деятельности обучающихся: знакомство с творчеством композиторов; сравнение их сочинений с народной музыкой;</w:t>
      </w:r>
    </w:p>
    <w:p w14:paraId="F30C0000">
      <w:pPr>
        <w:pStyle w:val="Style_6"/>
        <w:spacing w:after="0" w:before="0" w:line="240" w:lineRule="auto"/>
        <w:ind w:firstLine="0" w:left="195"/>
        <w:rPr>
          <w:sz w:val="24"/>
        </w:rPr>
      </w:pPr>
      <w:r>
        <w:rPr>
          <w:sz w:val="24"/>
        </w:rPr>
        <w:t>определение формы, принципа развития фольклорного музыкального материала;</w:t>
      </w:r>
    </w:p>
    <w:p w14:paraId="F40C0000">
      <w:pPr>
        <w:pStyle w:val="Style_6"/>
        <w:spacing w:after="0" w:before="0" w:line="240" w:lineRule="auto"/>
        <w:ind w:firstLine="0" w:left="195"/>
        <w:jc w:val="left"/>
        <w:rPr>
          <w:sz w:val="24"/>
        </w:rPr>
      </w:pPr>
      <w:r>
        <w:rPr>
          <w:sz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14:paraId="F50C0000">
      <w:pPr>
        <w:pStyle w:val="Style_6"/>
        <w:tabs>
          <w:tab w:leader="none" w:pos="6545" w:val="left"/>
        </w:tabs>
        <w:spacing w:after="0" w:before="0" w:line="240" w:lineRule="auto"/>
        <w:ind w:firstLine="0" w:left="195"/>
        <w:rPr>
          <w:sz w:val="24"/>
        </w:rPr>
      </w:pPr>
      <w:r>
        <w:rPr>
          <w:sz w:val="24"/>
        </w:rPr>
        <w:t>творческие, исследовательские проекты,</w:t>
      </w:r>
      <w:r>
        <w:rPr>
          <w:sz w:val="24"/>
        </w:rPr>
        <w:tab/>
      </w:r>
      <w:r>
        <w:rPr>
          <w:sz w:val="24"/>
        </w:rPr>
        <w:t>посвящённые выдающимся</w:t>
      </w:r>
    </w:p>
    <w:p w14:paraId="F60C0000">
      <w:pPr>
        <w:pStyle w:val="Style_6"/>
        <w:spacing w:after="0" w:before="0" w:line="240" w:lineRule="auto"/>
        <w:ind w:firstLine="0" w:left="195"/>
        <w:rPr>
          <w:sz w:val="24"/>
        </w:rPr>
      </w:pPr>
      <w:r>
        <w:rPr>
          <w:sz w:val="24"/>
        </w:rPr>
        <w:t>композиторам.</w:t>
      </w:r>
    </w:p>
    <w:p w14:paraId="F70C0000">
      <w:pPr>
        <w:pStyle w:val="Style_6"/>
        <w:tabs>
          <w:tab w:leader="none" w:pos="2126" w:val="left"/>
        </w:tabs>
        <w:spacing w:after="0" w:before="0" w:line="240" w:lineRule="auto"/>
        <w:ind w:firstLine="0" w:left="195"/>
        <w:rPr>
          <w:sz w:val="24"/>
        </w:rPr>
      </w:pPr>
      <w:r>
        <w:rPr>
          <w:sz w:val="24"/>
        </w:rPr>
        <w:t>Музыка стран ближнего зарубежья</w:t>
      </w:r>
    </w:p>
    <w:p w14:paraId="F80C0000">
      <w:pPr>
        <w:pStyle w:val="Style_6"/>
        <w:spacing w:after="0" w:before="0" w:line="240" w:lineRule="auto"/>
        <w:ind w:firstLine="0" w:left="195"/>
        <w:rPr>
          <w:sz w:val="24"/>
        </w:rPr>
      </w:pPr>
      <w:r>
        <w:rPr>
          <w:sz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F90C0000">
      <w:pPr>
        <w:pStyle w:val="Style_6"/>
        <w:spacing w:after="0" w:before="0" w:line="240" w:lineRule="auto"/>
        <w:ind w:firstLine="0" w:left="195"/>
        <w:rPr>
          <w:sz w:val="24"/>
        </w:rPr>
      </w:pPr>
      <w:r>
        <w:rPr>
          <w:sz w:val="24"/>
        </w:rPr>
        <w:t>Виды деятельности обучающихся:</w:t>
      </w:r>
    </w:p>
    <w:p w14:paraId="FA0C0000">
      <w:pPr>
        <w:pStyle w:val="Style_6"/>
        <w:spacing w:after="0" w:before="0" w:line="240" w:lineRule="auto"/>
        <w:ind w:firstLine="0" w:left="195"/>
        <w:jc w:val="left"/>
        <w:rPr>
          <w:sz w:val="24"/>
        </w:rPr>
      </w:pPr>
      <w:r>
        <w:rPr>
          <w:sz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FB0C0000">
      <w:pPr>
        <w:pStyle w:val="Style_6"/>
        <w:spacing w:after="0" w:before="0" w:line="240" w:lineRule="auto"/>
        <w:ind w:firstLine="0" w:left="195"/>
        <w:rPr>
          <w:sz w:val="24"/>
        </w:rPr>
      </w:pPr>
      <w:r>
        <w:rPr>
          <w:sz w:val="24"/>
        </w:rPr>
        <w:t>знакомство с внешним видом, особенностями исполнения и звучания</w:t>
      </w:r>
      <w:r>
        <w:rPr>
          <w:sz w:val="24"/>
        </w:rPr>
        <w:t xml:space="preserve"> </w:t>
      </w:r>
      <w:r>
        <w:rPr>
          <w:sz w:val="24"/>
        </w:rPr>
        <w:t>народных инструментов;</w:t>
      </w:r>
    </w:p>
    <w:p w14:paraId="FC0C0000">
      <w:pPr>
        <w:pStyle w:val="Style_6"/>
        <w:spacing w:after="0" w:before="0" w:line="240" w:lineRule="auto"/>
        <w:ind w:firstLine="0" w:left="195"/>
        <w:jc w:val="left"/>
        <w:rPr>
          <w:sz w:val="24"/>
        </w:rPr>
      </w:pPr>
      <w:r>
        <w:rPr>
          <w:sz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FD0C0000">
      <w:pPr>
        <w:pStyle w:val="Style_6"/>
        <w:spacing w:after="0" w:before="0" w:line="240" w:lineRule="auto"/>
        <w:ind w:firstLine="0" w:left="195"/>
        <w:rPr>
          <w:sz w:val="24"/>
        </w:rPr>
      </w:pPr>
      <w:r>
        <w:rPr>
          <w:sz w:val="24"/>
        </w:rPr>
        <w:t>сравнение интонаций, жанров, ладов, инструментов других народов с фольклорными элементами народов России;</w:t>
      </w:r>
    </w:p>
    <w:p w14:paraId="FE0C0000">
      <w:pPr>
        <w:pStyle w:val="Style_6"/>
        <w:spacing w:after="0" w:before="0" w:line="240" w:lineRule="auto"/>
        <w:ind w:firstLine="0" w:left="195"/>
        <w:rPr>
          <w:sz w:val="24"/>
        </w:rPr>
      </w:pPr>
      <w:r>
        <w:rPr>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FF0C0000">
      <w:pPr>
        <w:pStyle w:val="Style_6"/>
        <w:spacing w:after="0" w:before="0" w:line="240" w:lineRule="auto"/>
        <w:ind w:firstLine="0" w:left="195"/>
        <w:rPr>
          <w:sz w:val="24"/>
        </w:rPr>
      </w:pPr>
      <w:r>
        <w:rPr>
          <w:sz w:val="24"/>
        </w:rPr>
        <w:t>вариативно: исполнение на клавишных или духовых инструментах народных мелодий, прослеживание их по нотной записи;</w:t>
      </w:r>
    </w:p>
    <w:p w14:paraId="000D0000">
      <w:pPr>
        <w:pStyle w:val="Style_6"/>
        <w:spacing w:after="0" w:before="0" w:line="240" w:lineRule="auto"/>
        <w:ind w:firstLine="0" w:left="195"/>
        <w:rPr>
          <w:sz w:val="24"/>
        </w:rPr>
      </w:pPr>
      <w:r>
        <w:rPr>
          <w:sz w:val="24"/>
        </w:rPr>
        <w:t>творческие, исследовательские проекты, школьные фестивали, посвящённые музыкальной культуре народов мира.</w:t>
      </w:r>
    </w:p>
    <w:p w14:paraId="010D0000">
      <w:pPr>
        <w:pStyle w:val="Style_6"/>
        <w:tabs>
          <w:tab w:leader="none" w:pos="2114" w:val="left"/>
        </w:tabs>
        <w:spacing w:after="0" w:before="0" w:line="240" w:lineRule="auto"/>
        <w:ind w:firstLine="0" w:left="195"/>
        <w:rPr>
          <w:sz w:val="24"/>
        </w:rPr>
      </w:pPr>
      <w:r>
        <w:rPr>
          <w:sz w:val="24"/>
        </w:rPr>
        <w:t>Музыка стран дальнего зарубежья</w:t>
      </w:r>
    </w:p>
    <w:p w14:paraId="020D0000">
      <w:pPr>
        <w:pStyle w:val="Style_6"/>
        <w:spacing w:after="0" w:before="0" w:line="240" w:lineRule="auto"/>
        <w:ind w:firstLine="0" w:left="195"/>
        <w:rPr>
          <w:sz w:val="24"/>
        </w:rPr>
      </w:pPr>
      <w:r>
        <w:rPr>
          <w:sz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14:paraId="030D0000">
      <w:pPr>
        <w:pStyle w:val="Style_6"/>
        <w:spacing w:after="0" w:before="0" w:line="240" w:lineRule="auto"/>
        <w:ind w:firstLine="0" w:left="195"/>
        <w:rPr>
          <w:sz w:val="24"/>
        </w:rPr>
      </w:pPr>
      <w:r>
        <w:rPr>
          <w:sz w:val="24"/>
        </w:rPr>
        <w:t>Смешение традиций и культур в музыке Северной Америки.</w:t>
      </w:r>
    </w:p>
    <w:p w14:paraId="040D0000">
      <w:pPr>
        <w:pStyle w:val="Style_6"/>
        <w:spacing w:after="0" w:before="0" w:line="240" w:lineRule="auto"/>
        <w:ind w:firstLine="0" w:left="195"/>
        <w:rPr>
          <w:sz w:val="24"/>
        </w:rPr>
      </w:pPr>
      <w:r>
        <w:rPr>
          <w:sz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14:paraId="050D0000">
      <w:pPr>
        <w:pStyle w:val="Style_6"/>
        <w:spacing w:after="0" w:before="0" w:line="240" w:lineRule="auto"/>
        <w:ind w:firstLine="0" w:left="195"/>
        <w:rPr>
          <w:sz w:val="24"/>
        </w:rPr>
      </w:pPr>
      <w:r>
        <w:rPr>
          <w:sz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060D0000">
      <w:pPr>
        <w:pStyle w:val="Style_6"/>
        <w:spacing w:after="0" w:before="0" w:line="240" w:lineRule="auto"/>
        <w:ind w:firstLine="0" w:left="195"/>
        <w:rPr>
          <w:sz w:val="24"/>
        </w:rPr>
      </w:pPr>
      <w:r>
        <w:rPr>
          <w:sz w:val="24"/>
        </w:rPr>
        <w:t>Виды деятельности обучающихся:</w:t>
      </w:r>
    </w:p>
    <w:p w14:paraId="070D0000">
      <w:pPr>
        <w:pStyle w:val="Style_6"/>
        <w:spacing w:after="0" w:before="0" w:line="240" w:lineRule="auto"/>
        <w:ind w:firstLine="0" w:left="195"/>
        <w:jc w:val="left"/>
        <w:rPr>
          <w:sz w:val="24"/>
        </w:rPr>
      </w:pPr>
      <w:r>
        <w:rPr>
          <w:sz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080D0000">
      <w:pPr>
        <w:pStyle w:val="Style_6"/>
        <w:spacing w:after="0" w:before="0" w:line="240" w:lineRule="auto"/>
        <w:ind w:firstLine="0" w:left="195"/>
        <w:jc w:val="left"/>
        <w:rPr>
          <w:sz w:val="24"/>
        </w:rPr>
      </w:pPr>
      <w:r>
        <w:rPr>
          <w:sz w:val="24"/>
        </w:rPr>
        <w:t>знакомство с внешним видом, особенностями исполнения и звучания народных инструментов;</w:t>
      </w:r>
    </w:p>
    <w:p w14:paraId="090D0000">
      <w:pPr>
        <w:pStyle w:val="Style_6"/>
        <w:spacing w:after="0" w:before="0" w:line="240" w:lineRule="auto"/>
        <w:ind w:firstLine="0" w:left="195"/>
        <w:jc w:val="left"/>
        <w:rPr>
          <w:sz w:val="24"/>
        </w:rPr>
      </w:pPr>
      <w:r>
        <w:rPr>
          <w:sz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0A0D0000">
      <w:pPr>
        <w:pStyle w:val="Style_6"/>
        <w:spacing w:after="0" w:before="0" w:line="240" w:lineRule="auto"/>
        <w:ind w:firstLine="0" w:left="195"/>
        <w:rPr>
          <w:sz w:val="24"/>
        </w:rPr>
      </w:pPr>
      <w:r>
        <w:rPr>
          <w:sz w:val="24"/>
        </w:rPr>
        <w:t>сравнение интонаций, жанров, ладов, инструментов других народов с фольклорными элементами народов России;</w:t>
      </w:r>
    </w:p>
    <w:p w14:paraId="0B0D0000">
      <w:pPr>
        <w:pStyle w:val="Style_6"/>
        <w:spacing w:after="0" w:before="0" w:line="240" w:lineRule="auto"/>
        <w:ind w:firstLine="0" w:left="195"/>
        <w:rPr>
          <w:sz w:val="24"/>
        </w:rPr>
      </w:pPr>
      <w:r>
        <w:rPr>
          <w:sz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C0D0000">
      <w:pPr>
        <w:pStyle w:val="Style_6"/>
        <w:spacing w:after="0" w:before="0" w:line="240" w:lineRule="auto"/>
        <w:ind w:firstLine="0" w:left="195"/>
        <w:rPr>
          <w:sz w:val="24"/>
        </w:rPr>
      </w:pPr>
      <w:r>
        <w:rPr>
          <w:sz w:val="24"/>
        </w:rPr>
        <w:t>вариативно: исполнение на клавишных или духовых инструментах народных мелодий, прослеживание их по нотной записи;</w:t>
      </w:r>
    </w:p>
    <w:p w14:paraId="0D0D0000">
      <w:pPr>
        <w:pStyle w:val="Style_6"/>
        <w:spacing w:after="0" w:before="0" w:line="240" w:lineRule="auto"/>
        <w:ind w:firstLine="0" w:left="195"/>
        <w:rPr>
          <w:sz w:val="24"/>
        </w:rPr>
      </w:pPr>
      <w:r>
        <w:rPr>
          <w:sz w:val="24"/>
        </w:rPr>
        <w:t>творческие, исследовательские проекты, школьные фестивали, посвящённые музыкальной культуре народов мира.</w:t>
      </w:r>
    </w:p>
    <w:p w14:paraId="0E0D0000">
      <w:pPr>
        <w:pStyle w:val="Style_6"/>
        <w:tabs>
          <w:tab w:leader="none" w:pos="2111" w:val="left"/>
        </w:tabs>
        <w:spacing w:after="0" w:before="0" w:line="240" w:lineRule="auto"/>
        <w:ind w:firstLine="0" w:left="195"/>
        <w:rPr>
          <w:sz w:val="24"/>
        </w:rPr>
      </w:pPr>
      <w:r>
        <w:rPr>
          <w:sz w:val="24"/>
        </w:rPr>
        <w:t>Диалог культур.</w:t>
      </w:r>
    </w:p>
    <w:p w14:paraId="0F0D0000">
      <w:pPr>
        <w:pStyle w:val="Style_6"/>
        <w:spacing w:after="0" w:before="0" w:line="240" w:lineRule="auto"/>
        <w:ind w:firstLine="0" w:left="195"/>
        <w:rPr>
          <w:sz w:val="24"/>
        </w:rPr>
      </w:pPr>
      <w:r>
        <w:rPr>
          <w:sz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100D0000">
      <w:pPr>
        <w:pStyle w:val="Style_6"/>
        <w:spacing w:after="0" w:before="0" w:line="240" w:lineRule="auto"/>
        <w:ind w:firstLine="0" w:left="195" w:right="3900"/>
        <w:jc w:val="left"/>
        <w:rPr>
          <w:sz w:val="24"/>
        </w:rPr>
      </w:pPr>
      <w:r>
        <w:rPr>
          <w:sz w:val="24"/>
        </w:rPr>
        <w:t>Виды деятельности обучающихся: знакомство с творчеством композиторов; сравнение их сочинений с народной музыкой;</w:t>
      </w:r>
    </w:p>
    <w:p w14:paraId="110D0000">
      <w:pPr>
        <w:pStyle w:val="Style_6"/>
        <w:spacing w:after="0" w:before="0" w:line="240" w:lineRule="auto"/>
        <w:ind w:firstLine="0" w:left="195"/>
        <w:rPr>
          <w:sz w:val="24"/>
        </w:rPr>
      </w:pPr>
      <w:r>
        <w:rPr>
          <w:sz w:val="24"/>
        </w:rPr>
        <w:t>определение формы, принципа развития фольклорного музыкального материала;</w:t>
      </w:r>
    </w:p>
    <w:p w14:paraId="120D0000">
      <w:pPr>
        <w:pStyle w:val="Style_6"/>
        <w:spacing w:after="0" w:before="0" w:line="240" w:lineRule="auto"/>
        <w:ind w:firstLine="0" w:left="195"/>
        <w:rPr>
          <w:sz w:val="24"/>
        </w:rPr>
      </w:pPr>
      <w:r>
        <w:rPr>
          <w:sz w:val="24"/>
        </w:rPr>
        <w:t>вокализация наиболее ярких тем инструментальных сочинений;</w:t>
      </w:r>
    </w:p>
    <w:p w14:paraId="130D0000">
      <w:pPr>
        <w:pStyle w:val="Style_6"/>
        <w:spacing w:after="0" w:before="0" w:line="240" w:lineRule="auto"/>
        <w:ind w:firstLine="0" w:left="195"/>
        <w:rPr>
          <w:sz w:val="24"/>
        </w:rPr>
      </w:pPr>
      <w:r>
        <w:rPr>
          <w:sz w:val="24"/>
        </w:rPr>
        <w:t>разучивание, исполнение доступных вокальных сочинений;</w:t>
      </w:r>
    </w:p>
    <w:p w14:paraId="140D0000">
      <w:pPr>
        <w:pStyle w:val="Style_6"/>
        <w:spacing w:after="0" w:before="0" w:line="240" w:lineRule="auto"/>
        <w:ind w:firstLine="0" w:left="195"/>
        <w:rPr>
          <w:sz w:val="24"/>
        </w:rPr>
      </w:pPr>
      <w:r>
        <w:rPr>
          <w:sz w:val="24"/>
        </w:rPr>
        <w:t>вариативно: исполнение на клавишных или духовых инструментах композиторских мелодий, прослеживание их по нотной записи;</w:t>
      </w:r>
    </w:p>
    <w:p w14:paraId="150D0000">
      <w:pPr>
        <w:pStyle w:val="Style_6"/>
        <w:spacing w:after="0" w:before="0" w:line="240" w:lineRule="auto"/>
        <w:ind w:firstLine="0" w:left="195"/>
        <w:rPr>
          <w:sz w:val="24"/>
        </w:rPr>
      </w:pPr>
      <w:r>
        <w:rPr>
          <w:sz w:val="24"/>
        </w:rPr>
        <w:t>творческие, исследовательские проекты, посвящённые выдающимся композиторам.</w:t>
      </w:r>
    </w:p>
    <w:p w14:paraId="160D0000">
      <w:pPr>
        <w:pStyle w:val="Style_6"/>
        <w:tabs>
          <w:tab w:leader="none" w:pos="1932" w:val="left"/>
        </w:tabs>
        <w:spacing w:after="0" w:before="0" w:line="240" w:lineRule="auto"/>
        <w:ind w:firstLine="0" w:left="195"/>
        <w:rPr>
          <w:sz w:val="24"/>
        </w:rPr>
      </w:pPr>
      <w:r>
        <w:rPr>
          <w:sz w:val="24"/>
        </w:rPr>
        <w:t xml:space="preserve">                              </w:t>
      </w:r>
      <w:r>
        <w:rPr>
          <w:sz w:val="24"/>
        </w:rPr>
        <w:t>Модуль № 5 «Духовная музыка»</w:t>
      </w:r>
    </w:p>
    <w:p w14:paraId="170D0000">
      <w:pPr>
        <w:pStyle w:val="Style_6"/>
        <w:spacing w:after="0" w:before="0" w:line="240" w:lineRule="auto"/>
        <w:ind w:firstLine="0" w:left="195"/>
        <w:rPr>
          <w:sz w:val="24"/>
        </w:rPr>
      </w:pPr>
      <w:r>
        <w:rPr>
          <w:sz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180D0000">
      <w:pPr>
        <w:pStyle w:val="Style_6"/>
        <w:tabs>
          <w:tab w:leader="none" w:pos="2143" w:val="left"/>
        </w:tabs>
        <w:spacing w:after="0" w:before="0" w:line="240" w:lineRule="auto"/>
        <w:ind w:firstLine="0" w:left="195"/>
        <w:rPr>
          <w:sz w:val="24"/>
        </w:rPr>
      </w:pPr>
      <w:r>
        <w:rPr>
          <w:sz w:val="24"/>
        </w:rPr>
        <w:t>Звучание храма.</w:t>
      </w:r>
    </w:p>
    <w:p w14:paraId="190D0000">
      <w:pPr>
        <w:pStyle w:val="Style_6"/>
        <w:spacing w:after="0" w:before="0" w:line="240" w:lineRule="auto"/>
        <w:ind w:firstLine="0" w:left="195"/>
        <w:rPr>
          <w:sz w:val="24"/>
        </w:rPr>
      </w:pPr>
      <w:r>
        <w:rPr>
          <w:sz w:val="24"/>
        </w:rPr>
        <w:t>Содержание: колокола, колокольные звоны (благовест, трезвон и другие), звонарские приговорки. Колокольность в музыке русских композиторов.</w:t>
      </w:r>
    </w:p>
    <w:p w14:paraId="1A0D0000">
      <w:pPr>
        <w:pStyle w:val="Style_6"/>
        <w:spacing w:after="0" w:before="0" w:line="240" w:lineRule="auto"/>
        <w:ind w:firstLine="0" w:left="195"/>
        <w:rPr>
          <w:sz w:val="24"/>
        </w:rPr>
      </w:pPr>
      <w:r>
        <w:rPr>
          <w:sz w:val="24"/>
        </w:rPr>
        <w:t>Виды деятельности обучающихся:</w:t>
      </w:r>
    </w:p>
    <w:p w14:paraId="1B0D0000">
      <w:pPr>
        <w:pStyle w:val="Style_6"/>
        <w:spacing w:after="0" w:before="0" w:line="240" w:lineRule="auto"/>
        <w:ind w:firstLine="0" w:left="195"/>
        <w:rPr>
          <w:sz w:val="24"/>
        </w:rPr>
      </w:pPr>
      <w:r>
        <w:rPr>
          <w:sz w:val="24"/>
        </w:rPr>
        <w:t>обобщение жизненного опыта, связанного со звучанием колоколов;</w:t>
      </w:r>
    </w:p>
    <w:p w14:paraId="1C0D0000">
      <w:pPr>
        <w:pStyle w:val="Style_6"/>
        <w:spacing w:after="0" w:before="0" w:line="240" w:lineRule="auto"/>
        <w:ind w:firstLine="0" w:left="195"/>
        <w:rPr>
          <w:sz w:val="24"/>
        </w:rPr>
      </w:pPr>
      <w:r>
        <w:rPr>
          <w:sz w:val="24"/>
        </w:rPr>
        <w:t>диалог с учителем о традициях изготовления колоколов, значении колокольного звона;</w:t>
      </w:r>
    </w:p>
    <w:p w14:paraId="1D0D0000">
      <w:pPr>
        <w:pStyle w:val="Style_6"/>
        <w:spacing w:after="0" w:before="0" w:line="240" w:lineRule="auto"/>
        <w:ind w:firstLine="0" w:left="195"/>
        <w:rPr>
          <w:sz w:val="24"/>
        </w:rPr>
      </w:pPr>
      <w:r>
        <w:rPr>
          <w:sz w:val="24"/>
        </w:rPr>
        <w:t>знакомство с видами колокольных звонов;</w:t>
      </w:r>
    </w:p>
    <w:p w14:paraId="1E0D0000">
      <w:pPr>
        <w:pStyle w:val="Style_6"/>
        <w:spacing w:after="0" w:before="0" w:line="240" w:lineRule="auto"/>
        <w:ind w:firstLine="0" w:left="195"/>
        <w:rPr>
          <w:sz w:val="24"/>
        </w:rPr>
      </w:pPr>
      <w:r>
        <w:rPr>
          <w:sz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1F0D0000">
      <w:pPr>
        <w:pStyle w:val="Style_6"/>
        <w:spacing w:after="0" w:before="0" w:line="240" w:lineRule="auto"/>
        <w:ind w:firstLine="0" w:left="195"/>
        <w:rPr>
          <w:sz w:val="24"/>
        </w:rPr>
      </w:pPr>
      <w:r>
        <w:rPr>
          <w:sz w:val="24"/>
        </w:rPr>
        <w:t>выявление, обсуждение характера, выразительных средств, использованных композитором;</w:t>
      </w:r>
    </w:p>
    <w:p w14:paraId="200D0000">
      <w:pPr>
        <w:pStyle w:val="Style_6"/>
        <w:spacing w:after="0" w:before="0" w:line="240" w:lineRule="auto"/>
        <w:ind w:firstLine="0" w:left="195"/>
        <w:rPr>
          <w:sz w:val="24"/>
        </w:rPr>
      </w:pPr>
      <w:r>
        <w:rPr>
          <w:sz w:val="24"/>
        </w:rPr>
        <w:t>двигательная импровизация - имитация движений звонаря на колокольне;</w:t>
      </w:r>
    </w:p>
    <w:p w14:paraId="210D0000">
      <w:pPr>
        <w:pStyle w:val="Style_6"/>
        <w:spacing w:after="0" w:before="0" w:line="240" w:lineRule="auto"/>
        <w:ind w:firstLine="0" w:left="195"/>
        <w:rPr>
          <w:sz w:val="24"/>
        </w:rPr>
      </w:pPr>
      <w:r>
        <w:rPr>
          <w:sz w:val="24"/>
        </w:rPr>
        <w:t>ритмические и артикуляционные упражнения на основе звонарских</w:t>
      </w:r>
    </w:p>
    <w:p w14:paraId="220D0000">
      <w:pPr>
        <w:pStyle w:val="Style_6"/>
        <w:spacing w:after="0" w:before="0" w:line="240" w:lineRule="auto"/>
        <w:ind w:firstLine="0" w:left="195"/>
        <w:jc w:val="left"/>
        <w:rPr>
          <w:sz w:val="24"/>
        </w:rPr>
      </w:pPr>
      <w:r>
        <w:rPr>
          <w:sz w:val="24"/>
        </w:rPr>
        <w:t>приговорок;</w:t>
      </w:r>
    </w:p>
    <w:p w14:paraId="230D0000">
      <w:pPr>
        <w:pStyle w:val="Style_6"/>
        <w:spacing w:after="0" w:before="0" w:line="240" w:lineRule="auto"/>
        <w:ind w:firstLine="0" w:left="195"/>
        <w:jc w:val="left"/>
        <w:rPr>
          <w:sz w:val="24"/>
        </w:rPr>
      </w:pPr>
      <w:r>
        <w:rPr>
          <w:sz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240D0000">
      <w:pPr>
        <w:pStyle w:val="Style_6"/>
        <w:tabs>
          <w:tab w:leader="none" w:pos="2166" w:val="left"/>
        </w:tabs>
        <w:spacing w:after="0" w:before="0" w:line="240" w:lineRule="auto"/>
        <w:ind w:firstLine="0" w:left="195"/>
        <w:rPr>
          <w:sz w:val="24"/>
        </w:rPr>
      </w:pPr>
      <w:r>
        <w:rPr>
          <w:sz w:val="24"/>
        </w:rPr>
        <w:t>Песни верующих.</w:t>
      </w:r>
    </w:p>
    <w:p w14:paraId="250D0000">
      <w:pPr>
        <w:pStyle w:val="Style_6"/>
        <w:spacing w:after="0" w:before="0" w:line="240" w:lineRule="auto"/>
        <w:ind w:firstLine="0" w:left="195"/>
        <w:jc w:val="left"/>
        <w:rPr>
          <w:sz w:val="24"/>
        </w:rPr>
      </w:pPr>
      <w:r>
        <w:rPr>
          <w:sz w:val="24"/>
        </w:rPr>
        <w:t>Содержание: молитва, хорал, песнопение, духовный стих. Образы духовной музыки в творчестве композиторов-классиков.</w:t>
      </w:r>
    </w:p>
    <w:p w14:paraId="260D0000">
      <w:pPr>
        <w:pStyle w:val="Style_6"/>
        <w:spacing w:after="0" w:before="0" w:line="240" w:lineRule="auto"/>
        <w:ind w:firstLine="0" w:left="195"/>
        <w:rPr>
          <w:sz w:val="24"/>
        </w:rPr>
      </w:pPr>
      <w:r>
        <w:rPr>
          <w:sz w:val="24"/>
        </w:rPr>
        <w:t>Виды деятельности обучающихся:</w:t>
      </w:r>
    </w:p>
    <w:p w14:paraId="270D0000">
      <w:pPr>
        <w:pStyle w:val="Style_6"/>
        <w:spacing w:after="0" w:before="0" w:line="240" w:lineRule="auto"/>
        <w:ind w:firstLine="0" w:left="195"/>
        <w:jc w:val="left"/>
        <w:rPr>
          <w:sz w:val="24"/>
        </w:rPr>
      </w:pPr>
      <w:r>
        <w:rPr>
          <w:sz w:val="24"/>
        </w:rPr>
        <w:t>слушание, разучивание, исполнение вокальных произведений религиозного содержания;</w:t>
      </w:r>
    </w:p>
    <w:p w14:paraId="280D0000">
      <w:pPr>
        <w:pStyle w:val="Style_6"/>
        <w:spacing w:after="0" w:before="0" w:line="240" w:lineRule="auto"/>
        <w:ind w:firstLine="0" w:left="195"/>
        <w:jc w:val="left"/>
        <w:rPr>
          <w:sz w:val="24"/>
        </w:rPr>
      </w:pPr>
      <w:r>
        <w:rPr>
          <w:sz w:val="24"/>
        </w:rPr>
        <w:t>диалог с учителем о характере музыки, манере исполнения, выразительных средствах;</w:t>
      </w:r>
    </w:p>
    <w:p w14:paraId="290D0000">
      <w:pPr>
        <w:pStyle w:val="Style_6"/>
        <w:spacing w:after="0" w:before="0" w:line="240" w:lineRule="auto"/>
        <w:ind w:firstLine="0" w:left="195"/>
        <w:jc w:val="left"/>
        <w:rPr>
          <w:sz w:val="24"/>
        </w:rPr>
      </w:pPr>
      <w:r>
        <w:rPr>
          <w:sz w:val="24"/>
        </w:rPr>
        <w:t>знакомство с произведениями светской музыки, в которых воплощены молитвенные интонации, используется хоральный склад звучания;</w:t>
      </w:r>
    </w:p>
    <w:p w14:paraId="2A0D0000">
      <w:pPr>
        <w:pStyle w:val="Style_6"/>
        <w:spacing w:after="0" w:before="0" w:line="240" w:lineRule="auto"/>
        <w:ind w:firstLine="0" w:left="195"/>
        <w:jc w:val="left"/>
        <w:rPr>
          <w:sz w:val="24"/>
        </w:rPr>
      </w:pPr>
      <w:r>
        <w:rPr>
          <w:sz w:val="24"/>
        </w:rPr>
        <w:t>вариативно: просмотр документального фильма о значении молитвы; рисование по мотивам прослушанных музыкальных произведений.</w:t>
      </w:r>
    </w:p>
    <w:p w14:paraId="2B0D0000">
      <w:pPr>
        <w:pStyle w:val="Style_6"/>
        <w:tabs>
          <w:tab w:leader="none" w:pos="2166" w:val="left"/>
        </w:tabs>
        <w:spacing w:after="0" w:before="0" w:line="240" w:lineRule="auto"/>
        <w:ind w:firstLine="0" w:left="195"/>
        <w:rPr>
          <w:sz w:val="24"/>
        </w:rPr>
      </w:pPr>
      <w:r>
        <w:rPr>
          <w:sz w:val="24"/>
        </w:rPr>
        <w:t>Инструментальная музыка в церкви.</w:t>
      </w:r>
    </w:p>
    <w:p w14:paraId="2C0D0000">
      <w:pPr>
        <w:pStyle w:val="Style_6"/>
        <w:spacing w:after="0" w:before="0" w:line="240" w:lineRule="auto"/>
        <w:ind w:firstLine="0" w:left="195"/>
        <w:rPr>
          <w:sz w:val="24"/>
        </w:rPr>
      </w:pPr>
      <w:r>
        <w:rPr>
          <w:sz w:val="24"/>
        </w:rPr>
        <w:t>Содержание: орган и его роль в богослужении. Творчество И.С. Баха.</w:t>
      </w:r>
    </w:p>
    <w:p w14:paraId="2D0D0000">
      <w:pPr>
        <w:pStyle w:val="Style_6"/>
        <w:spacing w:after="0" w:before="0" w:line="240" w:lineRule="auto"/>
        <w:ind w:firstLine="0" w:left="195"/>
        <w:rPr>
          <w:sz w:val="24"/>
        </w:rPr>
      </w:pPr>
      <w:r>
        <w:rPr>
          <w:sz w:val="24"/>
        </w:rPr>
        <w:t>Виды деятельности обучающихся:</w:t>
      </w:r>
    </w:p>
    <w:p w14:paraId="2E0D0000">
      <w:pPr>
        <w:pStyle w:val="Style_6"/>
        <w:spacing w:after="0" w:before="0" w:line="240" w:lineRule="auto"/>
        <w:ind w:firstLine="0" w:left="195"/>
        <w:jc w:val="left"/>
        <w:rPr>
          <w:sz w:val="24"/>
        </w:rPr>
      </w:pPr>
      <w:r>
        <w:rPr>
          <w:sz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14:paraId="2F0D0000">
      <w:pPr>
        <w:pStyle w:val="Style_6"/>
        <w:spacing w:after="0" w:before="0" w:line="240" w:lineRule="auto"/>
        <w:ind w:firstLine="0" w:left="195"/>
        <w:jc w:val="left"/>
        <w:rPr>
          <w:sz w:val="24"/>
        </w:rPr>
      </w:pPr>
      <w:r>
        <w:rPr>
          <w:sz w:val="24"/>
        </w:rPr>
        <w:t>описание впечатления от восприятия, характеристика музыкально</w:t>
      </w:r>
      <w:r>
        <w:rPr>
          <w:sz w:val="24"/>
        </w:rPr>
        <w:t>выразительных средств;</w:t>
      </w:r>
    </w:p>
    <w:p w14:paraId="300D0000">
      <w:pPr>
        <w:pStyle w:val="Style_6"/>
        <w:spacing w:after="0" w:before="0" w:line="240" w:lineRule="auto"/>
        <w:ind w:firstLine="0" w:left="195"/>
        <w:jc w:val="left"/>
        <w:rPr>
          <w:sz w:val="24"/>
        </w:rPr>
      </w:pPr>
      <w:r>
        <w:rPr>
          <w:sz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14:paraId="310D0000">
      <w:pPr>
        <w:pStyle w:val="Style_6"/>
        <w:spacing w:after="0" w:before="0" w:line="240" w:lineRule="auto"/>
        <w:ind w:firstLine="0" w:left="195"/>
        <w:rPr>
          <w:sz w:val="24"/>
        </w:rPr>
      </w:pPr>
      <w:r>
        <w:rPr>
          <w:sz w:val="24"/>
        </w:rPr>
        <w:t>наблюдение за трансформацией музыкального образа;</w:t>
      </w:r>
    </w:p>
    <w:p w14:paraId="320D0000">
      <w:pPr>
        <w:pStyle w:val="Style_6"/>
        <w:spacing w:after="0" w:before="0" w:line="240" w:lineRule="auto"/>
        <w:ind w:firstLine="0" w:left="195"/>
        <w:rPr>
          <w:sz w:val="24"/>
        </w:rPr>
      </w:pPr>
      <w:r>
        <w:rPr>
          <w:sz w:val="24"/>
        </w:rPr>
        <w:t>вариативно: посещение концерта органной музыки; рассматривание</w:t>
      </w:r>
    </w:p>
    <w:p w14:paraId="330D0000">
      <w:pPr>
        <w:pStyle w:val="Style_6"/>
        <w:spacing w:after="0" w:before="0" w:line="240" w:lineRule="auto"/>
        <w:ind w:firstLine="0" w:left="195"/>
        <w:rPr>
          <w:sz w:val="24"/>
        </w:rPr>
      </w:pPr>
      <w:r>
        <w:rPr>
          <w:sz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340D0000">
      <w:pPr>
        <w:pStyle w:val="Style_6"/>
        <w:tabs>
          <w:tab w:leader="none" w:pos="2151" w:val="left"/>
        </w:tabs>
        <w:spacing w:after="0" w:before="0" w:line="240" w:lineRule="auto"/>
        <w:ind w:firstLine="0" w:left="195"/>
        <w:rPr>
          <w:sz w:val="24"/>
        </w:rPr>
      </w:pPr>
      <w:r>
        <w:rPr>
          <w:sz w:val="24"/>
        </w:rPr>
        <w:t>Искусство Русской православной церкви.</w:t>
      </w:r>
    </w:p>
    <w:p w14:paraId="350D0000">
      <w:pPr>
        <w:pStyle w:val="Style_6"/>
        <w:spacing w:after="0" w:before="0" w:line="240" w:lineRule="auto"/>
        <w:ind w:firstLine="0" w:left="195"/>
        <w:rPr>
          <w:sz w:val="24"/>
        </w:rPr>
      </w:pPr>
      <w:r>
        <w:rPr>
          <w:sz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360D0000">
      <w:pPr>
        <w:pStyle w:val="Style_6"/>
        <w:spacing w:after="0" w:before="0" w:line="240" w:lineRule="auto"/>
        <w:ind w:firstLine="0" w:left="195"/>
        <w:rPr>
          <w:sz w:val="24"/>
        </w:rPr>
      </w:pPr>
      <w:r>
        <w:rPr>
          <w:sz w:val="24"/>
        </w:rPr>
        <w:t>Виды деятельности обучающихся:</w:t>
      </w:r>
    </w:p>
    <w:p w14:paraId="370D0000">
      <w:pPr>
        <w:pStyle w:val="Style_6"/>
        <w:spacing w:after="0" w:before="0" w:line="240" w:lineRule="auto"/>
        <w:ind w:firstLine="0" w:left="195"/>
        <w:rPr>
          <w:sz w:val="24"/>
        </w:rPr>
      </w:pPr>
      <w:r>
        <w:rPr>
          <w:sz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380D0000">
      <w:pPr>
        <w:pStyle w:val="Style_6"/>
        <w:spacing w:after="0" w:before="0" w:line="240" w:lineRule="auto"/>
        <w:ind w:firstLine="0" w:left="195"/>
        <w:rPr>
          <w:sz w:val="24"/>
        </w:rPr>
      </w:pPr>
      <w:r>
        <w:rPr>
          <w:sz w:val="24"/>
        </w:rPr>
        <w:t>прослеживание исполняемых мелодий по нотной записи;</w:t>
      </w:r>
    </w:p>
    <w:p w14:paraId="390D0000">
      <w:pPr>
        <w:pStyle w:val="Style_6"/>
        <w:spacing w:after="0" w:before="0" w:line="240" w:lineRule="auto"/>
        <w:ind w:firstLine="0" w:left="195"/>
        <w:rPr>
          <w:sz w:val="24"/>
        </w:rPr>
      </w:pPr>
      <w:r>
        <w:rPr>
          <w:sz w:val="24"/>
        </w:rPr>
        <w:t>анализ типа мелодического движения, особенностей ритма, темпа, динамики;</w:t>
      </w:r>
    </w:p>
    <w:p w14:paraId="3A0D0000">
      <w:pPr>
        <w:pStyle w:val="Style_6"/>
        <w:spacing w:after="0" w:before="0" w:line="240" w:lineRule="auto"/>
        <w:ind w:firstLine="0" w:left="195"/>
        <w:rPr>
          <w:sz w:val="24"/>
        </w:rPr>
      </w:pPr>
      <w:r>
        <w:rPr>
          <w:sz w:val="24"/>
        </w:rPr>
        <w:t>сопоставление произведений музыки и живописи, посвящённых святым, Христу, Богородице;</w:t>
      </w:r>
    </w:p>
    <w:p w14:paraId="3B0D0000">
      <w:pPr>
        <w:pStyle w:val="Style_6"/>
        <w:spacing w:after="0" w:before="0" w:line="240" w:lineRule="auto"/>
        <w:ind w:firstLine="0" w:left="195"/>
        <w:rPr>
          <w:sz w:val="24"/>
        </w:rPr>
      </w:pPr>
      <w:r>
        <w:rPr>
          <w:sz w:val="24"/>
        </w:rPr>
        <w:t>вариативно: посещение храма; поиск в Интернете информации о Крещении Руси, святых, об иконах.</w:t>
      </w:r>
    </w:p>
    <w:p w14:paraId="3C0D0000">
      <w:pPr>
        <w:pStyle w:val="Style_6"/>
        <w:tabs>
          <w:tab w:leader="none" w:pos="2156" w:val="left"/>
        </w:tabs>
        <w:spacing w:after="0" w:before="0" w:line="240" w:lineRule="auto"/>
        <w:ind w:firstLine="0" w:left="195"/>
        <w:rPr>
          <w:sz w:val="24"/>
        </w:rPr>
      </w:pPr>
      <w:r>
        <w:rPr>
          <w:sz w:val="24"/>
        </w:rPr>
        <w:t>Религиозные праздники.</w:t>
      </w:r>
    </w:p>
    <w:p w14:paraId="3D0D0000">
      <w:pPr>
        <w:pStyle w:val="Style_6"/>
        <w:spacing w:after="0" w:before="0" w:line="240" w:lineRule="auto"/>
        <w:ind w:firstLine="0" w:left="195"/>
        <w:rPr>
          <w:sz w:val="24"/>
        </w:rPr>
      </w:pPr>
      <w:r>
        <w:rPr>
          <w:sz w:val="24"/>
        </w:rPr>
        <w:t xml:space="preserve">Содержание: праздничная служба, вокальная (в том числе хоровая) музыка религиозного </w:t>
      </w:r>
      <w:r>
        <w:rPr>
          <w:sz w:val="24"/>
        </w:rPr>
        <w:t>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3E0D0000">
      <w:pPr>
        <w:pStyle w:val="Style_6"/>
        <w:spacing w:after="0" w:before="0" w:line="240" w:lineRule="auto"/>
        <w:ind w:firstLine="0" w:left="195"/>
        <w:rPr>
          <w:sz w:val="24"/>
        </w:rPr>
      </w:pPr>
      <w:r>
        <w:rPr>
          <w:sz w:val="24"/>
        </w:rPr>
        <w:t>Виды деятельности обучающихся:</w:t>
      </w:r>
    </w:p>
    <w:p w14:paraId="3F0D0000">
      <w:pPr>
        <w:pStyle w:val="Style_6"/>
        <w:spacing w:after="0" w:before="0" w:line="240" w:lineRule="auto"/>
        <w:ind w:firstLine="0" w:left="195"/>
        <w:rPr>
          <w:sz w:val="24"/>
        </w:rPr>
      </w:pPr>
      <w:r>
        <w:rPr>
          <w:sz w:val="24"/>
        </w:rPr>
        <w:t>слушание музыкальных фрагментов праздничных богослужений, определение характера музыки, её религиозного содержания;</w:t>
      </w:r>
    </w:p>
    <w:p w14:paraId="400D0000">
      <w:pPr>
        <w:pStyle w:val="Style_6"/>
        <w:spacing w:after="0" w:before="0" w:line="240" w:lineRule="auto"/>
        <w:ind w:firstLine="0" w:left="195"/>
        <w:rPr>
          <w:sz w:val="24"/>
        </w:rPr>
      </w:pPr>
      <w:r>
        <w:rPr>
          <w:sz w:val="24"/>
        </w:rPr>
        <w:t>разучивание (с использованием нотного текста), исполнение доступных</w:t>
      </w:r>
    </w:p>
    <w:p w14:paraId="410D0000">
      <w:pPr>
        <w:pStyle w:val="Style_6"/>
        <w:spacing w:after="0" w:before="0" w:line="240" w:lineRule="auto"/>
        <w:ind w:firstLine="0" w:left="195"/>
        <w:jc w:val="left"/>
        <w:rPr>
          <w:sz w:val="24"/>
        </w:rPr>
      </w:pPr>
      <w:r>
        <w:rPr>
          <w:sz w:val="24"/>
        </w:rPr>
        <w:t>вокальных произведений духовной музыки;</w:t>
      </w:r>
    </w:p>
    <w:p w14:paraId="420D0000">
      <w:pPr>
        <w:pStyle w:val="Style_6"/>
        <w:spacing w:after="0" w:before="0" w:line="240" w:lineRule="auto"/>
        <w:ind w:firstLine="0" w:left="195"/>
        <w:rPr>
          <w:sz w:val="24"/>
        </w:rPr>
      </w:pPr>
      <w:r>
        <w:rPr>
          <w:sz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430D0000">
      <w:pPr>
        <w:pStyle w:val="Style_6"/>
        <w:tabs>
          <w:tab w:leader="none" w:pos="1954" w:val="left"/>
        </w:tabs>
        <w:spacing w:after="0" w:before="0" w:line="240" w:lineRule="auto"/>
        <w:ind w:firstLine="0" w:left="195"/>
        <w:rPr>
          <w:sz w:val="24"/>
        </w:rPr>
      </w:pPr>
      <w:r>
        <w:rPr>
          <w:sz w:val="24"/>
        </w:rPr>
        <w:t>Модуль № 6 «Музыка театра и кино».</w:t>
      </w:r>
    </w:p>
    <w:p w14:paraId="440D0000">
      <w:pPr>
        <w:pStyle w:val="Style_6"/>
        <w:spacing w:after="0" w:before="0" w:line="240" w:lineRule="auto"/>
        <w:ind w:firstLine="0" w:left="195"/>
        <w:rPr>
          <w:sz w:val="24"/>
        </w:rPr>
      </w:pPr>
      <w:r>
        <w:rPr>
          <w:sz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450D0000">
      <w:pPr>
        <w:pStyle w:val="Style_6"/>
        <w:tabs>
          <w:tab w:leader="none" w:pos="2166" w:val="left"/>
        </w:tabs>
        <w:spacing w:after="0" w:before="0" w:line="240" w:lineRule="auto"/>
        <w:ind w:firstLine="0" w:left="195"/>
        <w:rPr>
          <w:sz w:val="24"/>
        </w:rPr>
      </w:pPr>
      <w:r>
        <w:rPr>
          <w:sz w:val="24"/>
        </w:rPr>
        <w:t>Музыкальная сказка на сцене, на экране.</w:t>
      </w:r>
    </w:p>
    <w:p w14:paraId="460D0000">
      <w:pPr>
        <w:pStyle w:val="Style_6"/>
        <w:spacing w:after="0" w:before="0" w:line="240" w:lineRule="auto"/>
        <w:ind w:firstLine="0" w:left="195"/>
        <w:rPr>
          <w:sz w:val="24"/>
        </w:rPr>
      </w:pPr>
      <w:r>
        <w:rPr>
          <w:sz w:val="24"/>
        </w:rPr>
        <w:t>Содержание: характеры персонажей, отражённые в музыке. Тембр голоса. Соло. Хор, ансамбль.</w:t>
      </w:r>
    </w:p>
    <w:p w14:paraId="470D0000">
      <w:pPr>
        <w:pStyle w:val="Style_6"/>
        <w:spacing w:after="0" w:before="0" w:line="240" w:lineRule="auto"/>
        <w:ind w:firstLine="0" w:left="195" w:right="4980"/>
        <w:jc w:val="left"/>
        <w:rPr>
          <w:sz w:val="24"/>
        </w:rPr>
      </w:pPr>
      <w:r>
        <w:rPr>
          <w:sz w:val="24"/>
        </w:rPr>
        <w:t>Виды деятельности обучающихся: видеопросмотр музыкальной сказки;</w:t>
      </w:r>
    </w:p>
    <w:p w14:paraId="480D0000">
      <w:pPr>
        <w:pStyle w:val="Style_6"/>
        <w:spacing w:after="0" w:before="0" w:line="240" w:lineRule="auto"/>
        <w:ind w:firstLine="0" w:left="195"/>
        <w:rPr>
          <w:sz w:val="24"/>
        </w:rPr>
      </w:pPr>
      <w:r>
        <w:rPr>
          <w:sz w:val="24"/>
        </w:rPr>
        <w:t>обсуждение музыкально-выразительных средств, передающих повороты сюжета, характеры героев;</w:t>
      </w:r>
    </w:p>
    <w:p w14:paraId="490D0000">
      <w:pPr>
        <w:pStyle w:val="Style_6"/>
        <w:spacing w:after="0" w:before="0" w:line="240" w:lineRule="auto"/>
        <w:ind w:firstLine="0" w:left="195"/>
        <w:rPr>
          <w:sz w:val="24"/>
        </w:rPr>
      </w:pPr>
      <w:r>
        <w:rPr>
          <w:sz w:val="24"/>
        </w:rPr>
        <w:t>игра-викторина «Угадай по голосу»;</w:t>
      </w:r>
    </w:p>
    <w:p w14:paraId="4A0D0000">
      <w:pPr>
        <w:pStyle w:val="Style_6"/>
        <w:spacing w:after="0" w:before="0" w:line="240" w:lineRule="auto"/>
        <w:ind w:firstLine="0" w:left="195"/>
        <w:rPr>
          <w:sz w:val="24"/>
        </w:rPr>
      </w:pPr>
      <w:r>
        <w:rPr>
          <w:sz w:val="24"/>
        </w:rPr>
        <w:t>разучивание, исполнение отдельных номеров из детской оперы, музыкальной</w:t>
      </w:r>
    </w:p>
    <w:p w14:paraId="4B0D0000">
      <w:pPr>
        <w:pStyle w:val="Style_6"/>
        <w:spacing w:after="0" w:before="0" w:line="240" w:lineRule="auto"/>
        <w:ind w:firstLine="0" w:left="195"/>
        <w:jc w:val="left"/>
        <w:rPr>
          <w:sz w:val="24"/>
        </w:rPr>
      </w:pPr>
      <w:r>
        <w:rPr>
          <w:sz w:val="24"/>
        </w:rPr>
        <w:t>сказки;</w:t>
      </w:r>
    </w:p>
    <w:p w14:paraId="4C0D0000">
      <w:pPr>
        <w:pStyle w:val="Style_6"/>
        <w:tabs>
          <w:tab w:leader="none" w:pos="2729" w:val="left"/>
        </w:tabs>
        <w:spacing w:after="0" w:before="0" w:line="240" w:lineRule="auto"/>
        <w:ind w:firstLine="0" w:left="195"/>
        <w:rPr>
          <w:sz w:val="24"/>
        </w:rPr>
      </w:pPr>
      <w:r>
        <w:rPr>
          <w:sz w:val="24"/>
        </w:rPr>
        <w:t>вариативно:</w:t>
      </w:r>
      <w:r>
        <w:rPr>
          <w:sz w:val="24"/>
        </w:rPr>
        <w:tab/>
      </w:r>
      <w:r>
        <w:rPr>
          <w:sz w:val="24"/>
        </w:rPr>
        <w:t>постановка детской музыкальной сказки, спектакль</w:t>
      </w:r>
    </w:p>
    <w:p w14:paraId="4D0D0000">
      <w:pPr>
        <w:pStyle w:val="Style_6"/>
        <w:spacing w:after="0" w:before="0" w:line="240" w:lineRule="auto"/>
        <w:ind w:firstLine="0" w:left="195"/>
        <w:jc w:val="left"/>
        <w:rPr>
          <w:sz w:val="24"/>
        </w:rPr>
      </w:pPr>
      <w:r>
        <w:rPr>
          <w:sz w:val="24"/>
        </w:rPr>
        <w:t>для родителей; творческий проект «Озвучиваем мультфильм».</w:t>
      </w:r>
    </w:p>
    <w:p w14:paraId="4E0D0000">
      <w:pPr>
        <w:pStyle w:val="Style_6"/>
        <w:tabs>
          <w:tab w:leader="none" w:pos="2166" w:val="left"/>
        </w:tabs>
        <w:spacing w:after="0" w:before="0" w:line="240" w:lineRule="auto"/>
        <w:ind w:firstLine="0" w:left="195"/>
        <w:rPr>
          <w:sz w:val="24"/>
        </w:rPr>
      </w:pPr>
      <w:r>
        <w:rPr>
          <w:sz w:val="24"/>
        </w:rPr>
        <w:t>Театр оперы и балета.</w:t>
      </w:r>
    </w:p>
    <w:p w14:paraId="4F0D0000">
      <w:pPr>
        <w:pStyle w:val="Style_6"/>
        <w:spacing w:after="0" w:before="0" w:line="240" w:lineRule="auto"/>
        <w:ind w:firstLine="0" w:left="195"/>
        <w:rPr>
          <w:sz w:val="24"/>
        </w:rPr>
      </w:pPr>
      <w:r>
        <w:rPr>
          <w:sz w:val="24"/>
        </w:rPr>
        <w:t>Содержание: особенности музыкальных спектаклей. Балет. Опера. Солисты, хор, оркестр, дирижёр в музыкальном спектакле.</w:t>
      </w:r>
    </w:p>
    <w:p w14:paraId="500D0000">
      <w:pPr>
        <w:pStyle w:val="Style_6"/>
        <w:spacing w:after="0" w:before="0" w:line="240" w:lineRule="auto"/>
        <w:ind w:firstLine="0" w:left="195"/>
        <w:rPr>
          <w:sz w:val="24"/>
        </w:rPr>
      </w:pPr>
      <w:r>
        <w:rPr>
          <w:sz w:val="24"/>
        </w:rPr>
        <w:t>Виды деятельности обучающихся:</w:t>
      </w:r>
    </w:p>
    <w:p w14:paraId="510D0000">
      <w:pPr>
        <w:pStyle w:val="Style_6"/>
        <w:spacing w:after="0" w:before="0" w:line="240" w:lineRule="auto"/>
        <w:ind w:firstLine="0" w:left="195"/>
        <w:rPr>
          <w:sz w:val="24"/>
        </w:rPr>
      </w:pPr>
      <w:r>
        <w:rPr>
          <w:sz w:val="24"/>
        </w:rPr>
        <w:t>знакомство со знаменитыми музыкальными театрами;</w:t>
      </w:r>
    </w:p>
    <w:p w14:paraId="520D0000">
      <w:pPr>
        <w:pStyle w:val="Style_6"/>
        <w:spacing w:after="0" w:before="0" w:line="240" w:lineRule="auto"/>
        <w:ind w:firstLine="0" w:left="195"/>
        <w:rPr>
          <w:sz w:val="24"/>
        </w:rPr>
      </w:pPr>
      <w:r>
        <w:rPr>
          <w:sz w:val="24"/>
        </w:rPr>
        <w:t>просмотр фрагментов музыкальных спектаклей с комментариями учителя;</w:t>
      </w:r>
    </w:p>
    <w:p w14:paraId="530D0000">
      <w:pPr>
        <w:pStyle w:val="Style_6"/>
        <w:spacing w:after="0" w:before="0" w:line="240" w:lineRule="auto"/>
        <w:ind w:firstLine="0" w:left="195"/>
        <w:jc w:val="left"/>
        <w:rPr>
          <w:sz w:val="24"/>
        </w:rPr>
      </w:pPr>
      <w:r>
        <w:rPr>
          <w:sz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14:paraId="540D0000">
      <w:pPr>
        <w:pStyle w:val="Style_6"/>
        <w:spacing w:after="0" w:before="0" w:line="240" w:lineRule="auto"/>
        <w:ind w:firstLine="0" w:left="195"/>
        <w:rPr>
          <w:sz w:val="24"/>
        </w:rPr>
      </w:pPr>
      <w:r>
        <w:rPr>
          <w:sz w:val="24"/>
        </w:rPr>
        <w:t>«игра в дирижёра» - двигательная импровизация во время слушания оркестрового фрагмента музыкального спектакля;</w:t>
      </w:r>
    </w:p>
    <w:p w14:paraId="550D0000">
      <w:pPr>
        <w:pStyle w:val="Style_6"/>
        <w:spacing w:after="0" w:before="0" w:line="240" w:lineRule="auto"/>
        <w:ind w:firstLine="0" w:left="195"/>
        <w:rPr>
          <w:sz w:val="24"/>
        </w:rPr>
      </w:pPr>
      <w:r>
        <w:rPr>
          <w:sz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560D0000">
      <w:pPr>
        <w:pStyle w:val="Style_6"/>
        <w:tabs>
          <w:tab w:leader="none" w:pos="2145" w:val="left"/>
        </w:tabs>
        <w:spacing w:after="0" w:before="0" w:line="240" w:lineRule="auto"/>
        <w:ind w:firstLine="0" w:left="195"/>
        <w:rPr>
          <w:sz w:val="24"/>
        </w:rPr>
      </w:pPr>
      <w:r>
        <w:rPr>
          <w:sz w:val="24"/>
        </w:rPr>
        <w:t>Балет. Хореография - искусство танца.</w:t>
      </w:r>
    </w:p>
    <w:p w14:paraId="570D0000">
      <w:pPr>
        <w:pStyle w:val="Style_6"/>
        <w:spacing w:after="0" w:before="0" w:line="240" w:lineRule="auto"/>
        <w:ind w:firstLine="0" w:left="195"/>
        <w:rPr>
          <w:sz w:val="24"/>
        </w:rPr>
      </w:pPr>
      <w:r>
        <w:rPr>
          <w:sz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580D0000">
      <w:pPr>
        <w:pStyle w:val="Style_6"/>
        <w:spacing w:after="0" w:before="0" w:line="240" w:lineRule="auto"/>
        <w:ind w:firstLine="0" w:left="195"/>
        <w:rPr>
          <w:sz w:val="24"/>
        </w:rPr>
      </w:pPr>
      <w:r>
        <w:rPr>
          <w:sz w:val="24"/>
        </w:rPr>
        <w:t>Виды деятельности обучающихся:</w:t>
      </w:r>
    </w:p>
    <w:p w14:paraId="590D0000">
      <w:pPr>
        <w:pStyle w:val="Style_6"/>
        <w:spacing w:after="0" w:before="0" w:line="240" w:lineRule="auto"/>
        <w:ind w:firstLine="0" w:left="195"/>
        <w:jc w:val="left"/>
        <w:rPr>
          <w:sz w:val="24"/>
        </w:rPr>
      </w:pPr>
      <w:r>
        <w:rPr>
          <w:sz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5A0D0000">
      <w:pPr>
        <w:pStyle w:val="Style_6"/>
        <w:spacing w:after="0" w:before="0" w:line="240" w:lineRule="auto"/>
        <w:ind w:firstLine="0" w:left="195"/>
        <w:rPr>
          <w:sz w:val="24"/>
        </w:rPr>
      </w:pPr>
      <w:r>
        <w:rPr>
          <w:sz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5B0D0000">
      <w:pPr>
        <w:pStyle w:val="Style_6"/>
        <w:tabs>
          <w:tab w:leader="none" w:pos="2145" w:val="left"/>
        </w:tabs>
        <w:spacing w:after="0" w:before="0" w:line="240" w:lineRule="auto"/>
        <w:ind w:firstLine="0" w:left="195"/>
        <w:rPr>
          <w:sz w:val="24"/>
        </w:rPr>
      </w:pPr>
      <w:r>
        <w:rPr>
          <w:sz w:val="24"/>
        </w:rPr>
        <w:t>Опера. Главные герои и номера оперного спектакля.</w:t>
      </w:r>
    </w:p>
    <w:p w14:paraId="5C0D0000">
      <w:pPr>
        <w:pStyle w:val="Style_6"/>
        <w:spacing w:after="0" w:before="0" w:line="240" w:lineRule="auto"/>
        <w:ind w:firstLine="0" w:left="195"/>
        <w:rPr>
          <w:sz w:val="24"/>
        </w:rPr>
      </w:pPr>
      <w:r>
        <w:rPr>
          <w:sz w:val="24"/>
        </w:rPr>
        <w:t>Содержание: ария, хор, сцена, увертюра - оркестровое вступление.</w:t>
      </w:r>
    </w:p>
    <w:p w14:paraId="5D0D0000">
      <w:pPr>
        <w:pStyle w:val="Style_6"/>
        <w:spacing w:after="0" w:before="0" w:line="240" w:lineRule="auto"/>
        <w:ind w:firstLine="0" w:left="195"/>
        <w:rPr>
          <w:sz w:val="24"/>
        </w:rPr>
      </w:pPr>
      <w:r>
        <w:rPr>
          <w:sz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5E0D0000">
      <w:pPr>
        <w:pStyle w:val="Style_6"/>
        <w:spacing w:after="0" w:before="0" w:line="240" w:lineRule="auto"/>
        <w:ind w:firstLine="0" w:left="195" w:right="5280"/>
        <w:jc w:val="left"/>
        <w:rPr>
          <w:sz w:val="24"/>
        </w:rPr>
      </w:pPr>
      <w:r>
        <w:rPr>
          <w:sz w:val="24"/>
        </w:rPr>
        <w:t>Виды деятельности обучающихся: слушание фрагментов опер;</w:t>
      </w:r>
    </w:p>
    <w:p w14:paraId="5F0D0000">
      <w:pPr>
        <w:pStyle w:val="Style_6"/>
        <w:spacing w:after="0" w:before="0" w:line="240" w:lineRule="auto"/>
        <w:ind w:firstLine="0" w:left="195"/>
        <w:jc w:val="left"/>
        <w:rPr>
          <w:sz w:val="24"/>
        </w:rPr>
      </w:pPr>
      <w:r>
        <w:rPr>
          <w:sz w:val="24"/>
        </w:rPr>
        <w:t>определение характера музыки сольной партии, роли и выразительных средств оркестрового сопровождения;</w:t>
      </w:r>
    </w:p>
    <w:p w14:paraId="600D0000">
      <w:pPr>
        <w:pStyle w:val="Style_6"/>
        <w:spacing w:after="0" w:before="0" w:line="240" w:lineRule="auto"/>
        <w:ind w:firstLine="0" w:left="195"/>
        <w:jc w:val="left"/>
        <w:rPr>
          <w:sz w:val="24"/>
        </w:rPr>
      </w:pPr>
      <w:r>
        <w:rPr>
          <w:sz w:val="24"/>
        </w:rPr>
        <w:t>знакомство с тембрами голосов оперных певцов; освоение терминологии;</w:t>
      </w:r>
    </w:p>
    <w:p w14:paraId="610D0000">
      <w:pPr>
        <w:pStyle w:val="Style_6"/>
        <w:spacing w:after="0" w:before="0" w:line="240" w:lineRule="auto"/>
        <w:ind w:firstLine="0" w:left="195"/>
        <w:jc w:val="left"/>
        <w:rPr>
          <w:sz w:val="24"/>
        </w:rPr>
      </w:pPr>
      <w:r>
        <w:rPr>
          <w:sz w:val="24"/>
        </w:rPr>
        <w:t>звучащие тесты и кроссворды на проверку знаний; разучивание, исполнение песни, хора из оперы; рисование героев, сцен из опер;</w:t>
      </w:r>
    </w:p>
    <w:p w14:paraId="620D0000">
      <w:pPr>
        <w:pStyle w:val="Style_6"/>
        <w:spacing w:after="0" w:before="0" w:line="240" w:lineRule="auto"/>
        <w:ind w:firstLine="0" w:left="195"/>
        <w:jc w:val="left"/>
        <w:rPr>
          <w:sz w:val="24"/>
        </w:rPr>
      </w:pPr>
      <w:r>
        <w:rPr>
          <w:sz w:val="24"/>
        </w:rPr>
        <w:t>вариативно: просмотр фильма-оперы; постановка детской оперы.</w:t>
      </w:r>
    </w:p>
    <w:p w14:paraId="630D0000">
      <w:pPr>
        <w:pStyle w:val="Style_6"/>
        <w:tabs>
          <w:tab w:leader="none" w:pos="2166" w:val="left"/>
        </w:tabs>
        <w:spacing w:after="0" w:before="0" w:line="240" w:lineRule="auto"/>
        <w:ind w:firstLine="0" w:left="195"/>
        <w:rPr>
          <w:sz w:val="24"/>
        </w:rPr>
      </w:pPr>
      <w:r>
        <w:rPr>
          <w:sz w:val="24"/>
        </w:rPr>
        <w:t>Сюжет музыкального спектакля.</w:t>
      </w:r>
    </w:p>
    <w:p w14:paraId="640D0000">
      <w:pPr>
        <w:pStyle w:val="Style_6"/>
        <w:spacing w:after="0" w:before="0" w:line="240" w:lineRule="auto"/>
        <w:ind w:firstLine="0" w:left="195"/>
        <w:jc w:val="left"/>
        <w:rPr>
          <w:sz w:val="24"/>
        </w:rPr>
      </w:pPr>
      <w:r>
        <w:rPr>
          <w:sz w:val="24"/>
        </w:rPr>
        <w:t>Содержание: либретто, развитие музыки в соответствии с сюжетом. Действия и сцены в опере и балете. Контрастные образы, лейтмотивы.</w:t>
      </w:r>
    </w:p>
    <w:p w14:paraId="650D0000">
      <w:pPr>
        <w:pStyle w:val="Style_6"/>
        <w:spacing w:after="0" w:before="0" w:line="240" w:lineRule="auto"/>
        <w:ind w:firstLine="0" w:left="195"/>
        <w:rPr>
          <w:sz w:val="24"/>
        </w:rPr>
      </w:pPr>
      <w:r>
        <w:rPr>
          <w:sz w:val="24"/>
        </w:rPr>
        <w:t>Виды деятельности обучающихся:</w:t>
      </w:r>
    </w:p>
    <w:p w14:paraId="660D0000">
      <w:pPr>
        <w:pStyle w:val="Style_6"/>
        <w:spacing w:after="0" w:before="0" w:line="240" w:lineRule="auto"/>
        <w:ind w:firstLine="0" w:left="195"/>
        <w:jc w:val="left"/>
        <w:rPr>
          <w:sz w:val="24"/>
        </w:rPr>
      </w:pPr>
      <w:r>
        <w:rPr>
          <w:sz w:val="24"/>
        </w:rPr>
        <w:t>знакомство с либретто, структурой музыкального спектакля; рисунок обложки для либретто опер и балетов;</w:t>
      </w:r>
    </w:p>
    <w:p w14:paraId="670D0000">
      <w:pPr>
        <w:pStyle w:val="Style_6"/>
        <w:spacing w:after="0" w:before="0" w:line="240" w:lineRule="auto"/>
        <w:ind w:firstLine="0" w:left="195"/>
        <w:jc w:val="left"/>
        <w:rPr>
          <w:sz w:val="24"/>
        </w:rPr>
      </w:pPr>
      <w:r>
        <w:rPr>
          <w:sz w:val="24"/>
        </w:rPr>
        <w:t>анализ выразительных средств, создающих образы главных героев, противоборствующих сторон;</w:t>
      </w:r>
    </w:p>
    <w:p w14:paraId="680D0000">
      <w:pPr>
        <w:pStyle w:val="Style_6"/>
        <w:spacing w:after="0" w:before="0" w:line="240" w:lineRule="auto"/>
        <w:ind w:firstLine="0" w:left="195"/>
        <w:jc w:val="left"/>
        <w:rPr>
          <w:sz w:val="24"/>
        </w:rPr>
      </w:pPr>
      <w:r>
        <w:rPr>
          <w:sz w:val="24"/>
        </w:rPr>
        <w:t>наблюдение за музыкальным развитием, характеристика приёмов, использованных композитором;</w:t>
      </w:r>
    </w:p>
    <w:p w14:paraId="690D0000">
      <w:pPr>
        <w:pStyle w:val="Style_6"/>
        <w:spacing w:after="0" w:before="0" w:line="240" w:lineRule="auto"/>
        <w:ind w:firstLine="0" w:left="195"/>
        <w:jc w:val="left"/>
        <w:rPr>
          <w:sz w:val="24"/>
        </w:rPr>
      </w:pPr>
      <w:r>
        <w:rPr>
          <w:sz w:val="24"/>
        </w:rPr>
        <w:t>вокализация, пропевание музыкальных тем, пластическое интонирование оркестровых фрагментов;</w:t>
      </w:r>
    </w:p>
    <w:p w14:paraId="6A0D0000">
      <w:pPr>
        <w:pStyle w:val="Style_6"/>
        <w:spacing w:after="0" w:before="0" w:line="240" w:lineRule="auto"/>
        <w:ind w:firstLine="0" w:left="195"/>
        <w:jc w:val="left"/>
        <w:rPr>
          <w:sz w:val="24"/>
        </w:rPr>
      </w:pPr>
      <w:r>
        <w:rPr>
          <w:sz w:val="24"/>
        </w:rPr>
        <w:t>музыкальная викторина на знание музыки; звучащие и терминологические тесты;</w:t>
      </w:r>
    </w:p>
    <w:p w14:paraId="6B0D0000">
      <w:pPr>
        <w:pStyle w:val="Style_6"/>
        <w:spacing w:after="0" w:before="0" w:line="240" w:lineRule="auto"/>
        <w:ind w:firstLine="0" w:left="195"/>
        <w:jc w:val="left"/>
        <w:rPr>
          <w:sz w:val="24"/>
        </w:rPr>
      </w:pPr>
      <w:r>
        <w:rPr>
          <w:sz w:val="24"/>
        </w:rPr>
        <w:t>вариативно: создание любительского видеофильма на основе выбранного либретто; просмотр фильма-оперы или фильма-балета.</w:t>
      </w:r>
    </w:p>
    <w:p w14:paraId="6C0D0000">
      <w:pPr>
        <w:pStyle w:val="Style_6"/>
        <w:tabs>
          <w:tab w:leader="none" w:pos="2166" w:val="left"/>
        </w:tabs>
        <w:spacing w:after="0" w:before="0" w:line="240" w:lineRule="auto"/>
        <w:ind w:firstLine="0" w:left="195"/>
        <w:rPr>
          <w:sz w:val="24"/>
        </w:rPr>
      </w:pPr>
      <w:r>
        <w:rPr>
          <w:sz w:val="24"/>
        </w:rPr>
        <w:t>Оперетта, мюзикл.</w:t>
      </w:r>
    </w:p>
    <w:p w14:paraId="6D0D0000">
      <w:pPr>
        <w:pStyle w:val="Style_6"/>
        <w:spacing w:after="0" w:before="0" w:line="240" w:lineRule="auto"/>
        <w:ind w:firstLine="0" w:left="195"/>
        <w:jc w:val="left"/>
        <w:rPr>
          <w:sz w:val="24"/>
        </w:rPr>
      </w:pPr>
      <w:r>
        <w:rPr>
          <w:sz w:val="24"/>
        </w:rPr>
        <w:t>Содержание: история возникновения и особенности жанра. Отдельные номера из оперетт И. Штрауса, И. Кальмана и другие.</w:t>
      </w:r>
    </w:p>
    <w:p w14:paraId="6E0D0000">
      <w:pPr>
        <w:pStyle w:val="Style_6"/>
        <w:spacing w:after="0" w:before="0" w:line="240" w:lineRule="auto"/>
        <w:ind w:firstLine="0" w:left="195"/>
        <w:jc w:val="left"/>
        <w:rPr>
          <w:sz w:val="24"/>
        </w:rPr>
      </w:pPr>
      <w:r>
        <w:rPr>
          <w:sz w:val="24"/>
        </w:rPr>
        <w:t>Виды деятельности обучающихся: знакомство с жанрами оперетты, мюзикла;</w:t>
      </w:r>
    </w:p>
    <w:p w14:paraId="6F0D0000">
      <w:pPr>
        <w:pStyle w:val="Style_6"/>
        <w:spacing w:after="0" w:before="0" w:line="240" w:lineRule="auto"/>
        <w:ind w:firstLine="0" w:left="195"/>
        <w:jc w:val="left"/>
        <w:rPr>
          <w:sz w:val="24"/>
        </w:rPr>
      </w:pPr>
      <w:r>
        <w:rPr>
          <w:sz w:val="24"/>
        </w:rPr>
        <w:t>слушание фрагментов из оперетт, анализ характерных особенностей жанра;</w:t>
      </w:r>
    </w:p>
    <w:p w14:paraId="700D0000">
      <w:pPr>
        <w:pStyle w:val="Style_6"/>
        <w:spacing w:after="0" w:before="0" w:line="240" w:lineRule="auto"/>
        <w:ind w:firstLine="0" w:left="195"/>
        <w:jc w:val="left"/>
        <w:rPr>
          <w:sz w:val="24"/>
        </w:rPr>
      </w:pPr>
      <w:r>
        <w:rPr>
          <w:sz w:val="24"/>
        </w:rPr>
        <w:t>разучивание, исполнение отдельных номеров из популярных музыкальных спектаклей;</w:t>
      </w:r>
    </w:p>
    <w:p w14:paraId="710D0000">
      <w:pPr>
        <w:pStyle w:val="Style_6"/>
        <w:spacing w:after="0" w:before="0" w:line="240" w:lineRule="auto"/>
        <w:ind w:firstLine="0" w:left="195"/>
        <w:rPr>
          <w:sz w:val="24"/>
        </w:rPr>
      </w:pPr>
      <w:r>
        <w:rPr>
          <w:sz w:val="24"/>
        </w:rPr>
        <w:t>сравнение разных постановок одного и того же мюзикла;</w:t>
      </w:r>
    </w:p>
    <w:p w14:paraId="720D0000">
      <w:pPr>
        <w:pStyle w:val="Style_6"/>
        <w:spacing w:after="0" w:before="0" w:line="240" w:lineRule="auto"/>
        <w:ind w:firstLine="0" w:left="195"/>
        <w:jc w:val="left"/>
        <w:rPr>
          <w:sz w:val="24"/>
        </w:rPr>
      </w:pPr>
      <w:r>
        <w:rPr>
          <w:sz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730D0000">
      <w:pPr>
        <w:pStyle w:val="Style_6"/>
        <w:tabs>
          <w:tab w:leader="none" w:pos="2166" w:val="left"/>
        </w:tabs>
        <w:spacing w:after="0" w:before="0" w:line="240" w:lineRule="auto"/>
        <w:ind w:firstLine="0" w:left="195"/>
        <w:rPr>
          <w:sz w:val="24"/>
        </w:rPr>
      </w:pPr>
      <w:r>
        <w:rPr>
          <w:sz w:val="24"/>
        </w:rPr>
        <w:t>Кто создаёт музыкальный спектакль?</w:t>
      </w:r>
    </w:p>
    <w:p w14:paraId="740D0000">
      <w:pPr>
        <w:pStyle w:val="Style_6"/>
        <w:spacing w:after="0" w:before="0" w:line="240" w:lineRule="auto"/>
        <w:ind w:firstLine="0" w:left="195"/>
        <w:jc w:val="left"/>
        <w:rPr>
          <w:sz w:val="24"/>
        </w:rPr>
      </w:pPr>
      <w:r>
        <w:rPr>
          <w:sz w:val="24"/>
        </w:rPr>
        <w:t>Содержание: профессии музыкального театра: дирижёр, режиссёр, оперные певцы, балерины и танцовщики, художники и другие.</w:t>
      </w:r>
    </w:p>
    <w:p w14:paraId="750D0000">
      <w:pPr>
        <w:pStyle w:val="Style_6"/>
        <w:spacing w:after="0" w:before="0" w:line="240" w:lineRule="auto"/>
        <w:ind w:firstLine="0" w:left="195"/>
        <w:rPr>
          <w:sz w:val="24"/>
        </w:rPr>
      </w:pPr>
      <w:r>
        <w:rPr>
          <w:sz w:val="24"/>
        </w:rPr>
        <w:t>Виды деятельности обучающихся:</w:t>
      </w:r>
    </w:p>
    <w:p w14:paraId="760D0000">
      <w:pPr>
        <w:pStyle w:val="Style_6"/>
        <w:spacing w:after="0" w:before="0" w:line="240" w:lineRule="auto"/>
        <w:ind w:firstLine="0" w:left="195"/>
        <w:jc w:val="left"/>
        <w:rPr>
          <w:sz w:val="24"/>
        </w:rPr>
      </w:pPr>
      <w:r>
        <w:rPr>
          <w:sz w:val="24"/>
        </w:rPr>
        <w:t>диалог с учителем по поводу синкретичного характера музыкального спектакля;</w:t>
      </w:r>
    </w:p>
    <w:p w14:paraId="770D0000">
      <w:pPr>
        <w:pStyle w:val="Style_6"/>
        <w:spacing w:after="0" w:before="0" w:line="240" w:lineRule="auto"/>
        <w:ind w:firstLine="0" w:left="195"/>
        <w:jc w:val="left"/>
        <w:rPr>
          <w:sz w:val="24"/>
        </w:rPr>
      </w:pPr>
      <w:r>
        <w:rPr>
          <w:sz w:val="24"/>
        </w:rPr>
        <w:t>знакомство с миром театральных профессий, творчеством театральных режиссёров, художников;</w:t>
      </w:r>
    </w:p>
    <w:p w14:paraId="780D0000">
      <w:pPr>
        <w:pStyle w:val="Style_6"/>
        <w:spacing w:after="0" w:before="0" w:line="240" w:lineRule="auto"/>
        <w:ind w:firstLine="0" w:left="195"/>
        <w:rPr>
          <w:sz w:val="24"/>
        </w:rPr>
      </w:pPr>
      <w:r>
        <w:rPr>
          <w:sz w:val="24"/>
        </w:rPr>
        <w:t>просмотр фрагментов одного и того же спектакля в разных постановках;</w:t>
      </w:r>
    </w:p>
    <w:p w14:paraId="790D0000">
      <w:pPr>
        <w:pStyle w:val="Style_6"/>
        <w:spacing w:after="0" w:before="0" w:line="240" w:lineRule="auto"/>
        <w:ind w:firstLine="0" w:left="195"/>
        <w:rPr>
          <w:sz w:val="24"/>
        </w:rPr>
      </w:pPr>
      <w:r>
        <w:rPr>
          <w:sz w:val="24"/>
        </w:rPr>
        <w:t>обсуждение различий в оформлении, режиссуре;</w:t>
      </w:r>
    </w:p>
    <w:p w14:paraId="7A0D0000">
      <w:pPr>
        <w:pStyle w:val="Style_6"/>
        <w:spacing w:after="0" w:before="0" w:line="240" w:lineRule="auto"/>
        <w:ind w:firstLine="0" w:left="195"/>
        <w:jc w:val="left"/>
        <w:rPr>
          <w:sz w:val="24"/>
        </w:rPr>
      </w:pPr>
      <w:r>
        <w:rPr>
          <w:sz w:val="24"/>
        </w:rPr>
        <w:t>создание эскизов костюмов и декораций к одному из изученных музыкальных спектаклей;</w:t>
      </w:r>
    </w:p>
    <w:p w14:paraId="7B0D0000">
      <w:pPr>
        <w:pStyle w:val="Style_6"/>
        <w:spacing w:after="0" w:before="0" w:line="240" w:lineRule="auto"/>
        <w:ind w:firstLine="0" w:left="195"/>
        <w:rPr>
          <w:sz w:val="24"/>
        </w:rPr>
      </w:pPr>
      <w:r>
        <w:rPr>
          <w:sz w:val="24"/>
        </w:rPr>
        <w:t>вариативно: виртуальный квест по музыкальному театру.</w:t>
      </w:r>
    </w:p>
    <w:p w14:paraId="7C0D0000">
      <w:pPr>
        <w:pStyle w:val="Style_6"/>
        <w:tabs>
          <w:tab w:leader="none" w:pos="2166" w:val="left"/>
        </w:tabs>
        <w:spacing w:after="0" w:before="0" w:line="240" w:lineRule="auto"/>
        <w:ind w:firstLine="0" w:left="195"/>
        <w:rPr>
          <w:sz w:val="24"/>
        </w:rPr>
      </w:pPr>
      <w:r>
        <w:rPr>
          <w:sz w:val="24"/>
        </w:rPr>
        <w:t>Патриотическая и народная тема в театре и кино.</w:t>
      </w:r>
    </w:p>
    <w:p w14:paraId="7D0D0000">
      <w:pPr>
        <w:pStyle w:val="Style_6"/>
        <w:tabs>
          <w:tab w:leader="none" w:pos="2839" w:val="left"/>
        </w:tabs>
        <w:spacing w:after="0" w:before="0" w:line="240" w:lineRule="auto"/>
        <w:ind w:firstLine="0" w:left="195"/>
        <w:rPr>
          <w:sz w:val="24"/>
        </w:rPr>
      </w:pPr>
      <w:r>
        <w:rPr>
          <w:sz w:val="24"/>
        </w:rPr>
        <w:t>Содержание:</w:t>
      </w:r>
      <w:r>
        <w:rPr>
          <w:sz w:val="24"/>
        </w:rPr>
        <w:tab/>
      </w:r>
      <w:r>
        <w:rPr>
          <w:sz w:val="24"/>
        </w:rPr>
        <w:t>история создания, значение музыкально-сценических</w:t>
      </w:r>
    </w:p>
    <w:p w14:paraId="7E0D0000">
      <w:pPr>
        <w:pStyle w:val="Style_6"/>
        <w:spacing w:after="0" w:before="0" w:line="240" w:lineRule="auto"/>
        <w:ind w:firstLine="0" w:left="195"/>
        <w:rPr>
          <w:sz w:val="24"/>
        </w:rPr>
      </w:pPr>
      <w:r>
        <w:rPr>
          <w:sz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7F0D0000">
      <w:pPr>
        <w:pStyle w:val="Style_6"/>
        <w:spacing w:after="0" w:before="0" w:line="240" w:lineRule="auto"/>
        <w:ind w:firstLine="0" w:left="195"/>
        <w:rPr>
          <w:sz w:val="24"/>
        </w:rPr>
      </w:pPr>
      <w:r>
        <w:rPr>
          <w:sz w:val="24"/>
        </w:rPr>
        <w:t>Виды деятельности обучающихся:</w:t>
      </w:r>
    </w:p>
    <w:p w14:paraId="800D0000">
      <w:pPr>
        <w:pStyle w:val="Style_6"/>
        <w:spacing w:after="0" w:before="0" w:line="240" w:lineRule="auto"/>
        <w:ind w:firstLine="0" w:left="195"/>
        <w:jc w:val="left"/>
        <w:rPr>
          <w:sz w:val="24"/>
        </w:rPr>
      </w:pPr>
      <w:r>
        <w:rPr>
          <w:sz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810D0000">
      <w:pPr>
        <w:pStyle w:val="Style_6"/>
        <w:spacing w:after="0" w:before="0" w:line="240" w:lineRule="auto"/>
        <w:ind w:firstLine="0" w:left="195"/>
        <w:rPr>
          <w:sz w:val="24"/>
        </w:rPr>
      </w:pPr>
      <w:r>
        <w:rPr>
          <w:sz w:val="24"/>
        </w:rPr>
        <w:t>диалог с учителем;</w:t>
      </w:r>
    </w:p>
    <w:p w14:paraId="820D0000">
      <w:pPr>
        <w:pStyle w:val="Style_6"/>
        <w:spacing w:after="0" w:before="0" w:line="240" w:lineRule="auto"/>
        <w:ind w:firstLine="0" w:left="195"/>
        <w:rPr>
          <w:sz w:val="24"/>
        </w:rPr>
      </w:pPr>
      <w:r>
        <w:rPr>
          <w:sz w:val="24"/>
        </w:rPr>
        <w:t>просмотр фрагментов крупных сценических произведений, фильмов;</w:t>
      </w:r>
    </w:p>
    <w:p w14:paraId="830D0000">
      <w:pPr>
        <w:pStyle w:val="Style_6"/>
        <w:spacing w:after="0" w:before="0" w:line="240" w:lineRule="auto"/>
        <w:ind w:firstLine="0" w:left="195"/>
        <w:rPr>
          <w:sz w:val="24"/>
        </w:rPr>
      </w:pPr>
      <w:r>
        <w:rPr>
          <w:sz w:val="24"/>
        </w:rPr>
        <w:t>обсуждение характера героев и событий;</w:t>
      </w:r>
    </w:p>
    <w:p w14:paraId="840D0000">
      <w:pPr>
        <w:pStyle w:val="Style_6"/>
        <w:spacing w:after="0" w:before="0" w:line="240" w:lineRule="auto"/>
        <w:ind w:firstLine="0" w:left="195"/>
        <w:rPr>
          <w:sz w:val="24"/>
        </w:rPr>
      </w:pPr>
      <w:r>
        <w:rPr>
          <w:sz w:val="24"/>
        </w:rPr>
        <w:t>проблемная ситуация: зачем нужна серьёзная музыка;</w:t>
      </w:r>
    </w:p>
    <w:p w14:paraId="850D0000">
      <w:pPr>
        <w:pStyle w:val="Style_6"/>
        <w:spacing w:after="0" w:before="0" w:line="240" w:lineRule="auto"/>
        <w:ind w:firstLine="0" w:left="195"/>
        <w:rPr>
          <w:sz w:val="24"/>
        </w:rPr>
      </w:pPr>
      <w:r>
        <w:rPr>
          <w:sz w:val="24"/>
        </w:rPr>
        <w:t>разучивание, исполнение песен о Родине, нашей стране, исторических событиях и подвигах героев;</w:t>
      </w:r>
    </w:p>
    <w:p w14:paraId="860D0000">
      <w:pPr>
        <w:pStyle w:val="Style_6"/>
        <w:spacing w:after="0" w:before="0" w:line="240" w:lineRule="auto"/>
        <w:ind w:firstLine="0" w:left="195"/>
        <w:rPr>
          <w:sz w:val="24"/>
        </w:rPr>
      </w:pPr>
      <w:r>
        <w:rPr>
          <w:sz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870D0000">
      <w:pPr>
        <w:pStyle w:val="Style_6"/>
        <w:tabs>
          <w:tab w:leader="none" w:pos="1894" w:val="left"/>
        </w:tabs>
        <w:spacing w:after="0" w:before="0" w:line="240" w:lineRule="auto"/>
        <w:ind w:firstLine="0" w:left="195"/>
        <w:rPr>
          <w:sz w:val="24"/>
        </w:rPr>
      </w:pPr>
      <w:r>
        <w:rPr>
          <w:sz w:val="24"/>
        </w:rPr>
        <w:t>Модуль № 7 «Современная музыкальная культура».</w:t>
      </w:r>
    </w:p>
    <w:p w14:paraId="880D0000">
      <w:pPr>
        <w:pStyle w:val="Style_6"/>
        <w:spacing w:after="0" w:before="0" w:line="240" w:lineRule="auto"/>
        <w:ind w:firstLine="0" w:left="195"/>
        <w:rPr>
          <w:sz w:val="24"/>
        </w:rPr>
      </w:pPr>
      <w:r>
        <w:rPr>
          <w:sz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890D0000">
      <w:pPr>
        <w:pStyle w:val="Style_6"/>
        <w:tabs>
          <w:tab w:leader="none" w:pos="2106" w:val="left"/>
        </w:tabs>
        <w:spacing w:after="0" w:before="0" w:line="240" w:lineRule="auto"/>
        <w:ind w:firstLine="0" w:left="195"/>
        <w:rPr>
          <w:sz w:val="24"/>
        </w:rPr>
      </w:pPr>
      <w:r>
        <w:rPr>
          <w:sz w:val="24"/>
        </w:rPr>
        <w:t>Современные обработки классической музыки.</w:t>
      </w:r>
    </w:p>
    <w:p w14:paraId="8A0D0000">
      <w:pPr>
        <w:pStyle w:val="Style_6"/>
        <w:spacing w:after="0" w:before="0" w:line="240" w:lineRule="auto"/>
        <w:ind w:firstLine="0" w:left="195"/>
        <w:rPr>
          <w:sz w:val="24"/>
        </w:rPr>
      </w:pPr>
      <w:r>
        <w:rPr>
          <w:sz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8B0D0000">
      <w:pPr>
        <w:pStyle w:val="Style_6"/>
        <w:spacing w:after="0" w:before="0" w:line="240" w:lineRule="auto"/>
        <w:ind w:firstLine="0" w:left="195"/>
        <w:rPr>
          <w:sz w:val="24"/>
        </w:rPr>
      </w:pPr>
      <w:r>
        <w:rPr>
          <w:sz w:val="24"/>
        </w:rPr>
        <w:t>Виды деятельности обучающихся:</w:t>
      </w:r>
    </w:p>
    <w:p w14:paraId="8C0D0000">
      <w:pPr>
        <w:pStyle w:val="Style_6"/>
        <w:spacing w:after="0" w:before="0" w:line="240" w:lineRule="auto"/>
        <w:ind w:firstLine="0" w:left="195"/>
        <w:rPr>
          <w:sz w:val="24"/>
        </w:rPr>
      </w:pPr>
      <w:r>
        <w:rPr>
          <w:sz w:val="24"/>
        </w:rPr>
        <w:t>различение музыки классической и её современной обработки;</w:t>
      </w:r>
    </w:p>
    <w:p w14:paraId="8D0D0000">
      <w:pPr>
        <w:pStyle w:val="Style_6"/>
        <w:spacing w:after="0" w:before="0" w:line="240" w:lineRule="auto"/>
        <w:ind w:firstLine="0" w:left="195"/>
        <w:rPr>
          <w:sz w:val="24"/>
        </w:rPr>
      </w:pPr>
      <w:r>
        <w:rPr>
          <w:sz w:val="24"/>
        </w:rPr>
        <w:t>слушание обработок классической музыки, сравнение их с оригиналом;</w:t>
      </w:r>
    </w:p>
    <w:p w14:paraId="8E0D0000">
      <w:pPr>
        <w:pStyle w:val="Style_6"/>
        <w:spacing w:after="0" w:before="0" w:line="240" w:lineRule="auto"/>
        <w:ind w:firstLine="0" w:left="195"/>
        <w:rPr>
          <w:sz w:val="24"/>
        </w:rPr>
      </w:pPr>
      <w:r>
        <w:rPr>
          <w:sz w:val="24"/>
        </w:rPr>
        <w:t>обсуждение комплекса выразительных средств, наблюдение за изменением характера музыки;</w:t>
      </w:r>
    </w:p>
    <w:p w14:paraId="8F0D0000">
      <w:pPr>
        <w:pStyle w:val="Style_6"/>
        <w:spacing w:after="0" w:before="0" w:line="240" w:lineRule="auto"/>
        <w:ind w:firstLine="0" w:left="195"/>
        <w:rPr>
          <w:sz w:val="24"/>
        </w:rPr>
      </w:pPr>
      <w:r>
        <w:rPr>
          <w:sz w:val="24"/>
        </w:rPr>
        <w:t>вокальное исполнение классических тем в сопровождении современного ритмизованного аккомпанемента;</w:t>
      </w:r>
    </w:p>
    <w:p w14:paraId="900D0000">
      <w:pPr>
        <w:pStyle w:val="Style_6"/>
        <w:tabs>
          <w:tab w:leader="none" w:pos="2168" w:val="left"/>
        </w:tabs>
        <w:spacing w:after="0" w:before="0" w:line="240" w:lineRule="auto"/>
        <w:ind w:firstLine="0" w:left="195"/>
        <w:rPr>
          <w:sz w:val="24"/>
        </w:rPr>
      </w:pPr>
      <w:r>
        <w:rPr>
          <w:sz w:val="24"/>
        </w:rPr>
        <w:t>Джаз.</w:t>
      </w:r>
    </w:p>
    <w:p w14:paraId="910D0000">
      <w:pPr>
        <w:pStyle w:val="Style_6"/>
        <w:spacing w:after="0" w:before="0" w:line="240" w:lineRule="auto"/>
        <w:ind w:firstLine="0" w:left="195"/>
        <w:rPr>
          <w:sz w:val="24"/>
        </w:rPr>
      </w:pPr>
      <w:r>
        <w:rPr>
          <w:sz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14:paraId="920D0000">
      <w:pPr>
        <w:pStyle w:val="Style_6"/>
        <w:spacing w:after="0" w:before="0" w:line="240" w:lineRule="auto"/>
        <w:ind w:firstLine="0" w:left="195"/>
        <w:rPr>
          <w:sz w:val="24"/>
        </w:rPr>
      </w:pPr>
      <w:r>
        <w:rPr>
          <w:sz w:val="24"/>
        </w:rPr>
        <w:t>Виды деятельности обучающихся:</w:t>
      </w:r>
    </w:p>
    <w:p w14:paraId="930D0000">
      <w:pPr>
        <w:pStyle w:val="Style_6"/>
        <w:spacing w:after="0" w:before="0" w:line="240" w:lineRule="auto"/>
        <w:ind w:firstLine="0" w:left="195"/>
        <w:rPr>
          <w:sz w:val="24"/>
        </w:rPr>
      </w:pPr>
      <w:r>
        <w:rPr>
          <w:sz w:val="24"/>
        </w:rPr>
        <w:t>знакомство с творчеством джазовых музыкантов;</w:t>
      </w:r>
    </w:p>
    <w:p w14:paraId="940D0000">
      <w:pPr>
        <w:pStyle w:val="Style_6"/>
        <w:spacing w:after="0" w:before="0" w:line="240" w:lineRule="auto"/>
        <w:ind w:firstLine="0" w:left="195"/>
        <w:rPr>
          <w:sz w:val="24"/>
        </w:rPr>
      </w:pPr>
      <w:r>
        <w:rPr>
          <w:sz w:val="24"/>
        </w:rPr>
        <w:t>узнавание, различение на слух джазовых композиций в отличие от других музыкальных стилей и направлений;</w:t>
      </w:r>
    </w:p>
    <w:p w14:paraId="950D0000">
      <w:pPr>
        <w:pStyle w:val="Style_6"/>
        <w:spacing w:after="0" w:before="0" w:line="240" w:lineRule="auto"/>
        <w:ind w:firstLine="0" w:left="195"/>
        <w:rPr>
          <w:sz w:val="24"/>
        </w:rPr>
      </w:pPr>
      <w:r>
        <w:rPr>
          <w:sz w:val="24"/>
        </w:rPr>
        <w:t>определение на слух тембров музыкальных инструментов, исполняющих джазовую композицию;</w:t>
      </w:r>
    </w:p>
    <w:p w14:paraId="960D0000">
      <w:pPr>
        <w:pStyle w:val="Style_6"/>
        <w:spacing w:after="0" w:before="0" w:line="240" w:lineRule="auto"/>
        <w:ind w:firstLine="0" w:left="195"/>
        <w:rPr>
          <w:sz w:val="24"/>
        </w:rPr>
      </w:pPr>
      <w:r>
        <w:rPr>
          <w:sz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970D0000">
      <w:pPr>
        <w:pStyle w:val="Style_6"/>
        <w:tabs>
          <w:tab w:leader="none" w:pos="2168" w:val="left"/>
        </w:tabs>
        <w:spacing w:after="0" w:before="0" w:line="240" w:lineRule="auto"/>
        <w:ind w:firstLine="0" w:left="195"/>
        <w:rPr>
          <w:sz w:val="24"/>
        </w:rPr>
      </w:pPr>
      <w:r>
        <w:rPr>
          <w:sz w:val="24"/>
        </w:rPr>
        <w:t>Исполнители современной музыки.</w:t>
      </w:r>
    </w:p>
    <w:p w14:paraId="980D0000">
      <w:pPr>
        <w:pStyle w:val="Style_6"/>
        <w:spacing w:after="0" w:before="0" w:line="240" w:lineRule="auto"/>
        <w:ind w:firstLine="0" w:left="195"/>
        <w:rPr>
          <w:sz w:val="24"/>
        </w:rPr>
      </w:pPr>
      <w:r>
        <w:rPr>
          <w:sz w:val="24"/>
        </w:rPr>
        <w:t>Содержание: творчество одного или нескольких исполнителей современной музыки, популярных у молодёжи.</w:t>
      </w:r>
    </w:p>
    <w:p w14:paraId="990D0000">
      <w:pPr>
        <w:pStyle w:val="Style_6"/>
        <w:spacing w:after="0" w:before="0" w:line="240" w:lineRule="auto"/>
        <w:ind w:firstLine="0" w:left="195"/>
        <w:rPr>
          <w:sz w:val="24"/>
        </w:rPr>
      </w:pPr>
      <w:r>
        <w:rPr>
          <w:sz w:val="24"/>
        </w:rPr>
        <w:t>Виды деятельности обучающихся:</w:t>
      </w:r>
    </w:p>
    <w:p w14:paraId="9A0D0000">
      <w:pPr>
        <w:pStyle w:val="Style_6"/>
        <w:spacing w:after="0" w:before="0" w:line="240" w:lineRule="auto"/>
        <w:ind w:firstLine="0" w:left="195"/>
        <w:rPr>
          <w:sz w:val="24"/>
        </w:rPr>
      </w:pPr>
      <w:r>
        <w:rPr>
          <w:sz w:val="24"/>
        </w:rPr>
        <w:t>просмотр видеоклипов современных исполнителей;</w:t>
      </w:r>
    </w:p>
    <w:p w14:paraId="9B0D0000">
      <w:pPr>
        <w:pStyle w:val="Style_6"/>
        <w:spacing w:after="0" w:before="0" w:line="240" w:lineRule="auto"/>
        <w:ind w:firstLine="0" w:left="195"/>
        <w:rPr>
          <w:sz w:val="24"/>
        </w:rPr>
      </w:pPr>
      <w:r>
        <w:rPr>
          <w:sz w:val="24"/>
        </w:rPr>
        <w:t>сравнение их композиций с другими направлениями и стилями (классикой, духовной, народной музыкой);</w:t>
      </w:r>
    </w:p>
    <w:p w14:paraId="9C0D0000">
      <w:pPr>
        <w:pStyle w:val="Style_6"/>
        <w:spacing w:after="0" w:before="0" w:line="240" w:lineRule="auto"/>
        <w:ind w:firstLine="0" w:left="195"/>
        <w:rPr>
          <w:sz w:val="24"/>
        </w:rPr>
      </w:pPr>
      <w:r>
        <w:rPr>
          <w:sz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9D0D0000">
      <w:pPr>
        <w:pStyle w:val="Style_6"/>
        <w:tabs>
          <w:tab w:leader="none" w:pos="2132" w:val="left"/>
        </w:tabs>
        <w:spacing w:after="0" w:before="0" w:line="240" w:lineRule="auto"/>
        <w:ind w:firstLine="0" w:left="195"/>
        <w:rPr>
          <w:sz w:val="24"/>
        </w:rPr>
      </w:pPr>
      <w:r>
        <w:rPr>
          <w:sz w:val="24"/>
        </w:rPr>
        <w:t>Электронные музыкальные инструменты.</w:t>
      </w:r>
    </w:p>
    <w:p w14:paraId="9E0D0000">
      <w:pPr>
        <w:pStyle w:val="Style_6"/>
        <w:tabs>
          <w:tab w:leader="none" w:pos="2839" w:val="left"/>
        </w:tabs>
        <w:spacing w:after="0" w:before="0" w:line="240" w:lineRule="auto"/>
        <w:ind w:firstLine="0" w:left="195"/>
        <w:rPr>
          <w:sz w:val="24"/>
        </w:rPr>
      </w:pPr>
      <w:r>
        <w:rPr>
          <w:sz w:val="24"/>
        </w:rPr>
        <w:t>Содержание:</w:t>
      </w:r>
      <w:r>
        <w:rPr>
          <w:sz w:val="24"/>
        </w:rPr>
        <w:tab/>
      </w:r>
      <w:r>
        <w:rPr>
          <w:sz w:val="24"/>
        </w:rPr>
        <w:t>современные «двойники» классических музыкальных</w:t>
      </w:r>
    </w:p>
    <w:p w14:paraId="9F0D0000">
      <w:pPr>
        <w:pStyle w:val="Style_6"/>
        <w:spacing w:after="0" w:before="0" w:line="240" w:lineRule="auto"/>
        <w:ind w:firstLine="0" w:left="195"/>
        <w:rPr>
          <w:sz w:val="24"/>
        </w:rPr>
      </w:pPr>
      <w:r>
        <w:rPr>
          <w:sz w:val="24"/>
        </w:rPr>
        <w:t>инструментов: синтезатор, электронная скрипка, гитара, барабаны. Виртуальные музыкальные инструменты в компьютерных программах.</w:t>
      </w:r>
    </w:p>
    <w:p w14:paraId="A00D0000">
      <w:pPr>
        <w:pStyle w:val="Style_6"/>
        <w:spacing w:after="0" w:before="0" w:line="240" w:lineRule="auto"/>
        <w:ind w:firstLine="0" w:left="195"/>
        <w:rPr>
          <w:sz w:val="24"/>
        </w:rPr>
      </w:pPr>
      <w:r>
        <w:rPr>
          <w:sz w:val="24"/>
        </w:rPr>
        <w:t>Виды деятельности обучающихся:</w:t>
      </w:r>
    </w:p>
    <w:p w14:paraId="A10D0000">
      <w:pPr>
        <w:pStyle w:val="Style_6"/>
        <w:spacing w:after="0" w:before="0" w:line="240" w:lineRule="auto"/>
        <w:ind w:firstLine="0" w:left="195"/>
        <w:rPr>
          <w:sz w:val="24"/>
        </w:rPr>
      </w:pPr>
      <w:r>
        <w:rPr>
          <w:sz w:val="24"/>
        </w:rPr>
        <w:t>слушание музыкальных композиций в исполнении на электронных музыкальных инструментах;</w:t>
      </w:r>
    </w:p>
    <w:p w14:paraId="A20D0000">
      <w:pPr>
        <w:pStyle w:val="Style_6"/>
        <w:spacing w:after="0" w:before="0" w:line="240" w:lineRule="auto"/>
        <w:ind w:firstLine="0" w:left="195"/>
        <w:rPr>
          <w:sz w:val="24"/>
        </w:rPr>
      </w:pPr>
      <w:r>
        <w:rPr>
          <w:sz w:val="24"/>
        </w:rPr>
        <w:t>сравнение их звучания с акустическими инструментами, обсуждение результатов сравнения;</w:t>
      </w:r>
    </w:p>
    <w:p w14:paraId="A30D0000">
      <w:pPr>
        <w:pStyle w:val="Style_6"/>
        <w:spacing w:after="0" w:before="0" w:line="240" w:lineRule="auto"/>
        <w:ind w:firstLine="0" w:left="195"/>
        <w:rPr>
          <w:sz w:val="24"/>
        </w:rPr>
      </w:pPr>
      <w:r>
        <w:rPr>
          <w:sz w:val="24"/>
        </w:rPr>
        <w:t>подбор электронных тембров для создания музыки к фантастическому фильму;</w:t>
      </w:r>
    </w:p>
    <w:p w14:paraId="A40D0000">
      <w:pPr>
        <w:pStyle w:val="Style_6"/>
        <w:spacing w:after="0" w:before="0" w:line="240" w:lineRule="auto"/>
        <w:ind w:firstLine="0" w:left="195"/>
        <w:rPr>
          <w:sz w:val="24"/>
        </w:rPr>
      </w:pPr>
      <w:r>
        <w:rPr>
          <w:sz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Pr>
          <w:sz w:val="24"/>
        </w:rPr>
        <w:t>Garage</w:t>
      </w:r>
      <w:r>
        <w:rPr>
          <w:sz w:val="24"/>
        </w:rPr>
        <w:t xml:space="preserve"> </w:t>
      </w:r>
      <w:r>
        <w:rPr>
          <w:sz w:val="24"/>
        </w:rPr>
        <w:t>Band</w:t>
      </w:r>
      <w:r>
        <w:rPr>
          <w:sz w:val="24"/>
        </w:rPr>
        <w:t>).</w:t>
      </w:r>
    </w:p>
    <w:p w14:paraId="A50D0000">
      <w:pPr>
        <w:pStyle w:val="Style_6"/>
        <w:tabs>
          <w:tab w:leader="none" w:pos="1921" w:val="left"/>
        </w:tabs>
        <w:spacing w:after="0" w:before="0" w:line="240" w:lineRule="auto"/>
        <w:ind w:firstLine="0" w:left="195"/>
        <w:rPr>
          <w:sz w:val="24"/>
        </w:rPr>
      </w:pPr>
      <w:r>
        <w:rPr>
          <w:sz w:val="24"/>
        </w:rPr>
        <w:t>Модуль № 8 «Музыкальная грамота».</w:t>
      </w:r>
    </w:p>
    <w:p w14:paraId="A60D0000">
      <w:pPr>
        <w:pStyle w:val="Style_6"/>
        <w:spacing w:after="0" w:before="0" w:line="240" w:lineRule="auto"/>
        <w:ind w:firstLine="0" w:left="195"/>
        <w:rPr>
          <w:sz w:val="24"/>
        </w:rPr>
      </w:pPr>
      <w:r>
        <w:rPr>
          <w:sz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A70D0000">
      <w:pPr>
        <w:pStyle w:val="Style_6"/>
        <w:spacing w:after="0" w:before="0" w:line="240" w:lineRule="auto"/>
        <w:ind w:firstLine="0" w:left="195"/>
        <w:rPr>
          <w:sz w:val="24"/>
        </w:rPr>
      </w:pPr>
      <w:r>
        <w:rPr>
          <w:sz w:val="24"/>
        </w:rPr>
        <w:t>Весь мир звучит.</w:t>
      </w:r>
    </w:p>
    <w:p w14:paraId="A80D0000">
      <w:pPr>
        <w:pStyle w:val="Style_6"/>
        <w:spacing w:after="0" w:before="0" w:line="240" w:lineRule="auto"/>
        <w:ind w:firstLine="0" w:left="195"/>
        <w:rPr>
          <w:sz w:val="24"/>
        </w:rPr>
      </w:pPr>
      <w:r>
        <w:rPr>
          <w:sz w:val="24"/>
        </w:rPr>
        <w:t>Содержание: звуки музыкальные и шумовые. Свойства звука: высота, громкость, длительность, тембр.</w:t>
      </w:r>
    </w:p>
    <w:p w14:paraId="A90D0000">
      <w:pPr>
        <w:pStyle w:val="Style_6"/>
        <w:spacing w:after="0" w:before="0" w:line="240" w:lineRule="auto"/>
        <w:ind w:firstLine="0" w:left="195"/>
        <w:rPr>
          <w:sz w:val="24"/>
        </w:rPr>
      </w:pPr>
      <w:r>
        <w:rPr>
          <w:sz w:val="24"/>
        </w:rPr>
        <w:t>Виды деятельности обучающихся:</w:t>
      </w:r>
    </w:p>
    <w:p w14:paraId="AA0D0000">
      <w:pPr>
        <w:pStyle w:val="Style_6"/>
        <w:spacing w:after="0" w:before="0" w:line="240" w:lineRule="auto"/>
        <w:ind w:firstLine="0" w:left="195"/>
        <w:jc w:val="left"/>
        <w:rPr>
          <w:sz w:val="24"/>
        </w:rPr>
      </w:pPr>
      <w:r>
        <w:rPr>
          <w:sz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14:paraId="AB0D0000">
      <w:pPr>
        <w:pStyle w:val="Style_6"/>
        <w:spacing w:after="0" w:before="0" w:line="240" w:lineRule="auto"/>
        <w:ind w:firstLine="0" w:left="195"/>
        <w:rPr>
          <w:sz w:val="24"/>
        </w:rPr>
      </w:pPr>
      <w:r>
        <w:rPr>
          <w:sz w:val="24"/>
        </w:rPr>
        <w:t>артикуляционные упражнения, разучивание и исполнение попевок и песен с использованием звукоподражательных элементов, шумовых звуков.</w:t>
      </w:r>
    </w:p>
    <w:p w14:paraId="AC0D0000">
      <w:pPr>
        <w:pStyle w:val="Style_6"/>
        <w:spacing w:after="0" w:before="0" w:line="240" w:lineRule="auto"/>
        <w:ind w:firstLine="0" w:left="195"/>
        <w:jc w:val="left"/>
        <w:rPr>
          <w:sz w:val="24"/>
        </w:rPr>
      </w:pPr>
      <w:r>
        <w:rPr>
          <w:sz w:val="24"/>
        </w:rPr>
        <w:t xml:space="preserve"> Звукоряд.</w:t>
      </w:r>
    </w:p>
    <w:p w14:paraId="AD0D0000">
      <w:pPr>
        <w:pStyle w:val="Style_6"/>
        <w:spacing w:after="0" w:before="0" w:line="240" w:lineRule="auto"/>
        <w:ind w:firstLine="0" w:left="195"/>
        <w:jc w:val="left"/>
        <w:rPr>
          <w:sz w:val="24"/>
        </w:rPr>
      </w:pPr>
      <w:r>
        <w:rPr>
          <w:sz w:val="24"/>
        </w:rPr>
        <w:t>Содержание: нотный стан, скрипичный ключ. Ноты первой октавы.</w:t>
      </w:r>
    </w:p>
    <w:p w14:paraId="AE0D0000">
      <w:pPr>
        <w:pStyle w:val="Style_6"/>
        <w:spacing w:after="0" w:before="0" w:line="240" w:lineRule="auto"/>
        <w:ind w:firstLine="0" w:left="195"/>
        <w:jc w:val="left"/>
        <w:rPr>
          <w:sz w:val="24"/>
        </w:rPr>
      </w:pPr>
      <w:r>
        <w:rPr>
          <w:sz w:val="24"/>
        </w:rPr>
        <w:t>Виды деятельности обучающихся: знакомство с элементами нотной записи;</w:t>
      </w:r>
    </w:p>
    <w:p w14:paraId="AF0D0000">
      <w:pPr>
        <w:pStyle w:val="Style_6"/>
        <w:spacing w:after="0" w:before="0" w:line="240" w:lineRule="auto"/>
        <w:ind w:firstLine="0" w:left="195"/>
        <w:jc w:val="left"/>
        <w:rPr>
          <w:sz w:val="24"/>
        </w:rPr>
      </w:pPr>
      <w:r>
        <w:rPr>
          <w:sz w:val="24"/>
        </w:rPr>
        <w:t>различение по нотной записи, определение на слух звукоряда в отличие от других последовательностей звуков;</w:t>
      </w:r>
    </w:p>
    <w:p w14:paraId="B00D0000">
      <w:pPr>
        <w:pStyle w:val="Style_6"/>
        <w:spacing w:after="0" w:before="0" w:line="240" w:lineRule="auto"/>
        <w:ind w:firstLine="0" w:left="195"/>
        <w:jc w:val="left"/>
        <w:rPr>
          <w:sz w:val="24"/>
        </w:rPr>
      </w:pPr>
      <w:r>
        <w:rPr>
          <w:sz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14:paraId="B10D0000">
      <w:pPr>
        <w:pStyle w:val="Style_6"/>
        <w:tabs>
          <w:tab w:leader="none" w:pos="1954" w:val="left"/>
        </w:tabs>
        <w:spacing w:after="0" w:before="0" w:line="240" w:lineRule="auto"/>
        <w:ind w:firstLine="0" w:left="195"/>
        <w:rPr>
          <w:sz w:val="24"/>
        </w:rPr>
      </w:pPr>
      <w:r>
        <w:rPr>
          <w:sz w:val="24"/>
        </w:rPr>
        <w:t xml:space="preserve"> Интонация.</w:t>
      </w:r>
    </w:p>
    <w:p w14:paraId="B20D0000">
      <w:pPr>
        <w:pStyle w:val="Style_6"/>
        <w:spacing w:after="0" w:before="0" w:line="240" w:lineRule="auto"/>
        <w:ind w:firstLine="0" w:left="195"/>
        <w:rPr>
          <w:sz w:val="24"/>
        </w:rPr>
      </w:pPr>
      <w:r>
        <w:rPr>
          <w:sz w:val="24"/>
        </w:rPr>
        <w:t>Содержание: выразительные и изобразительные интонации.</w:t>
      </w:r>
    </w:p>
    <w:p w14:paraId="B30D0000">
      <w:pPr>
        <w:pStyle w:val="Style_6"/>
        <w:spacing w:after="0" w:before="0" w:line="240" w:lineRule="auto"/>
        <w:ind w:firstLine="0" w:left="195"/>
        <w:rPr>
          <w:sz w:val="24"/>
        </w:rPr>
      </w:pPr>
      <w:r>
        <w:rPr>
          <w:sz w:val="24"/>
        </w:rPr>
        <w:t>Виды деятельности обучающихся:</w:t>
      </w:r>
    </w:p>
    <w:p w14:paraId="B40D0000">
      <w:pPr>
        <w:pStyle w:val="Style_6"/>
        <w:spacing w:after="0" w:before="0" w:line="240" w:lineRule="auto"/>
        <w:ind w:firstLine="0" w:left="195"/>
        <w:rPr>
          <w:sz w:val="24"/>
        </w:rPr>
      </w:pPr>
      <w:r>
        <w:rPr>
          <w:sz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B50D0000">
      <w:pPr>
        <w:pStyle w:val="Style_6"/>
        <w:spacing w:after="0" w:before="0" w:line="240" w:lineRule="auto"/>
        <w:ind w:firstLine="0" w:left="195"/>
        <w:rPr>
          <w:sz w:val="24"/>
        </w:rPr>
      </w:pPr>
      <w:r>
        <w:rPr>
          <w:sz w:val="24"/>
        </w:rPr>
        <w:t>разучивание, исполнение попевок, вокальных упражнений, песен, вокальные и инструментальные импровизации на основе данных интонаций;</w:t>
      </w:r>
    </w:p>
    <w:p w14:paraId="B60D0000">
      <w:pPr>
        <w:pStyle w:val="Style_6"/>
        <w:spacing w:after="0" w:before="0" w:line="240" w:lineRule="auto"/>
        <w:ind w:firstLine="0" w:left="195"/>
        <w:rPr>
          <w:sz w:val="24"/>
        </w:rPr>
      </w:pPr>
      <w:r>
        <w:rPr>
          <w:sz w:val="24"/>
        </w:rPr>
        <w:t>слушание фрагментов музыкальных произведений, включающих примеры изобразительных интонаций.</w:t>
      </w:r>
    </w:p>
    <w:p w14:paraId="B70D0000">
      <w:pPr>
        <w:pStyle w:val="Style_6"/>
        <w:tabs>
          <w:tab w:leader="none" w:pos="1954" w:val="left"/>
        </w:tabs>
        <w:spacing w:after="0" w:before="0" w:line="240" w:lineRule="auto"/>
        <w:ind w:firstLine="0" w:left="195"/>
        <w:rPr>
          <w:sz w:val="24"/>
        </w:rPr>
      </w:pPr>
      <w:r>
        <w:rPr>
          <w:sz w:val="24"/>
        </w:rPr>
        <w:t xml:space="preserve"> Ритм.</w:t>
      </w:r>
    </w:p>
    <w:p w14:paraId="B80D0000">
      <w:pPr>
        <w:pStyle w:val="Style_6"/>
        <w:spacing w:after="0" w:before="0" w:line="240" w:lineRule="auto"/>
        <w:ind w:firstLine="0" w:left="195"/>
        <w:rPr>
          <w:sz w:val="24"/>
        </w:rPr>
      </w:pPr>
      <w:r>
        <w:rPr>
          <w:sz w:val="24"/>
        </w:rPr>
        <w:t>Содержание: звуки длинные и короткие (восьмые и четвертные длительности), такт, тактовая черта.</w:t>
      </w:r>
    </w:p>
    <w:p w14:paraId="B90D0000">
      <w:pPr>
        <w:pStyle w:val="Style_6"/>
        <w:spacing w:after="0" w:before="0" w:line="240" w:lineRule="auto"/>
        <w:ind w:firstLine="0" w:left="195"/>
        <w:rPr>
          <w:sz w:val="24"/>
        </w:rPr>
      </w:pPr>
      <w:r>
        <w:rPr>
          <w:sz w:val="24"/>
        </w:rPr>
        <w:t>Виды деятельности обучающихся:</w:t>
      </w:r>
    </w:p>
    <w:p w14:paraId="BA0D0000">
      <w:pPr>
        <w:pStyle w:val="Style_6"/>
        <w:spacing w:after="0" w:before="0" w:line="240" w:lineRule="auto"/>
        <w:ind w:firstLine="0" w:left="195"/>
        <w:jc w:val="left"/>
        <w:rPr>
          <w:sz w:val="24"/>
        </w:rPr>
      </w:pPr>
      <w:r>
        <w:rPr>
          <w:sz w:val="24"/>
        </w:rPr>
        <w:t>определение на слух, прослеживание по нотной записи ритмических рисунков, состоящих из различных длительностей и пауз;</w:t>
      </w:r>
    </w:p>
    <w:p w14:paraId="BB0D0000">
      <w:pPr>
        <w:pStyle w:val="Style_6"/>
        <w:spacing w:after="0" w:before="0" w:line="240" w:lineRule="auto"/>
        <w:ind w:firstLine="0" w:left="195"/>
        <w:jc w:val="left"/>
        <w:rPr>
          <w:sz w:val="24"/>
        </w:rPr>
      </w:pPr>
      <w:r>
        <w:rPr>
          <w:sz w:val="24"/>
        </w:rPr>
        <w:t>исполнение, импровизация с помощью звучащих жестов (хлопки, шлепки, притопы) и (или) ударных инструментов простых ритмов;</w:t>
      </w:r>
    </w:p>
    <w:p w14:paraId="BC0D0000">
      <w:pPr>
        <w:pStyle w:val="Style_6"/>
        <w:spacing w:after="0" w:before="0" w:line="240" w:lineRule="auto"/>
        <w:ind w:firstLine="0" w:left="195"/>
        <w:jc w:val="left"/>
        <w:rPr>
          <w:sz w:val="24"/>
        </w:rPr>
      </w:pPr>
      <w:r>
        <w:rPr>
          <w:sz w:val="24"/>
        </w:rPr>
        <w:t>игра «Ритмическое эхо», прохлопывание ритма по ритмическим карточкам, проговаривание с использованием ритмослогов;</w:t>
      </w:r>
    </w:p>
    <w:p w14:paraId="BD0D0000">
      <w:pPr>
        <w:pStyle w:val="Style_6"/>
        <w:spacing w:after="0" w:before="0" w:line="240" w:lineRule="auto"/>
        <w:ind w:firstLine="0" w:left="195"/>
        <w:jc w:val="left"/>
        <w:rPr>
          <w:sz w:val="24"/>
        </w:rPr>
      </w:pPr>
      <w:r>
        <w:rPr>
          <w:sz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BE0D0000">
      <w:pPr>
        <w:pStyle w:val="Style_6"/>
        <w:tabs>
          <w:tab w:leader="none" w:pos="2170" w:val="left"/>
        </w:tabs>
        <w:spacing w:after="0" w:before="0" w:line="240" w:lineRule="auto"/>
        <w:ind w:firstLine="0" w:left="195"/>
        <w:rPr>
          <w:sz w:val="24"/>
        </w:rPr>
      </w:pPr>
      <w:r>
        <w:rPr>
          <w:sz w:val="24"/>
        </w:rPr>
        <w:t>Ритмический рисунок.</w:t>
      </w:r>
    </w:p>
    <w:p w14:paraId="BF0D0000">
      <w:pPr>
        <w:pStyle w:val="Style_6"/>
        <w:spacing w:after="0" w:before="0" w:line="240" w:lineRule="auto"/>
        <w:ind w:firstLine="0" w:left="195"/>
        <w:jc w:val="left"/>
        <w:rPr>
          <w:sz w:val="24"/>
        </w:rPr>
      </w:pPr>
      <w:r>
        <w:rPr>
          <w:sz w:val="24"/>
        </w:rPr>
        <w:t>Содержание: длительности половинная, целая, шестнадцатые. Паузы. Ритмические рисунки. Ритмическая партитура.</w:t>
      </w:r>
    </w:p>
    <w:p w14:paraId="C00D0000">
      <w:pPr>
        <w:pStyle w:val="Style_6"/>
        <w:spacing w:after="0" w:before="0" w:line="240" w:lineRule="auto"/>
        <w:ind w:firstLine="0" w:left="195"/>
        <w:rPr>
          <w:sz w:val="24"/>
        </w:rPr>
      </w:pPr>
      <w:r>
        <w:rPr>
          <w:sz w:val="24"/>
        </w:rPr>
        <w:t>Виды деятельности обучающихся:</w:t>
      </w:r>
    </w:p>
    <w:p w14:paraId="C10D0000">
      <w:pPr>
        <w:pStyle w:val="Style_6"/>
        <w:spacing w:after="0" w:before="0" w:line="240" w:lineRule="auto"/>
        <w:ind w:firstLine="0" w:left="195"/>
        <w:jc w:val="left"/>
        <w:rPr>
          <w:sz w:val="24"/>
        </w:rPr>
      </w:pPr>
      <w:r>
        <w:rPr>
          <w:sz w:val="24"/>
        </w:rPr>
        <w:t>определение на слух, прослеживание по нотной записи ритмических рисунков, состоящих из различных длительностей и пауз;</w:t>
      </w:r>
    </w:p>
    <w:p w14:paraId="C20D0000">
      <w:pPr>
        <w:pStyle w:val="Style_6"/>
        <w:spacing w:after="0" w:before="0" w:line="240" w:lineRule="auto"/>
        <w:ind w:firstLine="0" w:left="195"/>
        <w:jc w:val="left"/>
        <w:rPr>
          <w:sz w:val="24"/>
        </w:rPr>
      </w:pPr>
      <w:r>
        <w:rPr>
          <w:sz w:val="24"/>
        </w:rPr>
        <w:t>исполнение, импровизация с помощью звучащих жестов (хлопки, шлепки, притопы) и (или) ударных инструментов простых ритмов;</w:t>
      </w:r>
    </w:p>
    <w:p w14:paraId="C30D0000">
      <w:pPr>
        <w:pStyle w:val="Style_6"/>
        <w:spacing w:after="0" w:before="0" w:line="240" w:lineRule="auto"/>
        <w:ind w:firstLine="0" w:left="195"/>
        <w:jc w:val="left"/>
        <w:rPr>
          <w:sz w:val="24"/>
        </w:rPr>
      </w:pPr>
      <w:r>
        <w:rPr>
          <w:sz w:val="24"/>
        </w:rPr>
        <w:t>игра «Ритмическое эхо», прохлопывание ритма по ритмическим карточкам, проговаривание с использованием ритмослогов;</w:t>
      </w:r>
    </w:p>
    <w:p w14:paraId="C40D0000">
      <w:pPr>
        <w:pStyle w:val="Style_6"/>
        <w:spacing w:after="0" w:before="0" w:line="240" w:lineRule="auto"/>
        <w:ind w:firstLine="0" w:left="195"/>
        <w:jc w:val="left"/>
        <w:rPr>
          <w:sz w:val="24"/>
        </w:rPr>
      </w:pPr>
      <w:r>
        <w:rPr>
          <w:sz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C50D0000">
      <w:pPr>
        <w:pStyle w:val="Style_6"/>
        <w:tabs>
          <w:tab w:leader="none" w:pos="2170" w:val="left"/>
        </w:tabs>
        <w:spacing w:after="0" w:before="0" w:line="240" w:lineRule="auto"/>
        <w:ind w:firstLine="0" w:left="195"/>
        <w:rPr>
          <w:sz w:val="24"/>
        </w:rPr>
      </w:pPr>
      <w:r>
        <w:rPr>
          <w:sz w:val="24"/>
        </w:rPr>
        <w:t>Размер.</w:t>
      </w:r>
    </w:p>
    <w:p w14:paraId="C60D0000">
      <w:pPr>
        <w:pStyle w:val="Style_6"/>
        <w:tabs>
          <w:tab w:leader="none" w:pos="2810" w:val="left"/>
        </w:tabs>
        <w:spacing w:after="0" w:before="0" w:line="240" w:lineRule="auto"/>
        <w:ind w:firstLine="0" w:left="195"/>
        <w:rPr>
          <w:sz w:val="24"/>
        </w:rPr>
      </w:pPr>
      <w:r>
        <w:rPr>
          <w:sz w:val="24"/>
        </w:rPr>
        <w:t>Содержание:</w:t>
      </w:r>
      <w:r>
        <w:rPr>
          <w:sz w:val="24"/>
        </w:rPr>
        <w:tab/>
      </w:r>
      <w:r>
        <w:rPr>
          <w:sz w:val="24"/>
        </w:rPr>
        <w:t>равномерная пульсация. Сильные и слабые доли.</w:t>
      </w:r>
    </w:p>
    <w:p w14:paraId="C70D0000">
      <w:pPr>
        <w:pStyle w:val="Style_6"/>
        <w:spacing w:after="0" w:before="0" w:line="240" w:lineRule="auto"/>
        <w:ind w:firstLine="0" w:left="195"/>
        <w:jc w:val="left"/>
        <w:rPr>
          <w:sz w:val="24"/>
        </w:rPr>
      </w:pPr>
      <w:r>
        <w:rPr>
          <w:sz w:val="24"/>
        </w:rPr>
        <w:t>Размеры 2/4, 3/4, 4/4.</w:t>
      </w:r>
    </w:p>
    <w:p w14:paraId="C80D0000">
      <w:pPr>
        <w:pStyle w:val="Style_6"/>
        <w:spacing w:after="0" w:before="0" w:line="240" w:lineRule="auto"/>
        <w:ind w:firstLine="0" w:left="195"/>
        <w:rPr>
          <w:sz w:val="24"/>
        </w:rPr>
      </w:pPr>
      <w:r>
        <w:rPr>
          <w:sz w:val="24"/>
        </w:rPr>
        <w:t>Виды деятельности обучающихся:</w:t>
      </w:r>
    </w:p>
    <w:p w14:paraId="C90D0000">
      <w:pPr>
        <w:pStyle w:val="Style_6"/>
        <w:spacing w:after="0" w:before="0" w:line="240" w:lineRule="auto"/>
        <w:ind w:firstLine="0" w:left="195"/>
        <w:jc w:val="left"/>
        <w:rPr>
          <w:sz w:val="24"/>
        </w:rPr>
      </w:pPr>
      <w:r>
        <w:rPr>
          <w:sz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14:paraId="CA0D0000">
      <w:pPr>
        <w:pStyle w:val="Style_6"/>
        <w:spacing w:after="0" w:before="0" w:line="240" w:lineRule="auto"/>
        <w:ind w:firstLine="0" w:left="195"/>
        <w:rPr>
          <w:sz w:val="24"/>
        </w:rPr>
      </w:pPr>
      <w:r>
        <w:rPr>
          <w:sz w:val="24"/>
        </w:rPr>
        <w:t>слушание музыкальных произведений с ярко выраженным музыкальным размером, танцевальные, двигательные импровизации под музыку;</w:t>
      </w:r>
    </w:p>
    <w:p w14:paraId="CB0D0000">
      <w:pPr>
        <w:pStyle w:val="Style_6"/>
        <w:spacing w:after="0" w:before="0" w:line="240" w:lineRule="auto"/>
        <w:ind w:firstLine="0" w:left="195"/>
        <w:rPr>
          <w:sz w:val="24"/>
        </w:rPr>
      </w:pPr>
      <w:r>
        <w:rPr>
          <w:sz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CC0D0000">
      <w:pPr>
        <w:pStyle w:val="Style_6"/>
        <w:tabs>
          <w:tab w:leader="none" w:pos="2159" w:val="left"/>
        </w:tabs>
        <w:spacing w:after="0" w:before="0" w:line="240" w:lineRule="auto"/>
        <w:ind w:firstLine="0" w:left="195"/>
        <w:rPr>
          <w:sz w:val="24"/>
        </w:rPr>
      </w:pPr>
      <w:r>
        <w:rPr>
          <w:sz w:val="24"/>
        </w:rPr>
        <w:t>Музыкальный язык.</w:t>
      </w:r>
    </w:p>
    <w:p w14:paraId="CD0D0000">
      <w:pPr>
        <w:pStyle w:val="Style_6"/>
        <w:spacing w:after="0" w:before="0" w:line="240" w:lineRule="auto"/>
        <w:ind w:firstLine="0" w:left="195"/>
        <w:rPr>
          <w:sz w:val="24"/>
        </w:rPr>
      </w:pPr>
      <w:r>
        <w:rPr>
          <w:sz w:val="24"/>
        </w:rPr>
        <w:t>Содержание: темп, тембр. Динамика (форте, пиано, крещендо, диминуэндо). Штрихи (стаккато, легато, акцент).</w:t>
      </w:r>
    </w:p>
    <w:p w14:paraId="CE0D0000">
      <w:pPr>
        <w:pStyle w:val="Style_6"/>
        <w:spacing w:after="0" w:before="0" w:line="240" w:lineRule="auto"/>
        <w:ind w:firstLine="0" w:left="195"/>
        <w:rPr>
          <w:sz w:val="24"/>
        </w:rPr>
      </w:pPr>
      <w:r>
        <w:rPr>
          <w:sz w:val="24"/>
        </w:rPr>
        <w:t>Виды деятельности обучающихся:</w:t>
      </w:r>
    </w:p>
    <w:p w14:paraId="CF0D0000">
      <w:pPr>
        <w:pStyle w:val="Style_6"/>
        <w:spacing w:after="0" w:before="0" w:line="240" w:lineRule="auto"/>
        <w:ind w:firstLine="0" w:left="195"/>
        <w:rPr>
          <w:sz w:val="24"/>
        </w:rPr>
      </w:pPr>
      <w:r>
        <w:rPr>
          <w:sz w:val="24"/>
        </w:rPr>
        <w:t>знакомство с элементами музыкального языка, специальными терминами, их обозначением в нотной записи;</w:t>
      </w:r>
    </w:p>
    <w:p w14:paraId="D00D0000">
      <w:pPr>
        <w:pStyle w:val="Style_6"/>
        <w:spacing w:after="0" w:before="0" w:line="240" w:lineRule="auto"/>
        <w:ind w:firstLine="0" w:left="195"/>
        <w:rPr>
          <w:sz w:val="24"/>
        </w:rPr>
      </w:pPr>
      <w:r>
        <w:rPr>
          <w:sz w:val="24"/>
        </w:rPr>
        <w:t>определение изученных элементов на слух при восприятии музыкальных произведений;</w:t>
      </w:r>
    </w:p>
    <w:p w14:paraId="D10D0000">
      <w:pPr>
        <w:pStyle w:val="Style_6"/>
        <w:spacing w:after="0" w:before="0" w:line="240" w:lineRule="auto"/>
        <w:ind w:firstLine="0" w:left="195"/>
        <w:rPr>
          <w:sz w:val="24"/>
        </w:rPr>
      </w:pPr>
      <w:r>
        <w:rPr>
          <w:sz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D20D0000">
      <w:pPr>
        <w:pStyle w:val="Style_6"/>
        <w:spacing w:after="0" w:before="0" w:line="240" w:lineRule="auto"/>
        <w:ind w:firstLine="0" w:left="195"/>
        <w:rPr>
          <w:sz w:val="24"/>
        </w:rPr>
      </w:pPr>
      <w:r>
        <w:rPr>
          <w:sz w:val="24"/>
        </w:rPr>
        <w:t>исполнение вокальных и ритмических упражнений, песен с ярко выраженными динамическими, темповыми, штриховыми красками;</w:t>
      </w:r>
    </w:p>
    <w:p w14:paraId="D30D0000">
      <w:pPr>
        <w:pStyle w:val="Style_6"/>
        <w:spacing w:after="0" w:before="0" w:line="240" w:lineRule="auto"/>
        <w:ind w:firstLine="0" w:left="195"/>
        <w:rPr>
          <w:sz w:val="24"/>
        </w:rPr>
      </w:pPr>
      <w:r>
        <w:rPr>
          <w:sz w:val="24"/>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D40D0000">
      <w:pPr>
        <w:pStyle w:val="Style_6"/>
        <w:spacing w:after="0" w:before="0" w:line="240" w:lineRule="auto"/>
        <w:ind w:firstLine="0" w:left="195"/>
        <w:rPr>
          <w:sz w:val="24"/>
        </w:rPr>
      </w:pPr>
      <w:r>
        <w:rPr>
          <w:sz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D50D0000">
      <w:pPr>
        <w:pStyle w:val="Style_6"/>
        <w:tabs>
          <w:tab w:leader="none" w:pos="2159" w:val="left"/>
        </w:tabs>
        <w:spacing w:after="0" w:before="0" w:line="240" w:lineRule="auto"/>
        <w:ind w:firstLine="0" w:left="195"/>
        <w:rPr>
          <w:sz w:val="24"/>
        </w:rPr>
      </w:pPr>
      <w:r>
        <w:rPr>
          <w:sz w:val="24"/>
        </w:rPr>
        <w:t>Высота звуков.</w:t>
      </w:r>
    </w:p>
    <w:p w14:paraId="D60D0000">
      <w:pPr>
        <w:pStyle w:val="Style_6"/>
        <w:spacing w:after="0" w:before="0" w:line="240" w:lineRule="auto"/>
        <w:ind w:firstLine="0" w:left="195"/>
        <w:rPr>
          <w:sz w:val="24"/>
        </w:rPr>
      </w:pPr>
      <w:r>
        <w:rPr>
          <w:sz w:val="24"/>
        </w:rPr>
        <w:t>Содержание: регистры. Ноты певческого диапазона. Расположение нот на клавиатуре. Знаки альтерации (диезы, бемоли, бекары).</w:t>
      </w:r>
    </w:p>
    <w:p w14:paraId="D70D0000">
      <w:pPr>
        <w:pStyle w:val="Style_6"/>
        <w:spacing w:after="0" w:before="0" w:line="240" w:lineRule="auto"/>
        <w:ind w:firstLine="0" w:left="195"/>
        <w:rPr>
          <w:sz w:val="24"/>
        </w:rPr>
      </w:pPr>
      <w:r>
        <w:rPr>
          <w:sz w:val="24"/>
        </w:rPr>
        <w:t>Виды деятельности обучающихся:</w:t>
      </w:r>
    </w:p>
    <w:p w14:paraId="D80D0000">
      <w:pPr>
        <w:pStyle w:val="Style_6"/>
        <w:spacing w:after="0" w:before="0" w:line="240" w:lineRule="auto"/>
        <w:ind w:firstLine="0" w:left="195"/>
        <w:rPr>
          <w:sz w:val="24"/>
        </w:rPr>
      </w:pPr>
      <w:r>
        <w:rPr>
          <w:sz w:val="24"/>
        </w:rPr>
        <w:t>освоение понятий «выше-ниже»;</w:t>
      </w:r>
    </w:p>
    <w:p w14:paraId="D90D0000">
      <w:pPr>
        <w:pStyle w:val="Style_6"/>
        <w:spacing w:after="0" w:before="0" w:line="240" w:lineRule="auto"/>
        <w:ind w:firstLine="0" w:left="195"/>
        <w:rPr>
          <w:sz w:val="24"/>
        </w:rPr>
      </w:pPr>
      <w:r>
        <w:rPr>
          <w:sz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DA0D0000">
      <w:pPr>
        <w:pStyle w:val="Style_6"/>
        <w:spacing w:after="0" w:before="0" w:line="240" w:lineRule="auto"/>
        <w:ind w:firstLine="0" w:left="195"/>
        <w:jc w:val="left"/>
        <w:rPr>
          <w:sz w:val="24"/>
        </w:rPr>
      </w:pPr>
      <w:r>
        <w:rPr>
          <w:sz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DB0D0000">
      <w:pPr>
        <w:pStyle w:val="Style_6"/>
        <w:tabs>
          <w:tab w:leader="none" w:pos="2154" w:val="left"/>
        </w:tabs>
        <w:spacing w:after="0" w:before="0" w:line="240" w:lineRule="auto"/>
        <w:ind w:firstLine="0" w:left="195"/>
        <w:rPr>
          <w:sz w:val="24"/>
        </w:rPr>
      </w:pPr>
      <w:r>
        <w:rPr>
          <w:sz w:val="24"/>
        </w:rPr>
        <w:t>Мелодия.</w:t>
      </w:r>
    </w:p>
    <w:p w14:paraId="DC0D0000">
      <w:pPr>
        <w:pStyle w:val="Style_6"/>
        <w:spacing w:after="0" w:before="0" w:line="240" w:lineRule="auto"/>
        <w:ind w:firstLine="0" w:left="195"/>
        <w:rPr>
          <w:sz w:val="24"/>
        </w:rPr>
      </w:pPr>
      <w:r>
        <w:rPr>
          <w:sz w:val="24"/>
        </w:rPr>
        <w:t>Содержание: мотив, музыкальная фраза. Поступенное, плавное движение мелодии, скачки. Мелодический рисунок.</w:t>
      </w:r>
    </w:p>
    <w:p w14:paraId="DD0D0000">
      <w:pPr>
        <w:pStyle w:val="Style_6"/>
        <w:spacing w:after="0" w:before="0" w:line="240" w:lineRule="auto"/>
        <w:ind w:firstLine="0" w:left="195"/>
        <w:rPr>
          <w:sz w:val="24"/>
        </w:rPr>
      </w:pPr>
      <w:r>
        <w:rPr>
          <w:sz w:val="24"/>
        </w:rPr>
        <w:t>Виды деятельности обучающихся:</w:t>
      </w:r>
    </w:p>
    <w:p w14:paraId="DE0D0000">
      <w:pPr>
        <w:pStyle w:val="Style_6"/>
        <w:spacing w:after="0" w:before="0" w:line="240" w:lineRule="auto"/>
        <w:ind w:firstLine="0" w:left="195"/>
        <w:rPr>
          <w:sz w:val="24"/>
        </w:rPr>
      </w:pPr>
      <w:r>
        <w:rPr>
          <w:sz w:val="24"/>
        </w:rPr>
        <w:t>определение на слух, прослеживание по нотной записи мелодических рисунков с поступенным, плавным движением, скачками, остановками;</w:t>
      </w:r>
    </w:p>
    <w:p w14:paraId="DF0D0000">
      <w:pPr>
        <w:pStyle w:val="Style_6"/>
        <w:spacing w:after="0" w:before="0" w:line="240" w:lineRule="auto"/>
        <w:ind w:firstLine="0" w:left="195"/>
        <w:rPr>
          <w:sz w:val="24"/>
        </w:rPr>
      </w:pPr>
      <w:r>
        <w:rPr>
          <w:sz w:val="24"/>
        </w:rPr>
        <w:t>исполнение, импровизация (вокальная или на звуковысотных музыкальных инструментах) различных мелодических рисунков;</w:t>
      </w:r>
    </w:p>
    <w:p w14:paraId="E00D0000">
      <w:pPr>
        <w:pStyle w:val="Style_6"/>
        <w:spacing w:after="0" w:before="0" w:line="240" w:lineRule="auto"/>
        <w:ind w:firstLine="0" w:left="195"/>
        <w:rPr>
          <w:sz w:val="24"/>
        </w:rPr>
      </w:pPr>
      <w:r>
        <w:rPr>
          <w:sz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E10D0000">
      <w:pPr>
        <w:pStyle w:val="Style_6"/>
        <w:tabs>
          <w:tab w:leader="none" w:pos="2293" w:val="left"/>
        </w:tabs>
        <w:spacing w:after="0" w:before="0" w:line="240" w:lineRule="auto"/>
        <w:ind w:firstLine="0" w:left="195"/>
        <w:rPr>
          <w:sz w:val="24"/>
        </w:rPr>
      </w:pPr>
      <w:r>
        <w:rPr>
          <w:sz w:val="24"/>
        </w:rPr>
        <w:t>Сопровождение.</w:t>
      </w:r>
    </w:p>
    <w:p w14:paraId="E20D0000">
      <w:pPr>
        <w:pStyle w:val="Style_6"/>
        <w:spacing w:after="0" w:before="0" w:line="240" w:lineRule="auto"/>
        <w:ind w:firstLine="0" w:left="195"/>
        <w:rPr>
          <w:sz w:val="24"/>
        </w:rPr>
      </w:pPr>
      <w:r>
        <w:rPr>
          <w:sz w:val="24"/>
        </w:rPr>
        <w:t>Содержание: аккомпанемент. Остинато. Вступление, заключение, проигрыш. Виды деятельности обучающихся:</w:t>
      </w:r>
    </w:p>
    <w:p w14:paraId="E30D0000">
      <w:pPr>
        <w:pStyle w:val="Style_6"/>
        <w:spacing w:after="0" w:before="0" w:line="240" w:lineRule="auto"/>
        <w:ind w:firstLine="0" w:left="195"/>
        <w:rPr>
          <w:sz w:val="24"/>
        </w:rPr>
      </w:pPr>
      <w:r>
        <w:rPr>
          <w:sz w:val="24"/>
        </w:rPr>
        <w:t>определение на слух, прослеживание по нотной записи главного голоса и сопровождения;</w:t>
      </w:r>
    </w:p>
    <w:p w14:paraId="E40D0000">
      <w:pPr>
        <w:pStyle w:val="Style_6"/>
        <w:spacing w:after="0" w:before="0" w:line="240" w:lineRule="auto"/>
        <w:ind w:firstLine="0" w:left="195"/>
        <w:rPr>
          <w:sz w:val="24"/>
        </w:rPr>
      </w:pPr>
      <w:r>
        <w:rPr>
          <w:sz w:val="24"/>
        </w:rPr>
        <w:t>различение, характеристика мелодических и ритмических особенностей главного голоса и сопровождения;</w:t>
      </w:r>
    </w:p>
    <w:p w14:paraId="E50D0000">
      <w:pPr>
        <w:pStyle w:val="Style_6"/>
        <w:spacing w:after="0" w:before="0" w:line="240" w:lineRule="auto"/>
        <w:ind w:firstLine="0" w:left="195"/>
        <w:jc w:val="left"/>
        <w:rPr>
          <w:sz w:val="24"/>
        </w:rPr>
      </w:pPr>
      <w:r>
        <w:rPr>
          <w:sz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14:paraId="E60D0000">
      <w:pPr>
        <w:pStyle w:val="Style_6"/>
        <w:spacing w:after="0" w:before="0" w:line="240" w:lineRule="auto"/>
        <w:ind w:firstLine="0" w:left="195"/>
        <w:rPr>
          <w:sz w:val="24"/>
        </w:rPr>
      </w:pPr>
      <w:r>
        <w:rPr>
          <w:sz w:val="24"/>
        </w:rPr>
        <w:t>составление наглядной графической схемы;</w:t>
      </w:r>
    </w:p>
    <w:p w14:paraId="E70D0000">
      <w:pPr>
        <w:pStyle w:val="Style_6"/>
        <w:spacing w:after="0" w:before="0" w:line="240" w:lineRule="auto"/>
        <w:ind w:firstLine="0" w:left="195"/>
        <w:rPr>
          <w:sz w:val="24"/>
        </w:rPr>
      </w:pPr>
      <w:r>
        <w:rPr>
          <w:sz w:val="24"/>
        </w:rPr>
        <w:t>импровизация ритмического аккомпанемента к знакомой песне (звучащими</w:t>
      </w:r>
    </w:p>
    <w:p w14:paraId="E80D0000">
      <w:pPr>
        <w:pStyle w:val="Style_6"/>
        <w:spacing w:after="0" w:before="0" w:line="240" w:lineRule="auto"/>
        <w:ind w:firstLine="0" w:left="195"/>
        <w:jc w:val="left"/>
        <w:rPr>
          <w:sz w:val="24"/>
        </w:rPr>
      </w:pPr>
      <w:r>
        <w:rPr>
          <w:sz w:val="24"/>
        </w:rPr>
        <w:t>жестами или на ударных инструментах);</w:t>
      </w:r>
    </w:p>
    <w:p w14:paraId="E90D0000">
      <w:pPr>
        <w:pStyle w:val="Style_6"/>
        <w:spacing w:after="0" w:before="0" w:line="240" w:lineRule="auto"/>
        <w:ind w:firstLine="0" w:left="195"/>
        <w:jc w:val="left"/>
        <w:rPr>
          <w:sz w:val="24"/>
        </w:rPr>
      </w:pPr>
      <w:r>
        <w:rPr>
          <w:sz w:val="24"/>
        </w:rPr>
        <w:t>вариативно: исполнение простейшего сопровождения к знакомой мелодии на клавишных или духовых инструментах.</w:t>
      </w:r>
    </w:p>
    <w:p w14:paraId="EA0D0000">
      <w:pPr>
        <w:pStyle w:val="Style_6"/>
        <w:tabs>
          <w:tab w:leader="none" w:pos="2305" w:val="left"/>
        </w:tabs>
        <w:spacing w:after="0" w:before="0" w:line="240" w:lineRule="auto"/>
        <w:ind w:firstLine="0" w:left="195"/>
        <w:rPr>
          <w:sz w:val="24"/>
        </w:rPr>
      </w:pPr>
      <w:r>
        <w:rPr>
          <w:sz w:val="24"/>
        </w:rPr>
        <w:t>Песня.</w:t>
      </w:r>
    </w:p>
    <w:p w14:paraId="EB0D0000">
      <w:pPr>
        <w:pStyle w:val="Style_6"/>
        <w:spacing w:after="0" w:before="0" w:line="240" w:lineRule="auto"/>
        <w:ind w:firstLine="0" w:left="195"/>
        <w:rPr>
          <w:sz w:val="24"/>
        </w:rPr>
      </w:pPr>
      <w:r>
        <w:rPr>
          <w:sz w:val="24"/>
        </w:rPr>
        <w:t>Содержание: куплетная форма. Запев, припев.</w:t>
      </w:r>
    </w:p>
    <w:p w14:paraId="EC0D0000">
      <w:pPr>
        <w:pStyle w:val="Style_6"/>
        <w:spacing w:after="0" w:before="0" w:line="240" w:lineRule="auto"/>
        <w:ind w:firstLine="0" w:left="195" w:right="3240"/>
        <w:jc w:val="left"/>
        <w:rPr>
          <w:sz w:val="24"/>
        </w:rPr>
      </w:pPr>
      <w:r>
        <w:rPr>
          <w:sz w:val="24"/>
        </w:rPr>
        <w:t>Виды деятельности обучающихся: знакомство со строением куплетной формы;</w:t>
      </w:r>
    </w:p>
    <w:p w14:paraId="ED0D0000">
      <w:pPr>
        <w:pStyle w:val="Style_6"/>
        <w:spacing w:after="0" w:before="0" w:line="240" w:lineRule="auto"/>
        <w:ind w:firstLine="0" w:left="195"/>
        <w:rPr>
          <w:sz w:val="24"/>
        </w:rPr>
      </w:pPr>
      <w:r>
        <w:rPr>
          <w:sz w:val="24"/>
        </w:rPr>
        <w:t>составление наглядной буквенной или графической схемы куплетной формы; исполнение песен, написанных в куплетной форме;</w:t>
      </w:r>
    </w:p>
    <w:p w14:paraId="EE0D0000">
      <w:pPr>
        <w:pStyle w:val="Style_6"/>
        <w:spacing w:after="0" w:before="0" w:line="240" w:lineRule="auto"/>
        <w:ind w:firstLine="0" w:left="195"/>
        <w:jc w:val="left"/>
        <w:rPr>
          <w:sz w:val="24"/>
        </w:rPr>
      </w:pPr>
      <w:r>
        <w:rPr>
          <w:sz w:val="24"/>
        </w:rPr>
        <w:t>различение куплетной формы при слушании незнакомых музыкальных произведений;</w:t>
      </w:r>
    </w:p>
    <w:p w14:paraId="EF0D0000">
      <w:pPr>
        <w:pStyle w:val="Style_6"/>
        <w:spacing w:after="0" w:before="0" w:line="240" w:lineRule="auto"/>
        <w:ind w:firstLine="0" w:left="195"/>
        <w:rPr>
          <w:sz w:val="24"/>
        </w:rPr>
      </w:pPr>
      <w:r>
        <w:rPr>
          <w:sz w:val="24"/>
        </w:rPr>
        <w:t>вариативно: импровизация, сочинение новых куплетов к знакомой песне.</w:t>
      </w:r>
    </w:p>
    <w:p w14:paraId="F00D0000">
      <w:pPr>
        <w:pStyle w:val="Style_6"/>
        <w:tabs>
          <w:tab w:leader="none" w:pos="2305" w:val="left"/>
        </w:tabs>
        <w:spacing w:after="0" w:before="0" w:line="240" w:lineRule="auto"/>
        <w:ind w:firstLine="0" w:left="195"/>
        <w:rPr>
          <w:sz w:val="24"/>
        </w:rPr>
      </w:pPr>
      <w:r>
        <w:rPr>
          <w:sz w:val="24"/>
        </w:rPr>
        <w:t>Лад.</w:t>
      </w:r>
    </w:p>
    <w:p w14:paraId="F10D0000">
      <w:pPr>
        <w:pStyle w:val="Style_6"/>
        <w:spacing w:after="0" w:before="0" w:line="240" w:lineRule="auto"/>
        <w:ind w:firstLine="0" w:left="195"/>
        <w:jc w:val="left"/>
        <w:rPr>
          <w:sz w:val="24"/>
        </w:rPr>
      </w:pPr>
      <w:r>
        <w:rPr>
          <w:sz w:val="24"/>
        </w:rPr>
        <w:t>Содержание: понятие лада. Семиступенные лады мажор и минор. Краска звучания. Ступеневый состав.</w:t>
      </w:r>
    </w:p>
    <w:p w14:paraId="F20D0000">
      <w:pPr>
        <w:pStyle w:val="Style_6"/>
        <w:spacing w:after="0" w:before="0" w:line="240" w:lineRule="auto"/>
        <w:ind w:firstLine="0" w:left="195" w:right="3240"/>
        <w:jc w:val="left"/>
        <w:rPr>
          <w:sz w:val="24"/>
        </w:rPr>
      </w:pPr>
      <w:r>
        <w:rPr>
          <w:sz w:val="24"/>
        </w:rPr>
        <w:t>Виды деятельности обучающихся: определение на слух ладового наклонения музыки; игра «Солнышко - туча»;</w:t>
      </w:r>
    </w:p>
    <w:p w14:paraId="F30D0000">
      <w:pPr>
        <w:pStyle w:val="Style_6"/>
        <w:spacing w:after="0" w:before="0" w:line="240" w:lineRule="auto"/>
        <w:ind w:firstLine="0" w:left="195"/>
        <w:jc w:val="left"/>
        <w:rPr>
          <w:sz w:val="24"/>
        </w:rPr>
      </w:pPr>
      <w:r>
        <w:rPr>
          <w:sz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14:paraId="F40D0000">
      <w:pPr>
        <w:pStyle w:val="Style_6"/>
        <w:spacing w:after="0" w:before="0" w:line="240" w:lineRule="auto"/>
        <w:ind w:firstLine="0" w:left="195"/>
        <w:jc w:val="left"/>
        <w:rPr>
          <w:sz w:val="24"/>
        </w:rPr>
      </w:pPr>
      <w:r>
        <w:rPr>
          <w:sz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14:paraId="F50D0000">
      <w:pPr>
        <w:pStyle w:val="Style_6"/>
        <w:tabs>
          <w:tab w:leader="none" w:pos="2305" w:val="left"/>
        </w:tabs>
        <w:spacing w:after="0" w:before="0" w:line="240" w:lineRule="auto"/>
        <w:ind w:firstLine="0" w:left="195"/>
        <w:rPr>
          <w:sz w:val="24"/>
        </w:rPr>
      </w:pPr>
      <w:r>
        <w:rPr>
          <w:sz w:val="24"/>
        </w:rPr>
        <w:t>Пентатоника.</w:t>
      </w:r>
    </w:p>
    <w:p w14:paraId="F60D0000">
      <w:pPr>
        <w:pStyle w:val="Style_6"/>
        <w:spacing w:after="0" w:before="0" w:line="240" w:lineRule="auto"/>
        <w:ind w:firstLine="0" w:left="195"/>
        <w:jc w:val="left"/>
        <w:rPr>
          <w:sz w:val="24"/>
        </w:rPr>
      </w:pPr>
      <w:r>
        <w:rPr>
          <w:sz w:val="24"/>
        </w:rPr>
        <w:t>Содержание: пентатоника - пятиступенный лад, распространённый у многих народов.</w:t>
      </w:r>
    </w:p>
    <w:p w14:paraId="F70D0000">
      <w:pPr>
        <w:pStyle w:val="Style_6"/>
        <w:spacing w:after="0" w:before="0" w:line="240" w:lineRule="auto"/>
        <w:ind w:firstLine="0" w:left="195"/>
        <w:rPr>
          <w:sz w:val="24"/>
        </w:rPr>
      </w:pPr>
      <w:r>
        <w:rPr>
          <w:sz w:val="24"/>
        </w:rPr>
        <w:t>Виды деятельности обучающихся:</w:t>
      </w:r>
    </w:p>
    <w:p w14:paraId="F80D0000">
      <w:pPr>
        <w:pStyle w:val="Style_6"/>
        <w:spacing w:after="0" w:before="0" w:line="240" w:lineRule="auto"/>
        <w:ind w:firstLine="0" w:left="195"/>
        <w:jc w:val="left"/>
        <w:rPr>
          <w:sz w:val="24"/>
        </w:rPr>
      </w:pPr>
      <w:r>
        <w:rPr>
          <w:sz w:val="24"/>
        </w:rPr>
        <w:t>слушание инструментальных произведений, исполнение песен, написанных в пентатонике</w:t>
      </w:r>
    </w:p>
    <w:p w14:paraId="F90D0000">
      <w:pPr>
        <w:pStyle w:val="Style_6"/>
        <w:tabs>
          <w:tab w:leader="none" w:pos="2300" w:val="left"/>
        </w:tabs>
        <w:spacing w:after="0" w:before="0" w:line="240" w:lineRule="auto"/>
        <w:ind w:firstLine="0" w:left="195"/>
        <w:rPr>
          <w:sz w:val="24"/>
        </w:rPr>
      </w:pPr>
      <w:r>
        <w:rPr>
          <w:sz w:val="24"/>
        </w:rPr>
        <w:t>Ноты в разных октавах.</w:t>
      </w:r>
    </w:p>
    <w:p w14:paraId="FA0D0000">
      <w:pPr>
        <w:pStyle w:val="Style_6"/>
        <w:spacing w:after="0" w:before="0" w:line="240" w:lineRule="auto"/>
        <w:ind w:firstLine="0" w:left="195"/>
        <w:rPr>
          <w:sz w:val="24"/>
        </w:rPr>
      </w:pPr>
      <w:r>
        <w:rPr>
          <w:sz w:val="24"/>
        </w:rPr>
        <w:t>Содержание: ноты второй и малой октавы. Басовый ключ.</w:t>
      </w:r>
    </w:p>
    <w:p w14:paraId="FB0D0000">
      <w:pPr>
        <w:pStyle w:val="Style_6"/>
        <w:tabs>
          <w:tab w:leader="none" w:pos="2748" w:val="left"/>
        </w:tabs>
        <w:spacing w:after="0" w:before="0" w:line="240" w:lineRule="auto"/>
        <w:ind w:firstLine="0" w:left="195"/>
        <w:jc w:val="left"/>
        <w:rPr>
          <w:sz w:val="24"/>
        </w:rPr>
      </w:pPr>
      <w:r>
        <w:rPr>
          <w:sz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Pr>
          <w:sz w:val="24"/>
        </w:rPr>
        <w:tab/>
      </w:r>
      <w:r>
        <w:rPr>
          <w:sz w:val="24"/>
        </w:rPr>
        <w:t>исполнение на духовых, клавишных инструментах</w:t>
      </w:r>
    </w:p>
    <w:p w14:paraId="FC0D0000">
      <w:pPr>
        <w:pStyle w:val="Style_6"/>
        <w:spacing w:after="0" w:before="0" w:line="240" w:lineRule="auto"/>
        <w:ind w:firstLine="0" w:left="195"/>
        <w:jc w:val="left"/>
        <w:rPr>
          <w:sz w:val="24"/>
        </w:rPr>
      </w:pPr>
      <w:r>
        <w:rPr>
          <w:sz w:val="24"/>
        </w:rPr>
        <w:t>или виртуальной клавиатуре попевок, кратких мелодий по нотам.</w:t>
      </w:r>
    </w:p>
    <w:p w14:paraId="FD0D0000">
      <w:pPr>
        <w:pStyle w:val="Style_6"/>
        <w:tabs>
          <w:tab w:leader="none" w:pos="2305" w:val="left"/>
        </w:tabs>
        <w:spacing w:after="0" w:before="0" w:line="240" w:lineRule="auto"/>
        <w:ind w:firstLine="0" w:left="195"/>
        <w:rPr>
          <w:sz w:val="24"/>
        </w:rPr>
      </w:pPr>
      <w:r>
        <w:rPr>
          <w:sz w:val="24"/>
        </w:rPr>
        <w:t>Дополнительные обозначения в нотах.</w:t>
      </w:r>
    </w:p>
    <w:p w14:paraId="FE0D0000">
      <w:pPr>
        <w:pStyle w:val="Style_6"/>
        <w:spacing w:after="0" w:before="0" w:line="240" w:lineRule="auto"/>
        <w:ind w:firstLine="0" w:left="195"/>
        <w:rPr>
          <w:sz w:val="24"/>
        </w:rPr>
      </w:pPr>
      <w:r>
        <w:rPr>
          <w:sz w:val="24"/>
        </w:rPr>
        <w:t>Содержание: реприза, фермата, вольта, украшения (трели, форшлаги).</w:t>
      </w:r>
    </w:p>
    <w:p w14:paraId="FF0D0000">
      <w:pPr>
        <w:pStyle w:val="Style_6"/>
        <w:spacing w:after="0" w:before="0" w:line="240" w:lineRule="auto"/>
        <w:ind w:firstLine="0" w:left="195"/>
        <w:rPr>
          <w:sz w:val="24"/>
        </w:rPr>
      </w:pPr>
      <w:r>
        <w:rPr>
          <w:sz w:val="24"/>
        </w:rPr>
        <w:t>Виды деятельности обучающихся:</w:t>
      </w:r>
    </w:p>
    <w:p w14:paraId="000E0000">
      <w:pPr>
        <w:pStyle w:val="Style_6"/>
        <w:spacing w:after="0" w:before="0" w:line="240" w:lineRule="auto"/>
        <w:ind w:firstLine="0" w:left="195"/>
        <w:jc w:val="left"/>
        <w:rPr>
          <w:sz w:val="24"/>
        </w:rPr>
      </w:pPr>
      <w:r>
        <w:rPr>
          <w:sz w:val="24"/>
        </w:rPr>
        <w:t>знакомство с дополнительными элементами нотной записи; исполнение песен, попевок, в которых присутствуют данные элементы.</w:t>
      </w:r>
    </w:p>
    <w:p w14:paraId="010E0000">
      <w:pPr>
        <w:pStyle w:val="Style_6"/>
        <w:tabs>
          <w:tab w:leader="none" w:pos="2305" w:val="left"/>
        </w:tabs>
        <w:spacing w:after="0" w:before="0" w:line="240" w:lineRule="auto"/>
        <w:ind w:firstLine="0" w:left="195"/>
        <w:rPr>
          <w:sz w:val="24"/>
        </w:rPr>
      </w:pPr>
      <w:r>
        <w:rPr>
          <w:sz w:val="24"/>
        </w:rPr>
        <w:t>Ритмические рисунки в размере 6/8.</w:t>
      </w:r>
    </w:p>
    <w:p w14:paraId="020E0000">
      <w:pPr>
        <w:pStyle w:val="Style_6"/>
        <w:spacing w:after="0" w:before="0" w:line="240" w:lineRule="auto"/>
        <w:ind w:firstLine="0" w:left="195"/>
        <w:jc w:val="left"/>
        <w:rPr>
          <w:sz w:val="24"/>
        </w:rPr>
      </w:pPr>
      <w:r>
        <w:rPr>
          <w:sz w:val="24"/>
        </w:rPr>
        <w:t>Содержание: размер 6/8. Нота с точкой. Шестнадцатые. Пунктирный ритм. Виды деятельности обучающихся:</w:t>
      </w:r>
    </w:p>
    <w:p w14:paraId="030E0000">
      <w:pPr>
        <w:pStyle w:val="Style_6"/>
        <w:spacing w:after="0" w:before="0" w:line="240" w:lineRule="auto"/>
        <w:ind w:firstLine="0" w:left="195"/>
        <w:jc w:val="left"/>
        <w:rPr>
          <w:sz w:val="24"/>
        </w:rPr>
      </w:pPr>
      <w:r>
        <w:rPr>
          <w:sz w:val="24"/>
        </w:rPr>
        <w:t>определение на слух, прослеживание по нотной записи ритмических рисунков в размере 6/8;</w:t>
      </w:r>
    </w:p>
    <w:p w14:paraId="040E0000">
      <w:pPr>
        <w:pStyle w:val="Style_6"/>
        <w:spacing w:after="0" w:before="0" w:line="240" w:lineRule="auto"/>
        <w:ind w:firstLine="0" w:left="195"/>
        <w:jc w:val="left"/>
        <w:rPr>
          <w:sz w:val="24"/>
        </w:rPr>
      </w:pPr>
      <w:r>
        <w:rPr>
          <w:sz w:val="24"/>
        </w:rPr>
        <w:t>исполнение, импровизация с помощью звучащих жестов (хлопки, шлепки, притопы) и (или) ударных инструментов;</w:t>
      </w:r>
    </w:p>
    <w:p w14:paraId="050E0000">
      <w:pPr>
        <w:pStyle w:val="Style_6"/>
        <w:spacing w:after="0" w:before="0" w:line="240" w:lineRule="auto"/>
        <w:ind w:firstLine="0" w:left="195"/>
        <w:jc w:val="left"/>
        <w:rPr>
          <w:sz w:val="24"/>
        </w:rPr>
      </w:pPr>
      <w:r>
        <w:rPr>
          <w:sz w:val="24"/>
        </w:rPr>
        <w:t>игра «Ритмическое эхо», прохлопывание ритма по ритмическим карточкам, проговаривание ритмослогами;</w:t>
      </w:r>
    </w:p>
    <w:p w14:paraId="060E0000">
      <w:pPr>
        <w:pStyle w:val="Style_6"/>
        <w:spacing w:after="0" w:before="0" w:line="240" w:lineRule="auto"/>
        <w:ind w:firstLine="0" w:left="195"/>
        <w:jc w:val="left"/>
        <w:rPr>
          <w:sz w:val="24"/>
        </w:rPr>
      </w:pPr>
      <w:r>
        <w:rPr>
          <w:sz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070E0000">
      <w:pPr>
        <w:pStyle w:val="Style_6"/>
        <w:spacing w:after="0" w:before="0" w:line="240" w:lineRule="auto"/>
        <w:ind w:firstLine="0" w:left="195"/>
        <w:jc w:val="left"/>
        <w:rPr>
          <w:sz w:val="24"/>
        </w:rPr>
      </w:pPr>
      <w:r>
        <w:rPr>
          <w:sz w:val="24"/>
        </w:rPr>
        <w:t>вариативно: исполнение на клавишных или духовых инструментах попевок, мелодий и аккомпанементов в размере 6/8.</w:t>
      </w:r>
    </w:p>
    <w:p w14:paraId="080E0000">
      <w:pPr>
        <w:pStyle w:val="Style_6"/>
        <w:tabs>
          <w:tab w:leader="none" w:pos="2305" w:val="left"/>
        </w:tabs>
        <w:spacing w:after="0" w:before="0" w:line="240" w:lineRule="auto"/>
        <w:ind w:firstLine="0" w:left="195"/>
        <w:rPr>
          <w:sz w:val="24"/>
        </w:rPr>
      </w:pPr>
      <w:r>
        <w:rPr>
          <w:sz w:val="24"/>
        </w:rPr>
        <w:t>Тональность. Гамма.</w:t>
      </w:r>
    </w:p>
    <w:p w14:paraId="090E0000">
      <w:pPr>
        <w:pStyle w:val="Style_6"/>
        <w:spacing w:after="0" w:before="0" w:line="240" w:lineRule="auto"/>
        <w:ind w:firstLine="0" w:left="195"/>
        <w:rPr>
          <w:sz w:val="24"/>
        </w:rPr>
      </w:pPr>
      <w:r>
        <w:rPr>
          <w:sz w:val="24"/>
        </w:rPr>
        <w:t>Содержание: тоника, тональность. Знаки при ключе. Мажорные и минорные</w:t>
      </w:r>
      <w:r>
        <w:rPr>
          <w:sz w:val="24"/>
        </w:rPr>
        <w:t xml:space="preserve"> </w:t>
      </w:r>
      <w:r>
        <w:rPr>
          <w:sz w:val="24"/>
        </w:rPr>
        <w:t>тональности (до 2-3 знаков при ключе).</w:t>
      </w:r>
    </w:p>
    <w:p w14:paraId="0A0E0000">
      <w:pPr>
        <w:pStyle w:val="Style_6"/>
        <w:spacing w:after="0" w:before="0" w:line="240" w:lineRule="auto"/>
        <w:ind w:firstLine="0" w:left="195" w:right="3180"/>
        <w:jc w:val="left"/>
        <w:rPr>
          <w:sz w:val="24"/>
        </w:rPr>
      </w:pPr>
      <w:r>
        <w:rPr>
          <w:sz w:val="24"/>
        </w:rPr>
        <w:t>Виды деятельности обучающихся: определение на слух устойчивых звуков; игра «устой - неустой»;</w:t>
      </w:r>
    </w:p>
    <w:p w14:paraId="0B0E0000">
      <w:pPr>
        <w:pStyle w:val="Style_6"/>
        <w:spacing w:after="0" w:before="0" w:line="240" w:lineRule="auto"/>
        <w:ind w:firstLine="0" w:left="195"/>
        <w:jc w:val="left"/>
        <w:rPr>
          <w:sz w:val="24"/>
        </w:rPr>
      </w:pPr>
      <w:r>
        <w:rPr>
          <w:sz w:val="24"/>
        </w:rPr>
        <w:t>пение упражнений - гамм с названием нот, прослеживание по нотам; освоение понятия «тоника»;</w:t>
      </w:r>
    </w:p>
    <w:p w14:paraId="0C0E0000">
      <w:pPr>
        <w:pStyle w:val="Style_6"/>
        <w:spacing w:after="0" w:before="0" w:line="240" w:lineRule="auto"/>
        <w:ind w:firstLine="0" w:left="195"/>
        <w:rPr>
          <w:sz w:val="24"/>
        </w:rPr>
      </w:pPr>
      <w:r>
        <w:rPr>
          <w:sz w:val="24"/>
        </w:rPr>
        <w:t>упражнение на допевание неполной музыкальной фразы до тоники «Закончи музыкальную фразу»;</w:t>
      </w:r>
    </w:p>
    <w:p w14:paraId="0D0E0000">
      <w:pPr>
        <w:pStyle w:val="Style_6"/>
        <w:spacing w:after="0" w:before="0" w:line="240" w:lineRule="auto"/>
        <w:ind w:firstLine="0" w:left="195"/>
        <w:jc w:val="left"/>
        <w:rPr>
          <w:sz w:val="24"/>
        </w:rPr>
      </w:pPr>
      <w:r>
        <w:rPr>
          <w:sz w:val="24"/>
        </w:rPr>
        <w:t>вариативно: импровизация в заданной тональности.</w:t>
      </w:r>
    </w:p>
    <w:p w14:paraId="0E0E0000">
      <w:pPr>
        <w:pStyle w:val="Style_6"/>
        <w:tabs>
          <w:tab w:leader="none" w:pos="2278" w:val="left"/>
        </w:tabs>
        <w:spacing w:after="0" w:before="0" w:line="240" w:lineRule="auto"/>
        <w:ind w:firstLine="0" w:left="195"/>
        <w:rPr>
          <w:sz w:val="24"/>
        </w:rPr>
      </w:pPr>
      <w:r>
        <w:rPr>
          <w:sz w:val="24"/>
        </w:rPr>
        <w:t>Интервалы.</w:t>
      </w:r>
    </w:p>
    <w:p w14:paraId="0F0E0000">
      <w:pPr>
        <w:pStyle w:val="Style_6"/>
        <w:spacing w:after="0" w:before="0" w:line="240" w:lineRule="auto"/>
        <w:ind w:firstLine="0" w:left="195"/>
        <w:jc w:val="left"/>
        <w:rPr>
          <w:sz w:val="24"/>
        </w:rPr>
      </w:pPr>
      <w:r>
        <w:rPr>
          <w:sz w:val="24"/>
        </w:rPr>
        <w:t>Содержание: понятие музыкального интервала. Тон, полутон. Консонансы: терция, кварта, квинта, секста, октава. Диссонансы: секунда, септима.</w:t>
      </w:r>
    </w:p>
    <w:p w14:paraId="100E0000">
      <w:pPr>
        <w:pStyle w:val="Style_6"/>
        <w:spacing w:after="0" w:before="0" w:line="240" w:lineRule="auto"/>
        <w:ind w:firstLine="0" w:left="195"/>
        <w:jc w:val="left"/>
        <w:rPr>
          <w:sz w:val="24"/>
        </w:rPr>
      </w:pPr>
      <w:r>
        <w:rPr>
          <w:sz w:val="24"/>
        </w:rPr>
        <w:t>Виды деятельности обучающихся: освоение понятия «интервал»;</w:t>
      </w:r>
    </w:p>
    <w:p w14:paraId="110E0000">
      <w:pPr>
        <w:pStyle w:val="Style_6"/>
        <w:spacing w:after="0" w:before="0" w:line="240" w:lineRule="auto"/>
        <w:ind w:firstLine="0" w:left="195"/>
        <w:jc w:val="left"/>
        <w:rPr>
          <w:sz w:val="24"/>
        </w:rPr>
      </w:pPr>
      <w:r>
        <w:rPr>
          <w:sz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14:paraId="120E0000">
      <w:pPr>
        <w:pStyle w:val="Style_6"/>
        <w:spacing w:after="0" w:before="0" w:line="240" w:lineRule="auto"/>
        <w:ind w:firstLine="0" w:left="195"/>
        <w:jc w:val="left"/>
        <w:rPr>
          <w:sz w:val="24"/>
        </w:rPr>
      </w:pPr>
      <w:r>
        <w:rPr>
          <w:sz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14:paraId="130E0000">
      <w:pPr>
        <w:pStyle w:val="Style_6"/>
        <w:spacing w:after="0" w:before="0" w:line="240" w:lineRule="auto"/>
        <w:ind w:firstLine="0" w:left="195"/>
        <w:rPr>
          <w:sz w:val="24"/>
        </w:rPr>
      </w:pPr>
      <w:r>
        <w:rPr>
          <w:sz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140E0000">
      <w:pPr>
        <w:pStyle w:val="Style_6"/>
        <w:tabs>
          <w:tab w:leader="none" w:pos="2278" w:val="left"/>
        </w:tabs>
        <w:spacing w:after="0" w:before="0" w:line="240" w:lineRule="auto"/>
        <w:ind w:firstLine="0" w:left="195"/>
        <w:rPr>
          <w:sz w:val="24"/>
        </w:rPr>
      </w:pPr>
      <w:r>
        <w:rPr>
          <w:sz w:val="24"/>
        </w:rPr>
        <w:t>Гармония.</w:t>
      </w:r>
    </w:p>
    <w:p w14:paraId="150E0000">
      <w:pPr>
        <w:pStyle w:val="Style_6"/>
        <w:spacing w:after="0" w:before="0" w:line="240" w:lineRule="auto"/>
        <w:ind w:firstLine="0" w:left="195"/>
        <w:rPr>
          <w:sz w:val="24"/>
        </w:rPr>
      </w:pPr>
      <w:r>
        <w:rPr>
          <w:sz w:val="24"/>
        </w:rPr>
        <w:t>Содержание: аккорд. Трезвучие мажорное и минорное. Понятие фактуры. Фактуры аккомпанемента бас-аккорд, аккордовая, арпеджио.</w:t>
      </w:r>
    </w:p>
    <w:p w14:paraId="160E0000">
      <w:pPr>
        <w:pStyle w:val="Style_6"/>
        <w:spacing w:after="0" w:before="0" w:line="240" w:lineRule="auto"/>
        <w:ind w:firstLine="0" w:left="195"/>
        <w:jc w:val="left"/>
        <w:rPr>
          <w:sz w:val="24"/>
        </w:rPr>
      </w:pPr>
      <w:r>
        <w:rPr>
          <w:sz w:val="24"/>
        </w:rPr>
        <w:t>Виды деятельности обучающихся: различение на слух интервалов и аккордов; различение на слух мажорных и минорных аккордов;</w:t>
      </w:r>
    </w:p>
    <w:p w14:paraId="170E0000">
      <w:pPr>
        <w:pStyle w:val="Style_6"/>
        <w:spacing w:after="0" w:before="0" w:line="240" w:lineRule="auto"/>
        <w:ind w:firstLine="0" w:left="195"/>
        <w:rPr>
          <w:sz w:val="24"/>
        </w:rPr>
      </w:pPr>
      <w:r>
        <w:rPr>
          <w:sz w:val="24"/>
        </w:rPr>
        <w:t>разучивание, исполнение попевок и песен с мелодическим движением по звукам аккордов;</w:t>
      </w:r>
    </w:p>
    <w:p w14:paraId="180E0000">
      <w:pPr>
        <w:pStyle w:val="Style_6"/>
        <w:spacing w:after="0" w:before="0" w:line="240" w:lineRule="auto"/>
        <w:ind w:firstLine="0" w:left="195"/>
        <w:rPr>
          <w:sz w:val="24"/>
        </w:rPr>
      </w:pPr>
      <w:r>
        <w:rPr>
          <w:sz w:val="24"/>
        </w:rPr>
        <w:t>вокальные упражнения с элементами трёхголосия;</w:t>
      </w:r>
    </w:p>
    <w:p w14:paraId="190E0000">
      <w:pPr>
        <w:pStyle w:val="Style_6"/>
        <w:spacing w:after="0" w:before="0" w:line="240" w:lineRule="auto"/>
        <w:ind w:firstLine="0" w:left="195"/>
        <w:rPr>
          <w:sz w:val="24"/>
        </w:rPr>
      </w:pPr>
      <w:r>
        <w:rPr>
          <w:sz w:val="24"/>
        </w:rPr>
        <w:t xml:space="preserve">определение на слух типа фактуры аккомпанемента исполняемых песен, прослушанных </w:t>
      </w:r>
      <w:r>
        <w:rPr>
          <w:sz w:val="24"/>
        </w:rPr>
        <w:t>инструментальных произведений;</w:t>
      </w:r>
    </w:p>
    <w:p w14:paraId="1A0E0000">
      <w:pPr>
        <w:pStyle w:val="Style_6"/>
        <w:spacing w:after="0" w:before="0" w:line="240" w:lineRule="auto"/>
        <w:ind w:firstLine="0" w:left="195"/>
        <w:rPr>
          <w:sz w:val="24"/>
        </w:rPr>
      </w:pPr>
      <w:r>
        <w:rPr>
          <w:sz w:val="24"/>
        </w:rPr>
        <w:t>вариативно: сочинение аккордового аккомпанемента к мелодии песни.</w:t>
      </w:r>
    </w:p>
    <w:p w14:paraId="1B0E0000">
      <w:pPr>
        <w:pStyle w:val="Style_6"/>
        <w:tabs>
          <w:tab w:leader="none" w:pos="2305" w:val="left"/>
        </w:tabs>
        <w:spacing w:after="0" w:before="0" w:line="240" w:lineRule="auto"/>
        <w:ind w:firstLine="0" w:left="195"/>
        <w:rPr>
          <w:sz w:val="24"/>
        </w:rPr>
      </w:pPr>
      <w:r>
        <w:rPr>
          <w:sz w:val="24"/>
        </w:rPr>
        <w:t>Музыкальная форма.</w:t>
      </w:r>
    </w:p>
    <w:p w14:paraId="1C0E0000">
      <w:pPr>
        <w:pStyle w:val="Style_6"/>
        <w:spacing w:after="0" w:before="0" w:line="240" w:lineRule="auto"/>
        <w:ind w:firstLine="0" w:left="195"/>
        <w:rPr>
          <w:sz w:val="24"/>
        </w:rPr>
      </w:pPr>
      <w:r>
        <w:rPr>
          <w:sz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1D0E0000">
      <w:pPr>
        <w:pStyle w:val="Style_6"/>
        <w:spacing w:after="0" w:before="0" w:line="240" w:lineRule="auto"/>
        <w:ind w:firstLine="0" w:left="195"/>
        <w:rPr>
          <w:sz w:val="24"/>
        </w:rPr>
      </w:pPr>
      <w:r>
        <w:rPr>
          <w:sz w:val="24"/>
        </w:rPr>
        <w:t>Виды деятельности обучающихся:</w:t>
      </w:r>
    </w:p>
    <w:p w14:paraId="1E0E0000">
      <w:pPr>
        <w:pStyle w:val="Style_6"/>
        <w:spacing w:after="0" w:before="0" w:line="240" w:lineRule="auto"/>
        <w:ind w:firstLine="0" w:left="195"/>
        <w:rPr>
          <w:sz w:val="24"/>
        </w:rPr>
      </w:pPr>
      <w:r>
        <w:rPr>
          <w:sz w:val="24"/>
        </w:rPr>
        <w:t>знакомство со строением музыкального произведения, понятиями двухчастной и трёхчастной формы, рондо;</w:t>
      </w:r>
    </w:p>
    <w:p w14:paraId="1F0E0000">
      <w:pPr>
        <w:pStyle w:val="Style_6"/>
        <w:spacing w:after="0" w:before="0" w:line="240" w:lineRule="auto"/>
        <w:ind w:firstLine="0" w:left="195"/>
        <w:jc w:val="left"/>
        <w:rPr>
          <w:sz w:val="24"/>
        </w:rPr>
      </w:pPr>
      <w:r>
        <w:rPr>
          <w:sz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200E0000">
      <w:pPr>
        <w:pStyle w:val="Style_6"/>
        <w:tabs>
          <w:tab w:leader="none" w:pos="2305" w:val="left"/>
        </w:tabs>
        <w:spacing w:after="0" w:before="0" w:line="240" w:lineRule="auto"/>
        <w:ind w:firstLine="0" w:left="195"/>
        <w:rPr>
          <w:sz w:val="24"/>
        </w:rPr>
      </w:pPr>
      <w:r>
        <w:rPr>
          <w:sz w:val="24"/>
        </w:rPr>
        <w:t>Вариации.</w:t>
      </w:r>
    </w:p>
    <w:p w14:paraId="210E0000">
      <w:pPr>
        <w:pStyle w:val="Style_6"/>
        <w:spacing w:after="0" w:before="0" w:line="240" w:lineRule="auto"/>
        <w:ind w:firstLine="0" w:left="195"/>
        <w:rPr>
          <w:sz w:val="24"/>
        </w:rPr>
      </w:pPr>
      <w:r>
        <w:rPr>
          <w:sz w:val="24"/>
        </w:rPr>
        <w:t>Содержание: варьирование как принцип развития. Тема. Вариации.</w:t>
      </w:r>
    </w:p>
    <w:p w14:paraId="220E0000">
      <w:pPr>
        <w:pStyle w:val="Style_6"/>
        <w:spacing w:after="0" w:before="0" w:line="240" w:lineRule="auto"/>
        <w:ind w:firstLine="0" w:left="195"/>
        <w:rPr>
          <w:sz w:val="24"/>
        </w:rPr>
      </w:pPr>
      <w:r>
        <w:rPr>
          <w:sz w:val="24"/>
        </w:rPr>
        <w:t>Виды деятельности обучающихся:</w:t>
      </w:r>
    </w:p>
    <w:p w14:paraId="230E0000">
      <w:pPr>
        <w:pStyle w:val="Style_6"/>
        <w:spacing w:after="0" w:before="0" w:line="240" w:lineRule="auto"/>
        <w:ind w:firstLine="0" w:left="195"/>
        <w:rPr>
          <w:sz w:val="24"/>
        </w:rPr>
      </w:pPr>
      <w:r>
        <w:rPr>
          <w:sz w:val="24"/>
        </w:rPr>
        <w:t>слушание произведений, сочинённых в форме вариаций;</w:t>
      </w:r>
    </w:p>
    <w:p w14:paraId="240E0000">
      <w:pPr>
        <w:pStyle w:val="Style_6"/>
        <w:spacing w:after="0" w:before="0" w:line="240" w:lineRule="auto"/>
        <w:ind w:firstLine="0" w:left="195"/>
        <w:rPr>
          <w:sz w:val="24"/>
        </w:rPr>
      </w:pPr>
      <w:r>
        <w:rPr>
          <w:sz w:val="24"/>
        </w:rPr>
        <w:t>наблюдение за развитием, изменением основной темы;</w:t>
      </w:r>
    </w:p>
    <w:p w14:paraId="250E0000">
      <w:pPr>
        <w:pStyle w:val="Style_6"/>
        <w:spacing w:after="0" w:before="0" w:line="240" w:lineRule="auto"/>
        <w:ind w:firstLine="0" w:left="195"/>
        <w:rPr>
          <w:sz w:val="24"/>
        </w:rPr>
      </w:pPr>
      <w:r>
        <w:rPr>
          <w:sz w:val="24"/>
        </w:rPr>
        <w:t>составление наглядной буквенной или графической схемы;</w:t>
      </w:r>
    </w:p>
    <w:p w14:paraId="260E0000">
      <w:pPr>
        <w:pStyle w:val="Style_6"/>
        <w:spacing w:after="0" w:before="0" w:line="240" w:lineRule="auto"/>
        <w:ind w:firstLine="0" w:left="195"/>
        <w:rPr>
          <w:sz w:val="24"/>
        </w:rPr>
      </w:pPr>
      <w:r>
        <w:rPr>
          <w:sz w:val="24"/>
        </w:rPr>
        <w:t>исполнение ритмической партитуры, построенной по принципу вариаций;</w:t>
      </w:r>
    </w:p>
    <w:p w14:paraId="270E0000">
      <w:pPr>
        <w:pStyle w:val="Style_6"/>
        <w:spacing w:after="0" w:before="0" w:line="240" w:lineRule="auto"/>
        <w:ind w:firstLine="0" w:left="195"/>
        <w:rPr>
          <w:sz w:val="24"/>
        </w:rPr>
      </w:pPr>
      <w:r>
        <w:rPr>
          <w:sz w:val="24"/>
        </w:rPr>
        <w:t>вариативно: коллективная импровизация в форме вариаций.</w:t>
      </w:r>
    </w:p>
    <w:p w14:paraId="280E0000">
      <w:pPr>
        <w:pStyle w:val="Style_6"/>
        <w:spacing w:after="0" w:before="0" w:line="240" w:lineRule="auto"/>
        <w:ind w:firstLine="0" w:left="195"/>
        <w:rPr>
          <w:b w:val="1"/>
          <w:sz w:val="24"/>
        </w:rPr>
      </w:pPr>
      <w:r>
        <w:rPr>
          <w:b w:val="1"/>
          <w:sz w:val="24"/>
        </w:rPr>
        <w:t>Планируемые результаты освоения программы по музыке на уровне начального общего образования.</w:t>
      </w:r>
    </w:p>
    <w:p w14:paraId="290E0000">
      <w:pPr>
        <w:pStyle w:val="Style_6"/>
        <w:tabs>
          <w:tab w:leader="none" w:pos="1054" w:val="left"/>
        </w:tabs>
        <w:spacing w:after="0" w:before="0" w:line="240" w:lineRule="auto"/>
        <w:ind w:firstLine="0" w:left="195"/>
        <w:rPr>
          <w:sz w:val="24"/>
        </w:rPr>
      </w:pPr>
      <w:r>
        <w:rPr>
          <w:sz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2A0E0000">
      <w:pPr>
        <w:pStyle w:val="Style_6"/>
        <w:numPr>
          <w:ilvl w:val="0"/>
          <w:numId w:val="22"/>
        </w:numPr>
        <w:tabs>
          <w:tab w:leader="none" w:pos="1306" w:val="left"/>
        </w:tabs>
        <w:spacing w:after="0" w:before="0" w:line="240" w:lineRule="auto"/>
        <w:ind w:firstLine="0" w:left="195" w:right="2840"/>
        <w:jc w:val="left"/>
        <w:rPr>
          <w:sz w:val="24"/>
        </w:rPr>
      </w:pPr>
      <w:r>
        <w:rPr>
          <w:sz w:val="24"/>
        </w:rPr>
        <w:t>в области гражданско-патриотического воспитания: осознание российской гражданской идентичности;</w:t>
      </w:r>
    </w:p>
    <w:p w14:paraId="2B0E0000">
      <w:pPr>
        <w:pStyle w:val="Style_6"/>
        <w:spacing w:after="0" w:before="0" w:line="240" w:lineRule="auto"/>
        <w:ind w:firstLine="0" w:left="195"/>
        <w:jc w:val="left"/>
        <w:rPr>
          <w:sz w:val="24"/>
        </w:rPr>
      </w:pPr>
      <w:r>
        <w:rPr>
          <w:sz w:val="24"/>
        </w:rPr>
        <w:t>знание Гимна России и традиций его исполнения, уважение музыкальных символов и традиций республик Российской Федерации;</w:t>
      </w:r>
    </w:p>
    <w:p w14:paraId="2C0E0000">
      <w:pPr>
        <w:pStyle w:val="Style_6"/>
        <w:spacing w:after="0" w:before="0" w:line="240" w:lineRule="auto"/>
        <w:ind w:firstLine="0" w:left="195"/>
        <w:jc w:val="left"/>
        <w:rPr>
          <w:sz w:val="24"/>
        </w:rPr>
      </w:pPr>
      <w:r>
        <w:rPr>
          <w:sz w:val="24"/>
        </w:rPr>
        <w:t>проявление интереса к освоению музыкальных традиций своего края, музыкальной культуры народов России;</w:t>
      </w:r>
    </w:p>
    <w:p w14:paraId="2D0E0000">
      <w:pPr>
        <w:pStyle w:val="Style_6"/>
        <w:spacing w:after="0" w:before="0" w:line="240" w:lineRule="auto"/>
        <w:ind w:firstLine="0" w:left="195"/>
        <w:jc w:val="left"/>
        <w:rPr>
          <w:sz w:val="24"/>
        </w:rPr>
      </w:pPr>
      <w:r>
        <w:rPr>
          <w:sz w:val="24"/>
        </w:rPr>
        <w:t>уважение к достижениям отечественных мастеров культуры; стремление участвовать в творческой жизни своей школы, города, республики;</w:t>
      </w:r>
    </w:p>
    <w:p w14:paraId="2E0E0000">
      <w:pPr>
        <w:pStyle w:val="Style_6"/>
        <w:numPr>
          <w:ilvl w:val="0"/>
          <w:numId w:val="22"/>
        </w:numPr>
        <w:tabs>
          <w:tab w:leader="none" w:pos="1306" w:val="left"/>
        </w:tabs>
        <w:spacing w:after="0" w:before="0" w:line="240" w:lineRule="auto"/>
        <w:ind w:firstLine="0" w:left="195"/>
        <w:jc w:val="left"/>
        <w:rPr>
          <w:sz w:val="24"/>
        </w:rPr>
      </w:pPr>
      <w:r>
        <w:rPr>
          <w:sz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14:paraId="2F0E0000">
      <w:pPr>
        <w:pStyle w:val="Style_6"/>
        <w:spacing w:after="0" w:before="0" w:line="240" w:lineRule="auto"/>
        <w:ind w:firstLine="0" w:left="195"/>
        <w:rPr>
          <w:sz w:val="24"/>
        </w:rPr>
      </w:pPr>
      <w:r>
        <w:rPr>
          <w:sz w:val="24"/>
        </w:rPr>
        <w:t>сотрудничества в процессе непосредственной музыкальной и учебной деятельности;</w:t>
      </w:r>
    </w:p>
    <w:p w14:paraId="300E0000">
      <w:pPr>
        <w:pStyle w:val="Style_6"/>
        <w:numPr>
          <w:ilvl w:val="0"/>
          <w:numId w:val="22"/>
        </w:numPr>
        <w:tabs>
          <w:tab w:leader="none" w:pos="1306" w:val="left"/>
        </w:tabs>
        <w:spacing w:after="0" w:before="0" w:line="240" w:lineRule="auto"/>
        <w:ind w:firstLine="0" w:left="195"/>
        <w:rPr>
          <w:sz w:val="24"/>
        </w:rPr>
      </w:pPr>
      <w:r>
        <w:rPr>
          <w:sz w:val="24"/>
        </w:rPr>
        <w:t>в области эстетического воспитания:</w:t>
      </w:r>
    </w:p>
    <w:p w14:paraId="310E0000">
      <w:pPr>
        <w:pStyle w:val="Style_6"/>
        <w:spacing w:after="0" w:before="0" w:line="240" w:lineRule="auto"/>
        <w:ind w:firstLine="0" w:left="195"/>
        <w:jc w:val="left"/>
        <w:rPr>
          <w:sz w:val="24"/>
        </w:rPr>
      </w:pPr>
      <w:r>
        <w:rPr>
          <w:sz w:val="24"/>
        </w:rPr>
        <w:t>восприимчивость к различным видам искусства, музыкальным традициям и творчеству своего и других народов;</w:t>
      </w:r>
    </w:p>
    <w:p w14:paraId="320E0000">
      <w:pPr>
        <w:pStyle w:val="Style_6"/>
        <w:spacing w:after="0" w:before="0" w:line="240" w:lineRule="auto"/>
        <w:ind w:firstLine="0" w:left="195" w:right="2220"/>
        <w:jc w:val="left"/>
        <w:rPr>
          <w:sz w:val="24"/>
        </w:rPr>
      </w:pPr>
      <w:r>
        <w:rPr>
          <w:sz w:val="24"/>
        </w:rPr>
        <w:t>умение видеть прекрасное в жизни, наслаждаться красотой; стремление к самовыражению в разных видах искусства;</w:t>
      </w:r>
    </w:p>
    <w:p w14:paraId="330E0000">
      <w:pPr>
        <w:pStyle w:val="Style_6"/>
        <w:numPr>
          <w:ilvl w:val="0"/>
          <w:numId w:val="22"/>
        </w:numPr>
        <w:tabs>
          <w:tab w:leader="none" w:pos="1311" w:val="left"/>
        </w:tabs>
        <w:spacing w:after="0" w:before="0" w:line="240" w:lineRule="auto"/>
        <w:ind w:firstLine="0" w:left="195"/>
        <w:rPr>
          <w:sz w:val="24"/>
        </w:rPr>
      </w:pPr>
      <w:r>
        <w:rPr>
          <w:sz w:val="24"/>
        </w:rPr>
        <w:t>в области научного познания:</w:t>
      </w:r>
    </w:p>
    <w:p w14:paraId="340E0000">
      <w:pPr>
        <w:pStyle w:val="Style_6"/>
        <w:spacing w:after="0" w:before="0" w:line="240" w:lineRule="auto"/>
        <w:ind w:firstLine="0" w:left="195"/>
        <w:jc w:val="left"/>
        <w:rPr>
          <w:sz w:val="24"/>
        </w:rPr>
      </w:pPr>
      <w:r>
        <w:rPr>
          <w:sz w:val="24"/>
        </w:rPr>
        <w:t>первоначальные представления о единстве и особенностях художественной и научной картины мира;</w:t>
      </w:r>
    </w:p>
    <w:p w14:paraId="350E0000">
      <w:pPr>
        <w:pStyle w:val="Style_6"/>
        <w:spacing w:after="0" w:before="0" w:line="240" w:lineRule="auto"/>
        <w:ind w:firstLine="0" w:left="195"/>
        <w:jc w:val="left"/>
        <w:rPr>
          <w:sz w:val="24"/>
        </w:rPr>
      </w:pPr>
      <w:r>
        <w:rPr>
          <w:sz w:val="24"/>
        </w:rPr>
        <w:t>познавательные интересы, активность, инициативность, любознательность и самостоятельность в познании;</w:t>
      </w:r>
    </w:p>
    <w:p w14:paraId="360E0000">
      <w:pPr>
        <w:pStyle w:val="Style_6"/>
        <w:numPr>
          <w:ilvl w:val="0"/>
          <w:numId w:val="22"/>
        </w:numPr>
        <w:tabs>
          <w:tab w:leader="none" w:pos="1270" w:val="left"/>
        </w:tabs>
        <w:spacing w:after="0" w:before="0" w:line="240" w:lineRule="auto"/>
        <w:ind w:firstLine="0" w:left="195"/>
        <w:jc w:val="left"/>
        <w:rPr>
          <w:sz w:val="24"/>
        </w:rPr>
      </w:pPr>
      <w:r>
        <w:rPr>
          <w:sz w:val="24"/>
        </w:rPr>
        <w:t>в области физического воспитания, формирования культуры здоровья и эмоционального благополучия:</w:t>
      </w:r>
    </w:p>
    <w:p w14:paraId="370E0000">
      <w:pPr>
        <w:pStyle w:val="Style_6"/>
        <w:spacing w:after="0" w:before="0" w:line="240" w:lineRule="auto"/>
        <w:ind w:firstLine="0" w:left="195"/>
        <w:jc w:val="left"/>
        <w:rPr>
          <w:sz w:val="24"/>
        </w:rPr>
      </w:pPr>
      <w:r>
        <w:rPr>
          <w:sz w:val="24"/>
        </w:rPr>
        <w:t>знание правил здорового и безопасного (для себя и других людей) образа жизни в окружающей среде и готовность к их выполнению;</w:t>
      </w:r>
    </w:p>
    <w:p w14:paraId="380E0000">
      <w:pPr>
        <w:pStyle w:val="Style_6"/>
        <w:spacing w:after="0" w:before="0" w:line="240" w:lineRule="auto"/>
        <w:ind w:firstLine="0" w:left="195"/>
        <w:rPr>
          <w:sz w:val="24"/>
        </w:rPr>
      </w:pPr>
      <w:r>
        <w:rPr>
          <w:sz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390E0000">
      <w:pPr>
        <w:pStyle w:val="Style_6"/>
        <w:spacing w:after="0" w:before="0" w:line="240" w:lineRule="auto"/>
        <w:ind w:firstLine="0" w:left="195"/>
        <w:rPr>
          <w:sz w:val="24"/>
        </w:rPr>
      </w:pPr>
      <w:r>
        <w:rPr>
          <w:sz w:val="24"/>
        </w:rPr>
        <w:t>профилактика умственного и физического утомления с использованием возможностей музыкотерапии;</w:t>
      </w:r>
    </w:p>
    <w:p w14:paraId="3A0E0000">
      <w:pPr>
        <w:pStyle w:val="Style_6"/>
        <w:numPr>
          <w:ilvl w:val="0"/>
          <w:numId w:val="22"/>
        </w:numPr>
        <w:tabs>
          <w:tab w:leader="none" w:pos="1282" w:val="left"/>
        </w:tabs>
        <w:spacing w:after="0" w:before="0" w:line="240" w:lineRule="auto"/>
        <w:ind w:firstLine="0" w:left="195"/>
        <w:rPr>
          <w:sz w:val="24"/>
        </w:rPr>
      </w:pPr>
      <w:r>
        <w:rPr>
          <w:sz w:val="24"/>
        </w:rPr>
        <w:t>в области трудового воспитания:</w:t>
      </w:r>
    </w:p>
    <w:p w14:paraId="3B0E0000">
      <w:pPr>
        <w:pStyle w:val="Style_6"/>
        <w:spacing w:after="0" w:before="0" w:line="240" w:lineRule="auto"/>
        <w:ind w:firstLine="0" w:left="195"/>
        <w:jc w:val="left"/>
        <w:rPr>
          <w:sz w:val="24"/>
        </w:rPr>
      </w:pPr>
      <w:r>
        <w:rPr>
          <w:sz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3C0E0000">
      <w:pPr>
        <w:pStyle w:val="Style_6"/>
        <w:numPr>
          <w:ilvl w:val="0"/>
          <w:numId w:val="22"/>
        </w:numPr>
        <w:tabs>
          <w:tab w:leader="none" w:pos="1282" w:val="left"/>
        </w:tabs>
        <w:spacing w:after="0" w:before="0" w:line="240" w:lineRule="auto"/>
        <w:ind w:firstLine="0" w:left="195"/>
        <w:rPr>
          <w:sz w:val="24"/>
        </w:rPr>
      </w:pPr>
      <w:r>
        <w:rPr>
          <w:sz w:val="24"/>
        </w:rPr>
        <w:t>в области экологического воспитания:</w:t>
      </w:r>
    </w:p>
    <w:p w14:paraId="3D0E0000">
      <w:pPr>
        <w:pStyle w:val="Style_6"/>
        <w:spacing w:after="0" w:before="0" w:line="240" w:lineRule="auto"/>
        <w:ind w:firstLine="0" w:left="195"/>
        <w:rPr>
          <w:sz w:val="24"/>
        </w:rPr>
      </w:pPr>
      <w:r>
        <w:rPr>
          <w:sz w:val="24"/>
        </w:rPr>
        <w:t>бережное отношение к природе; неприятие действий, приносящих ей вред.</w:t>
      </w:r>
    </w:p>
    <w:p w14:paraId="3E0E0000">
      <w:pPr>
        <w:pStyle w:val="Style_6"/>
        <w:tabs>
          <w:tab w:leader="none" w:pos="1914" w:val="left"/>
        </w:tabs>
        <w:spacing w:after="0" w:before="0" w:line="240" w:lineRule="auto"/>
        <w:ind w:firstLine="0" w:left="195"/>
        <w:rPr>
          <w:sz w:val="24"/>
        </w:rPr>
      </w:pPr>
      <w:r>
        <w:rPr>
          <w:sz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3F0E0000">
      <w:pPr>
        <w:pStyle w:val="Style_6"/>
        <w:tabs>
          <w:tab w:leader="none" w:pos="2110" w:val="left"/>
        </w:tabs>
        <w:spacing w:after="0" w:before="0" w:line="240" w:lineRule="auto"/>
        <w:ind w:firstLine="0" w:left="195"/>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14:paraId="400E0000">
      <w:pPr>
        <w:pStyle w:val="Style_6"/>
        <w:spacing w:after="0" w:before="0" w:line="240" w:lineRule="auto"/>
        <w:ind w:firstLine="0" w:left="195"/>
        <w:rPr>
          <w:sz w:val="24"/>
        </w:rPr>
      </w:pPr>
      <w:r>
        <w:rPr>
          <w:sz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410E0000">
      <w:pPr>
        <w:pStyle w:val="Style_6"/>
        <w:spacing w:after="0" w:before="0" w:line="240" w:lineRule="auto"/>
        <w:ind w:firstLine="0" w:left="195"/>
        <w:rPr>
          <w:sz w:val="24"/>
        </w:rPr>
      </w:pPr>
      <w:r>
        <w:rPr>
          <w:sz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420E0000">
      <w:pPr>
        <w:pStyle w:val="Style_6"/>
        <w:spacing w:after="0" w:before="0" w:line="240" w:lineRule="auto"/>
        <w:ind w:firstLine="0" w:left="195"/>
        <w:rPr>
          <w:sz w:val="24"/>
        </w:rPr>
      </w:pPr>
      <w:r>
        <w:rPr>
          <w:sz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30E0000">
      <w:pPr>
        <w:pStyle w:val="Style_6"/>
        <w:spacing w:after="0" w:before="0" w:line="240" w:lineRule="auto"/>
        <w:ind w:firstLine="0" w:left="195"/>
        <w:rPr>
          <w:sz w:val="24"/>
        </w:rPr>
      </w:pPr>
      <w:r>
        <w:rPr>
          <w:sz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40E0000">
      <w:pPr>
        <w:pStyle w:val="Style_6"/>
        <w:spacing w:after="0" w:before="0" w:line="240" w:lineRule="auto"/>
        <w:ind w:firstLine="0" w:left="195"/>
        <w:rPr>
          <w:sz w:val="24"/>
        </w:rPr>
      </w:pPr>
      <w:r>
        <w:rPr>
          <w:sz w:val="24"/>
        </w:rPr>
        <w:t>устанавливать причинно-следственные связи в ситуациях музыкального</w:t>
      </w:r>
    </w:p>
    <w:p w14:paraId="450E0000">
      <w:pPr>
        <w:pStyle w:val="Style_6"/>
        <w:spacing w:after="0" w:before="0" w:line="240" w:lineRule="auto"/>
        <w:ind w:firstLine="0" w:left="195"/>
        <w:jc w:val="left"/>
        <w:rPr>
          <w:sz w:val="24"/>
        </w:rPr>
      </w:pPr>
      <w:r>
        <w:rPr>
          <w:sz w:val="24"/>
        </w:rPr>
        <w:t>восприятия и исполнения, делать выводы.</w:t>
      </w:r>
    </w:p>
    <w:p w14:paraId="460E0000">
      <w:pPr>
        <w:pStyle w:val="Style_6"/>
        <w:tabs>
          <w:tab w:leader="none" w:pos="2115" w:val="left"/>
        </w:tabs>
        <w:spacing w:after="0" w:before="0" w:line="240" w:lineRule="auto"/>
        <w:ind w:firstLine="0" w:left="195"/>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470E0000">
      <w:pPr>
        <w:pStyle w:val="Style_6"/>
        <w:spacing w:after="0" w:before="0" w:line="240" w:lineRule="auto"/>
        <w:ind w:firstLine="0" w:left="195"/>
        <w:rPr>
          <w:sz w:val="24"/>
        </w:rPr>
      </w:pPr>
      <w:r>
        <w:rPr>
          <w:sz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480E0000">
      <w:pPr>
        <w:pStyle w:val="Style_6"/>
        <w:spacing w:after="0" w:before="0" w:line="240" w:lineRule="auto"/>
        <w:ind w:firstLine="0" w:left="195"/>
        <w:rPr>
          <w:sz w:val="24"/>
        </w:rPr>
      </w:pPr>
      <w:r>
        <w:rPr>
          <w:sz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90E0000">
      <w:pPr>
        <w:pStyle w:val="Style_6"/>
        <w:spacing w:after="0" w:before="0" w:line="240" w:lineRule="auto"/>
        <w:ind w:firstLine="0" w:left="195"/>
        <w:rPr>
          <w:sz w:val="24"/>
        </w:rPr>
      </w:pPr>
      <w:r>
        <w:rPr>
          <w:sz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4A0E0000">
      <w:pPr>
        <w:pStyle w:val="Style_6"/>
        <w:spacing w:after="0" w:before="0" w:line="240" w:lineRule="auto"/>
        <w:ind w:firstLine="0" w:left="195"/>
        <w:rPr>
          <w:sz w:val="24"/>
        </w:rPr>
      </w:pPr>
      <w:r>
        <w:rPr>
          <w:sz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4B0E0000">
      <w:pPr>
        <w:pStyle w:val="Style_6"/>
        <w:spacing w:after="0" w:before="0" w:line="240" w:lineRule="auto"/>
        <w:ind w:firstLine="0" w:left="195"/>
        <w:rPr>
          <w:sz w:val="24"/>
        </w:rPr>
      </w:pPr>
      <w:r>
        <w:rPr>
          <w:sz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4C0E0000">
      <w:pPr>
        <w:pStyle w:val="Style_6"/>
        <w:spacing w:after="0" w:before="0" w:line="240" w:lineRule="auto"/>
        <w:ind w:firstLine="0" w:left="195"/>
        <w:rPr>
          <w:sz w:val="24"/>
        </w:rPr>
      </w:pPr>
      <w:r>
        <w:rPr>
          <w:sz w:val="24"/>
        </w:rPr>
        <w:t>прогнозировать возможное развитие музыкального процесса, эволюции культурных явлений в различных условиях.</w:t>
      </w:r>
    </w:p>
    <w:p w14:paraId="4D0E0000">
      <w:pPr>
        <w:pStyle w:val="Style_6"/>
        <w:tabs>
          <w:tab w:leader="none" w:pos="2111" w:val="left"/>
        </w:tabs>
        <w:spacing w:after="0" w:before="0" w:line="240" w:lineRule="auto"/>
        <w:ind w:firstLine="0" w:left="195"/>
        <w:rPr>
          <w:sz w:val="24"/>
        </w:rPr>
      </w:pPr>
      <w:r>
        <w:rPr>
          <w:sz w:val="24"/>
        </w:rPr>
        <w:t>У обучающегося будут сформированы умения работать с информацией как часть универсальных познавательных учебных действий:</w:t>
      </w:r>
    </w:p>
    <w:p w14:paraId="4E0E0000">
      <w:pPr>
        <w:pStyle w:val="Style_6"/>
        <w:spacing w:after="0" w:before="0" w:line="240" w:lineRule="auto"/>
        <w:ind w:firstLine="0" w:left="195"/>
        <w:rPr>
          <w:sz w:val="24"/>
        </w:rPr>
      </w:pPr>
      <w:r>
        <w:rPr>
          <w:sz w:val="24"/>
        </w:rPr>
        <w:t>выбирать источник получения информации;</w:t>
      </w:r>
    </w:p>
    <w:p w14:paraId="4F0E0000">
      <w:pPr>
        <w:pStyle w:val="Style_6"/>
        <w:spacing w:after="0" w:before="0" w:line="240" w:lineRule="auto"/>
        <w:ind w:firstLine="0" w:left="195"/>
        <w:rPr>
          <w:sz w:val="24"/>
        </w:rPr>
      </w:pPr>
      <w:r>
        <w:rPr>
          <w:sz w:val="24"/>
        </w:rPr>
        <w:t>согласно заданному алгоритму находить в предложенном источнике информацию, представленную в явном виде;</w:t>
      </w:r>
    </w:p>
    <w:p w14:paraId="500E0000">
      <w:pPr>
        <w:pStyle w:val="Style_6"/>
        <w:spacing w:after="0" w:before="0" w:line="240" w:lineRule="auto"/>
        <w:ind w:firstLine="0" w:left="195"/>
        <w:rPr>
          <w:sz w:val="24"/>
        </w:rPr>
      </w:pPr>
      <w:r>
        <w:rPr>
          <w:sz w:val="24"/>
        </w:rPr>
        <w:t>распознавать достоверную и недостоверную информацию самостоятельно или на основании предложенного учителем способа её проверки;</w:t>
      </w:r>
    </w:p>
    <w:p w14:paraId="510E0000">
      <w:pPr>
        <w:pStyle w:val="Style_6"/>
        <w:spacing w:after="0" w:before="0" w:line="240" w:lineRule="auto"/>
        <w:ind w:firstLine="0" w:left="195"/>
        <w:rPr>
          <w:sz w:val="24"/>
        </w:rPr>
      </w:pPr>
      <w:r>
        <w:rPr>
          <w:sz w:val="24"/>
        </w:rPr>
        <w:t xml:space="preserve">соблюдать с помощью взрослых (учителей, родителей (законных представителей) обучающихся) </w:t>
      </w:r>
      <w:r>
        <w:rPr>
          <w:sz w:val="24"/>
        </w:rPr>
        <w:t>правила информационной безопасности при поиске информации в Интернете;</w:t>
      </w:r>
    </w:p>
    <w:p w14:paraId="520E0000">
      <w:pPr>
        <w:pStyle w:val="Style_6"/>
        <w:spacing w:after="0" w:before="0" w:line="240" w:lineRule="auto"/>
        <w:ind w:firstLine="0" w:left="195"/>
        <w:rPr>
          <w:sz w:val="24"/>
        </w:rPr>
      </w:pPr>
      <w:r>
        <w:rPr>
          <w:sz w:val="24"/>
        </w:rPr>
        <w:t>анализировать текстовую, видео-, графическую, звуковую, информацию в соответствии с учебной задачей;</w:t>
      </w:r>
    </w:p>
    <w:p w14:paraId="530E0000">
      <w:pPr>
        <w:pStyle w:val="Style_6"/>
        <w:spacing w:after="0" w:before="0" w:line="240" w:lineRule="auto"/>
        <w:ind w:firstLine="0" w:left="195"/>
        <w:rPr>
          <w:sz w:val="24"/>
        </w:rPr>
      </w:pPr>
      <w:r>
        <w:rPr>
          <w:sz w:val="24"/>
        </w:rPr>
        <w:t>анализировать музыкальные тексты (акустические и нотные) по предложенному учителем алгоритму;</w:t>
      </w:r>
    </w:p>
    <w:p w14:paraId="540E0000">
      <w:pPr>
        <w:pStyle w:val="Style_6"/>
        <w:spacing w:after="0" w:before="0" w:line="240" w:lineRule="auto"/>
        <w:ind w:firstLine="0" w:left="195"/>
        <w:rPr>
          <w:sz w:val="24"/>
        </w:rPr>
      </w:pPr>
      <w:r>
        <w:rPr>
          <w:sz w:val="24"/>
        </w:rPr>
        <w:t>самостоятельно создавать схемы, таблицы для представления информации.</w:t>
      </w:r>
    </w:p>
    <w:p w14:paraId="550E0000">
      <w:pPr>
        <w:pStyle w:val="Style_6"/>
        <w:tabs>
          <w:tab w:leader="none" w:pos="2145" w:val="left"/>
        </w:tabs>
        <w:spacing w:after="0" w:before="0" w:line="240" w:lineRule="auto"/>
        <w:ind w:firstLine="0" w:left="195"/>
        <w:rPr>
          <w:sz w:val="24"/>
        </w:rPr>
      </w:pPr>
      <w:r>
        <w:rPr>
          <w:sz w:val="24"/>
        </w:rPr>
        <w:t>У обучающегося будут сформированы умения как часть универсальных коммуникативных учебных действий:</w:t>
      </w:r>
    </w:p>
    <w:p w14:paraId="560E0000">
      <w:pPr>
        <w:pStyle w:val="Style_6"/>
        <w:numPr>
          <w:ilvl w:val="0"/>
          <w:numId w:val="23"/>
        </w:numPr>
        <w:tabs>
          <w:tab w:leader="none" w:pos="1288" w:val="left"/>
        </w:tabs>
        <w:spacing w:after="0" w:before="0" w:line="240" w:lineRule="auto"/>
        <w:ind w:firstLine="0" w:left="195"/>
        <w:rPr>
          <w:sz w:val="24"/>
        </w:rPr>
      </w:pPr>
      <w:r>
        <w:rPr>
          <w:sz w:val="24"/>
        </w:rPr>
        <w:t>невербальная коммуникация:</w:t>
      </w:r>
    </w:p>
    <w:p w14:paraId="570E0000">
      <w:pPr>
        <w:pStyle w:val="Style_6"/>
        <w:spacing w:after="0" w:before="0" w:line="240" w:lineRule="auto"/>
        <w:ind w:firstLine="0" w:left="195"/>
        <w:rPr>
          <w:sz w:val="24"/>
        </w:rPr>
      </w:pPr>
      <w:r>
        <w:rPr>
          <w:sz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580E0000">
      <w:pPr>
        <w:pStyle w:val="Style_6"/>
        <w:spacing w:after="0" w:before="0" w:line="240" w:lineRule="auto"/>
        <w:ind w:firstLine="0" w:left="195"/>
        <w:rPr>
          <w:sz w:val="24"/>
        </w:rPr>
      </w:pPr>
      <w:r>
        <w:rPr>
          <w:sz w:val="24"/>
        </w:rPr>
        <w:t>выступать перед публикой в качестве исполнителя музыки (соло или в коллективе);</w:t>
      </w:r>
    </w:p>
    <w:p w14:paraId="590E0000">
      <w:pPr>
        <w:pStyle w:val="Style_6"/>
        <w:spacing w:after="0" w:before="0" w:line="240" w:lineRule="auto"/>
        <w:ind w:firstLine="0" w:left="195"/>
        <w:rPr>
          <w:sz w:val="24"/>
        </w:rPr>
      </w:pPr>
      <w:r>
        <w:rPr>
          <w:sz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5A0E0000">
      <w:pPr>
        <w:pStyle w:val="Style_6"/>
        <w:spacing w:after="0" w:before="0" w:line="240" w:lineRule="auto"/>
        <w:ind w:firstLine="0" w:left="195"/>
        <w:rPr>
          <w:sz w:val="24"/>
        </w:rPr>
      </w:pPr>
      <w:r>
        <w:rPr>
          <w:sz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B0E0000">
      <w:pPr>
        <w:pStyle w:val="Style_6"/>
        <w:numPr>
          <w:ilvl w:val="0"/>
          <w:numId w:val="23"/>
        </w:numPr>
        <w:tabs>
          <w:tab w:leader="none" w:pos="1312" w:val="left"/>
        </w:tabs>
        <w:spacing w:after="0" w:before="0" w:line="240" w:lineRule="auto"/>
        <w:ind w:firstLine="0" w:left="195"/>
        <w:rPr>
          <w:sz w:val="24"/>
        </w:rPr>
      </w:pPr>
      <w:r>
        <w:rPr>
          <w:sz w:val="24"/>
        </w:rPr>
        <w:t>вербальная коммуникация:</w:t>
      </w:r>
    </w:p>
    <w:p w14:paraId="5C0E0000">
      <w:pPr>
        <w:pStyle w:val="Style_6"/>
        <w:spacing w:after="0" w:before="0" w:line="240" w:lineRule="auto"/>
        <w:ind w:firstLine="0" w:left="195"/>
        <w:rPr>
          <w:sz w:val="24"/>
        </w:rPr>
      </w:pPr>
      <w:r>
        <w:rPr>
          <w:sz w:val="24"/>
        </w:rPr>
        <w:t>воспринимать и формулировать суждения, выражать эмоции в соответствии с целями и условиями общения в знакомой среде;</w:t>
      </w:r>
    </w:p>
    <w:p w14:paraId="5D0E0000">
      <w:pPr>
        <w:pStyle w:val="Style_6"/>
        <w:spacing w:after="0" w:before="0" w:line="240" w:lineRule="auto"/>
        <w:ind w:firstLine="0" w:left="195"/>
        <w:rPr>
          <w:sz w:val="24"/>
        </w:rPr>
      </w:pPr>
      <w:r>
        <w:rPr>
          <w:sz w:val="24"/>
        </w:rPr>
        <w:t>проявлять уважительное отношение к собеседнику, соблюдать правила ведения диалога и дискуссии;</w:t>
      </w:r>
    </w:p>
    <w:p w14:paraId="5E0E0000">
      <w:pPr>
        <w:pStyle w:val="Style_6"/>
        <w:spacing w:after="0" w:before="0" w:line="240" w:lineRule="auto"/>
        <w:ind w:firstLine="0" w:left="195"/>
        <w:jc w:val="left"/>
        <w:rPr>
          <w:sz w:val="24"/>
        </w:rPr>
      </w:pPr>
      <w:r>
        <w:rPr>
          <w:sz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5F0E0000">
      <w:pPr>
        <w:pStyle w:val="Style_6"/>
        <w:spacing w:after="0" w:before="0" w:line="240" w:lineRule="auto"/>
        <w:ind w:firstLine="0" w:left="195"/>
        <w:rPr>
          <w:sz w:val="24"/>
        </w:rPr>
      </w:pPr>
      <w:r>
        <w:rPr>
          <w:sz w:val="24"/>
        </w:rPr>
        <w:t>подготавливать небольшие публичные выступления;</w:t>
      </w:r>
    </w:p>
    <w:p w14:paraId="600E0000">
      <w:pPr>
        <w:pStyle w:val="Style_6"/>
        <w:spacing w:after="0" w:before="0" w:line="240" w:lineRule="auto"/>
        <w:ind w:firstLine="0" w:left="195"/>
        <w:rPr>
          <w:sz w:val="24"/>
        </w:rPr>
      </w:pPr>
      <w:r>
        <w:rPr>
          <w:sz w:val="24"/>
        </w:rPr>
        <w:t>подбирать иллюстративный материал (рисунки, фото, плакаты) к тексту выступлении;</w:t>
      </w:r>
    </w:p>
    <w:p w14:paraId="610E0000">
      <w:pPr>
        <w:pStyle w:val="Style_6"/>
        <w:numPr>
          <w:ilvl w:val="0"/>
          <w:numId w:val="23"/>
        </w:numPr>
        <w:tabs>
          <w:tab w:leader="none" w:pos="1301" w:val="left"/>
        </w:tabs>
        <w:spacing w:after="0" w:before="0" w:line="240" w:lineRule="auto"/>
        <w:ind w:firstLine="0" w:left="195"/>
        <w:rPr>
          <w:sz w:val="24"/>
        </w:rPr>
      </w:pPr>
      <w:r>
        <w:rPr>
          <w:sz w:val="24"/>
        </w:rPr>
        <w:t>совместная деятельность (сотрудничество):</w:t>
      </w:r>
    </w:p>
    <w:p w14:paraId="620E0000">
      <w:pPr>
        <w:pStyle w:val="Style_6"/>
        <w:spacing w:after="0" w:before="0" w:line="240" w:lineRule="auto"/>
        <w:ind w:firstLine="0" w:left="195"/>
        <w:rPr>
          <w:sz w:val="24"/>
        </w:rPr>
      </w:pPr>
      <w:r>
        <w:rPr>
          <w:sz w:val="24"/>
        </w:rPr>
        <w:t>стремиться к объединению усилий, эмоциональной эмпатии в ситуациях совместного восприятия, исполнения музыки;</w:t>
      </w:r>
    </w:p>
    <w:p w14:paraId="630E0000">
      <w:pPr>
        <w:pStyle w:val="Style_6"/>
        <w:spacing w:after="0" w:before="0" w:line="240" w:lineRule="auto"/>
        <w:ind w:firstLine="0" w:left="195"/>
        <w:rPr>
          <w:sz w:val="24"/>
        </w:rPr>
      </w:pPr>
      <w:r>
        <w:rPr>
          <w:sz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640E0000">
      <w:pPr>
        <w:pStyle w:val="Style_6"/>
        <w:spacing w:after="0" w:before="0" w:line="240" w:lineRule="auto"/>
        <w:ind w:firstLine="0" w:left="195"/>
        <w:rPr>
          <w:sz w:val="24"/>
        </w:rPr>
      </w:pPr>
      <w:r>
        <w:rPr>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50E0000">
      <w:pPr>
        <w:pStyle w:val="Style_6"/>
        <w:spacing w:after="0" w:before="0" w:line="240" w:lineRule="auto"/>
        <w:ind w:firstLine="0" w:left="195"/>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660E0000">
      <w:pPr>
        <w:pStyle w:val="Style_6"/>
        <w:spacing w:after="0" w:before="0" w:line="240" w:lineRule="auto"/>
        <w:ind w:firstLine="0" w:left="195"/>
        <w:rPr>
          <w:sz w:val="24"/>
        </w:rPr>
      </w:pPr>
      <w:r>
        <w:rPr>
          <w:sz w:val="24"/>
        </w:rPr>
        <w:t>ответственно выполнять свою часть работы; оценивать свой вклад в общий результат;</w:t>
      </w:r>
    </w:p>
    <w:p w14:paraId="670E0000">
      <w:pPr>
        <w:pStyle w:val="Style_6"/>
        <w:spacing w:after="0" w:before="0" w:line="240" w:lineRule="auto"/>
        <w:ind w:firstLine="0" w:left="195"/>
        <w:rPr>
          <w:sz w:val="24"/>
        </w:rPr>
      </w:pPr>
      <w:r>
        <w:rPr>
          <w:sz w:val="24"/>
        </w:rPr>
        <w:t>выполнять совместные проектные, творческие задания с использованием предложенных образцов.</w:t>
      </w:r>
    </w:p>
    <w:p w14:paraId="680E0000">
      <w:pPr>
        <w:pStyle w:val="Style_6"/>
        <w:tabs>
          <w:tab w:leader="none" w:pos="2124" w:val="left"/>
        </w:tabs>
        <w:spacing w:after="0" w:before="0" w:line="240" w:lineRule="auto"/>
        <w:ind w:firstLine="0" w:left="195"/>
        <w:rPr>
          <w:sz w:val="24"/>
        </w:rPr>
      </w:pPr>
      <w:r>
        <w:rPr>
          <w:sz w:val="24"/>
        </w:rPr>
        <w:t>У обучающегося будут сформированы умения самоорганизации как части универсальных регулятивных учебных действий:</w:t>
      </w:r>
    </w:p>
    <w:p w14:paraId="690E0000">
      <w:pPr>
        <w:pStyle w:val="Style_6"/>
        <w:spacing w:after="0" w:before="0" w:line="240" w:lineRule="auto"/>
        <w:ind w:firstLine="0" w:left="195"/>
        <w:rPr>
          <w:sz w:val="24"/>
        </w:rPr>
      </w:pPr>
      <w:r>
        <w:rPr>
          <w:sz w:val="24"/>
        </w:rPr>
        <w:t>планировать действия по решению учебной задачи для получения результата;</w:t>
      </w:r>
    </w:p>
    <w:p w14:paraId="6A0E0000">
      <w:pPr>
        <w:pStyle w:val="Style_6"/>
        <w:spacing w:after="0" w:before="0" w:line="240" w:lineRule="auto"/>
        <w:ind w:firstLine="0" w:left="195"/>
        <w:rPr>
          <w:sz w:val="24"/>
        </w:rPr>
      </w:pPr>
      <w:r>
        <w:rPr>
          <w:sz w:val="24"/>
        </w:rPr>
        <w:t>выстраивать последовательность выбранных действий.</w:t>
      </w:r>
    </w:p>
    <w:p w14:paraId="6B0E0000">
      <w:pPr>
        <w:pStyle w:val="Style_6"/>
        <w:tabs>
          <w:tab w:leader="none" w:pos="2124" w:val="left"/>
        </w:tabs>
        <w:spacing w:after="0" w:before="0" w:line="240" w:lineRule="auto"/>
        <w:ind w:firstLine="0" w:left="195"/>
        <w:rPr>
          <w:sz w:val="24"/>
        </w:rPr>
      </w:pPr>
      <w:r>
        <w:rPr>
          <w:sz w:val="24"/>
        </w:rPr>
        <w:t>У обучающегося будут сформированы умения самоконтроля как части универсальных учебных действий:</w:t>
      </w:r>
    </w:p>
    <w:p w14:paraId="6C0E0000">
      <w:pPr>
        <w:pStyle w:val="Style_6"/>
        <w:spacing w:after="0" w:before="0" w:line="240" w:lineRule="auto"/>
        <w:ind w:firstLine="0" w:left="195"/>
        <w:rPr>
          <w:sz w:val="24"/>
        </w:rPr>
      </w:pPr>
      <w:r>
        <w:rPr>
          <w:sz w:val="24"/>
        </w:rPr>
        <w:t>устанавливать причины успеха (неудач) учебной деятельности;</w:t>
      </w:r>
    </w:p>
    <w:p w14:paraId="6D0E0000">
      <w:pPr>
        <w:pStyle w:val="Style_6"/>
        <w:spacing w:after="0" w:before="0" w:line="240" w:lineRule="auto"/>
        <w:ind w:firstLine="0" w:left="195"/>
        <w:rPr>
          <w:sz w:val="24"/>
        </w:rPr>
      </w:pPr>
      <w:r>
        <w:rPr>
          <w:sz w:val="24"/>
        </w:rPr>
        <w:t>корректировать свои учебные действия для преодоления ошибок.</w:t>
      </w:r>
    </w:p>
    <w:p w14:paraId="6E0E0000">
      <w:pPr>
        <w:pStyle w:val="Style_6"/>
        <w:tabs>
          <w:tab w:leader="none" w:pos="2129" w:val="left"/>
        </w:tabs>
        <w:spacing w:after="0" w:before="0" w:line="240" w:lineRule="auto"/>
        <w:ind w:firstLine="0" w:left="195"/>
        <w:rPr>
          <w:sz w:val="24"/>
        </w:rPr>
      </w:pPr>
      <w:r>
        <w:rPr>
          <w:sz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6F0E0000">
      <w:pPr>
        <w:pStyle w:val="Style_6"/>
        <w:spacing w:after="0" w:before="0" w:line="240" w:lineRule="auto"/>
        <w:ind w:firstLine="0" w:left="195"/>
        <w:jc w:val="left"/>
        <w:rPr>
          <w:sz w:val="24"/>
        </w:rPr>
      </w:pPr>
      <w:r>
        <w:rPr>
          <w:sz w:val="24"/>
        </w:rPr>
        <w:t>и т.д.).</w:t>
      </w:r>
    </w:p>
    <w:p w14:paraId="700E0000">
      <w:pPr>
        <w:pStyle w:val="Style_6"/>
        <w:tabs>
          <w:tab w:leader="none" w:pos="1896" w:val="left"/>
        </w:tabs>
        <w:spacing w:after="0" w:before="0" w:line="240" w:lineRule="auto"/>
        <w:ind w:firstLine="0" w:left="195"/>
        <w:rPr>
          <w:sz w:val="24"/>
        </w:rPr>
      </w:pPr>
      <w:r>
        <w:rPr>
          <w:sz w:val="24"/>
        </w:rPr>
        <w:t>Предметные результаты изучения музыки.</w:t>
      </w:r>
    </w:p>
    <w:p w14:paraId="710E0000">
      <w:pPr>
        <w:pStyle w:val="Style_6"/>
        <w:tabs>
          <w:tab w:leader="none" w:pos="2091" w:val="left"/>
        </w:tabs>
        <w:spacing w:after="0" w:before="0" w:line="240" w:lineRule="auto"/>
        <w:ind w:firstLine="0" w:left="195"/>
        <w:rPr>
          <w:sz w:val="24"/>
        </w:rPr>
      </w:pPr>
      <w:r>
        <w:rPr>
          <w:sz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720E0000">
      <w:pPr>
        <w:pStyle w:val="Style_6"/>
        <w:spacing w:after="0" w:before="0" w:line="240" w:lineRule="auto"/>
        <w:ind w:firstLine="0" w:left="195"/>
        <w:jc w:val="left"/>
        <w:rPr>
          <w:sz w:val="24"/>
        </w:rPr>
      </w:pPr>
      <w:r>
        <w:rPr>
          <w:sz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730E0000">
      <w:pPr>
        <w:pStyle w:val="Style_6"/>
        <w:spacing w:after="0" w:before="0" w:line="240" w:lineRule="auto"/>
        <w:ind w:firstLine="0" w:left="195"/>
        <w:jc w:val="left"/>
        <w:rPr>
          <w:sz w:val="24"/>
        </w:rPr>
      </w:pPr>
      <w:r>
        <w:rPr>
          <w:sz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740E0000">
      <w:pPr>
        <w:pStyle w:val="Style_6"/>
        <w:spacing w:after="0" w:before="0" w:line="240" w:lineRule="auto"/>
        <w:ind w:firstLine="0" w:left="195"/>
        <w:jc w:val="left"/>
        <w:rPr>
          <w:sz w:val="24"/>
        </w:rPr>
      </w:pPr>
      <w:r>
        <w:rPr>
          <w:sz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14:paraId="750E0000">
      <w:pPr>
        <w:pStyle w:val="Style_6"/>
        <w:spacing w:after="0" w:before="0" w:line="240" w:lineRule="auto"/>
        <w:ind w:firstLine="0" w:left="195"/>
        <w:rPr>
          <w:sz w:val="24"/>
        </w:rPr>
      </w:pPr>
      <w:r>
        <w:rPr>
          <w:sz w:val="24"/>
        </w:rPr>
        <w:t>стремятся к расширению своего музыкального кругозора.</w:t>
      </w:r>
    </w:p>
    <w:p w14:paraId="760E0000">
      <w:pPr>
        <w:pStyle w:val="Style_6"/>
        <w:tabs>
          <w:tab w:leader="none" w:pos="2086" w:val="left"/>
        </w:tabs>
        <w:spacing w:after="0" w:before="0" w:line="240" w:lineRule="auto"/>
        <w:ind w:firstLine="0" w:left="195"/>
        <w:rPr>
          <w:sz w:val="24"/>
        </w:rPr>
      </w:pPr>
      <w:r>
        <w:rPr>
          <w:sz w:val="24"/>
        </w:rPr>
        <w:t>К концу изучения модуля №1 «Народная музыка России» обучающийся научится:</w:t>
      </w:r>
    </w:p>
    <w:p w14:paraId="770E0000">
      <w:pPr>
        <w:pStyle w:val="Style_6"/>
        <w:spacing w:after="0" w:before="0" w:line="240" w:lineRule="auto"/>
        <w:ind w:firstLine="0" w:left="195"/>
        <w:rPr>
          <w:sz w:val="24"/>
        </w:rPr>
      </w:pPr>
      <w:r>
        <w:rPr>
          <w:sz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780E0000">
      <w:pPr>
        <w:pStyle w:val="Style_6"/>
        <w:spacing w:after="0" w:before="0" w:line="240" w:lineRule="auto"/>
        <w:ind w:firstLine="0" w:left="195"/>
        <w:rPr>
          <w:sz w:val="24"/>
        </w:rPr>
      </w:pPr>
      <w:r>
        <w:rPr>
          <w:sz w:val="24"/>
        </w:rPr>
        <w:t>определять на слух и называть знакомые народные музыкальные инструменты;</w:t>
      </w:r>
    </w:p>
    <w:p w14:paraId="790E0000">
      <w:pPr>
        <w:pStyle w:val="Style_6"/>
        <w:spacing w:after="0" w:before="0" w:line="240" w:lineRule="auto"/>
        <w:ind w:firstLine="0" w:left="195"/>
        <w:rPr>
          <w:sz w:val="24"/>
        </w:rPr>
      </w:pPr>
      <w:r>
        <w:rPr>
          <w:sz w:val="24"/>
        </w:rPr>
        <w:t>группировать народные музыкальные инструменты по принципу звукоизвлечения: духовые, ударные, струнные;</w:t>
      </w:r>
    </w:p>
    <w:p w14:paraId="7A0E0000">
      <w:pPr>
        <w:pStyle w:val="Style_6"/>
        <w:spacing w:after="0" w:before="0" w:line="240" w:lineRule="auto"/>
        <w:ind w:firstLine="0" w:left="195"/>
        <w:rPr>
          <w:sz w:val="24"/>
        </w:rPr>
      </w:pPr>
      <w:r>
        <w:rPr>
          <w:sz w:val="24"/>
        </w:rPr>
        <w:t>определять принадлежность музыкальных произведений и их фрагментов к композиторскому или народному творчеству;</w:t>
      </w:r>
    </w:p>
    <w:p w14:paraId="7B0E0000">
      <w:pPr>
        <w:pStyle w:val="Style_6"/>
        <w:spacing w:after="0" w:before="0" w:line="240" w:lineRule="auto"/>
        <w:ind w:firstLine="0" w:left="195"/>
        <w:rPr>
          <w:sz w:val="24"/>
        </w:rPr>
      </w:pPr>
      <w:r>
        <w:rPr>
          <w:sz w:val="24"/>
        </w:rPr>
        <w:t>различать манеру пения, инструментального исполнения, типы солистов и коллективов - народных и академических;</w:t>
      </w:r>
    </w:p>
    <w:p w14:paraId="7C0E0000">
      <w:pPr>
        <w:pStyle w:val="Style_6"/>
        <w:spacing w:after="0" w:before="0" w:line="240" w:lineRule="auto"/>
        <w:ind w:firstLine="0" w:left="195"/>
        <w:rPr>
          <w:sz w:val="24"/>
        </w:rPr>
      </w:pPr>
      <w:r>
        <w:rPr>
          <w:sz w:val="24"/>
        </w:rPr>
        <w:t>создавать ритмический аккомпанемент на ударных инструментах при исполнении народной песни;</w:t>
      </w:r>
    </w:p>
    <w:p w14:paraId="7D0E0000">
      <w:pPr>
        <w:pStyle w:val="Style_6"/>
        <w:spacing w:after="0" w:before="0" w:line="240" w:lineRule="auto"/>
        <w:ind w:firstLine="0" w:left="195"/>
        <w:rPr>
          <w:sz w:val="24"/>
        </w:rPr>
      </w:pPr>
      <w:r>
        <w:rPr>
          <w:sz w:val="24"/>
        </w:rPr>
        <w:t>исполнять народные произведения различных жанров с сопровождением и без сопровождения;</w:t>
      </w:r>
    </w:p>
    <w:p w14:paraId="7E0E0000">
      <w:pPr>
        <w:pStyle w:val="Style_6"/>
        <w:spacing w:after="0" w:before="0" w:line="240" w:lineRule="auto"/>
        <w:ind w:firstLine="0" w:left="195"/>
        <w:rPr>
          <w:sz w:val="24"/>
        </w:rPr>
      </w:pPr>
      <w:r>
        <w:rPr>
          <w:sz w:val="24"/>
        </w:rPr>
        <w:t>участвовать в коллективной игре (импровизации) (вокальной, инструментальной, танцевальной) на основе освоенных фольклорных жанров.</w:t>
      </w:r>
    </w:p>
    <w:p w14:paraId="7F0E0000">
      <w:pPr>
        <w:pStyle w:val="Style_6"/>
        <w:tabs>
          <w:tab w:leader="none" w:pos="2146" w:val="left"/>
          <w:tab w:leader="none" w:pos="6665" w:val="left"/>
        </w:tabs>
        <w:spacing w:after="0" w:before="0" w:line="240" w:lineRule="auto"/>
        <w:ind w:firstLine="0" w:left="195"/>
        <w:rPr>
          <w:sz w:val="24"/>
        </w:rPr>
      </w:pPr>
      <w:r>
        <w:rPr>
          <w:sz w:val="24"/>
        </w:rPr>
        <w:t>К концу изучения модуля №</w:t>
      </w:r>
      <w:r>
        <w:rPr>
          <w:sz w:val="24"/>
        </w:rPr>
        <w:tab/>
      </w:r>
      <w:r>
        <w:rPr>
          <w:sz w:val="24"/>
        </w:rPr>
        <w:t>2 «Классическая музыка»</w:t>
      </w:r>
    </w:p>
    <w:p w14:paraId="800E0000">
      <w:pPr>
        <w:pStyle w:val="Style_6"/>
        <w:spacing w:after="0" w:before="0" w:line="240" w:lineRule="auto"/>
        <w:ind w:firstLine="0" w:left="195"/>
        <w:jc w:val="left"/>
        <w:rPr>
          <w:sz w:val="24"/>
        </w:rPr>
      </w:pPr>
      <w:r>
        <w:rPr>
          <w:sz w:val="24"/>
        </w:rPr>
        <w:t>обучающийся научится:</w:t>
      </w:r>
    </w:p>
    <w:p w14:paraId="810E0000">
      <w:pPr>
        <w:pStyle w:val="Style_6"/>
        <w:spacing w:after="0" w:before="0" w:line="240" w:lineRule="auto"/>
        <w:ind w:firstLine="0" w:left="195"/>
        <w:rPr>
          <w:sz w:val="24"/>
        </w:rPr>
      </w:pPr>
      <w:r>
        <w:rPr>
          <w:sz w:val="24"/>
        </w:rPr>
        <w:t>различать на слух произведения классической музыки, называть автора и произведение, исполнительский состав;</w:t>
      </w:r>
    </w:p>
    <w:p w14:paraId="820E0000">
      <w:pPr>
        <w:pStyle w:val="Style_6"/>
        <w:spacing w:after="0" w:before="0" w:line="240" w:lineRule="auto"/>
        <w:ind w:firstLine="0" w:left="195"/>
        <w:rPr>
          <w:sz w:val="24"/>
        </w:rPr>
      </w:pPr>
      <w:r>
        <w:rPr>
          <w:sz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830E0000">
      <w:pPr>
        <w:pStyle w:val="Style_6"/>
        <w:spacing w:after="0" w:before="0" w:line="240" w:lineRule="auto"/>
        <w:ind w:firstLine="0" w:left="195"/>
        <w:rPr>
          <w:sz w:val="24"/>
        </w:rPr>
      </w:pPr>
      <w:r>
        <w:rPr>
          <w:sz w:val="24"/>
        </w:rPr>
        <w:t>различать концертные жанры по особенностям исполнения (камерные и симфонические, вокальные и инструментальные), приводить примеры;</w:t>
      </w:r>
    </w:p>
    <w:p w14:paraId="840E0000">
      <w:pPr>
        <w:pStyle w:val="Style_6"/>
        <w:spacing w:after="0" w:before="0" w:line="240" w:lineRule="auto"/>
        <w:ind w:firstLine="0" w:left="195"/>
        <w:rPr>
          <w:sz w:val="24"/>
        </w:rPr>
      </w:pPr>
      <w:r>
        <w:rPr>
          <w:sz w:val="24"/>
        </w:rPr>
        <w:t>исполнять (в том числе фрагментарно, отдельными темами) сочинения композиторов-классиков;</w:t>
      </w:r>
    </w:p>
    <w:p w14:paraId="850E0000">
      <w:pPr>
        <w:pStyle w:val="Style_6"/>
        <w:spacing w:after="0" w:before="0" w:line="240" w:lineRule="auto"/>
        <w:ind w:firstLine="0" w:left="195"/>
        <w:rPr>
          <w:sz w:val="24"/>
        </w:rPr>
      </w:pPr>
      <w:r>
        <w:rPr>
          <w:sz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860E0000">
      <w:pPr>
        <w:pStyle w:val="Style_6"/>
        <w:spacing w:after="0" w:before="0" w:line="240" w:lineRule="auto"/>
        <w:ind w:firstLine="0" w:left="195"/>
        <w:rPr>
          <w:sz w:val="24"/>
        </w:rPr>
      </w:pPr>
      <w:r>
        <w:rPr>
          <w:sz w:val="24"/>
        </w:rPr>
        <w:t>характеризовать выразительные средства, использованные композитором для создания музыкального образа;</w:t>
      </w:r>
    </w:p>
    <w:p w14:paraId="870E0000">
      <w:pPr>
        <w:pStyle w:val="Style_6"/>
        <w:spacing w:after="0" w:before="0" w:line="240" w:lineRule="auto"/>
        <w:ind w:firstLine="0" w:left="195"/>
        <w:rPr>
          <w:sz w:val="24"/>
        </w:rPr>
      </w:pPr>
      <w:r>
        <w:rPr>
          <w:sz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880E0000">
      <w:pPr>
        <w:pStyle w:val="Style_6"/>
        <w:tabs>
          <w:tab w:leader="none" w:pos="2124" w:val="left"/>
        </w:tabs>
        <w:spacing w:after="0" w:before="0" w:line="240" w:lineRule="auto"/>
        <w:ind w:firstLine="0" w:left="195"/>
        <w:rPr>
          <w:sz w:val="24"/>
        </w:rPr>
      </w:pPr>
      <w:r>
        <w:rPr>
          <w:sz w:val="24"/>
        </w:rPr>
        <w:t>К концу изучения модуля №3 «Музыка в жизни человека» обучающийся научится:</w:t>
      </w:r>
    </w:p>
    <w:p w14:paraId="890E0000">
      <w:pPr>
        <w:pStyle w:val="Style_6"/>
        <w:spacing w:after="0" w:before="0" w:line="240" w:lineRule="auto"/>
        <w:ind w:firstLine="0" w:left="195"/>
        <w:rPr>
          <w:sz w:val="24"/>
        </w:rPr>
      </w:pPr>
      <w:r>
        <w:rPr>
          <w:sz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8A0E0000">
      <w:pPr>
        <w:pStyle w:val="Style_6"/>
        <w:spacing w:after="0" w:before="0" w:line="240" w:lineRule="auto"/>
        <w:ind w:firstLine="0" w:left="195"/>
        <w:rPr>
          <w:sz w:val="24"/>
        </w:rPr>
      </w:pPr>
      <w:r>
        <w:rPr>
          <w:sz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8B0E0000">
      <w:pPr>
        <w:pStyle w:val="Style_6"/>
        <w:spacing w:after="0" w:before="0" w:line="240" w:lineRule="auto"/>
        <w:ind w:firstLine="0" w:left="195"/>
        <w:rPr>
          <w:sz w:val="24"/>
        </w:rPr>
      </w:pPr>
      <w:r>
        <w:rPr>
          <w:sz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8C0E0000">
      <w:pPr>
        <w:pStyle w:val="Style_6"/>
        <w:tabs>
          <w:tab w:leader="none" w:pos="2102" w:val="left"/>
        </w:tabs>
        <w:spacing w:after="0" w:before="0" w:line="240" w:lineRule="auto"/>
        <w:ind w:firstLine="0" w:left="195"/>
        <w:rPr>
          <w:sz w:val="24"/>
        </w:rPr>
      </w:pPr>
      <w:r>
        <w:rPr>
          <w:sz w:val="24"/>
        </w:rPr>
        <w:t>К концу изучения модуля № 4 «Музыка народов мира» обучающийся научится:</w:t>
      </w:r>
    </w:p>
    <w:p w14:paraId="8D0E0000">
      <w:pPr>
        <w:pStyle w:val="Style_6"/>
        <w:spacing w:after="0" w:before="0" w:line="240" w:lineRule="auto"/>
        <w:ind w:firstLine="0" w:left="195"/>
        <w:rPr>
          <w:sz w:val="24"/>
        </w:rPr>
      </w:pPr>
      <w:r>
        <w:rPr>
          <w:sz w:val="24"/>
        </w:rPr>
        <w:t>различать на слух и исполнять произведения народной и композиторской музыки других стран;</w:t>
      </w:r>
    </w:p>
    <w:p w14:paraId="8E0E0000">
      <w:pPr>
        <w:pStyle w:val="Style_6"/>
        <w:spacing w:after="0" w:before="0" w:line="240" w:lineRule="auto"/>
        <w:ind w:firstLine="0" w:left="195"/>
        <w:rPr>
          <w:sz w:val="24"/>
        </w:rPr>
      </w:pPr>
      <w:r>
        <w:rPr>
          <w:sz w:val="24"/>
        </w:rPr>
        <w:t>определять на слух принадлежность народных музыкальных инструментов к группам духовых, струнных, ударно-шумовых инструментов;</w:t>
      </w:r>
    </w:p>
    <w:p w14:paraId="8F0E0000">
      <w:pPr>
        <w:pStyle w:val="Style_6"/>
        <w:spacing w:after="0" w:before="0" w:line="240" w:lineRule="auto"/>
        <w:ind w:firstLine="0" w:left="195"/>
        <w:rPr>
          <w:sz w:val="24"/>
        </w:rPr>
      </w:pPr>
      <w:r>
        <w:rPr>
          <w:sz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900E0000">
      <w:pPr>
        <w:pStyle w:val="Style_6"/>
        <w:spacing w:after="0" w:before="0" w:line="240" w:lineRule="auto"/>
        <w:ind w:firstLine="0" w:left="195"/>
        <w:rPr>
          <w:sz w:val="24"/>
        </w:rPr>
      </w:pPr>
      <w:r>
        <w:rPr>
          <w:sz w:val="24"/>
        </w:rPr>
        <w:t>различать и характеризовать фольклорные жанры музыки (песенные, танцевальные), выделять и называть типичные жанровые признаки.</w:t>
      </w:r>
    </w:p>
    <w:p w14:paraId="910E0000">
      <w:pPr>
        <w:pStyle w:val="Style_6"/>
        <w:tabs>
          <w:tab w:leader="none" w:pos="2106" w:val="left"/>
        </w:tabs>
        <w:spacing w:after="0" w:before="0" w:line="240" w:lineRule="auto"/>
        <w:ind w:firstLine="0" w:left="195"/>
        <w:rPr>
          <w:sz w:val="24"/>
        </w:rPr>
      </w:pPr>
      <w:r>
        <w:rPr>
          <w:sz w:val="24"/>
        </w:rPr>
        <w:t>К концу изучения модуля №5 «Духовная музыка» обучающийся научится:</w:t>
      </w:r>
    </w:p>
    <w:p w14:paraId="920E0000">
      <w:pPr>
        <w:pStyle w:val="Style_6"/>
        <w:spacing w:after="0" w:before="0" w:line="240" w:lineRule="auto"/>
        <w:ind w:firstLine="0" w:left="195"/>
        <w:rPr>
          <w:sz w:val="24"/>
        </w:rPr>
      </w:pPr>
      <w:r>
        <w:rPr>
          <w:sz w:val="24"/>
        </w:rPr>
        <w:t>определять характер, настроение музыкальных произведений духовной музыки, характеризовать её жизненное предназначение;</w:t>
      </w:r>
    </w:p>
    <w:p w14:paraId="930E0000">
      <w:pPr>
        <w:pStyle w:val="Style_6"/>
        <w:spacing w:after="0" w:before="0" w:line="240" w:lineRule="auto"/>
        <w:ind w:firstLine="0" w:left="195"/>
        <w:rPr>
          <w:sz w:val="24"/>
        </w:rPr>
      </w:pPr>
      <w:r>
        <w:rPr>
          <w:sz w:val="24"/>
        </w:rPr>
        <w:t>исполнять доступные образцы духовной музыки;</w:t>
      </w:r>
    </w:p>
    <w:p w14:paraId="940E0000">
      <w:pPr>
        <w:pStyle w:val="Style_6"/>
        <w:spacing w:after="0" w:before="0" w:line="240" w:lineRule="auto"/>
        <w:ind w:firstLine="0" w:left="195"/>
        <w:rPr>
          <w:sz w:val="24"/>
        </w:rPr>
      </w:pPr>
      <w:r>
        <w:rPr>
          <w:sz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950E0000">
      <w:pPr>
        <w:pStyle w:val="Style_6"/>
        <w:tabs>
          <w:tab w:leader="none" w:pos="2106" w:val="left"/>
        </w:tabs>
        <w:spacing w:after="0" w:before="0" w:line="240" w:lineRule="auto"/>
        <w:ind w:firstLine="0" w:left="195"/>
        <w:rPr>
          <w:sz w:val="24"/>
        </w:rPr>
      </w:pPr>
      <w:r>
        <w:rPr>
          <w:sz w:val="24"/>
        </w:rPr>
        <w:t>К концу изучения модуля № 6 «Музыка театра и кино» обучающийся научится:</w:t>
      </w:r>
    </w:p>
    <w:p w14:paraId="960E0000">
      <w:pPr>
        <w:pStyle w:val="Style_6"/>
        <w:spacing w:after="0" w:before="0" w:line="240" w:lineRule="auto"/>
        <w:ind w:firstLine="0" w:left="195"/>
        <w:rPr>
          <w:sz w:val="24"/>
        </w:rPr>
      </w:pPr>
      <w:r>
        <w:rPr>
          <w:sz w:val="24"/>
        </w:rPr>
        <w:t>определять и называть особенности музыкально-сценических жанров (опера, балет, оперетта, мюзикл);</w:t>
      </w:r>
    </w:p>
    <w:p w14:paraId="970E0000">
      <w:pPr>
        <w:pStyle w:val="Style_6"/>
        <w:spacing w:after="0" w:before="0" w:line="240" w:lineRule="auto"/>
        <w:ind w:firstLine="0" w:left="195"/>
        <w:rPr>
          <w:sz w:val="24"/>
        </w:rPr>
      </w:pPr>
      <w:r>
        <w:rPr>
          <w:sz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980E0000">
      <w:pPr>
        <w:pStyle w:val="Style_6"/>
        <w:spacing w:after="0" w:before="0" w:line="240" w:lineRule="auto"/>
        <w:ind w:firstLine="0" w:left="195"/>
        <w:rPr>
          <w:sz w:val="24"/>
        </w:rPr>
      </w:pPr>
      <w:r>
        <w:rPr>
          <w:sz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990E0000">
      <w:pPr>
        <w:pStyle w:val="Style_6"/>
        <w:spacing w:after="0" w:before="0" w:line="240" w:lineRule="auto"/>
        <w:ind w:firstLine="0" w:left="195"/>
        <w:rPr>
          <w:sz w:val="24"/>
        </w:rPr>
      </w:pPr>
      <w:r>
        <w:rPr>
          <w:sz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9A0E0000">
      <w:pPr>
        <w:pStyle w:val="Style_6"/>
        <w:tabs>
          <w:tab w:leader="none" w:pos="2106" w:val="left"/>
        </w:tabs>
        <w:spacing w:after="0" w:before="0" w:line="240" w:lineRule="auto"/>
        <w:ind w:firstLine="0" w:left="195"/>
        <w:rPr>
          <w:sz w:val="24"/>
        </w:rPr>
      </w:pPr>
      <w:r>
        <w:rPr>
          <w:sz w:val="24"/>
        </w:rPr>
        <w:t>К концу изучения модуля № 7 «Современная музыкальная культура» обучающийся научится:</w:t>
      </w:r>
    </w:p>
    <w:p w14:paraId="9B0E0000">
      <w:pPr>
        <w:pStyle w:val="Style_6"/>
        <w:spacing w:after="0" w:before="0" w:line="240" w:lineRule="auto"/>
        <w:ind w:firstLine="0" w:left="195"/>
        <w:rPr>
          <w:sz w:val="24"/>
        </w:rPr>
      </w:pPr>
      <w:r>
        <w:rPr>
          <w:sz w:val="24"/>
        </w:rPr>
        <w:t>различать разнообразные виды и жанры современной музыкальной культуры, стремиться к расширению музыкального кругозора;</w:t>
      </w:r>
    </w:p>
    <w:p w14:paraId="9C0E0000">
      <w:pPr>
        <w:pStyle w:val="Style_6"/>
        <w:spacing w:after="0" w:before="0" w:line="240" w:lineRule="auto"/>
        <w:ind w:firstLine="0" w:left="195"/>
        <w:rPr>
          <w:sz w:val="24"/>
        </w:rPr>
      </w:pPr>
      <w:r>
        <w:rPr>
          <w:sz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9D0E0000">
      <w:pPr>
        <w:pStyle w:val="Style_6"/>
        <w:spacing w:after="0" w:before="0" w:line="240" w:lineRule="auto"/>
        <w:ind w:firstLine="0" w:left="195"/>
        <w:rPr>
          <w:sz w:val="24"/>
        </w:rPr>
      </w:pPr>
      <w:r>
        <w:rPr>
          <w:sz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9E0E0000">
      <w:pPr>
        <w:pStyle w:val="Style_6"/>
        <w:spacing w:after="0" w:before="0" w:line="240" w:lineRule="auto"/>
        <w:ind w:firstLine="0" w:left="195"/>
        <w:rPr>
          <w:sz w:val="24"/>
        </w:rPr>
      </w:pPr>
      <w:r>
        <w:rPr>
          <w:sz w:val="24"/>
        </w:rPr>
        <w:t>исполнять современные музыкальные произведения, соблюдая певческую культуру звука.</w:t>
      </w:r>
    </w:p>
    <w:p w14:paraId="9F0E0000">
      <w:pPr>
        <w:pStyle w:val="Style_6"/>
        <w:tabs>
          <w:tab w:leader="none" w:pos="2106" w:val="left"/>
        </w:tabs>
        <w:spacing w:after="0" w:before="0" w:line="240" w:lineRule="auto"/>
        <w:ind w:firstLine="0" w:left="195"/>
        <w:rPr>
          <w:sz w:val="24"/>
        </w:rPr>
      </w:pPr>
      <w:r>
        <w:rPr>
          <w:sz w:val="24"/>
        </w:rPr>
        <w:t>К концу изучения модуля № 8 «Музыкальная грамота» обучающийся научится:</w:t>
      </w:r>
    </w:p>
    <w:p w14:paraId="A00E0000">
      <w:pPr>
        <w:pStyle w:val="Style_6"/>
        <w:spacing w:after="0" w:before="0" w:line="240" w:lineRule="auto"/>
        <w:ind w:firstLine="0" w:left="195"/>
        <w:rPr>
          <w:sz w:val="24"/>
        </w:rPr>
      </w:pPr>
      <w:r>
        <w:rPr>
          <w:sz w:val="24"/>
        </w:rPr>
        <w:t>классифицировать звуки: шумовые и музыкальные, длинные, короткие, тихие, громкие, низкие, высокие;</w:t>
      </w:r>
    </w:p>
    <w:p w14:paraId="A10E0000">
      <w:pPr>
        <w:pStyle w:val="Style_6"/>
        <w:spacing w:after="0" w:before="0" w:line="240" w:lineRule="auto"/>
        <w:ind w:firstLine="0" w:left="195"/>
        <w:rPr>
          <w:sz w:val="24"/>
        </w:rPr>
      </w:pPr>
      <w:r>
        <w:rPr>
          <w:sz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A20E0000">
      <w:pPr>
        <w:pStyle w:val="Style_6"/>
        <w:spacing w:after="0" w:before="0" w:line="240" w:lineRule="auto"/>
        <w:ind w:firstLine="0" w:left="195"/>
        <w:rPr>
          <w:sz w:val="24"/>
        </w:rPr>
      </w:pPr>
      <w:r>
        <w:rPr>
          <w:sz w:val="24"/>
        </w:rPr>
        <w:t>различать изобразительные и выразительные интонации, находить признаки</w:t>
      </w:r>
    </w:p>
    <w:p w14:paraId="A30E0000">
      <w:pPr>
        <w:pStyle w:val="Style_6"/>
        <w:spacing w:after="0" w:before="0" w:line="240" w:lineRule="auto"/>
        <w:ind w:firstLine="0" w:left="195"/>
        <w:jc w:val="left"/>
        <w:rPr>
          <w:sz w:val="24"/>
        </w:rPr>
      </w:pPr>
      <w:r>
        <w:rPr>
          <w:sz w:val="24"/>
        </w:rPr>
        <w:t>сходства и различия музыкальных и речевых интонаций;</w:t>
      </w:r>
    </w:p>
    <w:p w14:paraId="A40E0000">
      <w:pPr>
        <w:pStyle w:val="Style_6"/>
        <w:spacing w:after="0" w:before="0" w:line="240" w:lineRule="auto"/>
        <w:ind w:firstLine="0" w:left="195"/>
        <w:jc w:val="left"/>
        <w:rPr>
          <w:sz w:val="24"/>
        </w:rPr>
      </w:pPr>
      <w:r>
        <w:rPr>
          <w:sz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A50E0000">
      <w:pPr>
        <w:pStyle w:val="Style_6"/>
        <w:spacing w:after="0" w:before="0" w:line="240" w:lineRule="auto"/>
        <w:ind w:firstLine="0" w:left="195" w:right="1260"/>
        <w:jc w:val="left"/>
        <w:rPr>
          <w:sz w:val="24"/>
        </w:rPr>
      </w:pPr>
      <w:r>
        <w:rPr>
          <w:sz w:val="24"/>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14:paraId="A60E0000">
      <w:pPr>
        <w:keepNext w:val="1"/>
        <w:keepLines w:val="1"/>
        <w:spacing w:after="0" w:line="240" w:lineRule="auto"/>
        <w:ind w:firstLine="0" w:left="195"/>
        <w:jc w:val="center"/>
        <w:outlineLvl w:val="0"/>
        <w:rPr>
          <w:rFonts w:ascii="Times New Roman" w:hAnsi="Times New Roman"/>
          <w:b w:val="1"/>
        </w:rPr>
      </w:pPr>
    </w:p>
    <w:p w14:paraId="A70E0000">
      <w:pPr>
        <w:keepNext w:val="1"/>
        <w:keepLines w:val="1"/>
        <w:spacing w:after="0" w:line="240" w:lineRule="auto"/>
        <w:ind w:firstLine="0" w:left="195"/>
        <w:jc w:val="center"/>
        <w:outlineLvl w:val="0"/>
        <w:rPr>
          <w:rFonts w:ascii="Times New Roman" w:hAnsi="Times New Roman"/>
          <w:b w:val="1"/>
        </w:rPr>
      </w:pPr>
    </w:p>
    <w:p w14:paraId="A80E0000">
      <w:pPr>
        <w:keepNext w:val="1"/>
        <w:keepLines w:val="1"/>
        <w:spacing w:after="0" w:line="240" w:lineRule="auto"/>
        <w:ind w:firstLine="0" w:left="195"/>
        <w:jc w:val="center"/>
        <w:outlineLvl w:val="0"/>
        <w:rPr>
          <w:rFonts w:ascii="Times New Roman" w:hAnsi="Times New Roman"/>
          <w:b w:val="1"/>
        </w:rPr>
      </w:pPr>
    </w:p>
    <w:p w14:paraId="A90E0000">
      <w:pPr>
        <w:pStyle w:val="Style_6"/>
        <w:numPr>
          <w:ilvl w:val="1"/>
          <w:numId w:val="16"/>
        </w:numPr>
        <w:tabs>
          <w:tab w:leader="none" w:pos="1357" w:val="left"/>
        </w:tabs>
        <w:spacing w:after="0" w:before="0" w:line="240" w:lineRule="auto"/>
        <w:ind w:firstLine="0" w:left="195"/>
        <w:rPr>
          <w:b w:val="1"/>
          <w:sz w:val="24"/>
        </w:rPr>
      </w:pPr>
      <w:r>
        <w:rPr>
          <w:b w:val="1"/>
          <w:sz w:val="24"/>
        </w:rPr>
        <w:t>Федеральная рабочая программа по учебному предмету «Технология».</w:t>
      </w:r>
    </w:p>
    <w:p w14:paraId="AA0E0000">
      <w:pPr>
        <w:pStyle w:val="Style_6"/>
        <w:tabs>
          <w:tab w:leader="none" w:pos="1527" w:val="left"/>
        </w:tabs>
        <w:spacing w:after="0" w:before="0" w:line="240" w:lineRule="auto"/>
        <w:ind w:firstLine="0" w:left="195"/>
        <w:rPr>
          <w:sz w:val="24"/>
        </w:rPr>
      </w:pPr>
      <w:r>
        <w:rPr>
          <w:sz w:val="24"/>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14:paraId="AB0E0000">
      <w:pPr>
        <w:pStyle w:val="Style_6"/>
        <w:tabs>
          <w:tab w:leader="none" w:pos="1527" w:val="left"/>
        </w:tabs>
        <w:spacing w:after="0" w:before="0" w:line="240" w:lineRule="auto"/>
        <w:ind w:firstLine="0" w:left="195"/>
        <w:rPr>
          <w:sz w:val="24"/>
        </w:rPr>
      </w:pPr>
      <w:r>
        <w:rPr>
          <w:sz w:val="24"/>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AC0E0000">
      <w:pPr>
        <w:pStyle w:val="Style_6"/>
        <w:tabs>
          <w:tab w:leader="none" w:pos="1532" w:val="left"/>
        </w:tabs>
        <w:spacing w:after="0" w:before="0" w:line="240" w:lineRule="auto"/>
        <w:ind w:firstLine="0" w:left="195"/>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14:paraId="AD0E0000">
      <w:pPr>
        <w:pStyle w:val="Style_6"/>
        <w:tabs>
          <w:tab w:leader="none" w:pos="1527" w:val="left"/>
        </w:tabs>
        <w:spacing w:after="0" w:before="0" w:line="240" w:lineRule="auto"/>
        <w:ind w:firstLine="0" w:left="195"/>
        <w:rPr>
          <w:sz w:val="24"/>
        </w:rPr>
      </w:pPr>
      <w:r>
        <w:rPr>
          <w:sz w:val="24"/>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AE0E0000">
      <w:pPr>
        <w:pStyle w:val="Style_6"/>
        <w:tabs>
          <w:tab w:leader="none" w:pos="1573" w:val="left"/>
        </w:tabs>
        <w:spacing w:after="0" w:before="0" w:line="240" w:lineRule="auto"/>
        <w:ind w:firstLine="0" w:left="195"/>
        <w:rPr>
          <w:sz w:val="24"/>
        </w:rPr>
      </w:pPr>
      <w:r>
        <w:rPr>
          <w:sz w:val="24"/>
        </w:rPr>
        <w:t>Пояснительная записка.</w:t>
      </w:r>
    </w:p>
    <w:p w14:paraId="AF0E0000">
      <w:pPr>
        <w:pStyle w:val="Style_6"/>
        <w:tabs>
          <w:tab w:leader="none" w:pos="1729" w:val="left"/>
        </w:tabs>
        <w:spacing w:after="0" w:before="0" w:line="240" w:lineRule="auto"/>
        <w:ind w:firstLine="0" w:left="195"/>
        <w:rPr>
          <w:sz w:val="24"/>
        </w:rPr>
      </w:pPr>
      <w:r>
        <w:rPr>
          <w:sz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B00E0000">
      <w:pPr>
        <w:pStyle w:val="Style_6"/>
        <w:tabs>
          <w:tab w:leader="none" w:pos="1751" w:val="left"/>
        </w:tabs>
        <w:spacing w:after="0" w:before="0" w:line="240" w:lineRule="auto"/>
        <w:ind w:firstLine="0" w:left="195"/>
        <w:rPr>
          <w:sz w:val="24"/>
        </w:rPr>
      </w:pPr>
      <w:r>
        <w:rPr>
          <w:sz w:val="24"/>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14:paraId="B10E0000">
      <w:pPr>
        <w:pStyle w:val="Style_6"/>
        <w:tabs>
          <w:tab w:leader="none" w:pos="1791" w:val="left"/>
        </w:tabs>
        <w:spacing w:after="0" w:before="0" w:line="240" w:lineRule="auto"/>
        <w:ind w:firstLine="0" w:left="195"/>
        <w:jc w:val="left"/>
        <w:rPr>
          <w:sz w:val="24"/>
        </w:rPr>
      </w:pPr>
      <w:r>
        <w:rPr>
          <w:sz w:val="24"/>
        </w:rPr>
        <w:t>Программа по технологии направлена на решение системы задач: формирование общих представлений о культуре и организации трудовой</w:t>
      </w:r>
    </w:p>
    <w:p w14:paraId="B20E0000">
      <w:pPr>
        <w:pStyle w:val="Style_6"/>
        <w:spacing w:after="0" w:before="0" w:line="240" w:lineRule="auto"/>
        <w:ind w:firstLine="0" w:left="195"/>
        <w:rPr>
          <w:sz w:val="24"/>
        </w:rPr>
      </w:pPr>
      <w:r>
        <w:rPr>
          <w:sz w:val="24"/>
        </w:rPr>
        <w:t>деятельности как важной части общей культуры человека;</w:t>
      </w:r>
    </w:p>
    <w:p w14:paraId="B30E0000">
      <w:pPr>
        <w:pStyle w:val="Style_6"/>
        <w:spacing w:after="0" w:before="0" w:line="240" w:lineRule="auto"/>
        <w:ind w:firstLine="0" w:left="195"/>
        <w:rPr>
          <w:sz w:val="24"/>
        </w:rPr>
      </w:pPr>
      <w:r>
        <w:rPr>
          <w:sz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B40E0000">
      <w:pPr>
        <w:pStyle w:val="Style_6"/>
        <w:spacing w:after="0" w:before="0" w:line="240" w:lineRule="auto"/>
        <w:ind w:firstLine="0" w:left="195"/>
        <w:rPr>
          <w:sz w:val="24"/>
        </w:rPr>
      </w:pPr>
      <w:r>
        <w:rPr>
          <w:sz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B50E0000">
      <w:pPr>
        <w:pStyle w:val="Style_6"/>
        <w:spacing w:after="0" w:before="0" w:line="240" w:lineRule="auto"/>
        <w:ind w:firstLine="0" w:left="195"/>
        <w:rPr>
          <w:sz w:val="24"/>
        </w:rPr>
      </w:pPr>
      <w:r>
        <w:rPr>
          <w:sz w:val="24"/>
        </w:rPr>
        <w:t>формирование элементарных знаний и представлений о различных материалах, технологиях их обработки и соответствующих умений;</w:t>
      </w:r>
    </w:p>
    <w:p w14:paraId="B60E0000">
      <w:pPr>
        <w:pStyle w:val="Style_6"/>
        <w:spacing w:after="0" w:before="0" w:line="240" w:lineRule="auto"/>
        <w:ind w:firstLine="0" w:left="195"/>
        <w:rPr>
          <w:sz w:val="24"/>
        </w:rPr>
      </w:pPr>
      <w:r>
        <w:rPr>
          <w:sz w:val="24"/>
        </w:rPr>
        <w:t>развитие сенсомоторных процессов, психомоторной координации, глазомера через формирование практических умений;</w:t>
      </w:r>
    </w:p>
    <w:p w14:paraId="B70E0000">
      <w:pPr>
        <w:pStyle w:val="Style_6"/>
        <w:spacing w:after="0" w:before="0" w:line="240" w:lineRule="auto"/>
        <w:ind w:firstLine="0" w:left="195"/>
        <w:rPr>
          <w:sz w:val="24"/>
        </w:rPr>
      </w:pPr>
      <w:r>
        <w:rPr>
          <w:sz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B80E0000">
      <w:pPr>
        <w:pStyle w:val="Style_6"/>
        <w:spacing w:after="0" w:before="0" w:line="240" w:lineRule="auto"/>
        <w:ind w:firstLine="0" w:left="195"/>
        <w:rPr>
          <w:sz w:val="24"/>
        </w:rPr>
      </w:pPr>
      <w:r>
        <w:rPr>
          <w:sz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B90E0000">
      <w:pPr>
        <w:pStyle w:val="Style_6"/>
        <w:spacing w:after="0" w:before="0" w:line="240" w:lineRule="auto"/>
        <w:ind w:firstLine="0" w:left="195"/>
        <w:rPr>
          <w:sz w:val="24"/>
        </w:rPr>
      </w:pPr>
      <w:r>
        <w:rPr>
          <w:sz w:val="24"/>
        </w:rPr>
        <w:t>развитие гибкости и вариативности мышления, способностей к изобретательской деятельности;</w:t>
      </w:r>
    </w:p>
    <w:p w14:paraId="BA0E0000">
      <w:pPr>
        <w:pStyle w:val="Style_6"/>
        <w:spacing w:after="0" w:before="0" w:line="240" w:lineRule="auto"/>
        <w:ind w:firstLine="0" w:left="195"/>
        <w:rPr>
          <w:sz w:val="24"/>
        </w:rPr>
      </w:pPr>
      <w:r>
        <w:rPr>
          <w:sz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BB0E0000">
      <w:pPr>
        <w:pStyle w:val="Style_6"/>
        <w:spacing w:after="0" w:before="0" w:line="240" w:lineRule="auto"/>
        <w:ind w:firstLine="0" w:left="195"/>
        <w:rPr>
          <w:sz w:val="24"/>
        </w:rPr>
      </w:pPr>
      <w:r>
        <w:rPr>
          <w:sz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BC0E0000">
      <w:pPr>
        <w:pStyle w:val="Style_6"/>
        <w:spacing w:after="0" w:before="0" w:line="240" w:lineRule="auto"/>
        <w:ind w:firstLine="0" w:left="195"/>
        <w:rPr>
          <w:sz w:val="24"/>
        </w:rPr>
      </w:pPr>
      <w:r>
        <w:rPr>
          <w:sz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BD0E0000">
      <w:pPr>
        <w:pStyle w:val="Style_6"/>
        <w:spacing w:after="0" w:before="0" w:line="240" w:lineRule="auto"/>
        <w:ind w:firstLine="0" w:left="195"/>
        <w:rPr>
          <w:sz w:val="24"/>
        </w:rPr>
      </w:pPr>
      <w:r>
        <w:rPr>
          <w:sz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BE0E0000">
      <w:pPr>
        <w:pStyle w:val="Style_6"/>
        <w:spacing w:after="0" w:before="0" w:line="240" w:lineRule="auto"/>
        <w:ind w:firstLine="0" w:left="195"/>
        <w:rPr>
          <w:sz w:val="24"/>
        </w:rPr>
      </w:pPr>
      <w:r>
        <w:rPr>
          <w:sz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BF0E0000">
      <w:pPr>
        <w:pStyle w:val="Style_6"/>
        <w:tabs>
          <w:tab w:leader="none" w:pos="1729" w:val="left"/>
        </w:tabs>
        <w:spacing w:after="0" w:before="0" w:line="240" w:lineRule="auto"/>
        <w:ind w:firstLine="0" w:left="195"/>
        <w:rPr>
          <w:sz w:val="24"/>
        </w:rPr>
      </w:pPr>
      <w:r>
        <w:rPr>
          <w:sz w:val="24"/>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14:paraId="C00E0000">
      <w:pPr>
        <w:pStyle w:val="Style_6"/>
        <w:spacing w:after="0" w:before="0" w:line="240" w:lineRule="auto"/>
        <w:ind w:firstLine="0" w:left="195"/>
        <w:rPr>
          <w:sz w:val="24"/>
        </w:rPr>
      </w:pPr>
      <w:r>
        <w:rPr>
          <w:sz w:val="24"/>
        </w:rPr>
        <w:t>Технологии, профессии и производства.</w:t>
      </w:r>
    </w:p>
    <w:p w14:paraId="C10E0000">
      <w:pPr>
        <w:pStyle w:val="Style_6"/>
        <w:spacing w:after="0" w:before="0" w:line="240" w:lineRule="auto"/>
        <w:ind w:firstLine="0" w:left="195"/>
        <w:rPr>
          <w:sz w:val="24"/>
        </w:rPr>
      </w:pPr>
      <w:r>
        <w:rPr>
          <w:sz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C20E0000">
      <w:pPr>
        <w:pStyle w:val="Style_6"/>
        <w:spacing w:after="0" w:before="0" w:line="240" w:lineRule="auto"/>
        <w:ind w:firstLine="0" w:left="195"/>
        <w:rPr>
          <w:sz w:val="24"/>
        </w:rPr>
      </w:pPr>
      <w:r>
        <w:rPr>
          <w:sz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C30E0000">
      <w:pPr>
        <w:pStyle w:val="Style_6"/>
        <w:spacing w:after="0" w:before="0" w:line="240" w:lineRule="auto"/>
        <w:ind w:firstLine="0" w:left="195"/>
        <w:rPr>
          <w:sz w:val="24"/>
        </w:rPr>
      </w:pPr>
      <w:r>
        <w:rPr>
          <w:sz w:val="24"/>
        </w:rPr>
        <w:t>Информационно-коммуникативные технологии (далее - ИКТ) (с учётом возможностей материально-технической базы образовательной организации).</w:t>
      </w:r>
    </w:p>
    <w:p w14:paraId="C40E0000">
      <w:pPr>
        <w:pStyle w:val="Style_6"/>
        <w:tabs>
          <w:tab w:leader="none" w:pos="1734" w:val="left"/>
        </w:tabs>
        <w:spacing w:after="0" w:before="0" w:line="240" w:lineRule="auto"/>
        <w:ind w:firstLine="0" w:left="195"/>
        <w:rPr>
          <w:sz w:val="24"/>
        </w:rPr>
      </w:pPr>
      <w:r>
        <w:rPr>
          <w:sz w:val="24"/>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C50E0000">
      <w:pPr>
        <w:pStyle w:val="Style_6"/>
        <w:tabs>
          <w:tab w:leader="none" w:pos="4618" w:val="left"/>
        </w:tabs>
        <w:spacing w:after="0" w:before="0" w:line="240" w:lineRule="auto"/>
        <w:ind w:firstLine="0" w:left="195"/>
        <w:rPr>
          <w:sz w:val="24"/>
        </w:rPr>
      </w:pPr>
      <w:r>
        <w:rPr>
          <w:sz w:val="24"/>
        </w:rPr>
        <w:t xml:space="preserve"> В программе по</w:t>
      </w:r>
      <w:r>
        <w:rPr>
          <w:sz w:val="24"/>
        </w:rPr>
        <w:tab/>
      </w:r>
      <w:r>
        <w:rPr>
          <w:sz w:val="24"/>
        </w:rPr>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C60E0000">
      <w:pPr>
        <w:pStyle w:val="Style_6"/>
        <w:tabs>
          <w:tab w:leader="none" w:pos="1734" w:val="left"/>
        </w:tabs>
        <w:spacing w:after="0" w:before="0" w:line="240" w:lineRule="auto"/>
        <w:ind w:firstLine="0" w:left="195"/>
        <w:rPr>
          <w:sz w:val="24"/>
        </w:rPr>
      </w:pPr>
      <w:r>
        <w:rPr>
          <w:sz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14:paraId="C70E0000">
      <w:pPr>
        <w:pStyle w:val="Style_6"/>
        <w:tabs>
          <w:tab w:leader="none" w:pos="1568" w:val="left"/>
        </w:tabs>
        <w:spacing w:after="0" w:before="0" w:line="240" w:lineRule="auto"/>
        <w:ind w:firstLine="0" w:left="195"/>
        <w:rPr>
          <w:b w:val="1"/>
          <w:sz w:val="24"/>
        </w:rPr>
      </w:pPr>
      <w:r>
        <w:rPr>
          <w:b w:val="1"/>
          <w:sz w:val="24"/>
        </w:rPr>
        <w:t>Содержание обучения в 1 классе.</w:t>
      </w:r>
    </w:p>
    <w:p w14:paraId="C80E0000">
      <w:pPr>
        <w:pStyle w:val="Style_6"/>
        <w:tabs>
          <w:tab w:leader="none" w:pos="1779" w:val="left"/>
        </w:tabs>
        <w:spacing w:after="0" w:before="0" w:line="240" w:lineRule="auto"/>
        <w:ind w:firstLine="0" w:left="195"/>
        <w:rPr>
          <w:sz w:val="24"/>
        </w:rPr>
      </w:pPr>
      <w:r>
        <w:rPr>
          <w:sz w:val="24"/>
        </w:rPr>
        <w:t>Технологии, профессии и производства.</w:t>
      </w:r>
    </w:p>
    <w:p w14:paraId="C90E0000">
      <w:pPr>
        <w:pStyle w:val="Style_6"/>
        <w:tabs>
          <w:tab w:leader="none" w:pos="1945" w:val="left"/>
        </w:tabs>
        <w:spacing w:after="0" w:before="0" w:line="240" w:lineRule="auto"/>
        <w:ind w:firstLine="0" w:left="195"/>
        <w:rPr>
          <w:sz w:val="24"/>
        </w:rPr>
      </w:pPr>
      <w:r>
        <w:rPr>
          <w:sz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CA0E0000">
      <w:pPr>
        <w:pStyle w:val="Style_6"/>
        <w:tabs>
          <w:tab w:leader="none" w:pos="1935" w:val="left"/>
        </w:tabs>
        <w:spacing w:after="0" w:before="0" w:line="240" w:lineRule="auto"/>
        <w:ind w:firstLine="0" w:left="195"/>
        <w:rPr>
          <w:sz w:val="24"/>
        </w:rPr>
      </w:pPr>
      <w:r>
        <w:rPr>
          <w:sz w:val="24"/>
        </w:rPr>
        <w:t>Профессии родных и знакомых. Профессии, связанные с изучаемыми материалами и производствами. Профессии сферы обслуживания.</w:t>
      </w:r>
    </w:p>
    <w:p w14:paraId="CB0E0000">
      <w:pPr>
        <w:pStyle w:val="Style_6"/>
        <w:tabs>
          <w:tab w:leader="none" w:pos="1981" w:val="left"/>
        </w:tabs>
        <w:spacing w:after="0" w:before="0" w:line="240" w:lineRule="auto"/>
        <w:ind w:firstLine="0" w:left="195"/>
        <w:rPr>
          <w:sz w:val="24"/>
        </w:rPr>
      </w:pPr>
      <w:r>
        <w:rPr>
          <w:sz w:val="24"/>
        </w:rPr>
        <w:t>Традиции и праздники народов России, ремёсла, обычаи.</w:t>
      </w:r>
    </w:p>
    <w:p w14:paraId="CC0E0000">
      <w:pPr>
        <w:pStyle w:val="Style_6"/>
        <w:tabs>
          <w:tab w:leader="none" w:pos="1774" w:val="left"/>
        </w:tabs>
        <w:spacing w:after="0" w:before="0" w:line="240" w:lineRule="auto"/>
        <w:ind w:firstLine="0" w:left="195"/>
        <w:rPr>
          <w:sz w:val="24"/>
        </w:rPr>
      </w:pPr>
      <w:r>
        <w:rPr>
          <w:sz w:val="24"/>
        </w:rPr>
        <w:t>Технологии ручной обработки материалов.</w:t>
      </w:r>
    </w:p>
    <w:p w14:paraId="CD0E0000">
      <w:pPr>
        <w:pStyle w:val="Style_6"/>
        <w:tabs>
          <w:tab w:leader="none" w:pos="1940" w:val="left"/>
        </w:tabs>
        <w:spacing w:after="0" w:before="0" w:line="240" w:lineRule="auto"/>
        <w:ind w:firstLine="0" w:left="195"/>
        <w:rPr>
          <w:sz w:val="24"/>
        </w:rPr>
      </w:pPr>
      <w:r>
        <w:rPr>
          <w:sz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CE0E0000">
      <w:pPr>
        <w:pStyle w:val="Style_6"/>
        <w:tabs>
          <w:tab w:leader="none" w:pos="1950" w:val="left"/>
        </w:tabs>
        <w:spacing w:after="0" w:before="0" w:line="240" w:lineRule="auto"/>
        <w:ind w:firstLine="0" w:left="195"/>
        <w:rPr>
          <w:sz w:val="24"/>
        </w:rPr>
      </w:pPr>
      <w:r>
        <w:rPr>
          <w:sz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CF0E0000">
      <w:pPr>
        <w:pStyle w:val="Style_6"/>
        <w:tabs>
          <w:tab w:leader="none" w:pos="1954" w:val="left"/>
        </w:tabs>
        <w:spacing w:after="0" w:before="0" w:line="240" w:lineRule="auto"/>
        <w:ind w:firstLine="0" w:left="195"/>
        <w:rPr>
          <w:sz w:val="24"/>
        </w:rPr>
      </w:pPr>
      <w:r>
        <w:rPr>
          <w:sz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D00E0000">
      <w:pPr>
        <w:pStyle w:val="Style_6"/>
        <w:tabs>
          <w:tab w:leader="none" w:pos="1940" w:val="left"/>
        </w:tabs>
        <w:spacing w:after="0" w:before="0" w:line="240" w:lineRule="auto"/>
        <w:ind w:firstLine="0" w:left="195"/>
        <w:rPr>
          <w:sz w:val="24"/>
        </w:rPr>
      </w:pPr>
      <w:r>
        <w:rPr>
          <w:sz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D10E0000">
      <w:pPr>
        <w:pStyle w:val="Style_6"/>
        <w:tabs>
          <w:tab w:leader="none" w:pos="1945" w:val="left"/>
        </w:tabs>
        <w:spacing w:after="0" w:before="0" w:line="240" w:lineRule="auto"/>
        <w:ind w:firstLine="0" w:left="195"/>
        <w:rPr>
          <w:sz w:val="24"/>
        </w:rPr>
      </w:pPr>
      <w:r>
        <w:rPr>
          <w:sz w:val="24"/>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D20E0000">
      <w:pPr>
        <w:pStyle w:val="Style_6"/>
        <w:tabs>
          <w:tab w:leader="none" w:pos="1950" w:val="left"/>
        </w:tabs>
        <w:spacing w:after="0" w:before="0" w:line="240" w:lineRule="auto"/>
        <w:ind w:firstLine="0" w:left="195"/>
        <w:rPr>
          <w:sz w:val="24"/>
        </w:rPr>
      </w:pPr>
      <w:r>
        <w:rPr>
          <w:sz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14:paraId="D30E0000">
      <w:pPr>
        <w:pStyle w:val="Style_6"/>
        <w:tabs>
          <w:tab w:leader="none" w:pos="1945" w:val="left"/>
        </w:tabs>
        <w:spacing w:after="0" w:before="0" w:line="240" w:lineRule="auto"/>
        <w:ind w:firstLine="0" w:left="195"/>
        <w:rPr>
          <w:sz w:val="24"/>
        </w:rPr>
      </w:pPr>
      <w:r>
        <w:rPr>
          <w:sz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D40E0000">
      <w:pPr>
        <w:pStyle w:val="Style_6"/>
        <w:tabs>
          <w:tab w:leader="none" w:pos="1950" w:val="left"/>
        </w:tabs>
        <w:spacing w:after="0" w:before="0" w:line="240" w:lineRule="auto"/>
        <w:ind w:firstLine="0" w:left="195"/>
        <w:rPr>
          <w:sz w:val="24"/>
        </w:rPr>
      </w:pPr>
      <w:r>
        <w:rPr>
          <w:sz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D50E0000">
      <w:pPr>
        <w:pStyle w:val="Style_6"/>
        <w:tabs>
          <w:tab w:leader="none" w:pos="1986" w:val="left"/>
        </w:tabs>
        <w:spacing w:after="0" w:before="0" w:line="240" w:lineRule="auto"/>
        <w:ind w:firstLine="0" w:left="195"/>
        <w:rPr>
          <w:sz w:val="24"/>
        </w:rPr>
      </w:pPr>
      <w:r>
        <w:rPr>
          <w:sz w:val="24"/>
        </w:rPr>
        <w:t>Использование дополнительных отделочных материалов.</w:t>
      </w:r>
    </w:p>
    <w:p w14:paraId="D60E0000">
      <w:pPr>
        <w:pStyle w:val="Style_6"/>
        <w:tabs>
          <w:tab w:leader="none" w:pos="1770" w:val="left"/>
        </w:tabs>
        <w:spacing w:after="0" w:before="0" w:line="240" w:lineRule="auto"/>
        <w:ind w:firstLine="0" w:left="195"/>
        <w:rPr>
          <w:sz w:val="24"/>
        </w:rPr>
      </w:pPr>
      <w:r>
        <w:rPr>
          <w:sz w:val="24"/>
        </w:rPr>
        <w:t>Конструирование и моделирование.</w:t>
      </w:r>
    </w:p>
    <w:p w14:paraId="D70E0000">
      <w:pPr>
        <w:pStyle w:val="Style_6"/>
        <w:tabs>
          <w:tab w:leader="none" w:pos="1954" w:val="left"/>
        </w:tabs>
        <w:spacing w:after="0" w:before="0" w:line="240" w:lineRule="auto"/>
        <w:ind w:firstLine="0" w:left="195"/>
        <w:rPr>
          <w:sz w:val="24"/>
        </w:rPr>
      </w:pPr>
      <w:r>
        <w:rPr>
          <w:sz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D80E0000">
      <w:pPr>
        <w:pStyle w:val="Style_6"/>
        <w:tabs>
          <w:tab w:leader="none" w:pos="1774" w:val="left"/>
        </w:tabs>
        <w:spacing w:after="0" w:before="0" w:line="240" w:lineRule="auto"/>
        <w:ind w:firstLine="0" w:left="195"/>
        <w:rPr>
          <w:sz w:val="24"/>
        </w:rPr>
      </w:pPr>
      <w:r>
        <w:rPr>
          <w:sz w:val="24"/>
        </w:rPr>
        <w:t>ИКТ.</w:t>
      </w:r>
    </w:p>
    <w:p w14:paraId="D90E0000">
      <w:pPr>
        <w:pStyle w:val="Style_6"/>
        <w:tabs>
          <w:tab w:leader="none" w:pos="1940" w:val="left"/>
        </w:tabs>
        <w:spacing w:after="0" w:before="0" w:line="240" w:lineRule="auto"/>
        <w:ind w:firstLine="0" w:left="195"/>
        <w:rPr>
          <w:sz w:val="24"/>
        </w:rPr>
      </w:pPr>
      <w:r>
        <w:rPr>
          <w:sz w:val="24"/>
        </w:rPr>
        <w:t>Демонстрация учителем готовых материалов на информационных носителях.</w:t>
      </w:r>
    </w:p>
    <w:p w14:paraId="DA0E0000">
      <w:pPr>
        <w:pStyle w:val="Style_6"/>
        <w:tabs>
          <w:tab w:leader="none" w:pos="2024" w:val="left"/>
        </w:tabs>
        <w:spacing w:after="0" w:before="0" w:line="240" w:lineRule="auto"/>
        <w:ind w:firstLine="0" w:left="195"/>
        <w:rPr>
          <w:sz w:val="24"/>
        </w:rPr>
      </w:pPr>
      <w:r>
        <w:rPr>
          <w:sz w:val="24"/>
        </w:rPr>
        <w:t>Информация. Виды информации.</w:t>
      </w:r>
    </w:p>
    <w:p w14:paraId="DB0E0000">
      <w:pPr>
        <w:pStyle w:val="Style_6"/>
        <w:tabs>
          <w:tab w:leader="none" w:pos="1818" w:val="left"/>
          <w:tab w:leader="none" w:pos="5336" w:val="left"/>
          <w:tab w:leader="none" w:pos="8955" w:val="left"/>
        </w:tabs>
        <w:spacing w:after="0" w:before="0" w:line="240" w:lineRule="auto"/>
        <w:ind w:firstLine="0" w:left="195"/>
        <w:rPr>
          <w:sz w:val="24"/>
        </w:rPr>
      </w:pPr>
      <w:r>
        <w:rPr>
          <w:sz w:val="24"/>
        </w:rPr>
        <w:t>Изучение технологии в</w:t>
      </w:r>
      <w:r>
        <w:rPr>
          <w:sz w:val="24"/>
        </w:rPr>
        <w:tab/>
      </w:r>
      <w:r>
        <w:rPr>
          <w:sz w:val="24"/>
        </w:rPr>
        <w:t>1 классе способствует</w:t>
      </w:r>
      <w:r>
        <w:rPr>
          <w:sz w:val="24"/>
        </w:rPr>
        <w:tab/>
      </w:r>
      <w:r>
        <w:rPr>
          <w:sz w:val="24"/>
        </w:rPr>
        <w:t>освоению</w:t>
      </w:r>
    </w:p>
    <w:p w14:paraId="DC0E0000">
      <w:pPr>
        <w:pStyle w:val="Style_6"/>
        <w:tabs>
          <w:tab w:leader="none" w:pos="5336" w:val="left"/>
          <w:tab w:leader="none" w:pos="8955" w:val="left"/>
        </w:tabs>
        <w:spacing w:after="0" w:before="0" w:line="240" w:lineRule="auto"/>
        <w:ind w:firstLine="0" w:left="195"/>
        <w:rPr>
          <w:sz w:val="24"/>
        </w:rPr>
      </w:pPr>
      <w:r>
        <w:rPr>
          <w:sz w:val="24"/>
        </w:rPr>
        <w:t>на пропедевтическом уровне ряда</w:t>
      </w:r>
      <w:r>
        <w:rPr>
          <w:sz w:val="24"/>
        </w:rPr>
        <w:tab/>
      </w:r>
      <w:r>
        <w:rPr>
          <w:sz w:val="24"/>
        </w:rPr>
        <w:t>универсальных учебных</w:t>
      </w:r>
      <w:r>
        <w:rPr>
          <w:sz w:val="24"/>
        </w:rPr>
        <w:tab/>
      </w:r>
      <w:r>
        <w:rPr>
          <w:sz w:val="24"/>
        </w:rPr>
        <w:t>действий:</w:t>
      </w:r>
    </w:p>
    <w:p w14:paraId="DD0E0000">
      <w:pPr>
        <w:pStyle w:val="Style_6"/>
        <w:spacing w:after="0" w:before="0" w:line="240" w:lineRule="auto"/>
        <w:ind w:firstLine="0" w:left="195"/>
        <w:rPr>
          <w:sz w:val="24"/>
        </w:rPr>
      </w:pPr>
      <w:r>
        <w:rPr>
          <w:sz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DE0E0000">
      <w:pPr>
        <w:pStyle w:val="Style_6"/>
        <w:tabs>
          <w:tab w:leader="none" w:pos="2003"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DF0E0000">
      <w:pPr>
        <w:pStyle w:val="Style_6"/>
        <w:spacing w:after="0" w:before="0" w:line="240" w:lineRule="auto"/>
        <w:ind w:firstLine="0" w:left="195"/>
        <w:rPr>
          <w:sz w:val="24"/>
        </w:rPr>
      </w:pPr>
      <w:r>
        <w:rPr>
          <w:sz w:val="24"/>
        </w:rPr>
        <w:t>ориентироваться в терминах, используемых в технологии (в пределах изученного);</w:t>
      </w:r>
    </w:p>
    <w:p w14:paraId="E00E0000">
      <w:pPr>
        <w:pStyle w:val="Style_6"/>
        <w:spacing w:after="0" w:before="0" w:line="240" w:lineRule="auto"/>
        <w:ind w:firstLine="0" w:left="195"/>
        <w:rPr>
          <w:sz w:val="24"/>
        </w:rPr>
      </w:pPr>
      <w:r>
        <w:rPr>
          <w:sz w:val="24"/>
        </w:rPr>
        <w:t>воспринимать и использовать предложенную инструкцию (устную, графическую);</w:t>
      </w:r>
    </w:p>
    <w:p w14:paraId="E10E0000">
      <w:pPr>
        <w:pStyle w:val="Style_6"/>
        <w:spacing w:after="0" w:before="0" w:line="240" w:lineRule="auto"/>
        <w:ind w:firstLine="0" w:left="195"/>
        <w:rPr>
          <w:sz w:val="24"/>
        </w:rPr>
      </w:pPr>
      <w:r>
        <w:rPr>
          <w:sz w:val="24"/>
        </w:rPr>
        <w:t>анализировать устройство простых изделий по образцу, рисунку, выделять основные и второстепенные составляющие конструкции;</w:t>
      </w:r>
    </w:p>
    <w:p w14:paraId="E20E0000">
      <w:pPr>
        <w:pStyle w:val="Style_6"/>
        <w:spacing w:after="0" w:before="0" w:line="240" w:lineRule="auto"/>
        <w:ind w:firstLine="0" w:left="195"/>
        <w:rPr>
          <w:sz w:val="24"/>
        </w:rPr>
      </w:pPr>
      <w:r>
        <w:rPr>
          <w:sz w:val="24"/>
        </w:rPr>
        <w:t>сравнивать отдельные изделия (конструкции), находить сходство и различия в их устройстве.</w:t>
      </w:r>
    </w:p>
    <w:p w14:paraId="E30E0000">
      <w:pPr>
        <w:pStyle w:val="Style_6"/>
        <w:tabs>
          <w:tab w:leader="none" w:pos="1999" w:val="left"/>
        </w:tabs>
        <w:spacing w:after="0" w:before="0" w:line="240" w:lineRule="auto"/>
        <w:ind w:firstLine="0" w:left="195"/>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E40E0000">
      <w:pPr>
        <w:pStyle w:val="Style_6"/>
        <w:spacing w:after="0" w:before="0" w:line="240" w:lineRule="auto"/>
        <w:ind w:firstLine="0" w:left="195"/>
        <w:rPr>
          <w:sz w:val="24"/>
        </w:rPr>
      </w:pPr>
      <w:r>
        <w:rPr>
          <w:sz w:val="24"/>
        </w:rPr>
        <w:t>воспринимать информацию (представленную в объяснении учителя или в учебнике), использовать её в работе;</w:t>
      </w:r>
    </w:p>
    <w:p w14:paraId="E50E0000">
      <w:pPr>
        <w:pStyle w:val="Style_6"/>
        <w:spacing w:after="0" w:before="0" w:line="240" w:lineRule="auto"/>
        <w:ind w:firstLine="0" w:left="195"/>
        <w:rPr>
          <w:sz w:val="24"/>
        </w:rPr>
      </w:pPr>
      <w:r>
        <w:rPr>
          <w:sz w:val="24"/>
        </w:rPr>
        <w:t>понимать и анализировать простейшую знаково-символическую информацию (схема, рисунок) и строить работу в соответствии с ней.</w:t>
      </w:r>
    </w:p>
    <w:p w14:paraId="E60E0000">
      <w:pPr>
        <w:pStyle w:val="Style_6"/>
        <w:tabs>
          <w:tab w:leader="none" w:pos="2003" w:val="left"/>
        </w:tabs>
        <w:spacing w:after="0" w:before="0" w:line="240" w:lineRule="auto"/>
        <w:ind w:firstLine="0" w:left="195"/>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E70E0000">
      <w:pPr>
        <w:pStyle w:val="Style_6"/>
        <w:spacing w:after="0" w:before="0" w:line="240" w:lineRule="auto"/>
        <w:ind w:firstLine="0" w:left="195"/>
        <w:rPr>
          <w:sz w:val="24"/>
        </w:rPr>
      </w:pPr>
      <w:r>
        <w:rPr>
          <w:sz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E80E0000">
      <w:pPr>
        <w:pStyle w:val="Style_6"/>
        <w:spacing w:after="0" w:before="0" w:line="240" w:lineRule="auto"/>
        <w:ind w:firstLine="0" w:left="195"/>
        <w:rPr>
          <w:sz w:val="24"/>
        </w:rPr>
      </w:pPr>
      <w:r>
        <w:rPr>
          <w:sz w:val="24"/>
        </w:rPr>
        <w:t>строить несложные высказывания, сообщения в устной форме (по содержанию изученных тем).</w:t>
      </w:r>
    </w:p>
    <w:p w14:paraId="E90E0000">
      <w:pPr>
        <w:pStyle w:val="Style_6"/>
        <w:tabs>
          <w:tab w:leader="none" w:pos="2117" w:val="left"/>
        </w:tabs>
        <w:spacing w:after="0" w:before="0" w:line="240" w:lineRule="auto"/>
        <w:ind w:firstLine="0" w:left="195"/>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EA0E0000">
      <w:pPr>
        <w:pStyle w:val="Style_6"/>
        <w:spacing w:after="0" w:before="0" w:line="240" w:lineRule="auto"/>
        <w:ind w:firstLine="0" w:left="195"/>
        <w:rPr>
          <w:sz w:val="24"/>
        </w:rPr>
      </w:pPr>
      <w:r>
        <w:rPr>
          <w:sz w:val="24"/>
        </w:rPr>
        <w:t>принимать и удерживать в процессе деятельности предложенную учебную задачу;</w:t>
      </w:r>
    </w:p>
    <w:p w14:paraId="EB0E0000">
      <w:pPr>
        <w:pStyle w:val="Style_6"/>
        <w:spacing w:after="0" w:before="0" w:line="240" w:lineRule="auto"/>
        <w:ind w:firstLine="0" w:left="195"/>
        <w:rPr>
          <w:sz w:val="24"/>
        </w:rPr>
      </w:pPr>
      <w:r>
        <w:rPr>
          <w:sz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EC0E0000">
      <w:pPr>
        <w:pStyle w:val="Style_6"/>
        <w:spacing w:after="0" w:before="0" w:line="240" w:lineRule="auto"/>
        <w:ind w:firstLine="0" w:left="195"/>
        <w:rPr>
          <w:sz w:val="24"/>
        </w:rPr>
      </w:pPr>
      <w:r>
        <w:rPr>
          <w:sz w:val="24"/>
        </w:rPr>
        <w:t>понимать и принимать критерии оценки качества работы, руководствоваться ими в процессе анализа и оценки выполненных работ;</w:t>
      </w:r>
    </w:p>
    <w:p w14:paraId="ED0E0000">
      <w:pPr>
        <w:pStyle w:val="Style_6"/>
        <w:spacing w:after="0" w:before="0" w:line="240" w:lineRule="auto"/>
        <w:ind w:firstLine="0" w:left="195"/>
        <w:rPr>
          <w:sz w:val="24"/>
        </w:rPr>
      </w:pPr>
      <w:r>
        <w:rPr>
          <w:sz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EE0E0000">
      <w:pPr>
        <w:pStyle w:val="Style_6"/>
        <w:spacing w:after="0" w:before="0" w:line="240" w:lineRule="auto"/>
        <w:ind w:firstLine="0" w:left="195"/>
        <w:rPr>
          <w:sz w:val="24"/>
        </w:rPr>
      </w:pPr>
      <w:r>
        <w:rPr>
          <w:sz w:val="24"/>
        </w:rPr>
        <w:t>выполнять несложные действия контроля и оценки по предложенным критериям.</w:t>
      </w:r>
    </w:p>
    <w:p w14:paraId="EF0E0000">
      <w:pPr>
        <w:pStyle w:val="Style_6"/>
        <w:tabs>
          <w:tab w:leader="none" w:pos="2019" w:val="left"/>
        </w:tabs>
        <w:spacing w:after="0" w:before="0" w:line="240" w:lineRule="auto"/>
        <w:ind w:firstLine="0" w:left="195"/>
        <w:rPr>
          <w:sz w:val="24"/>
        </w:rPr>
      </w:pPr>
      <w:r>
        <w:rPr>
          <w:sz w:val="24"/>
        </w:rPr>
        <w:t>Совместная деятельность способствует формированию умений:</w:t>
      </w:r>
    </w:p>
    <w:p w14:paraId="F00E0000">
      <w:pPr>
        <w:pStyle w:val="Style_6"/>
        <w:spacing w:after="0" w:before="0" w:line="240" w:lineRule="auto"/>
        <w:ind w:firstLine="0" w:left="195"/>
        <w:rPr>
          <w:sz w:val="24"/>
        </w:rPr>
      </w:pPr>
      <w:r>
        <w:rPr>
          <w:sz w:val="24"/>
        </w:rPr>
        <w:t>проявлять положительное отношение к включению в совместную работу,</w:t>
      </w:r>
    </w:p>
    <w:p w14:paraId="F10E0000">
      <w:pPr>
        <w:pStyle w:val="Style_6"/>
        <w:spacing w:after="0" w:before="0" w:line="240" w:lineRule="auto"/>
        <w:ind w:firstLine="0" w:left="195"/>
        <w:rPr>
          <w:sz w:val="24"/>
        </w:rPr>
      </w:pPr>
      <w:r>
        <w:rPr>
          <w:sz w:val="24"/>
        </w:rPr>
        <w:t>к простым видам сотрудничества;</w:t>
      </w:r>
    </w:p>
    <w:p w14:paraId="F20E0000">
      <w:pPr>
        <w:pStyle w:val="Style_6"/>
        <w:spacing w:after="0" w:before="0" w:line="240" w:lineRule="auto"/>
        <w:ind w:firstLine="0" w:left="195"/>
        <w:rPr>
          <w:sz w:val="24"/>
        </w:rPr>
      </w:pPr>
      <w:r>
        <w:rPr>
          <w:sz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F30E0000">
      <w:pPr>
        <w:pStyle w:val="Style_6"/>
        <w:tabs>
          <w:tab w:leader="none" w:pos="1601" w:val="left"/>
        </w:tabs>
        <w:spacing w:after="0" w:before="0" w:line="240" w:lineRule="auto"/>
        <w:ind w:firstLine="0" w:left="195"/>
        <w:rPr>
          <w:sz w:val="24"/>
        </w:rPr>
      </w:pPr>
      <w:r>
        <w:rPr>
          <w:sz w:val="24"/>
        </w:rPr>
        <w:t>Содержание обучения во 2 классе.</w:t>
      </w:r>
    </w:p>
    <w:p w14:paraId="F40E0000">
      <w:pPr>
        <w:pStyle w:val="Style_6"/>
        <w:tabs>
          <w:tab w:leader="none" w:pos="1808" w:val="left"/>
        </w:tabs>
        <w:spacing w:after="0" w:before="0" w:line="240" w:lineRule="auto"/>
        <w:ind w:firstLine="0" w:left="195"/>
        <w:rPr>
          <w:sz w:val="24"/>
        </w:rPr>
      </w:pPr>
      <w:r>
        <w:rPr>
          <w:sz w:val="24"/>
        </w:rPr>
        <w:t>Технологии, профессии и производства.</w:t>
      </w:r>
    </w:p>
    <w:p w14:paraId="F50E0000">
      <w:pPr>
        <w:pStyle w:val="Style_6"/>
        <w:tabs>
          <w:tab w:leader="none" w:pos="2019" w:val="left"/>
        </w:tabs>
        <w:spacing w:after="0" w:before="0" w:line="240" w:lineRule="auto"/>
        <w:ind w:firstLine="0" w:left="195"/>
        <w:rPr>
          <w:sz w:val="24"/>
        </w:rPr>
      </w:pPr>
      <w:r>
        <w:rPr>
          <w:sz w:val="24"/>
        </w:rPr>
        <w:t>Рукотворный мир - результат труда человека. Элементарные</w:t>
      </w:r>
    </w:p>
    <w:p w14:paraId="F60E0000">
      <w:pPr>
        <w:pStyle w:val="Style_6"/>
        <w:tabs>
          <w:tab w:leader="none" w:pos="1556" w:val="left"/>
        </w:tabs>
        <w:spacing w:after="0" w:before="0" w:line="240" w:lineRule="auto"/>
        <w:ind w:firstLine="0" w:left="195"/>
        <w:rPr>
          <w:sz w:val="24"/>
        </w:rPr>
      </w:pPr>
      <w:r>
        <w:rPr>
          <w:sz w:val="24"/>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Pr>
          <w:sz w:val="24"/>
        </w:rPr>
        <w:tab/>
      </w:r>
      <w:r>
        <w:rPr>
          <w:sz w:val="24"/>
        </w:rPr>
        <w:t>анализ устройства и назначения изделия, выстраивание</w:t>
      </w:r>
    </w:p>
    <w:p w14:paraId="F70E0000">
      <w:pPr>
        <w:pStyle w:val="Style_6"/>
        <w:spacing w:after="0" w:before="0" w:line="240" w:lineRule="auto"/>
        <w:ind w:firstLine="0" w:left="195"/>
        <w:rPr>
          <w:sz w:val="24"/>
        </w:rPr>
      </w:pPr>
      <w:r>
        <w:rPr>
          <w:sz w:val="24"/>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F80E0000">
      <w:pPr>
        <w:pStyle w:val="Style_6"/>
        <w:tabs>
          <w:tab w:leader="none" w:pos="1940" w:val="left"/>
        </w:tabs>
        <w:spacing w:after="0" w:before="0" w:line="240" w:lineRule="auto"/>
        <w:ind w:firstLine="0" w:left="195"/>
        <w:rPr>
          <w:sz w:val="24"/>
        </w:rPr>
      </w:pPr>
      <w:r>
        <w:rPr>
          <w:sz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F90E0000">
      <w:pPr>
        <w:pStyle w:val="Style_6"/>
        <w:tabs>
          <w:tab w:leader="none" w:pos="1950" w:val="left"/>
        </w:tabs>
        <w:spacing w:after="0" w:before="0" w:line="240" w:lineRule="auto"/>
        <w:ind w:firstLine="0" w:left="195"/>
        <w:rPr>
          <w:sz w:val="24"/>
        </w:rPr>
      </w:pPr>
      <w:r>
        <w:rPr>
          <w:sz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FA0E0000">
      <w:pPr>
        <w:pStyle w:val="Style_6"/>
        <w:tabs>
          <w:tab w:leader="none" w:pos="1774" w:val="left"/>
        </w:tabs>
        <w:spacing w:after="0" w:before="0" w:line="240" w:lineRule="auto"/>
        <w:ind w:firstLine="0" w:left="195"/>
        <w:rPr>
          <w:sz w:val="24"/>
        </w:rPr>
      </w:pPr>
      <w:r>
        <w:rPr>
          <w:sz w:val="24"/>
        </w:rPr>
        <w:t>Технологии ручной обработки материалов.</w:t>
      </w:r>
    </w:p>
    <w:p w14:paraId="FB0E0000">
      <w:pPr>
        <w:pStyle w:val="Style_6"/>
        <w:tabs>
          <w:tab w:leader="none" w:pos="1950" w:val="left"/>
        </w:tabs>
        <w:spacing w:after="0" w:before="0" w:line="240" w:lineRule="auto"/>
        <w:ind w:firstLine="0" w:left="195"/>
        <w:rPr>
          <w:sz w:val="24"/>
        </w:rPr>
      </w:pPr>
      <w:r>
        <w:rPr>
          <w:sz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FC0E0000">
      <w:pPr>
        <w:pStyle w:val="Style_6"/>
        <w:tabs>
          <w:tab w:leader="none" w:pos="1950" w:val="left"/>
        </w:tabs>
        <w:spacing w:after="0" w:before="0" w:line="240" w:lineRule="auto"/>
        <w:ind w:firstLine="0" w:left="195"/>
        <w:rPr>
          <w:sz w:val="24"/>
        </w:rPr>
      </w:pPr>
      <w:r>
        <w:rPr>
          <w:sz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FD0E0000">
      <w:pPr>
        <w:pStyle w:val="Style_6"/>
        <w:tabs>
          <w:tab w:leader="none" w:pos="1950" w:val="left"/>
        </w:tabs>
        <w:spacing w:after="0" w:before="0" w:line="240" w:lineRule="auto"/>
        <w:ind w:firstLine="0" w:left="195"/>
        <w:rPr>
          <w:sz w:val="24"/>
        </w:rPr>
      </w:pPr>
      <w:r>
        <w:rPr>
          <w:sz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FE0E0000">
      <w:pPr>
        <w:pStyle w:val="Style_6"/>
        <w:tabs>
          <w:tab w:leader="none" w:pos="1950" w:val="left"/>
        </w:tabs>
        <w:spacing w:after="0" w:before="0" w:line="240" w:lineRule="auto"/>
        <w:ind w:firstLine="0" w:left="195"/>
        <w:rPr>
          <w:sz w:val="24"/>
        </w:rPr>
      </w:pPr>
      <w:r>
        <w:rPr>
          <w:sz w:val="24"/>
        </w:rPr>
        <w:t xml:space="preserve">Технология обработки бумаги и картона. Назначение линий чертежа (контур, линия разреза, </w:t>
      </w:r>
      <w:r>
        <w:rPr>
          <w:sz w:val="24"/>
        </w:rPr>
        <w:t>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14:paraId="FF0E0000">
      <w:pPr>
        <w:pStyle w:val="Style_6"/>
        <w:spacing w:after="0" w:before="0" w:line="240" w:lineRule="auto"/>
        <w:ind w:firstLine="0" w:left="195"/>
        <w:rPr>
          <w:sz w:val="24"/>
        </w:rPr>
      </w:pPr>
      <w:r>
        <w:rPr>
          <w:sz w:val="24"/>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000F0000">
      <w:pPr>
        <w:pStyle w:val="Style_6"/>
        <w:tabs>
          <w:tab w:leader="none" w:pos="1945" w:val="left"/>
        </w:tabs>
        <w:spacing w:after="0" w:before="0" w:line="240" w:lineRule="auto"/>
        <w:ind w:firstLine="0" w:left="195"/>
        <w:rPr>
          <w:sz w:val="24"/>
        </w:rPr>
      </w:pPr>
      <w:r>
        <w:rPr>
          <w:sz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010F0000">
      <w:pPr>
        <w:pStyle w:val="Style_6"/>
        <w:tabs>
          <w:tab w:leader="none" w:pos="1945" w:val="left"/>
        </w:tabs>
        <w:spacing w:after="0" w:before="0" w:line="240" w:lineRule="auto"/>
        <w:ind w:firstLine="0" w:left="195"/>
        <w:rPr>
          <w:sz w:val="24"/>
        </w:rPr>
      </w:pPr>
      <w:r>
        <w:rPr>
          <w:sz w:val="24"/>
        </w:rPr>
        <w:t>Использование дополнительных материалов (например, проволока, пряжа, бусины и другие).</w:t>
      </w:r>
    </w:p>
    <w:p w14:paraId="020F0000">
      <w:pPr>
        <w:pStyle w:val="Style_6"/>
        <w:tabs>
          <w:tab w:leader="none" w:pos="1779" w:val="left"/>
        </w:tabs>
        <w:spacing w:after="0" w:before="0" w:line="240" w:lineRule="auto"/>
        <w:ind w:firstLine="0" w:left="195"/>
        <w:rPr>
          <w:sz w:val="24"/>
        </w:rPr>
      </w:pPr>
      <w:r>
        <w:rPr>
          <w:sz w:val="24"/>
        </w:rPr>
        <w:t>Конструирование и моделирование.</w:t>
      </w:r>
    </w:p>
    <w:p w14:paraId="030F0000">
      <w:pPr>
        <w:pStyle w:val="Style_6"/>
        <w:tabs>
          <w:tab w:leader="none" w:pos="1940" w:val="left"/>
        </w:tabs>
        <w:spacing w:after="0" w:before="0" w:line="240" w:lineRule="auto"/>
        <w:ind w:firstLine="0" w:left="195"/>
        <w:rPr>
          <w:sz w:val="24"/>
        </w:rPr>
      </w:pPr>
      <w:r>
        <w:rPr>
          <w:sz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040F0000">
      <w:pPr>
        <w:pStyle w:val="Style_6"/>
        <w:tabs>
          <w:tab w:leader="none" w:pos="1945" w:val="left"/>
        </w:tabs>
        <w:spacing w:after="0" w:before="0" w:line="240" w:lineRule="auto"/>
        <w:ind w:firstLine="0" w:left="195"/>
        <w:rPr>
          <w:sz w:val="24"/>
        </w:rPr>
      </w:pPr>
      <w:r>
        <w:rPr>
          <w:sz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050F0000">
      <w:pPr>
        <w:pStyle w:val="Style_6"/>
        <w:tabs>
          <w:tab w:leader="none" w:pos="1779" w:val="left"/>
        </w:tabs>
        <w:spacing w:after="0" w:before="0" w:line="240" w:lineRule="auto"/>
        <w:ind w:firstLine="0" w:left="195"/>
        <w:rPr>
          <w:sz w:val="24"/>
        </w:rPr>
      </w:pPr>
      <w:r>
        <w:rPr>
          <w:sz w:val="24"/>
        </w:rPr>
        <w:t>ИКТ.</w:t>
      </w:r>
    </w:p>
    <w:p w14:paraId="060F0000">
      <w:pPr>
        <w:pStyle w:val="Style_6"/>
        <w:tabs>
          <w:tab w:leader="none" w:pos="1940" w:val="left"/>
        </w:tabs>
        <w:spacing w:after="0" w:before="0" w:line="240" w:lineRule="auto"/>
        <w:ind w:firstLine="0" w:left="195"/>
        <w:rPr>
          <w:sz w:val="24"/>
        </w:rPr>
      </w:pPr>
      <w:r>
        <w:rPr>
          <w:sz w:val="24"/>
        </w:rPr>
        <w:t>Демонстрация учителем готовых материалов на информационных носителях.</w:t>
      </w:r>
    </w:p>
    <w:p w14:paraId="070F0000">
      <w:pPr>
        <w:pStyle w:val="Style_6"/>
        <w:tabs>
          <w:tab w:leader="none" w:pos="1986" w:val="left"/>
        </w:tabs>
        <w:spacing w:after="0" w:before="0" w:line="240" w:lineRule="auto"/>
        <w:ind w:firstLine="0" w:left="195"/>
        <w:rPr>
          <w:sz w:val="24"/>
        </w:rPr>
      </w:pPr>
      <w:r>
        <w:rPr>
          <w:sz w:val="24"/>
        </w:rPr>
        <w:t>Поиск информации. Интернет как источник информации.</w:t>
      </w:r>
    </w:p>
    <w:p w14:paraId="080F0000">
      <w:pPr>
        <w:pStyle w:val="Style_6"/>
        <w:tabs>
          <w:tab w:leader="none" w:pos="1743" w:val="left"/>
        </w:tabs>
        <w:spacing w:after="0" w:before="0" w:line="240" w:lineRule="auto"/>
        <w:ind w:firstLine="0" w:left="195"/>
        <w:rPr>
          <w:sz w:val="24"/>
        </w:rPr>
      </w:pPr>
      <w:r>
        <w:rPr>
          <w:sz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90F0000">
      <w:pPr>
        <w:pStyle w:val="Style_6"/>
        <w:tabs>
          <w:tab w:leader="none" w:pos="1985"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A0F0000">
      <w:pPr>
        <w:pStyle w:val="Style_6"/>
        <w:spacing w:after="0" w:before="0" w:line="240" w:lineRule="auto"/>
        <w:ind w:firstLine="0" w:left="195"/>
        <w:rPr>
          <w:sz w:val="24"/>
        </w:rPr>
      </w:pPr>
      <w:r>
        <w:rPr>
          <w:sz w:val="24"/>
        </w:rPr>
        <w:t>ориентироваться в терминах, используемых в технологии (в пределах изученного);</w:t>
      </w:r>
    </w:p>
    <w:p w14:paraId="0B0F0000">
      <w:pPr>
        <w:pStyle w:val="Style_6"/>
        <w:spacing w:after="0" w:before="0" w:line="240" w:lineRule="auto"/>
        <w:ind w:firstLine="0" w:left="195"/>
        <w:rPr>
          <w:sz w:val="24"/>
        </w:rPr>
      </w:pPr>
      <w:r>
        <w:rPr>
          <w:sz w:val="24"/>
        </w:rPr>
        <w:t>выполнять работу в соответствии с образцом, инструкцией, устной или письменной;</w:t>
      </w:r>
    </w:p>
    <w:p w14:paraId="0C0F0000">
      <w:pPr>
        <w:pStyle w:val="Style_6"/>
        <w:spacing w:after="0" w:before="0" w:line="240" w:lineRule="auto"/>
        <w:ind w:firstLine="0" w:left="195"/>
        <w:rPr>
          <w:sz w:val="24"/>
        </w:rPr>
      </w:pPr>
      <w:r>
        <w:rPr>
          <w:sz w:val="24"/>
        </w:rPr>
        <w:t>выполнять действия анализа и синтеза, сравнения, группировки с учётом указанных критериев;</w:t>
      </w:r>
    </w:p>
    <w:p w14:paraId="0D0F0000">
      <w:pPr>
        <w:pStyle w:val="Style_6"/>
        <w:spacing w:after="0" w:before="0" w:line="240" w:lineRule="auto"/>
        <w:ind w:firstLine="0" w:left="195"/>
        <w:rPr>
          <w:sz w:val="24"/>
        </w:rPr>
      </w:pPr>
      <w:r>
        <w:rPr>
          <w:sz w:val="24"/>
        </w:rPr>
        <w:t>строить рассуждения, проводить умозаключения, проверять их в практической работе;</w:t>
      </w:r>
    </w:p>
    <w:p w14:paraId="0E0F0000">
      <w:pPr>
        <w:pStyle w:val="Style_6"/>
        <w:spacing w:after="0" w:before="0" w:line="240" w:lineRule="auto"/>
        <w:ind w:firstLine="0" w:left="195"/>
        <w:rPr>
          <w:sz w:val="24"/>
        </w:rPr>
      </w:pPr>
      <w:r>
        <w:rPr>
          <w:sz w:val="24"/>
        </w:rPr>
        <w:t>воспроизводить порядок действий при решении учебной (практической) задачи;</w:t>
      </w:r>
    </w:p>
    <w:p w14:paraId="0F0F0000">
      <w:pPr>
        <w:pStyle w:val="Style_6"/>
        <w:spacing w:after="0" w:before="0" w:line="240" w:lineRule="auto"/>
        <w:ind w:firstLine="0" w:left="195"/>
        <w:rPr>
          <w:sz w:val="24"/>
        </w:rPr>
      </w:pPr>
      <w:r>
        <w:rPr>
          <w:sz w:val="24"/>
        </w:rPr>
        <w:t>осуществлять решение простых задач в умственной и материализованной форме.</w:t>
      </w:r>
    </w:p>
    <w:p w14:paraId="100F0000">
      <w:pPr>
        <w:pStyle w:val="Style_6"/>
        <w:tabs>
          <w:tab w:leader="none" w:pos="1975" w:val="left"/>
        </w:tabs>
        <w:spacing w:after="0" w:before="0" w:line="240" w:lineRule="auto"/>
        <w:ind w:firstLine="0" w:left="195"/>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110F0000">
      <w:pPr>
        <w:pStyle w:val="Style_6"/>
        <w:spacing w:after="0" w:before="0" w:line="240" w:lineRule="auto"/>
        <w:ind w:firstLine="0" w:left="195"/>
        <w:rPr>
          <w:sz w:val="24"/>
        </w:rPr>
      </w:pPr>
      <w:r>
        <w:rPr>
          <w:sz w:val="24"/>
        </w:rPr>
        <w:t>получать информацию из учебника и других дидактических материалов, использовать её в работе;</w:t>
      </w:r>
    </w:p>
    <w:p w14:paraId="120F0000">
      <w:pPr>
        <w:pStyle w:val="Style_6"/>
        <w:spacing w:after="0" w:before="0" w:line="240" w:lineRule="auto"/>
        <w:ind w:firstLine="0" w:left="195"/>
        <w:rPr>
          <w:sz w:val="24"/>
        </w:rPr>
      </w:pPr>
      <w:r>
        <w:rPr>
          <w:sz w:val="24"/>
        </w:rPr>
        <w:t>понимать и анализировать знаково-символическую информацию (чертёж, эскиз, рисунок, схема) и строить работу в соответствии с ней.</w:t>
      </w:r>
    </w:p>
    <w:p w14:paraId="130F0000">
      <w:pPr>
        <w:pStyle w:val="Style_6"/>
        <w:tabs>
          <w:tab w:leader="none" w:pos="1980" w:val="left"/>
        </w:tabs>
        <w:spacing w:after="0" w:before="0" w:line="240" w:lineRule="auto"/>
        <w:ind w:firstLine="0" w:left="195"/>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140F0000">
      <w:pPr>
        <w:pStyle w:val="Style_6"/>
        <w:spacing w:after="0" w:before="0" w:line="240" w:lineRule="auto"/>
        <w:ind w:firstLine="0" w:left="195"/>
        <w:rPr>
          <w:sz w:val="24"/>
        </w:rPr>
      </w:pPr>
      <w:r>
        <w:rPr>
          <w:sz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150F0000">
      <w:pPr>
        <w:pStyle w:val="Style_6"/>
        <w:spacing w:after="0" w:before="0" w:line="240" w:lineRule="auto"/>
        <w:ind w:firstLine="0" w:left="195"/>
        <w:rPr>
          <w:sz w:val="24"/>
        </w:rPr>
      </w:pPr>
      <w:r>
        <w:rPr>
          <w:sz w:val="24"/>
        </w:rPr>
        <w:t>делиться впечатлениями о прослушанном (прочитанном) тексте, рассказе учителя, о выполненной работе, созданном изделии.</w:t>
      </w:r>
    </w:p>
    <w:p w14:paraId="160F0000">
      <w:pPr>
        <w:pStyle w:val="Style_6"/>
        <w:tabs>
          <w:tab w:leader="none" w:pos="1989" w:val="left"/>
        </w:tabs>
        <w:spacing w:after="0" w:before="0" w:line="240" w:lineRule="auto"/>
        <w:ind w:firstLine="0" w:left="195"/>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170F0000">
      <w:pPr>
        <w:pStyle w:val="Style_6"/>
        <w:spacing w:after="0" w:before="0" w:line="240" w:lineRule="auto"/>
        <w:ind w:firstLine="0" w:left="195"/>
        <w:rPr>
          <w:sz w:val="24"/>
        </w:rPr>
      </w:pPr>
      <w:r>
        <w:rPr>
          <w:sz w:val="24"/>
        </w:rPr>
        <w:t>понимать и принимать учебную задачу;</w:t>
      </w:r>
    </w:p>
    <w:p w14:paraId="180F0000">
      <w:pPr>
        <w:pStyle w:val="Style_6"/>
        <w:spacing w:after="0" w:before="0" w:line="240" w:lineRule="auto"/>
        <w:ind w:firstLine="0" w:left="195"/>
        <w:rPr>
          <w:sz w:val="24"/>
        </w:rPr>
      </w:pPr>
      <w:r>
        <w:rPr>
          <w:sz w:val="24"/>
        </w:rPr>
        <w:t>организовывать свою деятельность;</w:t>
      </w:r>
    </w:p>
    <w:p w14:paraId="190F0000">
      <w:pPr>
        <w:pStyle w:val="Style_6"/>
        <w:spacing w:after="0" w:before="0" w:line="240" w:lineRule="auto"/>
        <w:ind w:firstLine="0" w:left="195"/>
        <w:rPr>
          <w:sz w:val="24"/>
        </w:rPr>
      </w:pPr>
      <w:r>
        <w:rPr>
          <w:sz w:val="24"/>
        </w:rPr>
        <w:t>понимать предлагаемый план действий, действовать по плану;</w:t>
      </w:r>
    </w:p>
    <w:p w14:paraId="1A0F0000">
      <w:pPr>
        <w:pStyle w:val="Style_6"/>
        <w:spacing w:after="0" w:before="0" w:line="240" w:lineRule="auto"/>
        <w:ind w:firstLine="0" w:left="195"/>
        <w:rPr>
          <w:sz w:val="24"/>
        </w:rPr>
      </w:pPr>
      <w:r>
        <w:rPr>
          <w:sz w:val="24"/>
        </w:rPr>
        <w:t>прогнозировать необходимые действия для получения практического результата, планировать работу;</w:t>
      </w:r>
    </w:p>
    <w:p w14:paraId="1B0F0000">
      <w:pPr>
        <w:pStyle w:val="Style_6"/>
        <w:spacing w:after="0" w:before="0" w:line="240" w:lineRule="auto"/>
        <w:ind w:firstLine="0" w:left="195"/>
        <w:rPr>
          <w:sz w:val="24"/>
        </w:rPr>
      </w:pPr>
      <w:r>
        <w:rPr>
          <w:sz w:val="24"/>
        </w:rPr>
        <w:t>выполнять действия контроля и оценки;</w:t>
      </w:r>
    </w:p>
    <w:p w14:paraId="1C0F0000">
      <w:pPr>
        <w:pStyle w:val="Style_6"/>
        <w:spacing w:after="0" w:before="0" w:line="240" w:lineRule="auto"/>
        <w:ind w:firstLine="0" w:left="195"/>
        <w:rPr>
          <w:sz w:val="24"/>
        </w:rPr>
      </w:pPr>
      <w:r>
        <w:rPr>
          <w:sz w:val="24"/>
        </w:rPr>
        <w:t>воспринимать советы, оценку учителя и других обучающихся, стараться учитывать их в работе.</w:t>
      </w:r>
    </w:p>
    <w:p w14:paraId="1D0F0000">
      <w:pPr>
        <w:pStyle w:val="Style_6"/>
        <w:tabs>
          <w:tab w:leader="none" w:pos="1984" w:val="left"/>
        </w:tabs>
        <w:spacing w:after="0" w:before="0" w:line="240" w:lineRule="auto"/>
        <w:ind w:firstLine="0" w:left="195"/>
        <w:rPr>
          <w:sz w:val="24"/>
        </w:rPr>
      </w:pPr>
      <w:r>
        <w:rPr>
          <w:sz w:val="24"/>
        </w:rPr>
        <w:t>У обучающегося будут сформированы следующие умения совместной деятельности:</w:t>
      </w:r>
    </w:p>
    <w:p w14:paraId="1E0F0000">
      <w:pPr>
        <w:pStyle w:val="Style_6"/>
        <w:spacing w:after="0" w:before="0" w:line="240" w:lineRule="auto"/>
        <w:ind w:firstLine="0" w:left="195"/>
        <w:rPr>
          <w:sz w:val="24"/>
        </w:rPr>
      </w:pPr>
      <w:r>
        <w:rPr>
          <w:sz w:val="24"/>
        </w:rPr>
        <w:t>выполнять элементарную совместную деятельность в процессе изготовления изделий, осуществлять взаимопомощь;</w:t>
      </w:r>
    </w:p>
    <w:p w14:paraId="1F0F0000">
      <w:pPr>
        <w:pStyle w:val="Style_6"/>
        <w:spacing w:after="0" w:before="0" w:line="240" w:lineRule="auto"/>
        <w:ind w:firstLine="0" w:left="195"/>
        <w:rPr>
          <w:sz w:val="24"/>
        </w:rPr>
      </w:pPr>
      <w:r>
        <w:rPr>
          <w:sz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200F0000">
      <w:pPr>
        <w:pStyle w:val="Style_6"/>
        <w:tabs>
          <w:tab w:leader="none" w:pos="1597" w:val="left"/>
        </w:tabs>
        <w:spacing w:after="0" w:before="0" w:line="240" w:lineRule="auto"/>
        <w:ind w:firstLine="0" w:left="195"/>
        <w:rPr>
          <w:sz w:val="24"/>
        </w:rPr>
      </w:pPr>
      <w:r>
        <w:rPr>
          <w:sz w:val="24"/>
        </w:rPr>
        <w:t>Содержание обучения в 3 классе.</w:t>
      </w:r>
    </w:p>
    <w:p w14:paraId="210F0000">
      <w:pPr>
        <w:pStyle w:val="Style_6"/>
        <w:tabs>
          <w:tab w:leader="none" w:pos="1856" w:val="left"/>
        </w:tabs>
        <w:spacing w:after="0" w:before="0" w:line="240" w:lineRule="auto"/>
        <w:ind w:firstLine="0" w:left="195"/>
        <w:rPr>
          <w:sz w:val="24"/>
        </w:rPr>
      </w:pPr>
      <w:r>
        <w:rPr>
          <w:sz w:val="24"/>
        </w:rPr>
        <w:t>Технологии, профессии и производства.</w:t>
      </w:r>
    </w:p>
    <w:p w14:paraId="220F0000">
      <w:pPr>
        <w:pStyle w:val="Style_6"/>
        <w:tabs>
          <w:tab w:leader="none" w:pos="1989" w:val="left"/>
        </w:tabs>
        <w:spacing w:after="0" w:before="0" w:line="240" w:lineRule="auto"/>
        <w:ind w:firstLine="0" w:left="195"/>
        <w:rPr>
          <w:sz w:val="24"/>
        </w:rPr>
      </w:pPr>
      <w:r>
        <w:rPr>
          <w:sz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230F0000">
      <w:pPr>
        <w:pStyle w:val="Style_6"/>
        <w:tabs>
          <w:tab w:leader="none" w:pos="1989" w:val="left"/>
        </w:tabs>
        <w:spacing w:after="0" w:before="0" w:line="240" w:lineRule="auto"/>
        <w:ind w:firstLine="0" w:left="195"/>
        <w:rPr>
          <w:sz w:val="24"/>
        </w:rPr>
      </w:pPr>
      <w:r>
        <w:rPr>
          <w:sz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240F0000">
      <w:pPr>
        <w:pStyle w:val="Style_6"/>
        <w:spacing w:after="0" w:before="0" w:line="240" w:lineRule="auto"/>
        <w:ind w:firstLine="0" w:left="195"/>
        <w:rPr>
          <w:sz w:val="24"/>
        </w:rPr>
      </w:pPr>
      <w:r>
        <w:rPr>
          <w:sz w:val="24"/>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250F0000">
      <w:pPr>
        <w:pStyle w:val="Style_6"/>
        <w:tabs>
          <w:tab w:leader="none" w:pos="1950" w:val="left"/>
        </w:tabs>
        <w:spacing w:after="0" w:before="0" w:line="240" w:lineRule="auto"/>
        <w:ind w:firstLine="0" w:left="195"/>
        <w:rPr>
          <w:sz w:val="24"/>
        </w:rPr>
      </w:pPr>
      <w:r>
        <w:rPr>
          <w:sz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260F0000">
      <w:pPr>
        <w:pStyle w:val="Style_6"/>
        <w:tabs>
          <w:tab w:leader="none" w:pos="1945" w:val="left"/>
        </w:tabs>
        <w:spacing w:after="0" w:before="0" w:line="240" w:lineRule="auto"/>
        <w:ind w:firstLine="0" w:left="195"/>
        <w:rPr>
          <w:sz w:val="24"/>
        </w:rPr>
      </w:pPr>
      <w:r>
        <w:rPr>
          <w:sz w:val="24"/>
        </w:rPr>
        <w:t>Бережное и внимательное отношение к природе как источнику сырьевых ресурсов и идей для технологий будущего.</w:t>
      </w:r>
    </w:p>
    <w:p w14:paraId="270F0000">
      <w:pPr>
        <w:pStyle w:val="Style_6"/>
        <w:tabs>
          <w:tab w:leader="none" w:pos="1959" w:val="left"/>
        </w:tabs>
        <w:spacing w:after="0" w:before="0" w:line="240" w:lineRule="auto"/>
        <w:ind w:firstLine="0" w:left="195"/>
        <w:rPr>
          <w:sz w:val="24"/>
        </w:rPr>
      </w:pPr>
      <w:r>
        <w:rPr>
          <w:sz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280F0000">
      <w:pPr>
        <w:pStyle w:val="Style_6"/>
        <w:tabs>
          <w:tab w:leader="none" w:pos="1779" w:val="left"/>
        </w:tabs>
        <w:spacing w:after="0" w:before="0" w:line="240" w:lineRule="auto"/>
        <w:ind w:firstLine="0" w:left="195"/>
        <w:rPr>
          <w:sz w:val="24"/>
        </w:rPr>
      </w:pPr>
      <w:r>
        <w:rPr>
          <w:sz w:val="24"/>
        </w:rPr>
        <w:t>Технологии ручной обработки материалов.</w:t>
      </w:r>
    </w:p>
    <w:p w14:paraId="290F0000">
      <w:pPr>
        <w:pStyle w:val="Style_6"/>
        <w:tabs>
          <w:tab w:leader="none" w:pos="1954" w:val="left"/>
        </w:tabs>
        <w:spacing w:after="0" w:before="0" w:line="240" w:lineRule="auto"/>
        <w:ind w:firstLine="0" w:left="195"/>
        <w:rPr>
          <w:sz w:val="24"/>
        </w:rPr>
      </w:pPr>
      <w:r>
        <w:rPr>
          <w:sz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2A0F0000">
      <w:pPr>
        <w:pStyle w:val="Style_6"/>
        <w:tabs>
          <w:tab w:leader="none" w:pos="1945" w:val="left"/>
        </w:tabs>
        <w:spacing w:after="0" w:before="0" w:line="240" w:lineRule="auto"/>
        <w:ind w:firstLine="0" w:left="195"/>
        <w:rPr>
          <w:sz w:val="24"/>
        </w:rPr>
      </w:pPr>
      <w:r>
        <w:rPr>
          <w:sz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2B0F0000">
      <w:pPr>
        <w:pStyle w:val="Style_6"/>
        <w:tabs>
          <w:tab w:leader="none" w:pos="1950" w:val="left"/>
        </w:tabs>
        <w:spacing w:after="0" w:before="0" w:line="240" w:lineRule="auto"/>
        <w:ind w:firstLine="0" w:left="195"/>
        <w:rPr>
          <w:sz w:val="24"/>
        </w:rPr>
      </w:pPr>
      <w:r>
        <w:rPr>
          <w:sz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2C0F0000">
      <w:pPr>
        <w:pStyle w:val="Style_6"/>
        <w:tabs>
          <w:tab w:leader="none" w:pos="1950" w:val="left"/>
        </w:tabs>
        <w:spacing w:after="0" w:before="0" w:line="240" w:lineRule="auto"/>
        <w:ind w:firstLine="0" w:left="195"/>
        <w:rPr>
          <w:sz w:val="24"/>
        </w:rPr>
      </w:pPr>
      <w:r>
        <w:rPr>
          <w:sz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2D0F0000">
      <w:pPr>
        <w:pStyle w:val="Style_6"/>
        <w:tabs>
          <w:tab w:leader="none" w:pos="1940" w:val="left"/>
        </w:tabs>
        <w:spacing w:after="0" w:before="0" w:line="240" w:lineRule="auto"/>
        <w:ind w:firstLine="0" w:left="195"/>
        <w:rPr>
          <w:sz w:val="24"/>
        </w:rPr>
      </w:pPr>
      <w:r>
        <w:rPr>
          <w:sz w:val="24"/>
        </w:rPr>
        <w:t>Выполнение рицовки на картоне с помощью канцелярского ножа, выполнение отверстий шилом.</w:t>
      </w:r>
    </w:p>
    <w:p w14:paraId="2E0F0000">
      <w:pPr>
        <w:pStyle w:val="Style_6"/>
        <w:tabs>
          <w:tab w:leader="none" w:pos="1950" w:val="left"/>
        </w:tabs>
        <w:spacing w:after="0" w:before="0" w:line="240" w:lineRule="auto"/>
        <w:ind w:firstLine="0" w:left="195"/>
        <w:rPr>
          <w:sz w:val="24"/>
        </w:rPr>
      </w:pPr>
      <w:r>
        <w:rPr>
          <w:sz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w:t>
      </w:r>
      <w:r>
        <w:rPr>
          <w:sz w:val="24"/>
        </w:rPr>
        <w:t>отделки. Пришивание пуговиц (с двумя- четырьмя отверстиями). Изготовление швейных изделий из нескольких деталей.</w:t>
      </w:r>
    </w:p>
    <w:p w14:paraId="2F0F0000">
      <w:pPr>
        <w:pStyle w:val="Style_6"/>
        <w:tabs>
          <w:tab w:leader="none" w:pos="1950" w:val="left"/>
        </w:tabs>
        <w:spacing w:after="0" w:before="0" w:line="240" w:lineRule="auto"/>
        <w:ind w:firstLine="0" w:left="195"/>
        <w:rPr>
          <w:sz w:val="24"/>
        </w:rPr>
      </w:pPr>
      <w:r>
        <w:rPr>
          <w:sz w:val="24"/>
        </w:rPr>
        <w:t>Использование дополнительных материалов. Комбинирование разных материалов в одном изделии.</w:t>
      </w:r>
    </w:p>
    <w:p w14:paraId="300F0000">
      <w:pPr>
        <w:pStyle w:val="Style_6"/>
        <w:tabs>
          <w:tab w:leader="none" w:pos="1774" w:val="left"/>
        </w:tabs>
        <w:spacing w:after="0" w:before="0" w:line="240" w:lineRule="auto"/>
        <w:ind w:firstLine="0" w:left="195"/>
        <w:rPr>
          <w:sz w:val="24"/>
        </w:rPr>
      </w:pPr>
      <w:r>
        <w:rPr>
          <w:sz w:val="24"/>
        </w:rPr>
        <w:t>Конструирование и моделирование.</w:t>
      </w:r>
    </w:p>
    <w:p w14:paraId="310F0000">
      <w:pPr>
        <w:pStyle w:val="Style_6"/>
        <w:tabs>
          <w:tab w:leader="none" w:pos="1950" w:val="left"/>
        </w:tabs>
        <w:spacing w:after="0" w:before="0" w:line="240" w:lineRule="auto"/>
        <w:ind w:firstLine="0" w:left="195"/>
        <w:rPr>
          <w:sz w:val="24"/>
        </w:rPr>
      </w:pPr>
      <w:r>
        <w:rPr>
          <w:sz w:val="24"/>
        </w:rPr>
        <w:t>Конструирование и моделирование изделий из различных материалов, в том числе наборов «Конструктор» по заданным условиям (технико</w:t>
      </w:r>
      <w:r>
        <w:rPr>
          <w:sz w:val="24"/>
        </w:rPr>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320F0000">
      <w:pPr>
        <w:pStyle w:val="Style_6"/>
        <w:tabs>
          <w:tab w:leader="none" w:pos="1950" w:val="left"/>
        </w:tabs>
        <w:spacing w:after="0" w:before="0" w:line="240" w:lineRule="auto"/>
        <w:ind w:firstLine="0" w:left="195"/>
        <w:rPr>
          <w:sz w:val="24"/>
        </w:rPr>
      </w:pPr>
      <w:r>
        <w:rPr>
          <w:sz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330F0000">
      <w:pPr>
        <w:pStyle w:val="Style_6"/>
        <w:tabs>
          <w:tab w:leader="none" w:pos="1774" w:val="left"/>
        </w:tabs>
        <w:spacing w:after="0" w:before="0" w:line="240" w:lineRule="auto"/>
        <w:ind w:firstLine="0" w:left="195"/>
        <w:rPr>
          <w:sz w:val="24"/>
        </w:rPr>
      </w:pPr>
      <w:r>
        <w:rPr>
          <w:sz w:val="24"/>
        </w:rPr>
        <w:t>ИКТ.</w:t>
      </w:r>
    </w:p>
    <w:p w14:paraId="340F0000">
      <w:pPr>
        <w:pStyle w:val="Style_6"/>
        <w:tabs>
          <w:tab w:leader="none" w:pos="1940" w:val="left"/>
        </w:tabs>
        <w:spacing w:after="0" w:before="0" w:line="240" w:lineRule="auto"/>
        <w:ind w:firstLine="0" w:left="195"/>
        <w:rPr>
          <w:sz w:val="24"/>
        </w:rPr>
      </w:pPr>
      <w:r>
        <w:rPr>
          <w:sz w:val="24"/>
        </w:rPr>
        <w:t>Информационная среда, основные источники (органы восприятия) информации, получаемой человеком. Сохранение и передача информации.</w:t>
      </w:r>
    </w:p>
    <w:p w14:paraId="350F0000">
      <w:pPr>
        <w:pStyle w:val="Style_6"/>
        <w:spacing w:after="0" w:before="0" w:line="240" w:lineRule="auto"/>
        <w:ind w:firstLine="0" w:left="195"/>
        <w:rPr>
          <w:sz w:val="24"/>
        </w:rPr>
      </w:pPr>
      <w:r>
        <w:rPr>
          <w:sz w:val="24"/>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Pr>
          <w:sz w:val="24"/>
        </w:rPr>
        <w:t>DVD</w:t>
      </w:r>
      <w:r>
        <w:rPr>
          <w:sz w:val="24"/>
        </w:rPr>
        <w:t xml:space="preserve">). </w:t>
      </w:r>
      <w:r>
        <w:rPr>
          <w:sz w:val="24"/>
        </w:rPr>
        <w:t xml:space="preserve">Работа с текстовым редактором </w:t>
      </w:r>
      <w:r>
        <w:rPr>
          <w:sz w:val="24"/>
        </w:rPr>
        <w:t>Microsoft</w:t>
      </w:r>
      <w:r>
        <w:rPr>
          <w:sz w:val="24"/>
        </w:rPr>
        <w:t xml:space="preserve"> </w:t>
      </w:r>
      <w:r>
        <w:rPr>
          <w:sz w:val="24"/>
        </w:rPr>
        <w:t>Word</w:t>
      </w:r>
      <w:r>
        <w:rPr>
          <w:sz w:val="24"/>
        </w:rPr>
        <w:t xml:space="preserve"> </w:t>
      </w:r>
      <w:r>
        <w:rPr>
          <w:sz w:val="24"/>
        </w:rPr>
        <w:t>или другим.</w:t>
      </w:r>
    </w:p>
    <w:p w14:paraId="360F0000">
      <w:pPr>
        <w:pStyle w:val="Style_6"/>
        <w:tabs>
          <w:tab w:leader="none" w:pos="1748" w:val="left"/>
        </w:tabs>
        <w:spacing w:after="0" w:before="0" w:line="240" w:lineRule="auto"/>
        <w:ind w:firstLine="0" w:left="195"/>
        <w:rPr>
          <w:sz w:val="24"/>
        </w:rPr>
      </w:pPr>
      <w:r>
        <w:rPr>
          <w:sz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70F0000">
      <w:pPr>
        <w:pStyle w:val="Style_6"/>
        <w:tabs>
          <w:tab w:leader="none" w:pos="1960"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80F0000">
      <w:pPr>
        <w:pStyle w:val="Style_6"/>
        <w:spacing w:after="0" w:before="0" w:line="240" w:lineRule="auto"/>
        <w:ind w:firstLine="0" w:left="195"/>
        <w:rPr>
          <w:sz w:val="24"/>
        </w:rPr>
      </w:pPr>
      <w:r>
        <w:rPr>
          <w:sz w:val="24"/>
        </w:rPr>
        <w:t>ориентироваться в терминах, используемых в технологии, использовать их в ответах на вопросы и высказываниях (в пределах изученного);</w:t>
      </w:r>
    </w:p>
    <w:p w14:paraId="390F0000">
      <w:pPr>
        <w:pStyle w:val="Style_6"/>
        <w:spacing w:after="0" w:before="0" w:line="240" w:lineRule="auto"/>
        <w:ind w:firstLine="0" w:left="195"/>
        <w:rPr>
          <w:sz w:val="24"/>
        </w:rPr>
      </w:pPr>
      <w:r>
        <w:rPr>
          <w:sz w:val="24"/>
        </w:rPr>
        <w:t>осуществлять анализ предложенных образцов с выделением существенных и несущественных признаков;</w:t>
      </w:r>
    </w:p>
    <w:p w14:paraId="3A0F0000">
      <w:pPr>
        <w:pStyle w:val="Style_6"/>
        <w:spacing w:after="0" w:before="0" w:line="240" w:lineRule="auto"/>
        <w:ind w:firstLine="0" w:left="195"/>
        <w:rPr>
          <w:sz w:val="24"/>
        </w:rPr>
      </w:pPr>
      <w:r>
        <w:rPr>
          <w:sz w:val="24"/>
        </w:rPr>
        <w:t>выполнять работу в соответствии с инструкцией, устной или письменной, а также графически представленной в схеме, таблице;</w:t>
      </w:r>
    </w:p>
    <w:p w14:paraId="3B0F0000">
      <w:pPr>
        <w:pStyle w:val="Style_6"/>
        <w:spacing w:after="0" w:before="0" w:line="240" w:lineRule="auto"/>
        <w:ind w:firstLine="0" w:left="195"/>
        <w:rPr>
          <w:sz w:val="24"/>
        </w:rPr>
      </w:pPr>
      <w:r>
        <w:rPr>
          <w:sz w:val="24"/>
        </w:rPr>
        <w:t>определять способы доработки конструкций с учётом предложенных условий;</w:t>
      </w:r>
    </w:p>
    <w:p w14:paraId="3C0F0000">
      <w:pPr>
        <w:pStyle w:val="Style_6"/>
        <w:spacing w:after="0" w:before="0" w:line="240" w:lineRule="auto"/>
        <w:ind w:firstLine="0" w:left="195"/>
        <w:rPr>
          <w:sz w:val="24"/>
        </w:rPr>
      </w:pPr>
      <w:r>
        <w:rPr>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D0F0000">
      <w:pPr>
        <w:pStyle w:val="Style_6"/>
        <w:spacing w:after="0" w:before="0" w:line="240" w:lineRule="auto"/>
        <w:ind w:firstLine="0" w:left="195"/>
        <w:rPr>
          <w:sz w:val="24"/>
        </w:rPr>
      </w:pPr>
      <w:r>
        <w:rPr>
          <w:sz w:val="24"/>
        </w:rPr>
        <w:t>читать и воспроизводить простой чертёж (эскиз) развёртки изделия;</w:t>
      </w:r>
    </w:p>
    <w:p w14:paraId="3E0F0000">
      <w:pPr>
        <w:pStyle w:val="Style_6"/>
        <w:spacing w:after="0" w:before="0" w:line="240" w:lineRule="auto"/>
        <w:ind w:firstLine="0" w:left="195"/>
        <w:rPr>
          <w:sz w:val="24"/>
        </w:rPr>
      </w:pPr>
      <w:r>
        <w:rPr>
          <w:sz w:val="24"/>
        </w:rPr>
        <w:t>восстанавливать нарушенную последовательность выполнения изделия.</w:t>
      </w:r>
    </w:p>
    <w:p w14:paraId="3F0F0000">
      <w:pPr>
        <w:pStyle w:val="Style_6"/>
        <w:tabs>
          <w:tab w:leader="none" w:pos="1950" w:val="left"/>
        </w:tabs>
        <w:spacing w:after="0" w:before="0" w:line="240" w:lineRule="auto"/>
        <w:ind w:firstLine="0" w:left="195"/>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400F0000">
      <w:pPr>
        <w:pStyle w:val="Style_6"/>
        <w:spacing w:after="0" w:before="0" w:line="240" w:lineRule="auto"/>
        <w:ind w:firstLine="0" w:left="195"/>
        <w:rPr>
          <w:sz w:val="24"/>
        </w:rPr>
      </w:pPr>
      <w:r>
        <w:rPr>
          <w:sz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410F0000">
      <w:pPr>
        <w:pStyle w:val="Style_6"/>
        <w:spacing w:after="0" w:before="0" w:line="240" w:lineRule="auto"/>
        <w:ind w:firstLine="0" w:left="195"/>
        <w:rPr>
          <w:sz w:val="24"/>
        </w:rPr>
      </w:pPr>
      <w:r>
        <w:rPr>
          <w:sz w:val="24"/>
        </w:rPr>
        <w:t>на основе анализа информации производить выбор наиболее эффективных способов работы;</w:t>
      </w:r>
    </w:p>
    <w:p w14:paraId="420F0000">
      <w:pPr>
        <w:pStyle w:val="Style_6"/>
        <w:spacing w:after="0" w:before="0" w:line="240" w:lineRule="auto"/>
        <w:ind w:firstLine="0" w:left="195"/>
        <w:rPr>
          <w:sz w:val="24"/>
        </w:rPr>
      </w:pPr>
      <w:r>
        <w:rPr>
          <w:sz w:val="24"/>
        </w:rPr>
        <w:t>осуществлять поиск необходимой информации для выполнения учебных заданий с использованием учебной литературы;</w:t>
      </w:r>
    </w:p>
    <w:p w14:paraId="430F0000">
      <w:pPr>
        <w:pStyle w:val="Style_6"/>
        <w:spacing w:after="0" w:before="0" w:line="240" w:lineRule="auto"/>
        <w:ind w:firstLine="0" w:left="195"/>
        <w:rPr>
          <w:sz w:val="24"/>
        </w:rPr>
      </w:pPr>
      <w:r>
        <w:rPr>
          <w:sz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440F0000">
      <w:pPr>
        <w:pStyle w:val="Style_6"/>
        <w:tabs>
          <w:tab w:leader="none" w:pos="1986" w:val="left"/>
        </w:tabs>
        <w:spacing w:after="0" w:before="0" w:line="240" w:lineRule="auto"/>
        <w:ind w:firstLine="0" w:left="195"/>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450F0000">
      <w:pPr>
        <w:pStyle w:val="Style_6"/>
        <w:spacing w:after="0" w:before="0" w:line="240" w:lineRule="auto"/>
        <w:ind w:firstLine="0" w:left="195"/>
        <w:rPr>
          <w:sz w:val="24"/>
        </w:rPr>
      </w:pPr>
      <w:r>
        <w:rPr>
          <w:sz w:val="24"/>
        </w:rPr>
        <w:t>строить монологическое высказывание, владеть диалогической формой коммуникации;</w:t>
      </w:r>
    </w:p>
    <w:p w14:paraId="460F0000">
      <w:pPr>
        <w:pStyle w:val="Style_6"/>
        <w:spacing w:after="0" w:before="0" w:line="240" w:lineRule="auto"/>
        <w:ind w:firstLine="0" w:left="195"/>
        <w:rPr>
          <w:sz w:val="24"/>
        </w:rPr>
      </w:pPr>
      <w:r>
        <w:rPr>
          <w:sz w:val="24"/>
        </w:rPr>
        <w:t>строить рассуждения в форме связи простых суждений об объекте, его строении, свойствах и способах создания;</w:t>
      </w:r>
    </w:p>
    <w:p w14:paraId="470F0000">
      <w:pPr>
        <w:pStyle w:val="Style_6"/>
        <w:spacing w:after="0" w:before="0" w:line="240" w:lineRule="auto"/>
        <w:ind w:firstLine="0" w:left="195"/>
        <w:rPr>
          <w:sz w:val="24"/>
        </w:rPr>
      </w:pPr>
      <w:r>
        <w:rPr>
          <w:sz w:val="24"/>
        </w:rPr>
        <w:t>описывать предметы рукотворного мира, оценивать их достоинства;</w:t>
      </w:r>
    </w:p>
    <w:p w14:paraId="480F0000">
      <w:pPr>
        <w:pStyle w:val="Style_6"/>
        <w:spacing w:after="0" w:before="0" w:line="240" w:lineRule="auto"/>
        <w:ind w:firstLine="0" w:left="195"/>
        <w:rPr>
          <w:sz w:val="24"/>
        </w:rPr>
      </w:pPr>
      <w:r>
        <w:rPr>
          <w:sz w:val="24"/>
        </w:rPr>
        <w:t>формулировать собственное мнение, аргументировать выбор вариантов и способов выполнения задания.</w:t>
      </w:r>
    </w:p>
    <w:p w14:paraId="490F0000">
      <w:pPr>
        <w:pStyle w:val="Style_6"/>
        <w:tabs>
          <w:tab w:leader="none" w:pos="1991" w:val="left"/>
        </w:tabs>
        <w:spacing w:after="0" w:before="0" w:line="240" w:lineRule="auto"/>
        <w:ind w:firstLine="0" w:left="195"/>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4A0F0000">
      <w:pPr>
        <w:pStyle w:val="Style_6"/>
        <w:spacing w:after="0" w:before="0" w:line="240" w:lineRule="auto"/>
        <w:ind w:firstLine="0" w:left="195"/>
        <w:rPr>
          <w:sz w:val="24"/>
        </w:rPr>
      </w:pPr>
      <w:r>
        <w:rPr>
          <w:sz w:val="24"/>
        </w:rPr>
        <w:t>принимать и сохранять учебную задачу, осуществлять поиск средств для её решения;</w:t>
      </w:r>
    </w:p>
    <w:p w14:paraId="4B0F0000">
      <w:pPr>
        <w:pStyle w:val="Style_6"/>
        <w:spacing w:after="0" w:before="0" w:line="240" w:lineRule="auto"/>
        <w:ind w:firstLine="0" w:left="195"/>
        <w:rPr>
          <w:sz w:val="24"/>
        </w:rPr>
      </w:pPr>
      <w:r>
        <w:rPr>
          <w:sz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4C0F0000">
      <w:pPr>
        <w:pStyle w:val="Style_6"/>
        <w:spacing w:after="0" w:before="0" w:line="240" w:lineRule="auto"/>
        <w:ind w:firstLine="0" w:left="195"/>
        <w:rPr>
          <w:sz w:val="24"/>
        </w:rPr>
      </w:pPr>
      <w:r>
        <w:rPr>
          <w:sz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4D0F0000">
      <w:pPr>
        <w:pStyle w:val="Style_6"/>
        <w:spacing w:after="0" w:before="0" w:line="240" w:lineRule="auto"/>
        <w:ind w:firstLine="0" w:left="195"/>
        <w:rPr>
          <w:sz w:val="24"/>
        </w:rPr>
      </w:pPr>
      <w:r>
        <w:rPr>
          <w:sz w:val="24"/>
        </w:rPr>
        <w:t>проявлять волевую саморегуляцию при выполнении задания.</w:t>
      </w:r>
    </w:p>
    <w:p w14:paraId="4E0F0000">
      <w:pPr>
        <w:pStyle w:val="Style_6"/>
        <w:tabs>
          <w:tab w:leader="none" w:pos="1976" w:val="left"/>
        </w:tabs>
        <w:spacing w:after="0" w:before="0" w:line="240" w:lineRule="auto"/>
        <w:ind w:firstLine="0" w:left="195"/>
        <w:rPr>
          <w:sz w:val="24"/>
        </w:rPr>
      </w:pPr>
      <w:r>
        <w:rPr>
          <w:sz w:val="24"/>
        </w:rPr>
        <w:t>У обучающегося будут сформированы следующие умения совместной деятельности:</w:t>
      </w:r>
    </w:p>
    <w:p w14:paraId="4F0F0000">
      <w:pPr>
        <w:pStyle w:val="Style_6"/>
        <w:spacing w:after="0" w:before="0" w:line="240" w:lineRule="auto"/>
        <w:ind w:firstLine="0" w:left="195"/>
        <w:rPr>
          <w:sz w:val="24"/>
        </w:rPr>
      </w:pPr>
      <w:r>
        <w:rPr>
          <w:sz w:val="24"/>
        </w:rPr>
        <w:t>выбирать себе партнёров по совместной деятельности не только по симпатии, но и по деловым качествам;</w:t>
      </w:r>
    </w:p>
    <w:p w14:paraId="500F0000">
      <w:pPr>
        <w:pStyle w:val="Style_6"/>
        <w:spacing w:after="0" w:before="0" w:line="240" w:lineRule="auto"/>
        <w:ind w:firstLine="0" w:left="195"/>
        <w:rPr>
          <w:sz w:val="24"/>
        </w:rPr>
      </w:pPr>
      <w:r>
        <w:rPr>
          <w:sz w:val="24"/>
        </w:rPr>
        <w:t>справедливо распределять работу, договариваться, приходить к общему решению, отвечать за общий результат работы;</w:t>
      </w:r>
    </w:p>
    <w:p w14:paraId="510F0000">
      <w:pPr>
        <w:pStyle w:val="Style_6"/>
        <w:tabs>
          <w:tab w:leader="none" w:pos="3400" w:val="left"/>
          <w:tab w:leader="none" w:pos="6932" w:val="left"/>
          <w:tab w:leader="none" w:pos="8598" w:val="left"/>
        </w:tabs>
        <w:spacing w:after="0" w:before="0" w:line="240" w:lineRule="auto"/>
        <w:ind w:firstLine="0" w:left="195"/>
        <w:rPr>
          <w:sz w:val="24"/>
        </w:rPr>
      </w:pPr>
      <w:r>
        <w:rPr>
          <w:sz w:val="24"/>
        </w:rPr>
        <w:t>выполнять роли</w:t>
      </w:r>
      <w:r>
        <w:rPr>
          <w:sz w:val="24"/>
        </w:rPr>
        <w:tab/>
      </w:r>
      <w:r>
        <w:rPr>
          <w:sz w:val="24"/>
        </w:rPr>
        <w:t>лидера, подчинённого,</w:t>
      </w:r>
      <w:r>
        <w:rPr>
          <w:sz w:val="24"/>
        </w:rPr>
        <w:tab/>
      </w:r>
      <w:r>
        <w:rPr>
          <w:sz w:val="24"/>
        </w:rPr>
        <w:t>соблюдать</w:t>
      </w:r>
      <w:r>
        <w:rPr>
          <w:sz w:val="24"/>
        </w:rPr>
        <w:tab/>
      </w:r>
      <w:r>
        <w:rPr>
          <w:sz w:val="24"/>
        </w:rPr>
        <w:t>равноправие</w:t>
      </w:r>
    </w:p>
    <w:p w14:paraId="520F0000">
      <w:pPr>
        <w:pStyle w:val="Style_6"/>
        <w:spacing w:after="0" w:before="0" w:line="240" w:lineRule="auto"/>
        <w:ind w:firstLine="0" w:left="195"/>
        <w:rPr>
          <w:sz w:val="24"/>
        </w:rPr>
      </w:pPr>
      <w:r>
        <w:rPr>
          <w:sz w:val="24"/>
        </w:rPr>
        <w:t>и дружелюбие;</w:t>
      </w:r>
    </w:p>
    <w:p w14:paraId="530F0000">
      <w:pPr>
        <w:pStyle w:val="Style_6"/>
        <w:spacing w:after="0" w:before="0" w:line="240" w:lineRule="auto"/>
        <w:ind w:firstLine="0" w:left="195"/>
        <w:rPr>
          <w:sz w:val="24"/>
        </w:rPr>
      </w:pPr>
      <w:r>
        <w:rPr>
          <w:sz w:val="24"/>
        </w:rPr>
        <w:t>осуществлять взаимопомощь, проявлять ответственность при выполнении своей части работы.</w:t>
      </w:r>
    </w:p>
    <w:p w14:paraId="540F0000">
      <w:pPr>
        <w:pStyle w:val="Style_6"/>
        <w:spacing w:after="0" w:before="0" w:line="240" w:lineRule="auto"/>
        <w:ind w:firstLine="0" w:left="195"/>
        <w:rPr>
          <w:sz w:val="24"/>
        </w:rPr>
      </w:pPr>
      <w:r>
        <w:rPr>
          <w:sz w:val="24"/>
        </w:rPr>
        <w:t>Содержание обучения в 4 классе.</w:t>
      </w:r>
    </w:p>
    <w:p w14:paraId="550F0000">
      <w:pPr>
        <w:pStyle w:val="Style_6"/>
        <w:tabs>
          <w:tab w:leader="none" w:pos="1868" w:val="left"/>
        </w:tabs>
        <w:spacing w:after="0" w:before="0" w:line="240" w:lineRule="auto"/>
        <w:ind w:firstLine="0" w:left="195"/>
        <w:rPr>
          <w:sz w:val="24"/>
        </w:rPr>
      </w:pPr>
      <w:r>
        <w:rPr>
          <w:sz w:val="24"/>
        </w:rPr>
        <w:t>Технологии, профессии и производства.</w:t>
      </w:r>
    </w:p>
    <w:p w14:paraId="560F0000">
      <w:pPr>
        <w:pStyle w:val="Style_6"/>
        <w:tabs>
          <w:tab w:leader="none" w:pos="2029" w:val="left"/>
        </w:tabs>
        <w:spacing w:after="0" w:before="0" w:line="240" w:lineRule="auto"/>
        <w:ind w:firstLine="0" w:left="195"/>
        <w:rPr>
          <w:sz w:val="24"/>
        </w:rPr>
      </w:pPr>
      <w:r>
        <w:rPr>
          <w:sz w:val="24"/>
        </w:rPr>
        <w:t>Профессии и технологии современного мира. Использование</w:t>
      </w:r>
    </w:p>
    <w:p w14:paraId="570F0000">
      <w:pPr>
        <w:pStyle w:val="Style_6"/>
        <w:tabs>
          <w:tab w:leader="none" w:pos="3400" w:val="left"/>
          <w:tab w:leader="none" w:pos="6932" w:val="left"/>
          <w:tab w:leader="none" w:pos="8598" w:val="left"/>
        </w:tabs>
        <w:spacing w:after="0" w:before="0" w:line="240" w:lineRule="auto"/>
        <w:ind w:firstLine="0" w:left="195"/>
        <w:rPr>
          <w:sz w:val="24"/>
        </w:rPr>
      </w:pPr>
      <w:r>
        <w:rPr>
          <w:sz w:val="24"/>
        </w:rPr>
        <w:t>достижений науки в</w:t>
      </w:r>
      <w:r>
        <w:rPr>
          <w:sz w:val="24"/>
        </w:rPr>
        <w:tab/>
      </w:r>
      <w:r>
        <w:rPr>
          <w:sz w:val="24"/>
        </w:rPr>
        <w:t>развитии технического</w:t>
      </w:r>
      <w:r>
        <w:rPr>
          <w:sz w:val="24"/>
        </w:rPr>
        <w:tab/>
      </w:r>
      <w:r>
        <w:rPr>
          <w:sz w:val="24"/>
        </w:rPr>
        <w:t>прогресса.</w:t>
      </w:r>
      <w:r>
        <w:rPr>
          <w:sz w:val="24"/>
        </w:rPr>
        <w:tab/>
      </w:r>
      <w:r>
        <w:rPr>
          <w:sz w:val="24"/>
        </w:rPr>
        <w:t>Изобретение</w:t>
      </w:r>
    </w:p>
    <w:p w14:paraId="580F0000">
      <w:pPr>
        <w:pStyle w:val="Style_6"/>
        <w:spacing w:after="0" w:before="0" w:line="240" w:lineRule="auto"/>
        <w:ind w:firstLine="0" w:left="195"/>
        <w:rPr>
          <w:sz w:val="24"/>
        </w:rPr>
      </w:pPr>
      <w:r>
        <w:rPr>
          <w:sz w:val="24"/>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590F0000">
      <w:pPr>
        <w:pStyle w:val="Style_6"/>
        <w:tabs>
          <w:tab w:leader="none" w:pos="1988" w:val="left"/>
        </w:tabs>
        <w:spacing w:after="0" w:before="0" w:line="240" w:lineRule="auto"/>
        <w:ind w:firstLine="0" w:left="195"/>
        <w:rPr>
          <w:sz w:val="24"/>
        </w:rPr>
      </w:pPr>
      <w:r>
        <w:rPr>
          <w:sz w:val="24"/>
        </w:rPr>
        <w:t>Профессии, связанные с опасностями (пожарные, космонавты, химики и другие).</w:t>
      </w:r>
    </w:p>
    <w:p w14:paraId="5A0F0000">
      <w:pPr>
        <w:pStyle w:val="Style_6"/>
        <w:tabs>
          <w:tab w:leader="none" w:pos="1998" w:val="left"/>
        </w:tabs>
        <w:spacing w:after="0" w:before="0" w:line="240" w:lineRule="auto"/>
        <w:ind w:firstLine="0" w:left="195"/>
        <w:rPr>
          <w:sz w:val="24"/>
        </w:rPr>
      </w:pPr>
      <w:r>
        <w:rPr>
          <w:sz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5B0F0000">
      <w:pPr>
        <w:pStyle w:val="Style_6"/>
        <w:tabs>
          <w:tab w:leader="none" w:pos="1998" w:val="left"/>
        </w:tabs>
        <w:spacing w:after="0" w:before="0" w:line="240" w:lineRule="auto"/>
        <w:ind w:firstLine="0" w:left="195"/>
        <w:rPr>
          <w:sz w:val="24"/>
        </w:rPr>
      </w:pPr>
      <w:r>
        <w:rPr>
          <w:sz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14:paraId="5C0F0000">
      <w:pPr>
        <w:pStyle w:val="Style_6"/>
        <w:tabs>
          <w:tab w:leader="none" w:pos="2003" w:val="left"/>
        </w:tabs>
        <w:spacing w:after="0" w:before="0" w:line="240" w:lineRule="auto"/>
        <w:ind w:firstLine="0" w:left="195"/>
        <w:rPr>
          <w:sz w:val="24"/>
        </w:rPr>
      </w:pPr>
      <w:r>
        <w:rPr>
          <w:sz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5D0F0000">
      <w:pPr>
        <w:pStyle w:val="Style_6"/>
        <w:tabs>
          <w:tab w:leader="none" w:pos="1774" w:val="left"/>
        </w:tabs>
        <w:spacing w:after="0" w:before="0" w:line="240" w:lineRule="auto"/>
        <w:ind w:firstLine="0" w:left="195"/>
        <w:rPr>
          <w:sz w:val="24"/>
        </w:rPr>
      </w:pPr>
      <w:r>
        <w:rPr>
          <w:sz w:val="24"/>
        </w:rPr>
        <w:t>Технологии ручной обработки материалов.</w:t>
      </w:r>
    </w:p>
    <w:p w14:paraId="5E0F0000">
      <w:pPr>
        <w:pStyle w:val="Style_6"/>
        <w:tabs>
          <w:tab w:leader="none" w:pos="1945" w:val="left"/>
        </w:tabs>
        <w:spacing w:after="0" w:before="0" w:line="240" w:lineRule="auto"/>
        <w:ind w:firstLine="0" w:left="195"/>
        <w:rPr>
          <w:sz w:val="24"/>
        </w:rPr>
      </w:pPr>
      <w:r>
        <w:rPr>
          <w:sz w:val="24"/>
        </w:rPr>
        <w:t>Синтетические материалы - ткани, полимеры (пластик, поролон). Их свойства. Создание синтетических материалов с заданными свойствами.</w:t>
      </w:r>
    </w:p>
    <w:p w14:paraId="5F0F0000">
      <w:pPr>
        <w:pStyle w:val="Style_6"/>
        <w:tabs>
          <w:tab w:leader="none" w:pos="1940" w:val="left"/>
        </w:tabs>
        <w:spacing w:after="0" w:before="0" w:line="240" w:lineRule="auto"/>
        <w:ind w:firstLine="0" w:left="195"/>
        <w:rPr>
          <w:sz w:val="24"/>
        </w:rPr>
      </w:pPr>
      <w:r>
        <w:rPr>
          <w:sz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600F0000">
      <w:pPr>
        <w:pStyle w:val="Style_6"/>
        <w:tabs>
          <w:tab w:leader="none" w:pos="1954" w:val="left"/>
        </w:tabs>
        <w:spacing w:after="0" w:before="0" w:line="240" w:lineRule="auto"/>
        <w:ind w:firstLine="0" w:left="195"/>
        <w:rPr>
          <w:sz w:val="24"/>
        </w:rPr>
      </w:pPr>
      <w:r>
        <w:rPr>
          <w:sz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610F0000">
      <w:pPr>
        <w:pStyle w:val="Style_6"/>
        <w:tabs>
          <w:tab w:leader="none" w:pos="1945" w:val="left"/>
        </w:tabs>
        <w:spacing w:after="0" w:before="0" w:line="240" w:lineRule="auto"/>
        <w:ind w:firstLine="0" w:left="195"/>
        <w:rPr>
          <w:sz w:val="24"/>
        </w:rPr>
      </w:pPr>
      <w:r>
        <w:rPr>
          <w:sz w:val="24"/>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620F0000">
      <w:pPr>
        <w:pStyle w:val="Style_6"/>
        <w:tabs>
          <w:tab w:leader="none" w:pos="1959" w:val="left"/>
        </w:tabs>
        <w:spacing w:after="0" w:before="0" w:line="240" w:lineRule="auto"/>
        <w:ind w:firstLine="0" w:left="195"/>
        <w:rPr>
          <w:sz w:val="24"/>
        </w:rPr>
      </w:pPr>
      <w:r>
        <w:rPr>
          <w:sz w:val="24"/>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w:t>
      </w:r>
      <w:r>
        <w:rPr>
          <w:sz w:val="24"/>
        </w:rPr>
        <w:t>(«тамбур»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630F0000">
      <w:pPr>
        <w:pStyle w:val="Style_6"/>
        <w:tabs>
          <w:tab w:leader="none" w:pos="1945" w:val="left"/>
        </w:tabs>
        <w:spacing w:after="0" w:before="0" w:line="240" w:lineRule="auto"/>
        <w:ind w:firstLine="0" w:left="195"/>
        <w:rPr>
          <w:sz w:val="24"/>
        </w:rPr>
      </w:pPr>
      <w:r>
        <w:rPr>
          <w:sz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640F0000">
      <w:pPr>
        <w:pStyle w:val="Style_6"/>
        <w:tabs>
          <w:tab w:leader="none" w:pos="1990" w:val="left"/>
        </w:tabs>
        <w:spacing w:after="0" w:before="0" w:line="240" w:lineRule="auto"/>
        <w:ind w:firstLine="0" w:left="195"/>
        <w:rPr>
          <w:sz w:val="24"/>
        </w:rPr>
      </w:pPr>
      <w:r>
        <w:rPr>
          <w:sz w:val="24"/>
        </w:rPr>
        <w:t>Комбинированное использование разных материалов.</w:t>
      </w:r>
    </w:p>
    <w:p w14:paraId="650F0000">
      <w:pPr>
        <w:pStyle w:val="Style_6"/>
        <w:tabs>
          <w:tab w:leader="none" w:pos="1774" w:val="left"/>
        </w:tabs>
        <w:spacing w:after="0" w:before="0" w:line="240" w:lineRule="auto"/>
        <w:ind w:firstLine="0" w:left="195"/>
        <w:rPr>
          <w:sz w:val="24"/>
        </w:rPr>
      </w:pPr>
      <w:r>
        <w:rPr>
          <w:sz w:val="24"/>
        </w:rPr>
        <w:t>Конструирование и моделирование.</w:t>
      </w:r>
    </w:p>
    <w:p w14:paraId="660F0000">
      <w:pPr>
        <w:pStyle w:val="Style_6"/>
        <w:tabs>
          <w:tab w:leader="none" w:pos="1935" w:val="left"/>
        </w:tabs>
        <w:spacing w:after="0" w:before="0" w:line="240" w:lineRule="auto"/>
        <w:ind w:firstLine="0" w:left="195"/>
        <w:rPr>
          <w:sz w:val="24"/>
        </w:rPr>
      </w:pPr>
      <w:r>
        <w:rPr>
          <w:sz w:val="24"/>
        </w:rPr>
        <w:t>Современные требования к техническим устройствам (экологичность, безопасность, эргономичность и другие).</w:t>
      </w:r>
    </w:p>
    <w:p w14:paraId="670F0000">
      <w:pPr>
        <w:pStyle w:val="Style_6"/>
        <w:tabs>
          <w:tab w:leader="none" w:pos="1945" w:val="left"/>
        </w:tabs>
        <w:spacing w:after="0" w:before="0" w:line="240" w:lineRule="auto"/>
        <w:ind w:firstLine="0" w:left="195"/>
        <w:rPr>
          <w:sz w:val="24"/>
        </w:rPr>
      </w:pPr>
      <w:r>
        <w:rPr>
          <w:sz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680F0000">
      <w:pPr>
        <w:pStyle w:val="Style_6"/>
        <w:tabs>
          <w:tab w:leader="none" w:pos="1945" w:val="left"/>
        </w:tabs>
        <w:spacing w:after="0" w:before="0" w:line="240" w:lineRule="auto"/>
        <w:ind w:firstLine="0" w:left="195"/>
        <w:rPr>
          <w:sz w:val="24"/>
        </w:rPr>
      </w:pPr>
      <w:r>
        <w:rPr>
          <w:sz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690F0000">
      <w:pPr>
        <w:pStyle w:val="Style_6"/>
        <w:tabs>
          <w:tab w:leader="none" w:pos="1774" w:val="left"/>
        </w:tabs>
        <w:spacing w:after="0" w:before="0" w:line="240" w:lineRule="auto"/>
        <w:ind w:firstLine="0" w:left="195"/>
        <w:rPr>
          <w:sz w:val="24"/>
        </w:rPr>
      </w:pPr>
      <w:r>
        <w:rPr>
          <w:sz w:val="24"/>
        </w:rPr>
        <w:t>ИКТ.</w:t>
      </w:r>
    </w:p>
    <w:p w14:paraId="6A0F0000">
      <w:pPr>
        <w:pStyle w:val="Style_6"/>
        <w:tabs>
          <w:tab w:leader="none" w:pos="1945" w:val="left"/>
        </w:tabs>
        <w:spacing w:after="0" w:before="0" w:line="240" w:lineRule="auto"/>
        <w:ind w:firstLine="0" w:left="195"/>
        <w:rPr>
          <w:sz w:val="24"/>
        </w:rPr>
      </w:pPr>
      <w:r>
        <w:rPr>
          <w:sz w:val="24"/>
        </w:rPr>
        <w:t>Работа с доступной информацией в Интернете и на цифровых носителях информации.</w:t>
      </w:r>
    </w:p>
    <w:p w14:paraId="6B0F0000">
      <w:pPr>
        <w:pStyle w:val="Style_6"/>
        <w:tabs>
          <w:tab w:leader="none" w:pos="1950" w:val="left"/>
        </w:tabs>
        <w:spacing w:after="0" w:before="0" w:line="240" w:lineRule="auto"/>
        <w:ind w:firstLine="0" w:left="195"/>
        <w:rPr>
          <w:sz w:val="24"/>
        </w:rPr>
      </w:pPr>
      <w:r>
        <w:rPr>
          <w:sz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Pr>
          <w:sz w:val="24"/>
        </w:rPr>
        <w:t>PowerPoint</w:t>
      </w:r>
      <w:r>
        <w:rPr>
          <w:sz w:val="24"/>
        </w:rPr>
        <w:t xml:space="preserve"> </w:t>
      </w:r>
      <w:r>
        <w:rPr>
          <w:sz w:val="24"/>
        </w:rPr>
        <w:t>или другой.</w:t>
      </w:r>
    </w:p>
    <w:p w14:paraId="6C0F0000">
      <w:pPr>
        <w:pStyle w:val="Style_6"/>
        <w:tabs>
          <w:tab w:leader="none" w:pos="1738" w:val="left"/>
        </w:tabs>
        <w:spacing w:after="0" w:before="0" w:line="240" w:lineRule="auto"/>
        <w:ind w:firstLine="0" w:left="195"/>
        <w:rPr>
          <w:sz w:val="24"/>
        </w:rPr>
      </w:pPr>
      <w:r>
        <w:rPr>
          <w:sz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D0F0000">
      <w:pPr>
        <w:pStyle w:val="Style_6"/>
        <w:tabs>
          <w:tab w:leader="none" w:pos="1945"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E0F0000">
      <w:pPr>
        <w:pStyle w:val="Style_6"/>
        <w:spacing w:after="0" w:before="0" w:line="240" w:lineRule="auto"/>
        <w:ind w:firstLine="0" w:left="195"/>
        <w:rPr>
          <w:sz w:val="24"/>
        </w:rPr>
      </w:pPr>
      <w:r>
        <w:rPr>
          <w:sz w:val="24"/>
        </w:rPr>
        <w:t>ориентироваться в терминах, используемых в технологии, использовать их в ответах на вопросы и высказываниях (в пределах изученного);</w:t>
      </w:r>
    </w:p>
    <w:p w14:paraId="6F0F0000">
      <w:pPr>
        <w:pStyle w:val="Style_6"/>
        <w:spacing w:after="0" w:before="0" w:line="240" w:lineRule="auto"/>
        <w:ind w:firstLine="0" w:left="195"/>
        <w:rPr>
          <w:sz w:val="24"/>
        </w:rPr>
      </w:pPr>
      <w:r>
        <w:rPr>
          <w:sz w:val="24"/>
        </w:rPr>
        <w:t>анализировать конструкции предложенных образцов изделий;</w:t>
      </w:r>
    </w:p>
    <w:p w14:paraId="700F0000">
      <w:pPr>
        <w:pStyle w:val="Style_6"/>
        <w:spacing w:after="0" w:before="0" w:line="240" w:lineRule="auto"/>
        <w:ind w:firstLine="0" w:left="195"/>
        <w:rPr>
          <w:sz w:val="24"/>
        </w:rPr>
      </w:pPr>
      <w:r>
        <w:rPr>
          <w:sz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710F0000">
      <w:pPr>
        <w:pStyle w:val="Style_6"/>
        <w:spacing w:after="0" w:before="0" w:line="240" w:lineRule="auto"/>
        <w:ind w:firstLine="0" w:left="195"/>
        <w:rPr>
          <w:sz w:val="24"/>
        </w:rPr>
      </w:pPr>
      <w:r>
        <w:rPr>
          <w:sz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720F0000">
      <w:pPr>
        <w:pStyle w:val="Style_6"/>
        <w:spacing w:after="0" w:before="0" w:line="240" w:lineRule="auto"/>
        <w:ind w:firstLine="0" w:left="195"/>
        <w:jc w:val="left"/>
        <w:rPr>
          <w:sz w:val="24"/>
        </w:rPr>
      </w:pPr>
      <w:r>
        <w:rPr>
          <w:sz w:val="24"/>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14:paraId="730F0000">
      <w:pPr>
        <w:pStyle w:val="Style_6"/>
        <w:spacing w:after="0" w:before="0" w:line="240" w:lineRule="auto"/>
        <w:ind w:firstLine="0" w:left="195"/>
        <w:rPr>
          <w:sz w:val="24"/>
        </w:rPr>
      </w:pPr>
      <w:r>
        <w:rPr>
          <w:sz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740F0000">
      <w:pPr>
        <w:pStyle w:val="Style_6"/>
        <w:spacing w:after="0" w:before="0" w:line="240" w:lineRule="auto"/>
        <w:ind w:firstLine="0" w:left="195"/>
        <w:rPr>
          <w:sz w:val="24"/>
        </w:rPr>
      </w:pPr>
      <w:r>
        <w:rPr>
          <w:sz w:val="24"/>
        </w:rPr>
        <w:t>выполнять действия анализа и синтеза, сравнения, классификации предметов (изделий) с учётом указанных критериев;</w:t>
      </w:r>
    </w:p>
    <w:p w14:paraId="750F0000">
      <w:pPr>
        <w:pStyle w:val="Style_6"/>
        <w:spacing w:after="0" w:before="0" w:line="240" w:lineRule="auto"/>
        <w:ind w:firstLine="0" w:left="195"/>
        <w:rPr>
          <w:sz w:val="24"/>
        </w:rPr>
      </w:pPr>
      <w:r>
        <w:rPr>
          <w:sz w:val="24"/>
        </w:rPr>
        <w:t>анализировать устройство простых изделий по образцу, рисунку, выделять основные и второстепенные составляющие конструкции.</w:t>
      </w:r>
    </w:p>
    <w:p w14:paraId="760F0000">
      <w:pPr>
        <w:pStyle w:val="Style_6"/>
        <w:tabs>
          <w:tab w:leader="none" w:pos="1963" w:val="left"/>
        </w:tabs>
        <w:spacing w:after="0" w:before="0" w:line="240" w:lineRule="auto"/>
        <w:ind w:firstLine="0" w:left="195"/>
        <w:rPr>
          <w:sz w:val="24"/>
        </w:rPr>
      </w:pPr>
      <w:r>
        <w:rPr>
          <w:sz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770F0000">
      <w:pPr>
        <w:pStyle w:val="Style_6"/>
        <w:spacing w:after="0" w:before="0" w:line="240" w:lineRule="auto"/>
        <w:ind w:firstLine="0" w:left="195"/>
        <w:rPr>
          <w:sz w:val="24"/>
        </w:rPr>
      </w:pPr>
      <w:r>
        <w:rPr>
          <w:sz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780F0000">
      <w:pPr>
        <w:pStyle w:val="Style_6"/>
        <w:spacing w:after="0" w:before="0" w:line="240" w:lineRule="auto"/>
        <w:ind w:firstLine="0" w:left="195"/>
        <w:rPr>
          <w:sz w:val="24"/>
        </w:rPr>
      </w:pPr>
      <w:r>
        <w:rPr>
          <w:sz w:val="24"/>
        </w:rPr>
        <w:t>на основе анализа информации производить выбор наиболее эффективных способов работы;</w:t>
      </w:r>
    </w:p>
    <w:p w14:paraId="790F0000">
      <w:pPr>
        <w:pStyle w:val="Style_6"/>
        <w:spacing w:after="0" w:before="0" w:line="240" w:lineRule="auto"/>
        <w:ind w:firstLine="0" w:left="195"/>
        <w:rPr>
          <w:sz w:val="24"/>
        </w:rPr>
      </w:pPr>
      <w:r>
        <w:rPr>
          <w:sz w:val="24"/>
        </w:rPr>
        <w:t xml:space="preserve">использовать знаково-символические средства для решения задач в умственной или </w:t>
      </w:r>
      <w:r>
        <w:rPr>
          <w:sz w:val="24"/>
        </w:rPr>
        <w:t>материализованной форме, выполнять действия моделирования, работать с моделями;</w:t>
      </w:r>
    </w:p>
    <w:p w14:paraId="7A0F0000">
      <w:pPr>
        <w:pStyle w:val="Style_6"/>
        <w:spacing w:after="0" w:before="0" w:line="240" w:lineRule="auto"/>
        <w:ind w:firstLine="0" w:left="195"/>
        <w:rPr>
          <w:sz w:val="24"/>
        </w:rPr>
      </w:pPr>
      <w:r>
        <w:rPr>
          <w:sz w:val="24"/>
        </w:rPr>
        <w:t>осуществлять поиск дополнительной информации по тематике творческих и проектных работ;</w:t>
      </w:r>
    </w:p>
    <w:p w14:paraId="7B0F0000">
      <w:pPr>
        <w:pStyle w:val="Style_6"/>
        <w:spacing w:after="0" w:before="0" w:line="240" w:lineRule="auto"/>
        <w:ind w:firstLine="0" w:left="195"/>
        <w:rPr>
          <w:sz w:val="24"/>
        </w:rPr>
      </w:pPr>
      <w:r>
        <w:rPr>
          <w:sz w:val="24"/>
        </w:rPr>
        <w:t>использовать рисунки из ресурса компьютера в оформлении изделий и другие;</w:t>
      </w:r>
    </w:p>
    <w:p w14:paraId="7C0F0000">
      <w:pPr>
        <w:pStyle w:val="Style_6"/>
        <w:spacing w:after="0" w:before="0" w:line="240" w:lineRule="auto"/>
        <w:ind w:firstLine="0" w:left="195"/>
        <w:rPr>
          <w:sz w:val="24"/>
        </w:rPr>
      </w:pPr>
      <w:r>
        <w:rPr>
          <w:sz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7D0F0000">
      <w:pPr>
        <w:pStyle w:val="Style_6"/>
        <w:tabs>
          <w:tab w:leader="none" w:pos="1961" w:val="left"/>
        </w:tabs>
        <w:spacing w:after="0" w:before="0" w:line="240" w:lineRule="auto"/>
        <w:ind w:firstLine="0" w:left="195"/>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14:paraId="7E0F0000">
      <w:pPr>
        <w:pStyle w:val="Style_6"/>
        <w:spacing w:after="0" w:before="0" w:line="240" w:lineRule="auto"/>
        <w:ind w:firstLine="0" w:left="195"/>
        <w:rPr>
          <w:sz w:val="24"/>
        </w:rPr>
      </w:pPr>
      <w:r>
        <w:rPr>
          <w:sz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7F0F0000">
      <w:pPr>
        <w:pStyle w:val="Style_6"/>
        <w:spacing w:after="0" w:before="0" w:line="240" w:lineRule="auto"/>
        <w:ind w:firstLine="0" w:left="195"/>
        <w:rPr>
          <w:sz w:val="24"/>
        </w:rPr>
      </w:pPr>
      <w:r>
        <w:rPr>
          <w:sz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800F0000">
      <w:pPr>
        <w:pStyle w:val="Style_6"/>
        <w:spacing w:after="0" w:before="0" w:line="240" w:lineRule="auto"/>
        <w:ind w:firstLine="0" w:left="195"/>
        <w:rPr>
          <w:sz w:val="24"/>
        </w:rPr>
      </w:pPr>
      <w:r>
        <w:rPr>
          <w:sz w:val="24"/>
        </w:rPr>
        <w:t>создавать тексты-рассуждения: раскрывать последовательность операций при работе с разными материалами;</w:t>
      </w:r>
    </w:p>
    <w:p w14:paraId="810F0000">
      <w:pPr>
        <w:pStyle w:val="Style_6"/>
        <w:spacing w:after="0" w:before="0" w:line="240" w:lineRule="auto"/>
        <w:ind w:firstLine="0" w:left="195"/>
        <w:rPr>
          <w:sz w:val="24"/>
        </w:rPr>
      </w:pPr>
      <w:r>
        <w:rPr>
          <w:sz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820F0000">
      <w:pPr>
        <w:pStyle w:val="Style_6"/>
        <w:tabs>
          <w:tab w:leader="none" w:pos="1961" w:val="left"/>
        </w:tabs>
        <w:spacing w:after="0" w:before="0" w:line="240" w:lineRule="auto"/>
        <w:ind w:firstLine="0" w:left="195"/>
        <w:rPr>
          <w:sz w:val="24"/>
        </w:rPr>
      </w:pPr>
      <w:r>
        <w:rPr>
          <w:sz w:val="24"/>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830F0000">
      <w:pPr>
        <w:pStyle w:val="Style_6"/>
        <w:spacing w:after="0" w:before="0" w:line="240" w:lineRule="auto"/>
        <w:ind w:firstLine="0" w:left="195"/>
        <w:rPr>
          <w:sz w:val="24"/>
        </w:rPr>
      </w:pPr>
      <w:r>
        <w:rPr>
          <w:sz w:val="24"/>
        </w:rPr>
        <w:t>понимать и принимать учебную задачу, самостоятельно определять цели учебно-познавательной деятельности;</w:t>
      </w:r>
    </w:p>
    <w:p w14:paraId="840F0000">
      <w:pPr>
        <w:pStyle w:val="Style_6"/>
        <w:spacing w:after="0" w:before="0" w:line="240" w:lineRule="auto"/>
        <w:ind w:firstLine="0" w:left="195"/>
        <w:rPr>
          <w:sz w:val="24"/>
        </w:rPr>
      </w:pPr>
      <w:r>
        <w:rPr>
          <w:sz w:val="24"/>
        </w:rPr>
        <w:t>планировать практическую работу в соответствии с поставленной целью и выполнять её в соответствии с планом;</w:t>
      </w:r>
    </w:p>
    <w:p w14:paraId="850F0000">
      <w:pPr>
        <w:pStyle w:val="Style_6"/>
        <w:spacing w:after="0" w:before="0" w:line="240" w:lineRule="auto"/>
        <w:ind w:firstLine="0" w:left="195"/>
        <w:rPr>
          <w:sz w:val="24"/>
        </w:rPr>
      </w:pPr>
      <w:r>
        <w:rPr>
          <w:sz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860F0000">
      <w:pPr>
        <w:pStyle w:val="Style_6"/>
        <w:spacing w:after="0" w:before="0" w:line="240" w:lineRule="auto"/>
        <w:ind w:firstLine="0" w:left="195"/>
        <w:rPr>
          <w:sz w:val="24"/>
        </w:rPr>
      </w:pPr>
      <w:r>
        <w:rPr>
          <w:sz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870F0000">
      <w:pPr>
        <w:pStyle w:val="Style_6"/>
        <w:spacing w:after="0" w:before="0" w:line="240" w:lineRule="auto"/>
        <w:ind w:firstLine="0" w:left="195"/>
        <w:rPr>
          <w:sz w:val="24"/>
        </w:rPr>
      </w:pPr>
      <w:r>
        <w:rPr>
          <w:sz w:val="24"/>
        </w:rPr>
        <w:t>проявлять волевую саморегуляцию при выполнении задания.</w:t>
      </w:r>
    </w:p>
    <w:p w14:paraId="880F0000">
      <w:pPr>
        <w:pStyle w:val="Style_6"/>
        <w:tabs>
          <w:tab w:leader="none" w:pos="1961" w:val="left"/>
        </w:tabs>
        <w:spacing w:after="0" w:before="0" w:line="240" w:lineRule="auto"/>
        <w:ind w:firstLine="0" w:left="195"/>
        <w:rPr>
          <w:sz w:val="24"/>
        </w:rPr>
      </w:pPr>
      <w:r>
        <w:rPr>
          <w:sz w:val="24"/>
        </w:rPr>
        <w:t>У обучающегося будут сформированы следующие умения совместной деятельности:</w:t>
      </w:r>
    </w:p>
    <w:p w14:paraId="890F0000">
      <w:pPr>
        <w:pStyle w:val="Style_6"/>
        <w:spacing w:after="0" w:before="0" w:line="240" w:lineRule="auto"/>
        <w:ind w:firstLine="0" w:left="195"/>
        <w:rPr>
          <w:sz w:val="24"/>
        </w:rPr>
      </w:pPr>
      <w:r>
        <w:rPr>
          <w:sz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8A0F0000">
      <w:pPr>
        <w:pStyle w:val="Style_6"/>
        <w:spacing w:after="0" w:before="0" w:line="240" w:lineRule="auto"/>
        <w:ind w:firstLine="0" w:left="195"/>
        <w:rPr>
          <w:sz w:val="24"/>
        </w:rPr>
      </w:pPr>
      <w:r>
        <w:rPr>
          <w:sz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8B0F0000">
      <w:pPr>
        <w:pStyle w:val="Style_6"/>
        <w:spacing w:after="0" w:before="0" w:line="240" w:lineRule="auto"/>
        <w:ind w:firstLine="0" w:left="195"/>
        <w:rPr>
          <w:sz w:val="24"/>
        </w:rPr>
      </w:pPr>
      <w:r>
        <w:rPr>
          <w:sz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8C0F0000">
      <w:pPr>
        <w:pStyle w:val="Style_6"/>
        <w:spacing w:after="0" w:before="0" w:line="240" w:lineRule="auto"/>
        <w:ind w:firstLine="0" w:left="195"/>
        <w:rPr>
          <w:b w:val="1"/>
          <w:sz w:val="24"/>
        </w:rPr>
      </w:pPr>
      <w:r>
        <w:rPr>
          <w:b w:val="1"/>
          <w:sz w:val="24"/>
        </w:rPr>
        <w:t>Планируемые результаты освоения программы по технологии на уровне начального общего образования.</w:t>
      </w:r>
    </w:p>
    <w:p w14:paraId="8D0F0000">
      <w:pPr>
        <w:pStyle w:val="Style_6"/>
        <w:tabs>
          <w:tab w:leader="none" w:pos="1868" w:val="left"/>
        </w:tabs>
        <w:spacing w:after="0" w:before="0" w:line="240" w:lineRule="auto"/>
        <w:ind w:firstLine="0" w:left="195"/>
        <w:rPr>
          <w:sz w:val="24"/>
        </w:rPr>
      </w:pPr>
      <w:r>
        <w:rPr>
          <w:sz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8E0F0000">
      <w:pPr>
        <w:pStyle w:val="Style_6"/>
        <w:spacing w:after="0" w:before="0" w:line="240" w:lineRule="auto"/>
        <w:ind w:firstLine="0" w:left="195"/>
        <w:rPr>
          <w:sz w:val="24"/>
        </w:rPr>
      </w:pPr>
      <w:r>
        <w:rPr>
          <w:sz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8F0F0000">
      <w:pPr>
        <w:pStyle w:val="Style_6"/>
        <w:spacing w:after="0" w:before="0" w:line="240" w:lineRule="auto"/>
        <w:ind w:firstLine="0" w:left="195"/>
        <w:rPr>
          <w:sz w:val="24"/>
        </w:rPr>
      </w:pPr>
      <w:r>
        <w:rPr>
          <w:sz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900F0000">
      <w:pPr>
        <w:pStyle w:val="Style_6"/>
        <w:spacing w:after="0" w:before="0" w:line="240" w:lineRule="auto"/>
        <w:ind w:firstLine="0" w:left="195"/>
        <w:rPr>
          <w:sz w:val="24"/>
        </w:rPr>
      </w:pPr>
      <w:r>
        <w:rPr>
          <w:sz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910F0000">
      <w:pPr>
        <w:pStyle w:val="Style_6"/>
        <w:spacing w:after="0" w:before="0" w:line="240" w:lineRule="auto"/>
        <w:ind w:firstLine="0" w:left="195"/>
        <w:rPr>
          <w:sz w:val="24"/>
        </w:rPr>
      </w:pPr>
      <w:r>
        <w:rPr>
          <w:sz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920F0000">
      <w:pPr>
        <w:pStyle w:val="Style_6"/>
        <w:spacing w:after="0" w:before="0" w:line="240" w:lineRule="auto"/>
        <w:ind w:firstLine="0" w:left="195"/>
        <w:rPr>
          <w:sz w:val="24"/>
        </w:rPr>
      </w:pPr>
      <w:r>
        <w:rPr>
          <w:sz w:val="24"/>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w:t>
      </w:r>
      <w:r>
        <w:rPr>
          <w:sz w:val="24"/>
        </w:rPr>
        <w:t>природных объектов, образцов мировой и отечественной художественной культуры;</w:t>
      </w:r>
    </w:p>
    <w:p w14:paraId="930F0000">
      <w:pPr>
        <w:pStyle w:val="Style_6"/>
        <w:spacing w:after="0" w:before="0" w:line="240" w:lineRule="auto"/>
        <w:ind w:firstLine="0" w:left="195"/>
        <w:rPr>
          <w:sz w:val="24"/>
        </w:rPr>
      </w:pPr>
      <w:r>
        <w:rPr>
          <w:sz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940F0000">
      <w:pPr>
        <w:pStyle w:val="Style_6"/>
        <w:spacing w:after="0" w:before="0" w:line="240" w:lineRule="auto"/>
        <w:ind w:firstLine="0" w:left="195"/>
        <w:rPr>
          <w:sz w:val="24"/>
        </w:rPr>
      </w:pPr>
      <w:r>
        <w:rPr>
          <w:sz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950F0000">
      <w:pPr>
        <w:pStyle w:val="Style_6"/>
        <w:spacing w:after="0" w:before="0" w:line="240" w:lineRule="auto"/>
        <w:ind w:firstLine="0" w:left="195"/>
        <w:rPr>
          <w:sz w:val="24"/>
        </w:rPr>
      </w:pPr>
      <w:r>
        <w:rPr>
          <w:sz w:val="24"/>
        </w:rPr>
        <w:t>готовность вступать в сотрудничество с другими людьми с учётом этики общения, проявление толерантности и доброжелательности.</w:t>
      </w:r>
    </w:p>
    <w:p w14:paraId="960F0000">
      <w:pPr>
        <w:pStyle w:val="Style_6"/>
        <w:tabs>
          <w:tab w:leader="none" w:pos="1888" w:val="left"/>
        </w:tabs>
        <w:spacing w:after="0" w:before="0" w:line="240" w:lineRule="auto"/>
        <w:ind w:firstLine="0" w:left="195"/>
        <w:rPr>
          <w:sz w:val="24"/>
        </w:rPr>
      </w:pPr>
      <w:r>
        <w:rPr>
          <w:sz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970F0000">
      <w:pPr>
        <w:pStyle w:val="Style_6"/>
        <w:tabs>
          <w:tab w:leader="none" w:pos="2099"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980F0000">
      <w:pPr>
        <w:pStyle w:val="Style_6"/>
        <w:spacing w:after="0" w:before="0" w:line="240" w:lineRule="auto"/>
        <w:ind w:firstLine="0" w:left="195"/>
        <w:rPr>
          <w:sz w:val="24"/>
        </w:rPr>
      </w:pPr>
      <w:r>
        <w:rPr>
          <w:sz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990F0000">
      <w:pPr>
        <w:pStyle w:val="Style_6"/>
        <w:spacing w:after="0" w:before="0" w:line="240" w:lineRule="auto"/>
        <w:ind w:firstLine="0" w:left="195"/>
        <w:rPr>
          <w:sz w:val="24"/>
        </w:rPr>
      </w:pPr>
      <w:r>
        <w:rPr>
          <w:sz w:val="24"/>
        </w:rPr>
        <w:t>осуществлять анализ объектов и изделий с выделением существенных и несущественных признаков;</w:t>
      </w:r>
    </w:p>
    <w:p w14:paraId="9A0F0000">
      <w:pPr>
        <w:pStyle w:val="Style_6"/>
        <w:spacing w:after="0" w:before="0" w:line="240" w:lineRule="auto"/>
        <w:ind w:firstLine="0" w:left="195"/>
        <w:rPr>
          <w:sz w:val="24"/>
        </w:rPr>
      </w:pPr>
      <w:r>
        <w:rPr>
          <w:sz w:val="24"/>
        </w:rPr>
        <w:t>сравнивать группы объектов (изделий), выделять в них общее и различия;</w:t>
      </w:r>
    </w:p>
    <w:p w14:paraId="9B0F0000">
      <w:pPr>
        <w:pStyle w:val="Style_6"/>
        <w:spacing w:after="0" w:before="0" w:line="240" w:lineRule="auto"/>
        <w:ind w:firstLine="0" w:left="195"/>
        <w:rPr>
          <w:sz w:val="24"/>
        </w:rPr>
      </w:pPr>
      <w:r>
        <w:rPr>
          <w:sz w:val="24"/>
        </w:rPr>
        <w:t>проводить обобщения (технико-технологического и декоративно</w:t>
      </w:r>
      <w:r>
        <w:rPr>
          <w:sz w:val="24"/>
        </w:rPr>
        <w:t>художественного характера) по изучаемой тематике;</w:t>
      </w:r>
    </w:p>
    <w:p w14:paraId="9C0F0000">
      <w:pPr>
        <w:pStyle w:val="Style_6"/>
        <w:spacing w:after="0" w:before="0" w:line="240" w:lineRule="auto"/>
        <w:ind w:firstLine="0" w:left="195"/>
        <w:rPr>
          <w:sz w:val="24"/>
        </w:rPr>
      </w:pPr>
      <w:r>
        <w:rPr>
          <w:sz w:val="24"/>
        </w:rPr>
        <w:t>использовать схемы, модели и простейшие чертежи в собственной практической творческой деятельности;</w:t>
      </w:r>
    </w:p>
    <w:p w14:paraId="9D0F0000">
      <w:pPr>
        <w:pStyle w:val="Style_6"/>
        <w:spacing w:after="0" w:before="0" w:line="240" w:lineRule="auto"/>
        <w:ind w:firstLine="0" w:left="195"/>
        <w:rPr>
          <w:sz w:val="24"/>
        </w:rPr>
      </w:pPr>
      <w:r>
        <w:rPr>
          <w:sz w:val="24"/>
        </w:rPr>
        <w:t>комбинировать и использовать освоенные технологии при изготовлении изделий в соответствии с технической, технологической или декоративно</w:t>
      </w:r>
      <w:r>
        <w:rPr>
          <w:sz w:val="24"/>
        </w:rPr>
        <w:t>художественной задачей;</w:t>
      </w:r>
    </w:p>
    <w:p w14:paraId="9E0F0000">
      <w:pPr>
        <w:pStyle w:val="Style_6"/>
        <w:spacing w:after="0" w:before="0" w:line="240" w:lineRule="auto"/>
        <w:ind w:firstLine="0" w:left="195"/>
        <w:rPr>
          <w:sz w:val="24"/>
        </w:rPr>
      </w:pPr>
      <w:r>
        <w:rPr>
          <w:sz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9F0F0000">
      <w:pPr>
        <w:pStyle w:val="Style_6"/>
        <w:tabs>
          <w:tab w:leader="none" w:pos="2079" w:val="left"/>
        </w:tabs>
        <w:spacing w:after="0" w:before="0" w:line="240" w:lineRule="auto"/>
        <w:ind w:firstLine="0" w:left="195"/>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14:paraId="A00F0000">
      <w:pPr>
        <w:pStyle w:val="Style_6"/>
        <w:spacing w:after="0" w:before="0" w:line="240" w:lineRule="auto"/>
        <w:ind w:firstLine="0" w:left="195"/>
        <w:rPr>
          <w:sz w:val="24"/>
        </w:rPr>
      </w:pPr>
      <w:r>
        <w:rPr>
          <w:sz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A10F0000">
      <w:pPr>
        <w:pStyle w:val="Style_6"/>
        <w:spacing w:after="0" w:before="0" w:line="240" w:lineRule="auto"/>
        <w:ind w:firstLine="0" w:left="195"/>
        <w:rPr>
          <w:sz w:val="24"/>
        </w:rPr>
      </w:pPr>
      <w:r>
        <w:rPr>
          <w:sz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A20F0000">
      <w:pPr>
        <w:pStyle w:val="Style_6"/>
        <w:spacing w:after="0" w:before="0" w:line="240" w:lineRule="auto"/>
        <w:ind w:firstLine="0" w:left="195"/>
        <w:rPr>
          <w:sz w:val="24"/>
        </w:rPr>
      </w:pPr>
      <w:r>
        <w:rPr>
          <w:sz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A30F0000">
      <w:pPr>
        <w:pStyle w:val="Style_6"/>
        <w:spacing w:after="0" w:before="0" w:line="240" w:lineRule="auto"/>
        <w:ind w:firstLine="0" w:left="195"/>
        <w:rPr>
          <w:sz w:val="24"/>
        </w:rPr>
      </w:pPr>
      <w:r>
        <w:rPr>
          <w:sz w:val="24"/>
        </w:rPr>
        <w:t>следовать при выполнении работы инструкциям учителя или представленным в других информационных источниках.</w:t>
      </w:r>
    </w:p>
    <w:p w14:paraId="A40F0000">
      <w:pPr>
        <w:pStyle w:val="Style_6"/>
        <w:tabs>
          <w:tab w:leader="none" w:pos="2079" w:val="left"/>
        </w:tabs>
        <w:spacing w:after="0" w:before="0" w:line="240" w:lineRule="auto"/>
        <w:ind w:firstLine="0" w:left="195"/>
        <w:rPr>
          <w:sz w:val="24"/>
        </w:rPr>
      </w:pPr>
      <w:r>
        <w:rPr>
          <w:sz w:val="24"/>
        </w:rPr>
        <w:t>У обучающегося будут сформированы умения общения как часть коммуникативных универсальных учебных действий:</w:t>
      </w:r>
    </w:p>
    <w:p w14:paraId="A50F0000">
      <w:pPr>
        <w:pStyle w:val="Style_6"/>
        <w:spacing w:after="0" w:before="0" w:line="240" w:lineRule="auto"/>
        <w:ind w:firstLine="0" w:left="195"/>
        <w:rPr>
          <w:sz w:val="24"/>
        </w:rPr>
      </w:pPr>
      <w:r>
        <w:rPr>
          <w:sz w:val="24"/>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A60F0000">
      <w:pPr>
        <w:pStyle w:val="Style_6"/>
        <w:spacing w:after="0" w:before="0" w:line="240" w:lineRule="auto"/>
        <w:ind w:firstLine="0" w:left="195"/>
        <w:rPr>
          <w:sz w:val="24"/>
        </w:rPr>
      </w:pPr>
      <w:r>
        <w:rPr>
          <w:sz w:val="24"/>
        </w:rPr>
        <w:t>создавать тексты-описания на основе наблюдений (рассматривания) изделий декоративно-прикладного искусства народов России;</w:t>
      </w:r>
    </w:p>
    <w:p w14:paraId="A70F0000">
      <w:pPr>
        <w:pStyle w:val="Style_6"/>
        <w:spacing w:after="0" w:before="0" w:line="240" w:lineRule="auto"/>
        <w:ind w:firstLine="0" w:left="195"/>
        <w:rPr>
          <w:sz w:val="24"/>
        </w:rPr>
      </w:pPr>
      <w:r>
        <w:rPr>
          <w:sz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A80F0000">
      <w:pPr>
        <w:pStyle w:val="Style_6"/>
        <w:spacing w:after="0" w:before="0" w:line="240" w:lineRule="auto"/>
        <w:ind w:firstLine="0" w:left="195"/>
        <w:rPr>
          <w:sz w:val="24"/>
        </w:rPr>
      </w:pPr>
      <w:r>
        <w:rPr>
          <w:sz w:val="24"/>
        </w:rPr>
        <w:t>объяснять последовательность совершаемых действий при создании изделия.</w:t>
      </w:r>
    </w:p>
    <w:p w14:paraId="A90F0000">
      <w:pPr>
        <w:pStyle w:val="Style_6"/>
        <w:tabs>
          <w:tab w:leader="none" w:pos="2104" w:val="left"/>
        </w:tabs>
        <w:spacing w:after="0" w:before="0" w:line="240" w:lineRule="auto"/>
        <w:ind w:firstLine="0" w:left="195"/>
        <w:rPr>
          <w:sz w:val="24"/>
        </w:rPr>
      </w:pPr>
      <w:r>
        <w:rPr>
          <w:sz w:val="24"/>
        </w:rPr>
        <w:t>У обучающегося будут сформированы умения самоорганизации и самоконтроля как часть регулятивных универсальных учебных действий:</w:t>
      </w:r>
    </w:p>
    <w:p w14:paraId="AA0F0000">
      <w:pPr>
        <w:pStyle w:val="Style_6"/>
        <w:spacing w:after="0" w:before="0" w:line="240" w:lineRule="auto"/>
        <w:ind w:firstLine="0" w:left="195"/>
        <w:rPr>
          <w:sz w:val="24"/>
        </w:rPr>
      </w:pPr>
      <w:r>
        <w:rPr>
          <w:sz w:val="24"/>
        </w:rPr>
        <w:t xml:space="preserve">рационально организовывать свою работу (подготовка рабочего места, поддержание и наведение </w:t>
      </w:r>
      <w:r>
        <w:rPr>
          <w:sz w:val="24"/>
        </w:rPr>
        <w:t>порядка, уборка после работы);</w:t>
      </w:r>
    </w:p>
    <w:p w14:paraId="AB0F0000">
      <w:pPr>
        <w:pStyle w:val="Style_6"/>
        <w:spacing w:after="0" w:before="0" w:line="240" w:lineRule="auto"/>
        <w:ind w:firstLine="0" w:left="195"/>
        <w:rPr>
          <w:sz w:val="24"/>
        </w:rPr>
      </w:pPr>
      <w:r>
        <w:rPr>
          <w:sz w:val="24"/>
        </w:rPr>
        <w:t>выполнять правила безопасности труда при выполнении работы;</w:t>
      </w:r>
    </w:p>
    <w:p w14:paraId="AC0F0000">
      <w:pPr>
        <w:pStyle w:val="Style_6"/>
        <w:spacing w:after="0" w:before="0" w:line="240" w:lineRule="auto"/>
        <w:ind w:firstLine="0" w:left="195"/>
        <w:rPr>
          <w:sz w:val="24"/>
        </w:rPr>
      </w:pPr>
      <w:r>
        <w:rPr>
          <w:sz w:val="24"/>
        </w:rPr>
        <w:t>планировать работу, соотносить свои действия с поставленной целью;</w:t>
      </w:r>
    </w:p>
    <w:p w14:paraId="AD0F0000">
      <w:pPr>
        <w:pStyle w:val="Style_6"/>
        <w:spacing w:after="0" w:before="0" w:line="240" w:lineRule="auto"/>
        <w:ind w:firstLine="0" w:left="195"/>
        <w:rPr>
          <w:sz w:val="24"/>
        </w:rPr>
      </w:pPr>
      <w:r>
        <w:rPr>
          <w:sz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AE0F0000">
      <w:pPr>
        <w:pStyle w:val="Style_6"/>
        <w:spacing w:after="0" w:before="0" w:line="240" w:lineRule="auto"/>
        <w:ind w:firstLine="0" w:left="195"/>
        <w:rPr>
          <w:sz w:val="24"/>
        </w:rPr>
      </w:pPr>
      <w:r>
        <w:rPr>
          <w:sz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AF0F0000">
      <w:pPr>
        <w:pStyle w:val="Style_6"/>
        <w:spacing w:after="0" w:before="0" w:line="240" w:lineRule="auto"/>
        <w:ind w:firstLine="0" w:left="195"/>
        <w:rPr>
          <w:sz w:val="24"/>
        </w:rPr>
      </w:pPr>
      <w:r>
        <w:rPr>
          <w:sz w:val="24"/>
        </w:rPr>
        <w:t>проявлять волевую саморегуляцию при выполнении работы.</w:t>
      </w:r>
    </w:p>
    <w:p w14:paraId="B00F0000">
      <w:pPr>
        <w:pStyle w:val="Style_6"/>
        <w:tabs>
          <w:tab w:leader="none" w:pos="2109" w:val="left"/>
        </w:tabs>
        <w:spacing w:after="0" w:before="0" w:line="240" w:lineRule="auto"/>
        <w:ind w:firstLine="0" w:left="195"/>
        <w:rPr>
          <w:sz w:val="24"/>
        </w:rPr>
      </w:pPr>
      <w:r>
        <w:rPr>
          <w:sz w:val="24"/>
        </w:rPr>
        <w:t>У обучающегося будут сформированы умения совместной деятельности:</w:t>
      </w:r>
    </w:p>
    <w:p w14:paraId="B10F0000">
      <w:pPr>
        <w:pStyle w:val="Style_6"/>
        <w:spacing w:after="0" w:before="0" w:line="240" w:lineRule="auto"/>
        <w:ind w:firstLine="0" w:left="195"/>
        <w:rPr>
          <w:sz w:val="24"/>
        </w:rPr>
      </w:pPr>
      <w:r>
        <w:rPr>
          <w:sz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B20F0000">
      <w:pPr>
        <w:pStyle w:val="Style_6"/>
        <w:spacing w:after="0" w:before="0" w:line="240" w:lineRule="auto"/>
        <w:ind w:firstLine="0" w:left="195"/>
        <w:rPr>
          <w:sz w:val="24"/>
        </w:rPr>
      </w:pPr>
      <w:r>
        <w:rPr>
          <w:sz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B30F0000">
      <w:pPr>
        <w:pStyle w:val="Style_6"/>
        <w:spacing w:after="0" w:before="0" w:line="240" w:lineRule="auto"/>
        <w:ind w:firstLine="0" w:left="195"/>
        <w:rPr>
          <w:sz w:val="24"/>
        </w:rPr>
      </w:pPr>
      <w:r>
        <w:rPr>
          <w:sz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B40F0000">
      <w:pPr>
        <w:pStyle w:val="Style_6"/>
        <w:tabs>
          <w:tab w:leader="none" w:pos="1884" w:val="left"/>
        </w:tabs>
        <w:spacing w:after="0" w:before="0" w:line="240" w:lineRule="auto"/>
        <w:ind w:firstLine="0" w:left="195"/>
        <w:rPr>
          <w:sz w:val="24"/>
        </w:rPr>
      </w:pPr>
      <w:r>
        <w:rPr>
          <w:sz w:val="24"/>
        </w:rPr>
        <w:t>К концу обучения в 1 классе обучающийся получит следующие предметные результаты по отдельным темам программы по технологии:</w:t>
      </w:r>
    </w:p>
    <w:p w14:paraId="B50F0000">
      <w:pPr>
        <w:pStyle w:val="Style_6"/>
        <w:spacing w:after="0" w:before="0" w:line="240" w:lineRule="auto"/>
        <w:ind w:firstLine="0" w:left="195"/>
        <w:rPr>
          <w:sz w:val="24"/>
        </w:rPr>
      </w:pPr>
      <w:r>
        <w:rPr>
          <w:sz w:val="24"/>
        </w:rPr>
        <w:t>правильно организовывать свой труд: своевременно подготавливать и убирать рабочее место, поддерживать порядок на нём в процессе труда;</w:t>
      </w:r>
    </w:p>
    <w:p w14:paraId="B60F0000">
      <w:pPr>
        <w:pStyle w:val="Style_6"/>
        <w:spacing w:after="0" w:before="0" w:line="240" w:lineRule="auto"/>
        <w:ind w:firstLine="0" w:left="195"/>
        <w:rPr>
          <w:sz w:val="24"/>
        </w:rPr>
      </w:pPr>
      <w:r>
        <w:rPr>
          <w:sz w:val="24"/>
        </w:rPr>
        <w:t>применять правила безопасной работы ножницами, иглой и аккуратной работы с клеем;</w:t>
      </w:r>
    </w:p>
    <w:p w14:paraId="B70F0000">
      <w:pPr>
        <w:pStyle w:val="Style_6"/>
        <w:spacing w:after="0" w:before="0" w:line="240" w:lineRule="auto"/>
        <w:ind w:firstLine="0" w:left="195"/>
        <w:rPr>
          <w:sz w:val="24"/>
        </w:rPr>
      </w:pPr>
      <w:r>
        <w:rPr>
          <w:sz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B80F0000">
      <w:pPr>
        <w:pStyle w:val="Style_6"/>
        <w:spacing w:after="0" w:before="0" w:line="240" w:lineRule="auto"/>
        <w:ind w:firstLine="0" w:left="195"/>
        <w:rPr>
          <w:sz w:val="24"/>
        </w:rPr>
      </w:pPr>
      <w:r>
        <w:rPr>
          <w:sz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B90F0000">
      <w:pPr>
        <w:pStyle w:val="Style_6"/>
        <w:spacing w:after="0" w:before="0" w:line="240" w:lineRule="auto"/>
        <w:ind w:firstLine="0" w:left="195"/>
        <w:rPr>
          <w:sz w:val="24"/>
        </w:rPr>
      </w:pPr>
      <w:r>
        <w:rPr>
          <w:sz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BA0F0000">
      <w:pPr>
        <w:pStyle w:val="Style_6"/>
        <w:spacing w:after="0" w:before="0" w:line="240" w:lineRule="auto"/>
        <w:ind w:firstLine="0" w:left="195"/>
        <w:rPr>
          <w:sz w:val="24"/>
        </w:rPr>
      </w:pPr>
      <w:r>
        <w:rPr>
          <w:sz w:val="24"/>
        </w:rPr>
        <w:t>ориентироваться в наименованиях основных технологических операций: разметка деталей, выделение деталей, сборка изделия;</w:t>
      </w:r>
    </w:p>
    <w:p w14:paraId="BB0F0000">
      <w:pPr>
        <w:pStyle w:val="Style_6"/>
        <w:spacing w:after="0" w:before="0" w:line="240" w:lineRule="auto"/>
        <w:ind w:firstLine="0" w:left="195"/>
        <w:rPr>
          <w:sz w:val="24"/>
        </w:rPr>
      </w:pPr>
      <w:r>
        <w:rPr>
          <w:sz w:val="24"/>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14:paraId="BC0F0000">
      <w:pPr>
        <w:pStyle w:val="Style_6"/>
        <w:spacing w:after="0" w:before="0" w:line="240" w:lineRule="auto"/>
        <w:ind w:firstLine="0" w:left="195"/>
        <w:rPr>
          <w:sz w:val="24"/>
        </w:rPr>
      </w:pPr>
      <w:r>
        <w:rPr>
          <w:sz w:val="24"/>
        </w:rPr>
        <w:t>оформлять изделия строчкой прямого стежка;</w:t>
      </w:r>
    </w:p>
    <w:p w14:paraId="BD0F0000">
      <w:pPr>
        <w:pStyle w:val="Style_6"/>
        <w:spacing w:after="0" w:before="0" w:line="240" w:lineRule="auto"/>
        <w:ind w:firstLine="0" w:left="195"/>
        <w:rPr>
          <w:sz w:val="24"/>
        </w:rPr>
      </w:pPr>
      <w:r>
        <w:rPr>
          <w:sz w:val="24"/>
        </w:rPr>
        <w:t>понимать смысл понятий «изделие», «деталь изделия», «образец», «заготовка», «материал», «инструмент», «приспособление», «конструирование», «аппликация»;</w:t>
      </w:r>
    </w:p>
    <w:p w14:paraId="BE0F0000">
      <w:pPr>
        <w:pStyle w:val="Style_6"/>
        <w:spacing w:after="0" w:before="0" w:line="240" w:lineRule="auto"/>
        <w:ind w:firstLine="0" w:left="195"/>
        <w:rPr>
          <w:sz w:val="24"/>
        </w:rPr>
      </w:pPr>
      <w:r>
        <w:rPr>
          <w:sz w:val="24"/>
        </w:rPr>
        <w:t>выполнять задания с использованием готового плана;</w:t>
      </w:r>
    </w:p>
    <w:p w14:paraId="BF0F0000">
      <w:pPr>
        <w:pStyle w:val="Style_6"/>
        <w:spacing w:after="0" w:before="0" w:line="240" w:lineRule="auto"/>
        <w:ind w:firstLine="0" w:left="195"/>
        <w:rPr>
          <w:sz w:val="24"/>
        </w:rPr>
      </w:pPr>
      <w:r>
        <w:rPr>
          <w:sz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C00F0000">
      <w:pPr>
        <w:pStyle w:val="Style_6"/>
        <w:spacing w:after="0" w:before="0" w:line="240" w:lineRule="auto"/>
        <w:ind w:firstLine="0" w:left="195"/>
        <w:rPr>
          <w:sz w:val="24"/>
        </w:rPr>
      </w:pPr>
      <w:r>
        <w:rPr>
          <w:sz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C10F0000">
      <w:pPr>
        <w:pStyle w:val="Style_6"/>
        <w:spacing w:after="0" w:before="0" w:line="240" w:lineRule="auto"/>
        <w:ind w:firstLine="0" w:left="195"/>
        <w:rPr>
          <w:sz w:val="24"/>
        </w:rPr>
      </w:pPr>
      <w:r>
        <w:rPr>
          <w:sz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C20F0000">
      <w:pPr>
        <w:pStyle w:val="Style_6"/>
        <w:spacing w:after="0" w:before="0" w:line="240" w:lineRule="auto"/>
        <w:ind w:firstLine="0" w:left="195"/>
        <w:jc w:val="left"/>
        <w:rPr>
          <w:sz w:val="24"/>
        </w:rPr>
      </w:pPr>
      <w:r>
        <w:rPr>
          <w:sz w:val="24"/>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14:paraId="C30F0000">
      <w:pPr>
        <w:pStyle w:val="Style_6"/>
        <w:spacing w:after="0" w:before="0" w:line="240" w:lineRule="auto"/>
        <w:ind w:firstLine="0" w:left="195"/>
        <w:rPr>
          <w:sz w:val="24"/>
        </w:rPr>
      </w:pPr>
      <w:r>
        <w:rPr>
          <w:sz w:val="24"/>
        </w:rPr>
        <w:t>называть и выполнять последовательность изготовления несложных изделий: разметка, резание, сборка, отделка;</w:t>
      </w:r>
    </w:p>
    <w:p w14:paraId="C40F0000">
      <w:pPr>
        <w:pStyle w:val="Style_6"/>
        <w:spacing w:after="0" w:before="0" w:line="240" w:lineRule="auto"/>
        <w:ind w:firstLine="0" w:left="195"/>
        <w:rPr>
          <w:sz w:val="24"/>
        </w:rPr>
      </w:pPr>
      <w:r>
        <w:rPr>
          <w:sz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14:paraId="C50F0000">
      <w:pPr>
        <w:pStyle w:val="Style_6"/>
        <w:spacing w:after="0" w:before="0" w:line="240" w:lineRule="auto"/>
        <w:ind w:firstLine="0" w:left="195"/>
        <w:rPr>
          <w:sz w:val="24"/>
        </w:rPr>
      </w:pPr>
      <w:r>
        <w:rPr>
          <w:sz w:val="24"/>
        </w:rPr>
        <w:t>использовать для сушки плоских изделий пресс;</w:t>
      </w:r>
    </w:p>
    <w:p w14:paraId="C60F0000">
      <w:pPr>
        <w:pStyle w:val="Style_6"/>
        <w:spacing w:after="0" w:before="0" w:line="240" w:lineRule="auto"/>
        <w:ind w:firstLine="0" w:left="195"/>
        <w:rPr>
          <w:sz w:val="24"/>
        </w:rPr>
      </w:pPr>
      <w:r>
        <w:rPr>
          <w:sz w:val="24"/>
        </w:rPr>
        <w:t>с помощью учителя выполнять практическую работу и самоконтроль с использованием инструкционной карты, образца, шаблона;</w:t>
      </w:r>
    </w:p>
    <w:p w14:paraId="C70F0000">
      <w:pPr>
        <w:pStyle w:val="Style_6"/>
        <w:spacing w:after="0" w:before="0" w:line="240" w:lineRule="auto"/>
        <w:ind w:firstLine="0" w:left="195"/>
        <w:jc w:val="left"/>
        <w:rPr>
          <w:sz w:val="24"/>
        </w:rPr>
      </w:pPr>
      <w:r>
        <w:rPr>
          <w:sz w:val="24"/>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C80F0000">
      <w:pPr>
        <w:pStyle w:val="Style_6"/>
        <w:spacing w:after="0" w:before="0" w:line="240" w:lineRule="auto"/>
        <w:ind w:firstLine="0" w:left="195"/>
        <w:rPr>
          <w:sz w:val="24"/>
        </w:rPr>
      </w:pPr>
      <w:r>
        <w:rPr>
          <w:sz w:val="24"/>
        </w:rPr>
        <w:t>осуществлять элементарное сотрудничество, участвовать в коллективных работах под руководством учителя;</w:t>
      </w:r>
    </w:p>
    <w:p w14:paraId="C90F0000">
      <w:pPr>
        <w:pStyle w:val="Style_6"/>
        <w:spacing w:after="0" w:before="0" w:line="240" w:lineRule="auto"/>
        <w:ind w:firstLine="0" w:left="195"/>
        <w:rPr>
          <w:sz w:val="24"/>
        </w:rPr>
      </w:pPr>
      <w:r>
        <w:rPr>
          <w:sz w:val="24"/>
        </w:rPr>
        <w:t>выполнять несложные коллективные работы проектного характера.</w:t>
      </w:r>
    </w:p>
    <w:p w14:paraId="CA0F0000">
      <w:pPr>
        <w:pStyle w:val="Style_6"/>
        <w:tabs>
          <w:tab w:leader="none" w:pos="1875" w:val="left"/>
        </w:tabs>
        <w:spacing w:after="0" w:before="0" w:line="240" w:lineRule="auto"/>
        <w:ind w:firstLine="0" w:left="195"/>
        <w:rPr>
          <w:sz w:val="24"/>
        </w:rPr>
      </w:pPr>
      <w:r>
        <w:rPr>
          <w:sz w:val="24"/>
        </w:rPr>
        <w:t>К концу обучения во 2 классе обучающийся получит следующие предметные результаты по отдельным темам программы по технологии:</w:t>
      </w:r>
    </w:p>
    <w:p w14:paraId="CB0F0000">
      <w:pPr>
        <w:pStyle w:val="Style_6"/>
        <w:spacing w:after="0" w:before="0" w:line="240" w:lineRule="auto"/>
        <w:ind w:firstLine="0" w:left="195"/>
        <w:rPr>
          <w:sz w:val="24"/>
        </w:rPr>
      </w:pPr>
      <w:r>
        <w:rPr>
          <w:sz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CC0F0000">
      <w:pPr>
        <w:pStyle w:val="Style_6"/>
        <w:spacing w:after="0" w:before="0" w:line="240" w:lineRule="auto"/>
        <w:ind w:firstLine="0" w:left="195"/>
        <w:jc w:val="left"/>
        <w:rPr>
          <w:sz w:val="24"/>
        </w:rPr>
      </w:pPr>
      <w:r>
        <w:rPr>
          <w:sz w:val="24"/>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CD0F0000">
      <w:pPr>
        <w:pStyle w:val="Style_6"/>
        <w:spacing w:after="0" w:before="0" w:line="240" w:lineRule="auto"/>
        <w:ind w:firstLine="0" w:left="195"/>
        <w:rPr>
          <w:sz w:val="24"/>
        </w:rPr>
      </w:pPr>
      <w:r>
        <w:rPr>
          <w:sz w:val="24"/>
        </w:rPr>
        <w:t>выделять, называть и применять изученные общие правила создания рукотворного мира в своей предметно-творческой деятельности;</w:t>
      </w:r>
    </w:p>
    <w:p w14:paraId="CE0F0000">
      <w:pPr>
        <w:pStyle w:val="Style_6"/>
        <w:spacing w:after="0" w:before="0" w:line="240" w:lineRule="auto"/>
        <w:ind w:firstLine="0" w:left="195"/>
        <w:rPr>
          <w:sz w:val="24"/>
        </w:rPr>
      </w:pPr>
      <w:r>
        <w:rPr>
          <w:sz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CF0F0000">
      <w:pPr>
        <w:pStyle w:val="Style_6"/>
        <w:spacing w:after="0" w:before="0" w:line="240" w:lineRule="auto"/>
        <w:ind w:firstLine="0" w:left="195"/>
        <w:rPr>
          <w:sz w:val="24"/>
        </w:rPr>
      </w:pPr>
      <w:r>
        <w:rPr>
          <w:sz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D00F0000">
      <w:pPr>
        <w:pStyle w:val="Style_6"/>
        <w:spacing w:after="0" w:before="0" w:line="240" w:lineRule="auto"/>
        <w:ind w:firstLine="0" w:left="195"/>
        <w:rPr>
          <w:sz w:val="24"/>
        </w:rPr>
      </w:pPr>
      <w:r>
        <w:rPr>
          <w:sz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D10F0000">
      <w:pPr>
        <w:pStyle w:val="Style_6"/>
        <w:spacing w:after="0" w:before="0" w:line="240" w:lineRule="auto"/>
        <w:ind w:firstLine="0" w:left="195"/>
        <w:rPr>
          <w:sz w:val="24"/>
        </w:rPr>
      </w:pPr>
      <w:r>
        <w:rPr>
          <w:sz w:val="24"/>
        </w:rPr>
        <w:t>читать простейшие чертежи (эскизы), называть линии чертежа (линия контура и надреза, линия выносная и размерная, линия сгиба, линия симметрии);</w:t>
      </w:r>
    </w:p>
    <w:p w14:paraId="D20F0000">
      <w:pPr>
        <w:pStyle w:val="Style_6"/>
        <w:spacing w:after="0" w:before="0" w:line="240" w:lineRule="auto"/>
        <w:ind w:firstLine="0" w:left="195"/>
        <w:rPr>
          <w:sz w:val="24"/>
        </w:rPr>
      </w:pPr>
      <w:r>
        <w:rPr>
          <w:sz w:val="24"/>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14:paraId="D30F0000">
      <w:pPr>
        <w:pStyle w:val="Style_6"/>
        <w:spacing w:after="0" w:before="0" w:line="240" w:lineRule="auto"/>
        <w:ind w:firstLine="0" w:left="195"/>
        <w:rPr>
          <w:sz w:val="24"/>
        </w:rPr>
      </w:pPr>
      <w:r>
        <w:rPr>
          <w:sz w:val="24"/>
        </w:rPr>
        <w:t>выполнять биговку;</w:t>
      </w:r>
    </w:p>
    <w:p w14:paraId="D40F0000">
      <w:pPr>
        <w:pStyle w:val="Style_6"/>
        <w:spacing w:after="0" w:before="0" w:line="240" w:lineRule="auto"/>
        <w:ind w:firstLine="0" w:left="195"/>
        <w:rPr>
          <w:sz w:val="24"/>
        </w:rPr>
      </w:pPr>
      <w:r>
        <w:rPr>
          <w:sz w:val="24"/>
        </w:rPr>
        <w:t>выполнять построение простейшего лекала (выкройки) правильной геометрической формы и разметку деталей кроя на ткани по нему/ней;</w:t>
      </w:r>
    </w:p>
    <w:p w14:paraId="D50F0000">
      <w:pPr>
        <w:pStyle w:val="Style_6"/>
        <w:spacing w:after="0" w:before="0" w:line="240" w:lineRule="auto"/>
        <w:ind w:firstLine="0" w:left="195"/>
        <w:jc w:val="left"/>
        <w:rPr>
          <w:sz w:val="24"/>
        </w:rPr>
      </w:pPr>
      <w:r>
        <w:rPr>
          <w:sz w:val="24"/>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14:paraId="D60F0000">
      <w:pPr>
        <w:pStyle w:val="Style_6"/>
        <w:spacing w:after="0" w:before="0" w:line="240" w:lineRule="auto"/>
        <w:ind w:firstLine="0" w:left="195"/>
        <w:jc w:val="left"/>
        <w:rPr>
          <w:sz w:val="24"/>
        </w:rPr>
      </w:pPr>
      <w:r>
        <w:rPr>
          <w:sz w:val="24"/>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14:paraId="D70F0000">
      <w:pPr>
        <w:pStyle w:val="Style_6"/>
        <w:spacing w:after="0" w:before="0" w:line="240" w:lineRule="auto"/>
        <w:ind w:firstLine="0" w:left="195"/>
        <w:rPr>
          <w:sz w:val="24"/>
        </w:rPr>
      </w:pPr>
      <w:r>
        <w:rPr>
          <w:sz w:val="24"/>
        </w:rPr>
        <w:t>конструировать и моделировать изделия из различных материалов по модели, простейшему чертежу или эскизу;</w:t>
      </w:r>
    </w:p>
    <w:p w14:paraId="D80F0000">
      <w:pPr>
        <w:pStyle w:val="Style_6"/>
        <w:spacing w:after="0" w:before="0" w:line="240" w:lineRule="auto"/>
        <w:ind w:firstLine="0" w:left="195"/>
        <w:jc w:val="left"/>
        <w:rPr>
          <w:sz w:val="24"/>
        </w:rPr>
      </w:pPr>
      <w:r>
        <w:rPr>
          <w:sz w:val="24"/>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D90F0000">
      <w:pPr>
        <w:pStyle w:val="Style_6"/>
        <w:spacing w:after="0" w:before="0" w:line="240" w:lineRule="auto"/>
        <w:ind w:firstLine="0" w:left="195"/>
        <w:jc w:val="left"/>
        <w:rPr>
          <w:sz w:val="24"/>
        </w:rPr>
      </w:pPr>
      <w:r>
        <w:rPr>
          <w:sz w:val="24"/>
        </w:rPr>
        <w:t xml:space="preserve">выполнять работу в малых группах, осуществлять сотрудничество; понимать особенности </w:t>
      </w:r>
      <w:r>
        <w:rPr>
          <w:sz w:val="24"/>
        </w:rPr>
        <w:t>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DA0F0000">
      <w:pPr>
        <w:pStyle w:val="Style_6"/>
        <w:spacing w:after="0" w:before="0" w:line="240" w:lineRule="auto"/>
        <w:ind w:firstLine="0" w:left="195"/>
        <w:jc w:val="left"/>
        <w:rPr>
          <w:sz w:val="24"/>
        </w:rPr>
      </w:pPr>
      <w:r>
        <w:rPr>
          <w:sz w:val="24"/>
        </w:rPr>
        <w:t>называть профессии людей, работающих в сфере обслуживания.</w:t>
      </w:r>
    </w:p>
    <w:p w14:paraId="DB0F0000">
      <w:pPr>
        <w:pStyle w:val="Style_6"/>
        <w:tabs>
          <w:tab w:leader="none" w:pos="1883" w:val="left"/>
        </w:tabs>
        <w:spacing w:after="0" w:before="0" w:line="240" w:lineRule="auto"/>
        <w:ind w:firstLine="0" w:left="195"/>
        <w:jc w:val="left"/>
        <w:rPr>
          <w:sz w:val="24"/>
        </w:rPr>
      </w:pPr>
      <w:r>
        <w:rPr>
          <w:sz w:val="24"/>
        </w:rPr>
        <w:t>К концу обучения в 3 классе обучающийся получит следующие предметные результаты по отдельным темам программы по технологии:</w:t>
      </w:r>
    </w:p>
    <w:p w14:paraId="DC0F0000">
      <w:pPr>
        <w:pStyle w:val="Style_6"/>
        <w:spacing w:after="0" w:before="0" w:line="240" w:lineRule="auto"/>
        <w:ind w:firstLine="0" w:left="195"/>
        <w:jc w:val="left"/>
        <w:rPr>
          <w:sz w:val="24"/>
        </w:rPr>
      </w:pPr>
      <w:r>
        <w:rPr>
          <w:sz w:val="24"/>
        </w:rPr>
        <w:t>понимать смысл понятий «чертёж развёртки», «канцелярский нож», «шило», «искусственный материал»;</w:t>
      </w:r>
    </w:p>
    <w:p w14:paraId="DD0F0000">
      <w:pPr>
        <w:pStyle w:val="Style_6"/>
        <w:spacing w:after="0" w:before="0" w:line="240" w:lineRule="auto"/>
        <w:ind w:firstLine="0" w:left="195"/>
        <w:rPr>
          <w:sz w:val="24"/>
        </w:rPr>
      </w:pPr>
      <w:r>
        <w:rPr>
          <w:sz w:val="24"/>
        </w:rPr>
        <w:t>выделять и называть характерные особенности изученных видов декоративно</w:t>
      </w:r>
      <w:r>
        <w:rPr>
          <w:sz w:val="24"/>
        </w:rPr>
        <w:t>прикладного искусства, профессии мастеров прикладного искусства (в рамках изученного);</w:t>
      </w:r>
    </w:p>
    <w:p w14:paraId="DE0F0000">
      <w:pPr>
        <w:pStyle w:val="Style_6"/>
        <w:spacing w:after="0" w:before="0" w:line="240" w:lineRule="auto"/>
        <w:ind w:firstLine="0" w:left="195"/>
        <w:rPr>
          <w:sz w:val="24"/>
        </w:rPr>
      </w:pPr>
      <w:r>
        <w:rPr>
          <w:sz w:val="24"/>
        </w:rPr>
        <w:t>узнавать и называть по характерным особенностям образцов или по описанию изученные и распространённые в крае ремёсла;</w:t>
      </w:r>
    </w:p>
    <w:p w14:paraId="DF0F0000">
      <w:pPr>
        <w:pStyle w:val="Style_6"/>
        <w:spacing w:after="0" w:before="0" w:line="240" w:lineRule="auto"/>
        <w:ind w:firstLine="0" w:left="195"/>
        <w:rPr>
          <w:sz w:val="24"/>
        </w:rPr>
      </w:pPr>
      <w:r>
        <w:rPr>
          <w:sz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E00F0000">
      <w:pPr>
        <w:pStyle w:val="Style_6"/>
        <w:spacing w:after="0" w:before="0" w:line="240" w:lineRule="auto"/>
        <w:ind w:firstLine="0" w:left="195"/>
        <w:rPr>
          <w:sz w:val="24"/>
        </w:rPr>
      </w:pPr>
      <w:r>
        <w:rPr>
          <w:sz w:val="24"/>
        </w:rPr>
        <w:t>читать чертёж развёртки и выполнять разметку развёрток с помощью чертёжных инструментов (линейка, угольник, циркуль);</w:t>
      </w:r>
    </w:p>
    <w:p w14:paraId="E10F0000">
      <w:pPr>
        <w:pStyle w:val="Style_6"/>
        <w:spacing w:after="0" w:before="0" w:line="240" w:lineRule="auto"/>
        <w:ind w:firstLine="0" w:left="195" w:right="2660"/>
        <w:jc w:val="left"/>
        <w:rPr>
          <w:sz w:val="24"/>
        </w:rPr>
      </w:pPr>
      <w:r>
        <w:rPr>
          <w:sz w:val="24"/>
        </w:rPr>
        <w:t>узнавать и называть линии чертежа (осевая и центровая); безопасно пользоваться канцелярским ножом, шилом; выполнять рицовку;</w:t>
      </w:r>
    </w:p>
    <w:p w14:paraId="E20F0000">
      <w:pPr>
        <w:pStyle w:val="Style_6"/>
        <w:spacing w:after="0" w:before="0" w:line="240" w:lineRule="auto"/>
        <w:ind w:firstLine="0" w:left="195"/>
        <w:rPr>
          <w:sz w:val="24"/>
        </w:rPr>
      </w:pPr>
      <w:r>
        <w:rPr>
          <w:sz w:val="24"/>
        </w:rPr>
        <w:t>выполнять соединение деталей и отделку изделия освоенными ручными строчками;</w:t>
      </w:r>
    </w:p>
    <w:p w14:paraId="E30F0000">
      <w:pPr>
        <w:pStyle w:val="Style_6"/>
        <w:spacing w:after="0" w:before="0" w:line="240" w:lineRule="auto"/>
        <w:ind w:firstLine="0" w:left="195"/>
        <w:rPr>
          <w:sz w:val="24"/>
        </w:rPr>
      </w:pPr>
      <w:r>
        <w:rPr>
          <w:sz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E40F0000">
      <w:pPr>
        <w:pStyle w:val="Style_6"/>
        <w:spacing w:after="0" w:before="0" w:line="240" w:lineRule="auto"/>
        <w:ind w:firstLine="0" w:left="195"/>
        <w:rPr>
          <w:sz w:val="24"/>
        </w:rPr>
      </w:pPr>
      <w:r>
        <w:rPr>
          <w:sz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E50F0000">
      <w:pPr>
        <w:pStyle w:val="Style_6"/>
        <w:spacing w:after="0" w:before="0" w:line="240" w:lineRule="auto"/>
        <w:ind w:firstLine="0" w:left="195"/>
        <w:rPr>
          <w:sz w:val="24"/>
        </w:rPr>
      </w:pPr>
      <w:r>
        <w:rPr>
          <w:sz w:val="24"/>
        </w:rPr>
        <w:t>конструировать и моделировать изделия из разных материалов и наборов «Конструктор» по заданным техническим, технологическим и декоративно</w:t>
      </w:r>
      <w:r>
        <w:rPr>
          <w:sz w:val="24"/>
        </w:rPr>
        <w:t>художественным условиям;</w:t>
      </w:r>
    </w:p>
    <w:p w14:paraId="E60F0000">
      <w:pPr>
        <w:pStyle w:val="Style_6"/>
        <w:spacing w:after="0" w:before="0" w:line="240" w:lineRule="auto"/>
        <w:ind w:firstLine="0" w:left="195"/>
        <w:rPr>
          <w:sz w:val="24"/>
        </w:rPr>
      </w:pPr>
      <w:r>
        <w:rPr>
          <w:sz w:val="24"/>
        </w:rPr>
        <w:t>изменять конструкцию изделия по заданным условиям;</w:t>
      </w:r>
    </w:p>
    <w:p w14:paraId="E70F0000">
      <w:pPr>
        <w:pStyle w:val="Style_6"/>
        <w:spacing w:after="0" w:before="0" w:line="240" w:lineRule="auto"/>
        <w:ind w:firstLine="0" w:left="195"/>
        <w:rPr>
          <w:sz w:val="24"/>
        </w:rPr>
      </w:pPr>
      <w:r>
        <w:rPr>
          <w:sz w:val="24"/>
        </w:rPr>
        <w:t>выбирать способ соединения и соединительный материал в зависимости от требований конструкции;</w:t>
      </w:r>
    </w:p>
    <w:p w14:paraId="E80F0000">
      <w:pPr>
        <w:pStyle w:val="Style_6"/>
        <w:spacing w:after="0" w:before="0" w:line="240" w:lineRule="auto"/>
        <w:ind w:firstLine="0" w:left="195"/>
        <w:rPr>
          <w:sz w:val="24"/>
        </w:rPr>
      </w:pPr>
      <w:r>
        <w:rPr>
          <w:sz w:val="24"/>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E90F0000">
      <w:pPr>
        <w:pStyle w:val="Style_6"/>
        <w:spacing w:after="0" w:before="0" w:line="240" w:lineRule="auto"/>
        <w:ind w:firstLine="0" w:left="195"/>
        <w:rPr>
          <w:sz w:val="24"/>
        </w:rPr>
      </w:pPr>
      <w:r>
        <w:rPr>
          <w:sz w:val="24"/>
        </w:rPr>
        <w:t>понимать назначение основных устройств персонального компьютера для ввода, вывода и обработки информации;</w:t>
      </w:r>
    </w:p>
    <w:p w14:paraId="EA0F0000">
      <w:pPr>
        <w:pStyle w:val="Style_6"/>
        <w:spacing w:after="0" w:before="0" w:line="240" w:lineRule="auto"/>
        <w:ind w:firstLine="0" w:left="195"/>
        <w:jc w:val="left"/>
        <w:rPr>
          <w:sz w:val="24"/>
        </w:rPr>
      </w:pPr>
      <w:r>
        <w:rPr>
          <w:sz w:val="24"/>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EB0F0000">
      <w:pPr>
        <w:pStyle w:val="Style_6"/>
        <w:spacing w:after="0" w:before="0" w:line="240" w:lineRule="auto"/>
        <w:ind w:firstLine="0" w:left="195"/>
        <w:rPr>
          <w:sz w:val="24"/>
        </w:rPr>
      </w:pPr>
      <w:r>
        <w:rPr>
          <w:sz w:val="24"/>
        </w:rPr>
        <w:t>выполнять проектные задания в соответствии с содержанием изученного материала на основе полученных знаний и умений.</w:t>
      </w:r>
    </w:p>
    <w:p w14:paraId="EC0F0000">
      <w:pPr>
        <w:pStyle w:val="Style_6"/>
        <w:tabs>
          <w:tab w:leader="none" w:pos="1863" w:val="left"/>
        </w:tabs>
        <w:spacing w:after="0" w:before="0" w:line="240" w:lineRule="auto"/>
        <w:ind w:firstLine="0" w:left="195"/>
        <w:rPr>
          <w:sz w:val="24"/>
        </w:rPr>
      </w:pPr>
      <w:r>
        <w:rPr>
          <w:sz w:val="24"/>
        </w:rPr>
        <w:t>К концу обучения в 4 классе обучающийся получит следующие предметные результаты по отдельным темам программы по технологии:</w:t>
      </w:r>
    </w:p>
    <w:p w14:paraId="ED0F0000">
      <w:pPr>
        <w:pStyle w:val="Style_6"/>
        <w:spacing w:after="0" w:before="0" w:line="240" w:lineRule="auto"/>
        <w:ind w:firstLine="0" w:left="195"/>
        <w:rPr>
          <w:sz w:val="24"/>
        </w:rPr>
      </w:pPr>
      <w:r>
        <w:rPr>
          <w:sz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EE0F0000">
      <w:pPr>
        <w:pStyle w:val="Style_6"/>
        <w:spacing w:after="0" w:before="0" w:line="240" w:lineRule="auto"/>
        <w:ind w:firstLine="0" w:left="195"/>
        <w:rPr>
          <w:sz w:val="24"/>
        </w:rPr>
      </w:pPr>
      <w:r>
        <w:rPr>
          <w:sz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EF0F0000">
      <w:pPr>
        <w:pStyle w:val="Style_6"/>
        <w:spacing w:after="0" w:before="0" w:line="240" w:lineRule="auto"/>
        <w:ind w:firstLine="0" w:left="195"/>
        <w:rPr>
          <w:sz w:val="24"/>
        </w:rPr>
      </w:pPr>
      <w:r>
        <w:rPr>
          <w:sz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F00F0000">
      <w:pPr>
        <w:pStyle w:val="Style_6"/>
        <w:spacing w:after="0" w:before="0" w:line="240" w:lineRule="auto"/>
        <w:ind w:firstLine="0" w:left="195"/>
        <w:rPr>
          <w:sz w:val="24"/>
        </w:rPr>
      </w:pPr>
      <w:r>
        <w:rPr>
          <w:sz w:val="24"/>
        </w:rPr>
        <w:t>понимать элементарные основы бытовой культуры, выполнять доступные действия по самообслуживанию и доступные виды домашнего труда;</w:t>
      </w:r>
    </w:p>
    <w:p w14:paraId="F10F0000">
      <w:pPr>
        <w:pStyle w:val="Style_6"/>
        <w:spacing w:after="0" w:before="0" w:line="240" w:lineRule="auto"/>
        <w:ind w:firstLine="0" w:left="195"/>
        <w:rPr>
          <w:sz w:val="24"/>
        </w:rPr>
      </w:pPr>
      <w:r>
        <w:rPr>
          <w:sz w:val="24"/>
        </w:rPr>
        <w:t xml:space="preserve">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w:t>
      </w:r>
      <w:r>
        <w:rPr>
          <w:sz w:val="24"/>
        </w:rPr>
        <w:t>зависимости и от поставленной задачи, оформлять изделия и соединять детали освоенными ручными строчками;</w:t>
      </w:r>
    </w:p>
    <w:p w14:paraId="F20F0000">
      <w:pPr>
        <w:pStyle w:val="Style_6"/>
        <w:spacing w:after="0" w:before="0" w:line="240" w:lineRule="auto"/>
        <w:ind w:firstLine="0" w:left="195"/>
        <w:rPr>
          <w:sz w:val="24"/>
        </w:rPr>
      </w:pPr>
      <w:r>
        <w:rPr>
          <w:sz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F30F0000">
      <w:pPr>
        <w:pStyle w:val="Style_6"/>
        <w:spacing w:after="0" w:before="0" w:line="240" w:lineRule="auto"/>
        <w:ind w:firstLine="0" w:left="195"/>
        <w:rPr>
          <w:sz w:val="24"/>
        </w:rPr>
      </w:pPr>
      <w:r>
        <w:rPr>
          <w:sz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F40F0000">
      <w:pPr>
        <w:pStyle w:val="Style_6"/>
        <w:spacing w:after="0" w:before="0" w:line="240" w:lineRule="auto"/>
        <w:ind w:firstLine="0" w:left="195"/>
        <w:rPr>
          <w:sz w:val="24"/>
        </w:rPr>
      </w:pPr>
      <w:r>
        <w:rPr>
          <w:sz w:val="24"/>
        </w:rPr>
        <w:t>на основе усвоенных правил дизайна решать простейшие художественно</w:t>
      </w:r>
      <w:r>
        <w:rPr>
          <w:sz w:val="24"/>
        </w:rPr>
        <w:t>конструкторские задачи по созданию изделий с заданной функцией;</w:t>
      </w:r>
    </w:p>
    <w:p w14:paraId="F50F0000">
      <w:pPr>
        <w:pStyle w:val="Style_6"/>
        <w:spacing w:after="0" w:before="0" w:line="240" w:lineRule="auto"/>
        <w:ind w:firstLine="0" w:left="195"/>
        <w:rPr>
          <w:sz w:val="24"/>
        </w:rPr>
      </w:pPr>
      <w:r>
        <w:rPr>
          <w:sz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F60F0000">
      <w:pPr>
        <w:pStyle w:val="Style_6"/>
        <w:spacing w:after="0" w:before="0" w:line="240" w:lineRule="auto"/>
        <w:ind w:firstLine="0" w:left="195"/>
        <w:rPr>
          <w:sz w:val="24"/>
        </w:rPr>
      </w:pPr>
      <w:r>
        <w:rPr>
          <w:sz w:val="24"/>
        </w:rPr>
        <w:t xml:space="preserve">работать с доступной информацией, работать в программах </w:t>
      </w:r>
      <w:r>
        <w:rPr>
          <w:sz w:val="24"/>
        </w:rPr>
        <w:t>Word</w:t>
      </w:r>
      <w:r>
        <w:rPr>
          <w:sz w:val="24"/>
        </w:rPr>
        <w:t xml:space="preserve">, </w:t>
      </w:r>
      <w:r>
        <w:rPr>
          <w:sz w:val="24"/>
        </w:rPr>
        <w:t>Power</w:t>
      </w:r>
      <w:r>
        <w:rPr>
          <w:sz w:val="24"/>
        </w:rPr>
        <w:t xml:space="preserve"> </w:t>
      </w:r>
      <w:r>
        <w:rPr>
          <w:sz w:val="24"/>
        </w:rPr>
        <w:t>Point</w:t>
      </w:r>
      <w:r>
        <w:rPr>
          <w:sz w:val="24"/>
        </w:rPr>
        <w:t>;</w:t>
      </w:r>
    </w:p>
    <w:p w14:paraId="F70F0000">
      <w:pPr>
        <w:pStyle w:val="Style_6"/>
        <w:spacing w:after="0" w:before="0" w:line="240" w:lineRule="auto"/>
        <w:ind w:firstLine="0" w:left="195"/>
        <w:rPr>
          <w:sz w:val="24"/>
        </w:rPr>
      </w:pPr>
      <w:r>
        <w:rPr>
          <w:sz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F80F0000">
      <w:pPr>
        <w:pStyle w:val="Style_6"/>
        <w:spacing w:after="0" w:before="0" w:line="240" w:lineRule="auto"/>
        <w:ind w:firstLine="0" w:left="195"/>
        <w:rPr>
          <w:sz w:val="24"/>
        </w:rPr>
      </w:pPr>
      <w:r>
        <w:rPr>
          <w:sz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F90F0000">
      <w:pPr>
        <w:pStyle w:val="Style_6"/>
        <w:spacing w:after="0" w:before="0" w:line="240" w:lineRule="auto"/>
        <w:ind w:firstLine="0" w:left="195"/>
        <w:rPr>
          <w:b w:val="1"/>
          <w:sz w:val="24"/>
        </w:rPr>
      </w:pPr>
    </w:p>
    <w:p w14:paraId="FA0F0000">
      <w:pPr>
        <w:pStyle w:val="Style_6"/>
        <w:numPr>
          <w:ilvl w:val="1"/>
          <w:numId w:val="16"/>
        </w:numPr>
        <w:tabs>
          <w:tab w:leader="none" w:pos="1316" w:val="left"/>
        </w:tabs>
        <w:spacing w:after="0" w:before="0" w:line="240" w:lineRule="auto"/>
        <w:ind w:firstLine="0" w:left="195"/>
        <w:rPr>
          <w:b w:val="1"/>
          <w:sz w:val="24"/>
        </w:rPr>
      </w:pPr>
      <w:r>
        <w:rPr>
          <w:b w:val="1"/>
          <w:sz w:val="24"/>
        </w:rPr>
        <w:t>Федеральная рабочая программа по учебному предмету «Физическая культура».</w:t>
      </w:r>
    </w:p>
    <w:p w14:paraId="FB0F0000">
      <w:pPr>
        <w:pStyle w:val="Style_6"/>
        <w:tabs>
          <w:tab w:leader="none" w:pos="1527" w:val="left"/>
        </w:tabs>
        <w:spacing w:after="0" w:before="0" w:line="240" w:lineRule="auto"/>
        <w:ind w:firstLine="0" w:left="195"/>
        <w:rPr>
          <w:sz w:val="24"/>
        </w:rPr>
      </w:pPr>
      <w:r>
        <w:rPr>
          <w:sz w:val="24"/>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FC0F0000">
      <w:pPr>
        <w:pStyle w:val="Style_6"/>
        <w:tabs>
          <w:tab w:leader="none" w:pos="1548" w:val="left"/>
        </w:tabs>
        <w:spacing w:after="0" w:before="0" w:line="240" w:lineRule="auto"/>
        <w:ind w:firstLine="0" w:left="195"/>
        <w:rPr>
          <w:sz w:val="24"/>
        </w:rPr>
      </w:pPr>
      <w:r>
        <w:rPr>
          <w:sz w:val="24"/>
        </w:rPr>
        <w:t>Вариант № 1.</w:t>
      </w:r>
    </w:p>
    <w:p w14:paraId="FD0F0000">
      <w:pPr>
        <w:pStyle w:val="Style_6"/>
        <w:tabs>
          <w:tab w:leader="none" w:pos="1754" w:val="left"/>
        </w:tabs>
        <w:spacing w:after="0" w:before="0" w:line="240" w:lineRule="auto"/>
        <w:ind w:firstLine="0" w:left="195"/>
        <w:rPr>
          <w:sz w:val="24"/>
        </w:rPr>
      </w:pPr>
      <w:r>
        <w:rPr>
          <w:sz w:val="24"/>
        </w:rPr>
        <w:t>Пояснительная записка.</w:t>
      </w:r>
    </w:p>
    <w:p w14:paraId="FE0F0000">
      <w:pPr>
        <w:pStyle w:val="Style_6"/>
        <w:tabs>
          <w:tab w:leader="none" w:pos="1950" w:val="left"/>
        </w:tabs>
        <w:spacing w:after="0" w:before="0" w:line="240" w:lineRule="auto"/>
        <w:ind w:firstLine="0" w:left="195"/>
        <w:rPr>
          <w:sz w:val="24"/>
        </w:rPr>
      </w:pPr>
      <w:r>
        <w:rPr>
          <w:sz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FF0F0000">
      <w:pPr>
        <w:pStyle w:val="Style_6"/>
        <w:tabs>
          <w:tab w:leader="none" w:pos="1945" w:val="left"/>
        </w:tabs>
        <w:spacing w:after="0" w:before="0" w:line="240" w:lineRule="auto"/>
        <w:ind w:firstLine="0" w:left="195"/>
        <w:rPr>
          <w:sz w:val="24"/>
        </w:rPr>
      </w:pPr>
      <w:r>
        <w:rPr>
          <w:sz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00100000">
      <w:pPr>
        <w:pStyle w:val="Style_6"/>
        <w:tabs>
          <w:tab w:leader="none" w:pos="1950" w:val="left"/>
        </w:tabs>
        <w:spacing w:after="0" w:before="0" w:line="240" w:lineRule="auto"/>
        <w:ind w:firstLine="0" w:left="195"/>
        <w:rPr>
          <w:sz w:val="24"/>
        </w:rPr>
      </w:pPr>
      <w:r>
        <w:rPr>
          <w:sz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01100000">
      <w:pPr>
        <w:pStyle w:val="Style_6"/>
        <w:spacing w:after="0" w:before="0" w:line="240" w:lineRule="auto"/>
        <w:ind w:firstLine="0" w:left="195"/>
        <w:rPr>
          <w:sz w:val="24"/>
        </w:rPr>
      </w:pPr>
      <w:r>
        <w:rPr>
          <w:sz w:val="24"/>
        </w:rPr>
        <w:t xml:space="preserve">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w:t>
      </w:r>
      <w:r>
        <w:rPr>
          <w:sz w:val="24"/>
        </w:rPr>
        <w:t>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02100000">
      <w:pPr>
        <w:pStyle w:val="Style_6"/>
        <w:tabs>
          <w:tab w:leader="none" w:pos="1945" w:val="left"/>
        </w:tabs>
        <w:spacing w:after="0" w:before="0" w:line="240" w:lineRule="auto"/>
        <w:ind w:firstLine="0" w:left="195"/>
        <w:rPr>
          <w:sz w:val="24"/>
        </w:rPr>
      </w:pPr>
      <w:r>
        <w:rPr>
          <w:sz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03100000">
      <w:pPr>
        <w:pStyle w:val="Style_6"/>
        <w:tabs>
          <w:tab w:leader="none" w:pos="1206" w:val="left"/>
        </w:tabs>
        <w:spacing w:after="0" w:before="0" w:line="240" w:lineRule="auto"/>
        <w:ind w:firstLine="0" w:left="195"/>
        <w:rPr>
          <w:sz w:val="24"/>
        </w:rPr>
      </w:pPr>
      <w:r>
        <w:rPr>
          <w:sz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04100000">
      <w:pPr>
        <w:pStyle w:val="Style_6"/>
        <w:tabs>
          <w:tab w:leader="none" w:pos="1945" w:val="left"/>
        </w:tabs>
        <w:spacing w:after="0" w:before="0" w:line="240" w:lineRule="auto"/>
        <w:ind w:firstLine="0" w:left="195"/>
        <w:rPr>
          <w:sz w:val="24"/>
        </w:rPr>
      </w:pPr>
      <w:r>
        <w:rPr>
          <w:sz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05100000">
      <w:pPr>
        <w:pStyle w:val="Style_6"/>
        <w:tabs>
          <w:tab w:leader="none" w:pos="1950" w:val="left"/>
        </w:tabs>
        <w:spacing w:after="0" w:before="0" w:line="240" w:lineRule="auto"/>
        <w:ind w:firstLine="0" w:left="195"/>
        <w:rPr>
          <w:sz w:val="24"/>
        </w:rPr>
      </w:pPr>
      <w:r>
        <w:rPr>
          <w:sz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06100000">
      <w:pPr>
        <w:pStyle w:val="Style_6"/>
        <w:tabs>
          <w:tab w:leader="none" w:pos="1954" w:val="left"/>
        </w:tabs>
        <w:spacing w:after="0" w:before="0" w:line="240" w:lineRule="auto"/>
        <w:ind w:firstLine="0" w:left="195"/>
        <w:rPr>
          <w:sz w:val="24"/>
        </w:rPr>
      </w:pPr>
      <w:r>
        <w:rPr>
          <w:sz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07100000">
      <w:pPr>
        <w:pStyle w:val="Style_6"/>
        <w:tabs>
          <w:tab w:leader="none" w:pos="2034" w:val="left"/>
        </w:tabs>
        <w:spacing w:after="0" w:before="0" w:line="240" w:lineRule="auto"/>
        <w:ind w:firstLine="0" w:left="195"/>
        <w:rPr>
          <w:sz w:val="24"/>
        </w:rPr>
      </w:pPr>
      <w:r>
        <w:rPr>
          <w:sz w:val="24"/>
        </w:rPr>
        <w:t>В программе по физической культуре нашли своё отражение условия</w:t>
      </w:r>
    </w:p>
    <w:p w14:paraId="08100000">
      <w:pPr>
        <w:pStyle w:val="Style_6"/>
        <w:tabs>
          <w:tab w:leader="none" w:pos="6898" w:val="left"/>
          <w:tab w:leader="none" w:pos="8909" w:val="left"/>
        </w:tabs>
        <w:spacing w:after="0" w:before="0" w:line="240" w:lineRule="auto"/>
        <w:ind w:firstLine="0" w:left="195"/>
        <w:rPr>
          <w:sz w:val="24"/>
        </w:rPr>
      </w:pPr>
      <w:r>
        <w:rPr>
          <w:sz w:val="24"/>
        </w:rPr>
        <w:t>Концепции преподавания учебного предмета</w:t>
      </w:r>
      <w:r>
        <w:rPr>
          <w:sz w:val="24"/>
        </w:rPr>
        <w:tab/>
      </w:r>
      <w:r>
        <w:rPr>
          <w:sz w:val="24"/>
        </w:rPr>
        <w:t>«Физическая</w:t>
      </w:r>
      <w:r>
        <w:rPr>
          <w:sz w:val="24"/>
        </w:rPr>
        <w:tab/>
      </w:r>
      <w:r>
        <w:rPr>
          <w:sz w:val="24"/>
        </w:rPr>
        <w:t>культура»</w:t>
      </w:r>
    </w:p>
    <w:p w14:paraId="09100000">
      <w:pPr>
        <w:pStyle w:val="Style_6"/>
        <w:spacing w:after="0" w:before="0" w:line="240" w:lineRule="auto"/>
        <w:ind w:firstLine="0" w:left="195"/>
        <w:rPr>
          <w:sz w:val="24"/>
        </w:rPr>
      </w:pPr>
      <w:r>
        <w:rPr>
          <w:sz w:val="24"/>
        </w:rPr>
        <w:t>в образовательных организациях Российской Федерации, реализующих основные общеобразовательные программы.</w:t>
      </w:r>
    </w:p>
    <w:p w14:paraId="0A100000">
      <w:pPr>
        <w:pStyle w:val="Style_6"/>
        <w:tabs>
          <w:tab w:leader="none" w:pos="2145" w:val="left"/>
        </w:tabs>
        <w:spacing w:after="0" w:before="0" w:line="240" w:lineRule="auto"/>
        <w:ind w:firstLine="0" w:left="195"/>
        <w:rPr>
          <w:sz w:val="24"/>
        </w:rPr>
      </w:pPr>
      <w:r>
        <w:rPr>
          <w:sz w:val="24"/>
        </w:rPr>
        <w:t>Предметом обучения физической культуре на уровне начального</w:t>
      </w:r>
    </w:p>
    <w:p w14:paraId="0B100000">
      <w:pPr>
        <w:pStyle w:val="Style_6"/>
        <w:tabs>
          <w:tab w:leader="none" w:pos="6898" w:val="left"/>
        </w:tabs>
        <w:spacing w:after="0" w:before="0" w:line="240" w:lineRule="auto"/>
        <w:ind w:firstLine="0" w:left="195"/>
        <w:rPr>
          <w:sz w:val="24"/>
        </w:rPr>
      </w:pPr>
      <w:r>
        <w:rPr>
          <w:sz w:val="24"/>
        </w:rPr>
        <w:t>общего образования является двигательная</w:t>
      </w:r>
      <w:r>
        <w:rPr>
          <w:sz w:val="24"/>
        </w:rPr>
        <w:tab/>
      </w:r>
      <w:r>
        <w:rPr>
          <w:sz w:val="24"/>
        </w:rPr>
        <w:t>деятельность человека</w:t>
      </w:r>
    </w:p>
    <w:p w14:paraId="0C100000">
      <w:pPr>
        <w:pStyle w:val="Style_6"/>
        <w:spacing w:after="0" w:before="0" w:line="240" w:lineRule="auto"/>
        <w:ind w:firstLine="0" w:left="195"/>
        <w:rPr>
          <w:sz w:val="24"/>
        </w:rPr>
      </w:pPr>
      <w:r>
        <w:rPr>
          <w:sz w:val="24"/>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0D100000">
      <w:pPr>
        <w:pStyle w:val="Style_6"/>
        <w:tabs>
          <w:tab w:leader="none" w:pos="2338" w:val="left"/>
        </w:tabs>
        <w:spacing w:after="0" w:before="0" w:line="240" w:lineRule="auto"/>
        <w:ind w:firstLine="0" w:left="195"/>
        <w:rPr>
          <w:sz w:val="24"/>
        </w:rPr>
      </w:pPr>
      <w:r>
        <w:rPr>
          <w:sz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0E100000">
      <w:pPr>
        <w:pStyle w:val="Style_6"/>
        <w:tabs>
          <w:tab w:leader="none" w:pos="2094" w:val="left"/>
        </w:tabs>
        <w:spacing w:after="0" w:before="0" w:line="240" w:lineRule="auto"/>
        <w:ind w:firstLine="0" w:left="195"/>
        <w:rPr>
          <w:sz w:val="24"/>
        </w:rPr>
      </w:pPr>
      <w:r>
        <w:rPr>
          <w:sz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0F100000">
      <w:pPr>
        <w:pStyle w:val="Style_6"/>
        <w:tabs>
          <w:tab w:leader="none" w:pos="2089" w:val="left"/>
        </w:tabs>
        <w:spacing w:after="0" w:before="0" w:line="240" w:lineRule="auto"/>
        <w:ind w:firstLine="0" w:left="195"/>
        <w:rPr>
          <w:sz w:val="24"/>
        </w:rPr>
      </w:pPr>
      <w:r>
        <w:rPr>
          <w:sz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10100000">
      <w:pPr>
        <w:pStyle w:val="Style_6"/>
        <w:tabs>
          <w:tab w:leader="none" w:pos="2094" w:val="left"/>
        </w:tabs>
        <w:spacing w:after="0" w:before="0" w:line="240" w:lineRule="auto"/>
        <w:ind w:firstLine="0" w:left="195"/>
        <w:rPr>
          <w:sz w:val="24"/>
        </w:rPr>
      </w:pPr>
      <w:r>
        <w:rPr>
          <w:sz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w:t>
      </w:r>
      <w:r>
        <w:rPr>
          <w:sz w:val="24"/>
        </w:rPr>
        <w:t xml:space="preserve"> </w:t>
      </w:r>
      <w:r>
        <w:rPr>
          <w:sz w:val="24"/>
        </w:rPr>
        <w:t>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11100000">
      <w:pPr>
        <w:pStyle w:val="Style_6"/>
        <w:tabs>
          <w:tab w:leader="none" w:pos="2084" w:val="left"/>
        </w:tabs>
        <w:spacing w:after="0" w:before="0" w:line="240" w:lineRule="auto"/>
        <w:ind w:firstLine="0" w:left="195"/>
        <w:rPr>
          <w:sz w:val="24"/>
        </w:rPr>
      </w:pPr>
      <w:r>
        <w:rPr>
          <w:sz w:val="24"/>
        </w:rPr>
        <w:t>Программа по физической культуре разработана в соответствии с требованиями ФГОС НОО.</w:t>
      </w:r>
    </w:p>
    <w:p w14:paraId="12100000">
      <w:pPr>
        <w:pStyle w:val="Style_6"/>
        <w:tabs>
          <w:tab w:leader="none" w:pos="2084" w:val="left"/>
        </w:tabs>
        <w:spacing w:after="0" w:before="0" w:line="240" w:lineRule="auto"/>
        <w:ind w:firstLine="0" w:left="195"/>
        <w:rPr>
          <w:sz w:val="24"/>
        </w:rPr>
      </w:pPr>
      <w:r>
        <w:rPr>
          <w:sz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13100000">
      <w:pPr>
        <w:pStyle w:val="Style_6"/>
        <w:tabs>
          <w:tab w:leader="none" w:pos="2079" w:val="left"/>
        </w:tabs>
        <w:spacing w:after="0" w:before="0" w:line="240" w:lineRule="auto"/>
        <w:ind w:firstLine="0" w:left="195"/>
        <w:rPr>
          <w:sz w:val="24"/>
        </w:rPr>
      </w:pPr>
      <w:r>
        <w:rPr>
          <w:sz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14100000">
      <w:pPr>
        <w:pStyle w:val="Style_6"/>
        <w:tabs>
          <w:tab w:leader="none" w:pos="2089" w:val="left"/>
        </w:tabs>
        <w:spacing w:after="0" w:before="0" w:line="240" w:lineRule="auto"/>
        <w:ind w:firstLine="0" w:left="195"/>
        <w:rPr>
          <w:sz w:val="24"/>
        </w:rPr>
      </w:pPr>
      <w:r>
        <w:rPr>
          <w:sz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15100000">
      <w:pPr>
        <w:pStyle w:val="Style_6"/>
        <w:tabs>
          <w:tab w:leader="none" w:pos="2084" w:val="left"/>
        </w:tabs>
        <w:spacing w:after="0" w:before="0" w:line="240" w:lineRule="auto"/>
        <w:ind w:firstLine="0" w:left="195"/>
        <w:rPr>
          <w:sz w:val="24"/>
        </w:rPr>
      </w:pPr>
      <w:r>
        <w:rPr>
          <w:sz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16100000">
      <w:pPr>
        <w:pStyle w:val="Style_6"/>
        <w:tabs>
          <w:tab w:leader="none" w:pos="2089" w:val="left"/>
        </w:tabs>
        <w:spacing w:after="0" w:before="0" w:line="240" w:lineRule="auto"/>
        <w:ind w:firstLine="0" w:left="195"/>
        <w:rPr>
          <w:sz w:val="24"/>
        </w:rPr>
      </w:pPr>
      <w:r>
        <w:rPr>
          <w:sz w:val="24"/>
        </w:rPr>
        <w:t>Важное значение в освоении программы по физической культуре уделено играм и игровым заданиям как простейшей форме физкультурно</w:t>
      </w:r>
      <w:r>
        <w:rPr>
          <w:sz w:val="24"/>
        </w:rPr>
        <w:t>спортивной деятельности. В программе по физической культуре используются сюжетные и импровизационно-творческие подвижные игры, рефлексивно</w:t>
      </w:r>
      <w:r>
        <w:rPr>
          <w:sz w:val="24"/>
        </w:rPr>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17100000">
      <w:pPr>
        <w:pStyle w:val="Style_6"/>
        <w:tabs>
          <w:tab w:leader="none" w:pos="2125" w:val="left"/>
        </w:tabs>
        <w:spacing w:after="0" w:before="0" w:line="240" w:lineRule="auto"/>
        <w:ind w:firstLine="0" w:left="195"/>
        <w:rPr>
          <w:sz w:val="24"/>
        </w:rPr>
      </w:pPr>
      <w:r>
        <w:rPr>
          <w:sz w:val="24"/>
        </w:rPr>
        <w:t>В соответствии с ФГОС НОО содержание программы</w:t>
      </w:r>
      <w:r>
        <w:rPr>
          <w:sz w:val="24"/>
        </w:rPr>
        <w:t xml:space="preserve">  </w:t>
      </w:r>
      <w:r>
        <w:rPr>
          <w:sz w:val="24"/>
        </w:rPr>
        <w:t>по физической культуре состоит из следующих компонентов:</w:t>
      </w:r>
    </w:p>
    <w:p w14:paraId="18100000">
      <w:pPr>
        <w:pStyle w:val="Style_6"/>
        <w:spacing w:after="0" w:before="0" w:line="240" w:lineRule="auto"/>
        <w:ind w:firstLine="0" w:left="195"/>
        <w:rPr>
          <w:sz w:val="24"/>
        </w:rPr>
      </w:pPr>
      <w:r>
        <w:rPr>
          <w:sz w:val="24"/>
        </w:rPr>
        <w:t>знания о физической культуре (информационный компонент деятельности);</w:t>
      </w:r>
    </w:p>
    <w:p w14:paraId="19100000">
      <w:pPr>
        <w:pStyle w:val="Style_6"/>
        <w:spacing w:after="0" w:before="0" w:line="240" w:lineRule="auto"/>
        <w:ind w:firstLine="0" w:left="195"/>
        <w:rPr>
          <w:sz w:val="24"/>
        </w:rPr>
      </w:pPr>
      <w:r>
        <w:rPr>
          <w:sz w:val="24"/>
        </w:rPr>
        <w:t>способы физкультурной деятельности (операциональный компонент деятельности);</w:t>
      </w:r>
      <w:r>
        <w:rPr>
          <w:sz w:val="24"/>
        </w:rPr>
        <w:t xml:space="preserve">  </w:t>
      </w:r>
    </w:p>
    <w:p w14:paraId="1A100000">
      <w:pPr>
        <w:pStyle w:val="Style_6"/>
        <w:spacing w:after="0" w:before="0" w:line="240" w:lineRule="auto"/>
        <w:ind w:firstLine="0" w:left="195"/>
        <w:rPr>
          <w:sz w:val="24"/>
        </w:rPr>
      </w:pPr>
      <w:r>
        <w:rPr>
          <w:sz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1B100000">
      <w:pPr>
        <w:pStyle w:val="Style_6"/>
        <w:tabs>
          <w:tab w:leader="none" w:pos="2079" w:val="left"/>
        </w:tabs>
        <w:spacing w:after="0" w:before="0" w:line="240" w:lineRule="auto"/>
        <w:ind w:firstLine="0" w:left="195"/>
        <w:rPr>
          <w:sz w:val="24"/>
        </w:rPr>
      </w:pPr>
      <w:r>
        <w:rPr>
          <w:sz w:val="24"/>
        </w:rPr>
        <w:t>Концепция программы по физической культуре основана на следующих принципах:</w:t>
      </w:r>
    </w:p>
    <w:p w14:paraId="1C100000">
      <w:pPr>
        <w:pStyle w:val="Style_6"/>
        <w:tabs>
          <w:tab w:leader="none" w:pos="2314" w:val="left"/>
        </w:tabs>
        <w:spacing w:after="0" w:before="0" w:line="240" w:lineRule="auto"/>
        <w:ind w:firstLine="0" w:left="195"/>
        <w:rPr>
          <w:sz w:val="24"/>
        </w:rPr>
      </w:pPr>
      <w:r>
        <w:rPr>
          <w:sz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1D100000">
      <w:pPr>
        <w:pStyle w:val="Style_6"/>
        <w:tabs>
          <w:tab w:leader="none" w:pos="2305" w:val="left"/>
        </w:tabs>
        <w:spacing w:after="0" w:before="0" w:line="240" w:lineRule="auto"/>
        <w:ind w:firstLine="0" w:left="195"/>
        <w:rPr>
          <w:sz w:val="24"/>
        </w:rPr>
      </w:pPr>
      <w:r>
        <w:rPr>
          <w:sz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1E100000">
      <w:pPr>
        <w:pStyle w:val="Style_6"/>
        <w:tabs>
          <w:tab w:leader="none" w:pos="1556" w:val="left"/>
        </w:tabs>
        <w:spacing w:after="0" w:before="0" w:line="240" w:lineRule="auto"/>
        <w:ind w:firstLine="0" w:left="195"/>
        <w:rPr>
          <w:sz w:val="24"/>
        </w:rPr>
      </w:pPr>
      <w:r>
        <w:rPr>
          <w:sz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1F100000">
      <w:pPr>
        <w:pStyle w:val="Style_6"/>
        <w:tabs>
          <w:tab w:leader="none" w:pos="2295" w:val="left"/>
        </w:tabs>
        <w:spacing w:after="0" w:before="0" w:line="240" w:lineRule="auto"/>
        <w:ind w:firstLine="0" w:left="195"/>
        <w:rPr>
          <w:sz w:val="24"/>
        </w:rPr>
      </w:pPr>
      <w:r>
        <w:rPr>
          <w:sz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20100000">
      <w:pPr>
        <w:pStyle w:val="Style_6"/>
        <w:tabs>
          <w:tab w:leader="none" w:pos="2300" w:val="left"/>
        </w:tabs>
        <w:spacing w:after="0" w:before="0" w:line="240" w:lineRule="auto"/>
        <w:ind w:firstLine="0" w:left="195"/>
        <w:rPr>
          <w:sz w:val="24"/>
        </w:rPr>
      </w:pPr>
      <w:r>
        <w:rPr>
          <w:sz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21100000">
      <w:pPr>
        <w:pStyle w:val="Style_6"/>
        <w:tabs>
          <w:tab w:leader="none" w:pos="2300" w:val="left"/>
        </w:tabs>
        <w:spacing w:after="0" w:before="0" w:line="240" w:lineRule="auto"/>
        <w:ind w:firstLine="0" w:left="195"/>
        <w:rPr>
          <w:sz w:val="24"/>
        </w:rPr>
      </w:pPr>
      <w:r>
        <w:rPr>
          <w:sz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22100000">
      <w:pPr>
        <w:pStyle w:val="Style_6"/>
        <w:tabs>
          <w:tab w:leader="none" w:pos="2290" w:val="left"/>
        </w:tabs>
        <w:spacing w:after="0" w:before="0" w:line="240" w:lineRule="auto"/>
        <w:ind w:firstLine="0" w:left="195"/>
        <w:rPr>
          <w:sz w:val="24"/>
        </w:rPr>
      </w:pPr>
      <w:r>
        <w:rPr>
          <w:sz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14:paraId="23100000">
      <w:pPr>
        <w:pStyle w:val="Style_6"/>
        <w:spacing w:after="0" w:before="0" w:line="240" w:lineRule="auto"/>
        <w:ind w:firstLine="0" w:left="195"/>
        <w:jc w:val="left"/>
        <w:rPr>
          <w:sz w:val="24"/>
        </w:rPr>
      </w:pPr>
      <w:r>
        <w:rPr>
          <w:sz w:val="24"/>
        </w:rPr>
        <w:t>обновление заданий с общей тенденцией к росту физических нагрузок.</w:t>
      </w:r>
    </w:p>
    <w:p w14:paraId="24100000">
      <w:pPr>
        <w:pStyle w:val="Style_6"/>
        <w:tabs>
          <w:tab w:leader="none" w:pos="2290" w:val="left"/>
        </w:tabs>
        <w:spacing w:after="0" w:before="0" w:line="240" w:lineRule="auto"/>
        <w:ind w:firstLine="0" w:left="195"/>
        <w:rPr>
          <w:sz w:val="24"/>
        </w:rPr>
      </w:pPr>
      <w:r>
        <w:rPr>
          <w:sz w:val="24"/>
        </w:rP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w:t>
      </w:r>
      <w:r>
        <w:rPr>
          <w:sz w:val="24"/>
        </w:rPr>
        <w:t>описаны в программе по физической культуре. Соблюдение этих принципов позволит обучающимся достичь наиболее эффективных результатов.</w:t>
      </w:r>
    </w:p>
    <w:p w14:paraId="25100000">
      <w:pPr>
        <w:pStyle w:val="Style_6"/>
        <w:tabs>
          <w:tab w:leader="none" w:pos="2089" w:val="left"/>
        </w:tabs>
        <w:spacing w:after="0" w:before="0" w:line="240" w:lineRule="auto"/>
        <w:ind w:firstLine="0" w:left="195"/>
        <w:rPr>
          <w:sz w:val="24"/>
        </w:rPr>
      </w:pPr>
      <w:r>
        <w:rPr>
          <w:sz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26100000">
      <w:pPr>
        <w:pStyle w:val="Style_6"/>
        <w:tabs>
          <w:tab w:leader="none" w:pos="2084" w:val="left"/>
        </w:tabs>
        <w:spacing w:after="0" w:before="0" w:line="240" w:lineRule="auto"/>
        <w:ind w:firstLine="0" w:left="195"/>
        <w:rPr>
          <w:sz w:val="24"/>
        </w:rPr>
      </w:pPr>
      <w:r>
        <w:rPr>
          <w:sz w:val="24"/>
        </w:rPr>
        <w:t>В основе программы по физической культуре лежит системно</w:t>
      </w:r>
      <w:r>
        <w:rPr>
          <w:sz w:val="24"/>
        </w:rPr>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27100000">
      <w:pPr>
        <w:pStyle w:val="Style_6"/>
        <w:tabs>
          <w:tab w:leader="none" w:pos="2084" w:val="left"/>
        </w:tabs>
        <w:spacing w:after="0" w:before="0" w:line="240" w:lineRule="auto"/>
        <w:ind w:firstLine="0" w:left="195"/>
        <w:rPr>
          <w:sz w:val="24"/>
        </w:rPr>
      </w:pPr>
      <w:r>
        <w:rPr>
          <w:sz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28100000">
      <w:pPr>
        <w:pStyle w:val="Style_6"/>
        <w:tabs>
          <w:tab w:leader="none" w:pos="2089" w:val="left"/>
        </w:tabs>
        <w:spacing w:after="0" w:before="0" w:line="240" w:lineRule="auto"/>
        <w:ind w:firstLine="0" w:left="195"/>
        <w:rPr>
          <w:sz w:val="24"/>
        </w:rPr>
      </w:pPr>
      <w:r>
        <w:rPr>
          <w:sz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29100000">
      <w:pPr>
        <w:pStyle w:val="Style_6"/>
        <w:tabs>
          <w:tab w:leader="none" w:pos="2074" w:val="left"/>
        </w:tabs>
        <w:spacing w:after="0" w:before="0" w:line="240" w:lineRule="auto"/>
        <w:ind w:firstLine="0" w:left="195"/>
        <w:rPr>
          <w:sz w:val="24"/>
        </w:rPr>
      </w:pPr>
      <w:r>
        <w:rPr>
          <w:sz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2A100000">
      <w:pPr>
        <w:pStyle w:val="Style_6"/>
        <w:tabs>
          <w:tab w:leader="none" w:pos="2084" w:val="left"/>
        </w:tabs>
        <w:spacing w:after="0" w:before="0" w:line="240" w:lineRule="auto"/>
        <w:ind w:firstLine="0" w:left="195"/>
        <w:rPr>
          <w:sz w:val="24"/>
        </w:rPr>
      </w:pPr>
      <w:r>
        <w:rPr>
          <w:sz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2B100000">
      <w:pPr>
        <w:pStyle w:val="Style_6"/>
        <w:tabs>
          <w:tab w:leader="none" w:pos="2084" w:val="left"/>
        </w:tabs>
        <w:spacing w:after="0" w:before="0" w:line="240" w:lineRule="auto"/>
        <w:ind w:firstLine="0" w:left="195"/>
        <w:rPr>
          <w:sz w:val="24"/>
        </w:rPr>
      </w:pPr>
      <w:r>
        <w:rPr>
          <w:sz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2C100000">
      <w:pPr>
        <w:pStyle w:val="Style_6"/>
        <w:tabs>
          <w:tab w:leader="none" w:pos="2094" w:val="left"/>
        </w:tabs>
        <w:spacing w:after="0" w:before="0" w:line="240" w:lineRule="auto"/>
        <w:ind w:firstLine="0" w:left="195"/>
        <w:rPr>
          <w:sz w:val="24"/>
        </w:rPr>
      </w:pPr>
      <w:r>
        <w:rPr>
          <w:sz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2D100000">
      <w:pPr>
        <w:pStyle w:val="Style_6"/>
        <w:spacing w:after="0" w:before="0" w:line="240" w:lineRule="auto"/>
        <w:ind w:firstLine="0" w:left="195"/>
        <w:rPr>
          <w:sz w:val="24"/>
        </w:rPr>
      </w:pPr>
      <w:r>
        <w:rPr>
          <w:sz w:val="24"/>
        </w:rPr>
        <w:t>Наряду с этим программа по физической культуре обеспечивает:</w:t>
      </w:r>
    </w:p>
    <w:p w14:paraId="2E100000">
      <w:pPr>
        <w:pStyle w:val="Style_6"/>
        <w:spacing w:after="0" w:before="0" w:line="240" w:lineRule="auto"/>
        <w:ind w:firstLine="0" w:left="195"/>
        <w:rPr>
          <w:sz w:val="24"/>
        </w:rPr>
      </w:pPr>
      <w:r>
        <w:rPr>
          <w:sz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2F100000">
      <w:pPr>
        <w:pStyle w:val="Style_6"/>
        <w:spacing w:after="0" w:before="0" w:line="240" w:lineRule="auto"/>
        <w:ind w:firstLine="0" w:left="195"/>
        <w:rPr>
          <w:sz w:val="24"/>
        </w:rPr>
      </w:pPr>
      <w:r>
        <w:rPr>
          <w:sz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30100000">
      <w:pPr>
        <w:pStyle w:val="Style_6"/>
        <w:spacing w:after="0" w:before="0" w:line="240" w:lineRule="auto"/>
        <w:ind w:firstLine="0" w:left="195"/>
        <w:rPr>
          <w:sz w:val="24"/>
        </w:rPr>
      </w:pPr>
      <w:r>
        <w:rPr>
          <w:sz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31100000">
      <w:pPr>
        <w:pStyle w:val="Style_6"/>
        <w:spacing w:after="0" w:before="0" w:line="240" w:lineRule="auto"/>
        <w:ind w:firstLine="0" w:left="195"/>
        <w:rPr>
          <w:sz w:val="24"/>
        </w:rPr>
      </w:pPr>
      <w:r>
        <w:rPr>
          <w:sz w:val="24"/>
        </w:rPr>
        <w:t>государственные гарантии качества начального общего образования, личностного развития обучающихся;</w:t>
      </w:r>
    </w:p>
    <w:p w14:paraId="32100000">
      <w:pPr>
        <w:pStyle w:val="Style_6"/>
        <w:spacing w:after="0" w:before="0" w:line="240" w:lineRule="auto"/>
        <w:ind w:firstLine="0" w:left="195"/>
        <w:rPr>
          <w:sz w:val="24"/>
        </w:rPr>
      </w:pPr>
      <w:r>
        <w:rPr>
          <w:sz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33100000">
      <w:pPr>
        <w:pStyle w:val="Style_6"/>
        <w:spacing w:after="0" w:before="0" w:line="240" w:lineRule="auto"/>
        <w:ind w:firstLine="0" w:left="195"/>
        <w:rPr>
          <w:sz w:val="24"/>
        </w:rPr>
      </w:pPr>
      <w:r>
        <w:rPr>
          <w:sz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34100000">
      <w:pPr>
        <w:pStyle w:val="Style_6"/>
        <w:spacing w:after="0" w:before="0" w:line="240" w:lineRule="auto"/>
        <w:ind w:firstLine="0" w:left="195"/>
        <w:rPr>
          <w:sz w:val="24"/>
        </w:rPr>
      </w:pPr>
      <w:r>
        <w:rPr>
          <w:sz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35100000">
      <w:pPr>
        <w:pStyle w:val="Style_6"/>
        <w:tabs>
          <w:tab w:leader="none" w:pos="2079" w:val="left"/>
        </w:tabs>
        <w:spacing w:after="0" w:before="0" w:line="240" w:lineRule="auto"/>
        <w:ind w:firstLine="0" w:left="195"/>
        <w:rPr>
          <w:sz w:val="24"/>
        </w:rPr>
      </w:pPr>
      <w:r>
        <w:rPr>
          <w:sz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36100000">
      <w:pPr>
        <w:pStyle w:val="Style_6"/>
        <w:tabs>
          <w:tab w:leader="none" w:pos="2074" w:val="left"/>
        </w:tabs>
        <w:spacing w:after="0" w:before="0" w:line="240" w:lineRule="auto"/>
        <w:ind w:firstLine="0" w:left="195"/>
        <w:rPr>
          <w:sz w:val="24"/>
        </w:rPr>
      </w:pPr>
      <w:r>
        <w:rPr>
          <w:sz w:val="24"/>
        </w:rPr>
        <w:t>Универсальными компетенциями обучающихся на этапе начального образования по программе по физической культуре являются:</w:t>
      </w:r>
    </w:p>
    <w:p w14:paraId="37100000">
      <w:pPr>
        <w:pStyle w:val="Style_6"/>
        <w:spacing w:after="0" w:before="0" w:line="240" w:lineRule="auto"/>
        <w:ind w:firstLine="0" w:left="195"/>
        <w:rPr>
          <w:sz w:val="24"/>
        </w:rPr>
      </w:pPr>
      <w:r>
        <w:rPr>
          <w:sz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38100000">
      <w:pPr>
        <w:pStyle w:val="Style_6"/>
        <w:spacing w:after="0" w:before="0" w:line="240" w:lineRule="auto"/>
        <w:ind w:firstLine="0" w:left="195"/>
        <w:rPr>
          <w:sz w:val="24"/>
        </w:rPr>
      </w:pPr>
      <w:r>
        <w:rPr>
          <w:sz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39100000">
      <w:pPr>
        <w:pStyle w:val="Style_6"/>
        <w:spacing w:after="0" w:before="0" w:line="240" w:lineRule="auto"/>
        <w:ind w:firstLine="0" w:left="195"/>
        <w:rPr>
          <w:sz w:val="24"/>
        </w:rPr>
      </w:pPr>
      <w:r>
        <w:rPr>
          <w:sz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3A100000">
      <w:pPr>
        <w:pStyle w:val="Style_6"/>
        <w:spacing w:after="0" w:before="0" w:line="240" w:lineRule="auto"/>
        <w:ind w:firstLine="0" w:left="195"/>
        <w:rPr>
          <w:sz w:val="24"/>
        </w:rPr>
      </w:pPr>
      <w:r>
        <w:rPr>
          <w:sz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3B100000">
      <w:pPr>
        <w:pStyle w:val="Style_6"/>
        <w:tabs>
          <w:tab w:leader="none" w:pos="2084" w:val="left"/>
        </w:tabs>
        <w:spacing w:after="0" w:before="0" w:line="240" w:lineRule="auto"/>
        <w:ind w:firstLine="0" w:left="195"/>
        <w:rPr>
          <w:sz w:val="24"/>
        </w:rPr>
      </w:pPr>
      <w:r>
        <w:rPr>
          <w:sz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14:paraId="3C100000">
      <w:pPr>
        <w:pStyle w:val="Style_6"/>
        <w:tabs>
          <w:tab w:leader="none" w:pos="2084" w:val="left"/>
        </w:tabs>
        <w:spacing w:after="0" w:before="0" w:line="240" w:lineRule="auto"/>
        <w:ind w:firstLine="0" w:left="195"/>
        <w:rPr>
          <w:sz w:val="24"/>
        </w:rPr>
      </w:pPr>
      <w:r>
        <w:rPr>
          <w:sz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14:paraId="3D100000">
      <w:pPr>
        <w:pStyle w:val="Style_6"/>
        <w:tabs>
          <w:tab w:leader="none" w:pos="1754" w:val="left"/>
          <w:tab w:leader="none" w:pos="3693" w:val="left"/>
          <w:tab w:leader="none" w:pos="5152" w:val="left"/>
          <w:tab w:leader="none" w:pos="6544" w:val="left"/>
          <w:tab w:leader="none" w:pos="8142" w:val="left"/>
          <w:tab w:leader="none" w:pos="8699" w:val="left"/>
        </w:tabs>
        <w:spacing w:after="0" w:before="0" w:line="240" w:lineRule="auto"/>
        <w:ind w:firstLine="0" w:left="195"/>
        <w:rPr>
          <w:sz w:val="24"/>
        </w:rPr>
      </w:pPr>
      <w:r>
        <w:rPr>
          <w:sz w:val="24"/>
        </w:rPr>
        <w:t>Планируемые</w:t>
      </w:r>
      <w:r>
        <w:rPr>
          <w:sz w:val="24"/>
        </w:rPr>
        <w:tab/>
      </w:r>
      <w:r>
        <w:rPr>
          <w:sz w:val="24"/>
        </w:rPr>
        <w:t>результаты</w:t>
      </w:r>
      <w:r>
        <w:rPr>
          <w:sz w:val="24"/>
        </w:rPr>
        <w:tab/>
      </w:r>
      <w:r>
        <w:rPr>
          <w:sz w:val="24"/>
        </w:rPr>
        <w:t>освоения</w:t>
      </w:r>
      <w:r>
        <w:rPr>
          <w:sz w:val="24"/>
        </w:rPr>
        <w:tab/>
      </w:r>
      <w:r>
        <w:rPr>
          <w:sz w:val="24"/>
        </w:rPr>
        <w:t>программы</w:t>
      </w:r>
      <w:r>
        <w:rPr>
          <w:sz w:val="24"/>
        </w:rPr>
        <w:tab/>
      </w:r>
      <w:r>
        <w:rPr>
          <w:sz w:val="24"/>
        </w:rPr>
        <w:t>по</w:t>
      </w:r>
      <w:r>
        <w:rPr>
          <w:sz w:val="24"/>
        </w:rPr>
        <w:tab/>
      </w:r>
      <w:r>
        <w:rPr>
          <w:sz w:val="24"/>
        </w:rPr>
        <w:t>физической</w:t>
      </w:r>
    </w:p>
    <w:p w14:paraId="3E100000">
      <w:pPr>
        <w:pStyle w:val="Style_6"/>
        <w:spacing w:after="0" w:before="0" w:line="240" w:lineRule="auto"/>
        <w:ind w:firstLine="0" w:left="195"/>
        <w:rPr>
          <w:sz w:val="24"/>
        </w:rPr>
      </w:pPr>
      <w:r>
        <w:rPr>
          <w:sz w:val="24"/>
        </w:rPr>
        <w:t>культуре на уровне начального общего образования.</w:t>
      </w:r>
    </w:p>
    <w:p w14:paraId="3F100000">
      <w:pPr>
        <w:pStyle w:val="Style_6"/>
        <w:tabs>
          <w:tab w:leader="none" w:pos="3693" w:val="left"/>
          <w:tab w:leader="none" w:pos="5152" w:val="left"/>
          <w:tab w:leader="none" w:pos="6544" w:val="left"/>
          <w:tab w:leader="none" w:pos="8142" w:val="left"/>
          <w:tab w:leader="none" w:pos="8699" w:val="left"/>
        </w:tabs>
        <w:spacing w:after="0" w:before="0" w:line="240" w:lineRule="auto"/>
        <w:ind w:firstLine="0" w:left="195"/>
        <w:rPr>
          <w:sz w:val="24"/>
        </w:rPr>
      </w:pPr>
      <w:r>
        <w:rPr>
          <w:sz w:val="24"/>
        </w:rPr>
        <w:t xml:space="preserve"> Личностные</w:t>
      </w:r>
      <w:r>
        <w:rPr>
          <w:sz w:val="24"/>
        </w:rPr>
        <w:tab/>
      </w:r>
      <w:r>
        <w:rPr>
          <w:sz w:val="24"/>
        </w:rPr>
        <w:t>результаты</w:t>
      </w:r>
      <w:r>
        <w:rPr>
          <w:sz w:val="24"/>
        </w:rPr>
        <w:tab/>
      </w:r>
      <w:r>
        <w:rPr>
          <w:sz w:val="24"/>
        </w:rPr>
        <w:t>освоения</w:t>
      </w:r>
      <w:r>
        <w:rPr>
          <w:sz w:val="24"/>
        </w:rPr>
        <w:tab/>
      </w:r>
      <w:r>
        <w:rPr>
          <w:sz w:val="24"/>
        </w:rPr>
        <w:t>программы</w:t>
      </w:r>
      <w:r>
        <w:rPr>
          <w:sz w:val="24"/>
        </w:rPr>
        <w:tab/>
      </w:r>
      <w:r>
        <w:rPr>
          <w:sz w:val="24"/>
        </w:rPr>
        <w:t>по</w:t>
      </w:r>
      <w:r>
        <w:rPr>
          <w:sz w:val="24"/>
        </w:rPr>
        <w:tab/>
      </w:r>
      <w:r>
        <w:rPr>
          <w:sz w:val="24"/>
        </w:rPr>
        <w:t>физической</w:t>
      </w:r>
    </w:p>
    <w:p w14:paraId="40100000">
      <w:pPr>
        <w:pStyle w:val="Style_6"/>
        <w:spacing w:after="0" w:before="0" w:line="240" w:lineRule="auto"/>
        <w:ind w:firstLine="0" w:left="195"/>
        <w:rPr>
          <w:sz w:val="24"/>
        </w:rPr>
      </w:pPr>
      <w:r>
        <w:rPr>
          <w:sz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1100000">
      <w:pPr>
        <w:pStyle w:val="Style_6"/>
        <w:spacing w:after="0" w:before="0" w:line="240" w:lineRule="auto"/>
        <w:ind w:firstLine="0" w:left="195"/>
        <w:rPr>
          <w:sz w:val="24"/>
        </w:rPr>
      </w:pPr>
      <w:r>
        <w:rPr>
          <w:sz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42100000">
      <w:pPr>
        <w:pStyle w:val="Style_6"/>
        <w:spacing w:after="0" w:before="0" w:line="240" w:lineRule="auto"/>
        <w:ind w:firstLine="0" w:left="195"/>
        <w:rPr>
          <w:sz w:val="24"/>
        </w:rPr>
      </w:pPr>
      <w:r>
        <w:rPr>
          <w:sz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43100000">
      <w:pPr>
        <w:pStyle w:val="Style_6"/>
        <w:spacing w:after="0" w:before="0" w:line="240" w:lineRule="auto"/>
        <w:ind w:firstLine="0" w:left="195"/>
        <w:rPr>
          <w:sz w:val="24"/>
        </w:rPr>
      </w:pPr>
      <w:r>
        <w:rPr>
          <w:sz w:val="24"/>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w:t>
      </w:r>
      <w:r>
        <w:rPr>
          <w:sz w:val="24"/>
        </w:rPr>
        <w:t>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44100000">
      <w:pPr>
        <w:pStyle w:val="Style_6"/>
        <w:spacing w:after="0" w:before="0" w:line="240" w:lineRule="auto"/>
        <w:ind w:firstLine="0" w:left="195"/>
        <w:rPr>
          <w:sz w:val="24"/>
        </w:rPr>
      </w:pPr>
      <w:r>
        <w:rPr>
          <w:sz w:val="24"/>
        </w:rPr>
        <w:t>Ценности научного познания:</w:t>
      </w:r>
    </w:p>
    <w:p w14:paraId="45100000">
      <w:pPr>
        <w:pStyle w:val="Style_6"/>
        <w:spacing w:after="0" w:before="0" w:line="240" w:lineRule="auto"/>
        <w:ind w:firstLine="0" w:left="195"/>
        <w:rPr>
          <w:sz w:val="24"/>
        </w:rPr>
      </w:pPr>
      <w:r>
        <w:rPr>
          <w:sz w:val="24"/>
        </w:rPr>
        <w:t>знание истории развития представлений о физическом развитии и воспитании человека в российской культурно-педагогической традиции;</w:t>
      </w:r>
    </w:p>
    <w:p w14:paraId="46100000">
      <w:pPr>
        <w:pStyle w:val="Style_6"/>
        <w:spacing w:after="0" w:before="0" w:line="240" w:lineRule="auto"/>
        <w:ind w:firstLine="0" w:left="195"/>
        <w:rPr>
          <w:sz w:val="24"/>
        </w:rPr>
      </w:pPr>
      <w:r>
        <w:rPr>
          <w:sz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47100000">
      <w:pPr>
        <w:pStyle w:val="Style_6"/>
        <w:spacing w:after="0" w:before="0" w:line="240" w:lineRule="auto"/>
        <w:ind w:firstLine="0" w:left="195"/>
        <w:rPr>
          <w:sz w:val="24"/>
        </w:rPr>
      </w:pPr>
      <w:r>
        <w:rPr>
          <w:sz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48100000">
      <w:pPr>
        <w:pStyle w:val="Style_6"/>
        <w:spacing w:after="0" w:before="0" w:line="240" w:lineRule="auto"/>
        <w:ind w:firstLine="0" w:left="195"/>
        <w:rPr>
          <w:sz w:val="24"/>
        </w:rPr>
      </w:pPr>
      <w:r>
        <w:rPr>
          <w:sz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49100000">
      <w:pPr>
        <w:pStyle w:val="Style_6"/>
        <w:spacing w:after="0" w:before="0" w:line="240" w:lineRule="auto"/>
        <w:ind w:firstLine="0" w:left="195"/>
        <w:rPr>
          <w:sz w:val="24"/>
        </w:rPr>
      </w:pPr>
      <w:r>
        <w:rPr>
          <w:sz w:val="24"/>
        </w:rPr>
        <w:t>Формирование культуры здоровья:</w:t>
      </w:r>
    </w:p>
    <w:p w14:paraId="4A100000">
      <w:pPr>
        <w:pStyle w:val="Style_6"/>
        <w:spacing w:after="0" w:before="0" w:line="240" w:lineRule="auto"/>
        <w:ind w:firstLine="0" w:left="195"/>
        <w:rPr>
          <w:sz w:val="24"/>
        </w:rPr>
      </w:pPr>
      <w:r>
        <w:rPr>
          <w:sz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14:paraId="4B100000">
      <w:pPr>
        <w:pStyle w:val="Style_6"/>
        <w:spacing w:after="0" w:before="0" w:line="240" w:lineRule="auto"/>
        <w:ind w:firstLine="0" w:left="195"/>
        <w:jc w:val="left"/>
        <w:rPr>
          <w:sz w:val="24"/>
        </w:rPr>
      </w:pPr>
      <w:r>
        <w:rPr>
          <w:sz w:val="24"/>
        </w:rPr>
        <w:t>соблюдения правил безопасности при занятиях физической культурой и спортом.</w:t>
      </w:r>
    </w:p>
    <w:p w14:paraId="4C100000">
      <w:pPr>
        <w:pStyle w:val="Style_6"/>
        <w:spacing w:after="0" w:before="0" w:line="240" w:lineRule="auto"/>
        <w:ind w:firstLine="0" w:left="195"/>
        <w:rPr>
          <w:sz w:val="24"/>
        </w:rPr>
      </w:pPr>
      <w:r>
        <w:rPr>
          <w:sz w:val="24"/>
        </w:rPr>
        <w:t>Экологическое воспитание:</w:t>
      </w:r>
    </w:p>
    <w:p w14:paraId="4D100000">
      <w:pPr>
        <w:pStyle w:val="Style_6"/>
        <w:spacing w:after="0" w:before="0" w:line="240" w:lineRule="auto"/>
        <w:ind w:firstLine="0" w:left="195"/>
        <w:rPr>
          <w:sz w:val="24"/>
        </w:rPr>
      </w:pPr>
      <w:r>
        <w:rPr>
          <w:sz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4E100000">
      <w:pPr>
        <w:pStyle w:val="Style_6"/>
        <w:spacing w:after="0" w:before="0" w:line="240" w:lineRule="auto"/>
        <w:ind w:firstLine="0" w:left="195"/>
        <w:rPr>
          <w:sz w:val="24"/>
        </w:rPr>
      </w:pPr>
      <w:r>
        <w:rPr>
          <w:sz w:val="24"/>
        </w:rPr>
        <w:t>экологическое мышление, умение руководствоваться им в познавательной, коммуникативной и социальной практике.</w:t>
      </w:r>
    </w:p>
    <w:p w14:paraId="4F100000">
      <w:pPr>
        <w:pStyle w:val="Style_6"/>
        <w:tabs>
          <w:tab w:leader="none" w:pos="1960" w:val="left"/>
        </w:tabs>
        <w:spacing w:after="0" w:before="0" w:line="240" w:lineRule="auto"/>
        <w:ind w:firstLine="0" w:left="195"/>
        <w:rPr>
          <w:sz w:val="24"/>
        </w:rPr>
      </w:pPr>
      <w:r>
        <w:rPr>
          <w:sz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0100000">
      <w:pPr>
        <w:pStyle w:val="Style_6"/>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51100000">
      <w:pPr>
        <w:pStyle w:val="Style_6"/>
        <w:spacing w:after="0" w:before="0" w:line="240" w:lineRule="auto"/>
        <w:ind w:firstLine="0" w:left="195"/>
        <w:rPr>
          <w:sz w:val="24"/>
        </w:rPr>
      </w:pPr>
      <w:r>
        <w:rPr>
          <w:sz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52100000">
      <w:pPr>
        <w:pStyle w:val="Style_6"/>
        <w:spacing w:after="0" w:before="0" w:line="240" w:lineRule="auto"/>
        <w:ind w:firstLine="0" w:left="195"/>
        <w:rPr>
          <w:sz w:val="24"/>
        </w:rPr>
      </w:pPr>
      <w:r>
        <w:rPr>
          <w:sz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53100000">
      <w:pPr>
        <w:pStyle w:val="Style_6"/>
        <w:spacing w:after="0" w:before="0" w:line="240" w:lineRule="auto"/>
        <w:ind w:firstLine="0" w:left="195"/>
        <w:rPr>
          <w:sz w:val="24"/>
        </w:rPr>
      </w:pPr>
      <w:r>
        <w:rPr>
          <w:sz w:val="24"/>
        </w:rPr>
        <w:t>моделировать правила безопасного поведения при освоении физических упражнений, плавании;</w:t>
      </w:r>
    </w:p>
    <w:p w14:paraId="54100000">
      <w:pPr>
        <w:pStyle w:val="Style_6"/>
        <w:spacing w:after="0" w:before="0" w:line="240" w:lineRule="auto"/>
        <w:ind w:firstLine="0" w:left="195"/>
        <w:rPr>
          <w:sz w:val="24"/>
        </w:rPr>
      </w:pPr>
      <w:r>
        <w:rPr>
          <w:sz w:val="24"/>
        </w:rPr>
        <w:t>устанавливать связь между физическими упражнениями и их влиянием на развитие физических качеств;</w:t>
      </w:r>
    </w:p>
    <w:p w14:paraId="55100000">
      <w:pPr>
        <w:pStyle w:val="Style_6"/>
        <w:spacing w:after="0" w:before="0" w:line="240" w:lineRule="auto"/>
        <w:ind w:firstLine="0" w:left="195"/>
        <w:rPr>
          <w:sz w:val="24"/>
        </w:rPr>
      </w:pPr>
      <w:r>
        <w:rPr>
          <w:sz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56100000">
      <w:pPr>
        <w:pStyle w:val="Style_6"/>
        <w:spacing w:after="0" w:before="0" w:line="240" w:lineRule="auto"/>
        <w:ind w:firstLine="0" w:left="195"/>
        <w:rPr>
          <w:sz w:val="24"/>
        </w:rPr>
      </w:pPr>
      <w:r>
        <w:rPr>
          <w:sz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57100000">
      <w:pPr>
        <w:pStyle w:val="Style_6"/>
        <w:spacing w:after="0" w:before="0" w:line="240" w:lineRule="auto"/>
        <w:ind w:firstLine="0" w:left="195"/>
        <w:rPr>
          <w:sz w:val="24"/>
        </w:rPr>
      </w:pPr>
      <w:r>
        <w:rPr>
          <w:sz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58100000">
      <w:pPr>
        <w:pStyle w:val="Style_6"/>
        <w:spacing w:after="0" w:before="0" w:line="240" w:lineRule="auto"/>
        <w:ind w:firstLine="0" w:left="195"/>
        <w:rPr>
          <w:sz w:val="24"/>
        </w:rPr>
      </w:pPr>
      <w:r>
        <w:rPr>
          <w:sz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w:t>
      </w:r>
      <w:r>
        <w:rPr>
          <w:sz w:val="24"/>
        </w:rPr>
        <w:t>сенситивными периодами развития, способности конструктивно находить решение и действовать даже в ситуациях неуспеха;</w:t>
      </w:r>
    </w:p>
    <w:p w14:paraId="59100000">
      <w:pPr>
        <w:pStyle w:val="Style_6"/>
        <w:spacing w:after="0" w:before="0" w:line="240" w:lineRule="auto"/>
        <w:ind w:firstLine="0" w:left="195"/>
        <w:rPr>
          <w:sz w:val="24"/>
        </w:rPr>
      </w:pPr>
      <w:r>
        <w:rPr>
          <w:sz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5A100000">
      <w:pPr>
        <w:pStyle w:val="Style_6"/>
        <w:spacing w:after="0" w:before="0" w:line="240" w:lineRule="auto"/>
        <w:ind w:firstLine="0" w:left="195"/>
        <w:rPr>
          <w:sz w:val="24"/>
        </w:rPr>
      </w:pPr>
      <w:r>
        <w:rPr>
          <w:sz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5B100000">
      <w:pPr>
        <w:pStyle w:val="Style_6"/>
        <w:spacing w:after="0" w:before="0" w:line="240" w:lineRule="auto"/>
        <w:ind w:firstLine="0" w:left="195"/>
        <w:rPr>
          <w:sz w:val="24"/>
        </w:rPr>
      </w:pPr>
      <w:r>
        <w:rPr>
          <w:sz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5C100000">
      <w:pPr>
        <w:pStyle w:val="Style_6"/>
        <w:tabs>
          <w:tab w:leader="none" w:pos="2151" w:val="left"/>
        </w:tabs>
        <w:spacing w:after="0" w:before="0" w:line="240" w:lineRule="auto"/>
        <w:ind w:firstLine="0" w:left="195"/>
        <w:rPr>
          <w:sz w:val="24"/>
        </w:rPr>
      </w:pPr>
      <w:r>
        <w:rPr>
          <w:sz w:val="24"/>
        </w:rPr>
        <w:t>У обучающегося будут сформированы умения общения как часть коммуникативных универсальных учебных действий:</w:t>
      </w:r>
    </w:p>
    <w:p w14:paraId="5D100000">
      <w:pPr>
        <w:pStyle w:val="Style_6"/>
        <w:spacing w:after="0" w:before="0" w:line="240" w:lineRule="auto"/>
        <w:ind w:firstLine="0" w:left="195"/>
        <w:rPr>
          <w:sz w:val="24"/>
        </w:rPr>
      </w:pPr>
      <w:r>
        <w:rPr>
          <w:sz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5E100000">
      <w:pPr>
        <w:pStyle w:val="Style_6"/>
        <w:spacing w:after="0" w:before="0" w:line="240" w:lineRule="auto"/>
        <w:ind w:firstLine="0" w:left="195"/>
        <w:rPr>
          <w:sz w:val="24"/>
        </w:rPr>
      </w:pPr>
      <w:r>
        <w:rPr>
          <w:sz w:val="24"/>
        </w:rPr>
        <w:t>описывать влияние физической культуры на здоровье и эмоциональное</w:t>
      </w:r>
    </w:p>
    <w:p w14:paraId="5F100000">
      <w:pPr>
        <w:pStyle w:val="Style_6"/>
        <w:spacing w:after="1" w:before="0" w:line="240" w:lineRule="auto"/>
        <w:ind w:firstLine="0" w:left="195"/>
        <w:jc w:val="left"/>
        <w:rPr>
          <w:sz w:val="24"/>
        </w:rPr>
      </w:pPr>
      <w:r>
        <w:rPr>
          <w:sz w:val="24"/>
        </w:rPr>
        <w:t>благополучие человека;</w:t>
      </w:r>
    </w:p>
    <w:p w14:paraId="60100000">
      <w:pPr>
        <w:pStyle w:val="Style_6"/>
        <w:spacing w:after="0" w:before="0" w:line="240" w:lineRule="auto"/>
        <w:ind w:firstLine="0" w:left="195"/>
        <w:rPr>
          <w:sz w:val="24"/>
        </w:rPr>
      </w:pPr>
      <w:r>
        <w:rPr>
          <w:sz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61100000">
      <w:pPr>
        <w:pStyle w:val="Style_6"/>
        <w:spacing w:after="0" w:before="0" w:line="240" w:lineRule="auto"/>
        <w:ind w:firstLine="0" w:left="195"/>
        <w:rPr>
          <w:sz w:val="24"/>
        </w:rPr>
      </w:pPr>
      <w:r>
        <w:rPr>
          <w:sz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62100000">
      <w:pPr>
        <w:pStyle w:val="Style_6"/>
        <w:spacing w:after="0" w:before="0" w:line="240" w:lineRule="auto"/>
        <w:ind w:firstLine="0" w:left="195"/>
        <w:rPr>
          <w:sz w:val="24"/>
        </w:rPr>
      </w:pPr>
      <w:r>
        <w:rPr>
          <w:sz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3100000">
      <w:pPr>
        <w:pStyle w:val="Style_6"/>
        <w:spacing w:after="0" w:before="0" w:line="240" w:lineRule="auto"/>
        <w:ind w:firstLine="0" w:left="195"/>
        <w:rPr>
          <w:sz w:val="24"/>
        </w:rPr>
      </w:pPr>
      <w:r>
        <w:rPr>
          <w:sz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64100000">
      <w:pPr>
        <w:pStyle w:val="Style_6"/>
        <w:spacing w:after="0" w:before="0" w:line="240" w:lineRule="auto"/>
        <w:ind w:firstLine="0" w:left="195"/>
        <w:rPr>
          <w:sz w:val="24"/>
        </w:rPr>
      </w:pPr>
      <w:r>
        <w:rPr>
          <w:sz w:val="24"/>
        </w:rPr>
        <w:t>конструктивно разрешать конфликты посредством учёта интересов сторон и сотрудничества.</w:t>
      </w:r>
    </w:p>
    <w:p w14:paraId="65100000">
      <w:pPr>
        <w:pStyle w:val="Style_6"/>
        <w:tabs>
          <w:tab w:leader="none" w:pos="2151" w:val="left"/>
        </w:tabs>
        <w:spacing w:after="0" w:before="0" w:line="240" w:lineRule="auto"/>
        <w:ind w:firstLine="0" w:left="195"/>
        <w:rPr>
          <w:sz w:val="24"/>
        </w:rPr>
      </w:pPr>
      <w:r>
        <w:rPr>
          <w:sz w:val="24"/>
        </w:rPr>
        <w:t>У обучающегося будут сформированы умения самоорганизации и самоконтроля как часть регулятивных универсальных учебных действий:</w:t>
      </w:r>
    </w:p>
    <w:p w14:paraId="66100000">
      <w:pPr>
        <w:pStyle w:val="Style_6"/>
        <w:spacing w:after="0" w:before="0" w:line="240" w:lineRule="auto"/>
        <w:ind w:firstLine="0" w:left="195"/>
        <w:rPr>
          <w:sz w:val="24"/>
        </w:rPr>
      </w:pPr>
      <w:r>
        <w:rPr>
          <w:sz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67100000">
      <w:pPr>
        <w:pStyle w:val="Style_6"/>
        <w:spacing w:after="0" w:before="0" w:line="240" w:lineRule="auto"/>
        <w:ind w:firstLine="0" w:left="195"/>
        <w:rPr>
          <w:sz w:val="24"/>
        </w:rPr>
      </w:pPr>
      <w:r>
        <w:rPr>
          <w:sz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68100000">
      <w:pPr>
        <w:pStyle w:val="Style_6"/>
        <w:spacing w:after="0" w:before="0" w:line="240" w:lineRule="auto"/>
        <w:ind w:firstLine="0" w:left="195"/>
        <w:rPr>
          <w:sz w:val="24"/>
        </w:rPr>
      </w:pPr>
      <w:r>
        <w:rPr>
          <w:sz w:val="24"/>
        </w:rPr>
        <w:t>предусматривать возникновение возможных ситуаций, опасных для здоровья и жизни;</w:t>
      </w:r>
    </w:p>
    <w:p w14:paraId="69100000">
      <w:pPr>
        <w:pStyle w:val="Style_6"/>
        <w:spacing w:after="0" w:before="0" w:line="240" w:lineRule="auto"/>
        <w:ind w:firstLine="0" w:left="195"/>
        <w:rPr>
          <w:sz w:val="24"/>
        </w:rPr>
      </w:pPr>
      <w:r>
        <w:rPr>
          <w:sz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14:paraId="6A100000">
      <w:pPr>
        <w:pStyle w:val="Style_6"/>
        <w:spacing w:after="0" w:before="0" w:line="240" w:lineRule="auto"/>
        <w:ind w:firstLine="0" w:left="195"/>
        <w:jc w:val="left"/>
        <w:rPr>
          <w:sz w:val="24"/>
        </w:rPr>
      </w:pPr>
      <w:r>
        <w:rPr>
          <w:sz w:val="24"/>
        </w:rPr>
        <w:t>анализировать свои ошибки;</w:t>
      </w:r>
    </w:p>
    <w:p w14:paraId="6B100000">
      <w:pPr>
        <w:pStyle w:val="Style_6"/>
        <w:spacing w:after="0" w:before="0" w:line="240" w:lineRule="auto"/>
        <w:ind w:firstLine="0" w:left="195"/>
        <w:rPr>
          <w:sz w:val="24"/>
        </w:rPr>
      </w:pPr>
      <w:r>
        <w:rPr>
          <w:sz w:val="24"/>
        </w:rPr>
        <w:t>осуществлять информационную, познавательную и практическую деятельность с использованием различных средств информации и коммуникации.</w:t>
      </w:r>
    </w:p>
    <w:p w14:paraId="6C100000">
      <w:pPr>
        <w:pStyle w:val="Style_6"/>
        <w:spacing w:after="0" w:before="0" w:line="240" w:lineRule="auto"/>
        <w:ind w:firstLine="0" w:left="195"/>
        <w:rPr>
          <w:sz w:val="24"/>
        </w:rPr>
      </w:pPr>
      <w:r>
        <w:rPr>
          <w:sz w:val="24"/>
        </w:rPr>
        <w:t>Предметные результаты изучения учебного предмета «Физическая культура» отражают опыт обучающихся в физкультурной деятельности.</w:t>
      </w:r>
    </w:p>
    <w:p w14:paraId="6D100000">
      <w:pPr>
        <w:pStyle w:val="Style_6"/>
        <w:spacing w:after="0" w:before="0" w:line="240" w:lineRule="auto"/>
        <w:ind w:firstLine="0" w:left="195"/>
        <w:rPr>
          <w:sz w:val="24"/>
        </w:rPr>
      </w:pPr>
      <w:r>
        <w:rPr>
          <w:sz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6E100000">
      <w:pPr>
        <w:pStyle w:val="Style_6"/>
        <w:spacing w:after="0" w:before="0" w:line="240" w:lineRule="auto"/>
        <w:ind w:firstLine="0" w:left="195"/>
        <w:rPr>
          <w:sz w:val="24"/>
        </w:rPr>
      </w:pPr>
      <w:r>
        <w:rPr>
          <w:sz w:val="24"/>
        </w:rPr>
        <w:t>В состав предметных результатов по освоению обязательного содержания включены физические упражнения:</w:t>
      </w:r>
    </w:p>
    <w:p w14:paraId="6F100000">
      <w:pPr>
        <w:pStyle w:val="Style_6"/>
        <w:spacing w:after="0" w:before="0" w:line="240" w:lineRule="auto"/>
        <w:ind w:firstLine="0" w:left="195"/>
        <w:rPr>
          <w:sz w:val="24"/>
        </w:rPr>
      </w:pPr>
      <w:r>
        <w:rPr>
          <w:sz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70100000">
      <w:pPr>
        <w:pStyle w:val="Style_6"/>
        <w:spacing w:after="0" w:before="0" w:line="240" w:lineRule="auto"/>
        <w:ind w:firstLine="0" w:left="195"/>
        <w:rPr>
          <w:sz w:val="24"/>
        </w:rPr>
      </w:pPr>
      <w:r>
        <w:rPr>
          <w:sz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71100000">
      <w:pPr>
        <w:pStyle w:val="Style_6"/>
        <w:spacing w:after="0" w:before="0" w:line="240" w:lineRule="auto"/>
        <w:ind w:firstLine="0" w:left="195"/>
        <w:rPr>
          <w:sz w:val="24"/>
        </w:rPr>
      </w:pPr>
      <w:r>
        <w:rPr>
          <w:sz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72100000">
      <w:pPr>
        <w:pStyle w:val="Style_6"/>
        <w:spacing w:after="0" w:before="0" w:line="240" w:lineRule="auto"/>
        <w:ind w:firstLine="0" w:left="195"/>
        <w:rPr>
          <w:sz w:val="24"/>
        </w:rPr>
      </w:pPr>
      <w:r>
        <w:rPr>
          <w:sz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73100000">
      <w:pPr>
        <w:pStyle w:val="Style_6"/>
        <w:spacing w:after="0" w:before="0" w:line="240" w:lineRule="auto"/>
        <w:ind w:firstLine="0" w:left="195"/>
        <w:rPr>
          <w:sz w:val="24"/>
        </w:rPr>
      </w:pPr>
      <w:r>
        <w:rPr>
          <w:sz w:val="24"/>
        </w:rPr>
        <w:t>Предметные результаты представлены по годам обучения и отражают сформированность у обучающихся определённых умений.</w:t>
      </w:r>
    </w:p>
    <w:p w14:paraId="74100000">
      <w:pPr>
        <w:pStyle w:val="Style_6"/>
        <w:tabs>
          <w:tab w:leader="none" w:pos="1946" w:val="left"/>
        </w:tabs>
        <w:spacing w:after="0" w:before="0" w:line="240" w:lineRule="auto"/>
        <w:ind w:firstLine="0" w:left="195"/>
        <w:rPr>
          <w:sz w:val="24"/>
        </w:rPr>
      </w:pPr>
      <w:r>
        <w:rPr>
          <w:sz w:val="24"/>
        </w:rPr>
        <w:t>К концу обучения в 1 классе обучающийся получит следующие предметные результаты по отдельным темам программы по физической культуре:</w:t>
      </w:r>
    </w:p>
    <w:p w14:paraId="75100000">
      <w:pPr>
        <w:pStyle w:val="Style_6"/>
        <w:spacing w:after="0" w:before="0" w:line="240" w:lineRule="auto"/>
        <w:ind w:firstLine="0" w:left="195"/>
        <w:rPr>
          <w:sz w:val="24"/>
        </w:rPr>
      </w:pPr>
      <w:r>
        <w:rPr>
          <w:sz w:val="24"/>
        </w:rPr>
        <w:t>Знания о физической культуре:</w:t>
      </w:r>
    </w:p>
    <w:p w14:paraId="76100000">
      <w:pPr>
        <w:pStyle w:val="Style_6"/>
        <w:spacing w:after="0" w:before="0" w:line="240" w:lineRule="auto"/>
        <w:ind w:firstLine="0" w:left="195"/>
        <w:rPr>
          <w:sz w:val="24"/>
        </w:rPr>
      </w:pPr>
      <w:r>
        <w:rPr>
          <w:sz w:val="24"/>
        </w:rPr>
        <w:t>различать основные предметные области физической культуры (гимнастика, игры, туризм, спорт);</w:t>
      </w:r>
    </w:p>
    <w:p w14:paraId="77100000">
      <w:pPr>
        <w:pStyle w:val="Style_6"/>
        <w:spacing w:after="0" w:before="0" w:line="240" w:lineRule="auto"/>
        <w:ind w:firstLine="0" w:left="195"/>
        <w:rPr>
          <w:sz w:val="24"/>
        </w:rPr>
      </w:pPr>
      <w:r>
        <w:rPr>
          <w:sz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78100000">
      <w:pPr>
        <w:pStyle w:val="Style_6"/>
        <w:spacing w:after="0" w:before="0" w:line="240" w:lineRule="auto"/>
        <w:ind w:firstLine="0" w:left="195"/>
        <w:rPr>
          <w:sz w:val="24"/>
        </w:rPr>
      </w:pPr>
      <w:r>
        <w:rPr>
          <w:sz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79100000">
      <w:pPr>
        <w:pStyle w:val="Style_6"/>
        <w:spacing w:after="0" w:before="0" w:line="240" w:lineRule="auto"/>
        <w:ind w:firstLine="0" w:left="195"/>
        <w:rPr>
          <w:sz w:val="24"/>
        </w:rPr>
      </w:pPr>
      <w:r>
        <w:rPr>
          <w:sz w:val="24"/>
        </w:rPr>
        <w:t>иметь представление об основных видах разминки.</w:t>
      </w:r>
    </w:p>
    <w:p w14:paraId="7A100000">
      <w:pPr>
        <w:pStyle w:val="Style_6"/>
        <w:spacing w:after="0" w:before="0" w:line="240" w:lineRule="auto"/>
        <w:ind w:firstLine="0" w:left="195"/>
        <w:rPr>
          <w:sz w:val="24"/>
        </w:rPr>
      </w:pPr>
      <w:r>
        <w:rPr>
          <w:sz w:val="24"/>
        </w:rPr>
        <w:t>Способы физкультурной деятельности.</w:t>
      </w:r>
    </w:p>
    <w:p w14:paraId="7B100000">
      <w:pPr>
        <w:pStyle w:val="Style_6"/>
        <w:spacing w:after="0" w:before="0" w:line="240" w:lineRule="auto"/>
        <w:ind w:firstLine="0" w:left="195"/>
        <w:rPr>
          <w:sz w:val="24"/>
        </w:rPr>
      </w:pPr>
      <w:r>
        <w:rPr>
          <w:sz w:val="24"/>
        </w:rPr>
        <w:t>Самостоятельные занятия общеразвивающими и здоровье формирующими физическими упражнениями:</w:t>
      </w:r>
    </w:p>
    <w:p w14:paraId="7C100000">
      <w:pPr>
        <w:pStyle w:val="Style_6"/>
        <w:spacing w:after="0" w:before="0" w:line="240" w:lineRule="auto"/>
        <w:ind w:firstLine="0" w:left="195"/>
        <w:rPr>
          <w:sz w:val="24"/>
        </w:rPr>
      </w:pPr>
      <w:r>
        <w:rPr>
          <w:sz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7D100000">
      <w:pPr>
        <w:pStyle w:val="Style_6"/>
        <w:spacing w:after="0" w:before="0" w:line="240" w:lineRule="auto"/>
        <w:ind w:firstLine="0" w:left="195"/>
        <w:rPr>
          <w:sz w:val="24"/>
        </w:rPr>
      </w:pPr>
      <w:r>
        <w:rPr>
          <w:sz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7E100000">
      <w:pPr>
        <w:pStyle w:val="Style_6"/>
        <w:spacing w:after="0" w:before="0" w:line="240" w:lineRule="auto"/>
        <w:ind w:firstLine="0" w:left="195"/>
        <w:rPr>
          <w:sz w:val="24"/>
        </w:rPr>
      </w:pPr>
      <w:r>
        <w:rPr>
          <w:sz w:val="24"/>
        </w:rPr>
        <w:t>Самостоятельные развивающие, подвижные игры и спортивные эстафеты, строевые упражнения:</w:t>
      </w:r>
    </w:p>
    <w:p w14:paraId="7F100000">
      <w:pPr>
        <w:pStyle w:val="Style_6"/>
        <w:spacing w:after="0" w:before="0" w:line="240" w:lineRule="auto"/>
        <w:ind w:firstLine="0" w:left="195"/>
        <w:rPr>
          <w:sz w:val="24"/>
        </w:rPr>
      </w:pPr>
      <w:r>
        <w:rPr>
          <w:sz w:val="24"/>
        </w:rPr>
        <w:t xml:space="preserve">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w:t>
      </w:r>
      <w:r>
        <w:rPr>
          <w:sz w:val="24"/>
        </w:rPr>
        <w:t>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80100000">
      <w:pPr>
        <w:pStyle w:val="Style_6"/>
        <w:spacing w:after="0" w:before="0" w:line="240" w:lineRule="auto"/>
        <w:ind w:firstLine="0" w:left="195"/>
        <w:rPr>
          <w:sz w:val="24"/>
        </w:rPr>
      </w:pPr>
      <w:r>
        <w:rPr>
          <w:sz w:val="24"/>
        </w:rPr>
        <w:t>Физическое совершенствование.</w:t>
      </w:r>
    </w:p>
    <w:p w14:paraId="81100000">
      <w:pPr>
        <w:pStyle w:val="Style_6"/>
        <w:spacing w:after="0" w:before="0" w:line="240" w:lineRule="auto"/>
        <w:ind w:firstLine="0" w:left="195"/>
        <w:rPr>
          <w:sz w:val="24"/>
        </w:rPr>
      </w:pPr>
      <w:r>
        <w:rPr>
          <w:sz w:val="24"/>
        </w:rPr>
        <w:t>Физкультурно-оздоровительная деятельность:</w:t>
      </w:r>
    </w:p>
    <w:p w14:paraId="82100000">
      <w:pPr>
        <w:pStyle w:val="Style_6"/>
        <w:spacing w:after="0" w:before="0" w:line="240" w:lineRule="auto"/>
        <w:ind w:firstLine="0" w:left="195"/>
        <w:rPr>
          <w:sz w:val="24"/>
        </w:rPr>
      </w:pPr>
      <w:r>
        <w:rPr>
          <w:sz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83100000">
      <w:pPr>
        <w:pStyle w:val="Style_6"/>
        <w:spacing w:after="0" w:before="0" w:line="240" w:lineRule="auto"/>
        <w:ind w:firstLine="0" w:left="195"/>
        <w:rPr>
          <w:sz w:val="24"/>
        </w:rPr>
      </w:pPr>
      <w:r>
        <w:rPr>
          <w:sz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84100000">
      <w:pPr>
        <w:pStyle w:val="Style_6"/>
        <w:spacing w:after="0" w:before="0" w:line="240" w:lineRule="auto"/>
        <w:ind w:firstLine="0" w:left="195"/>
        <w:rPr>
          <w:sz w:val="24"/>
        </w:rPr>
      </w:pPr>
      <w:r>
        <w:rPr>
          <w:sz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85100000">
      <w:pPr>
        <w:pStyle w:val="Style_6"/>
        <w:spacing w:after="0" w:before="0" w:line="240" w:lineRule="auto"/>
        <w:ind w:firstLine="0" w:left="195"/>
        <w:rPr>
          <w:sz w:val="24"/>
        </w:rPr>
      </w:pPr>
      <w:r>
        <w:rPr>
          <w:sz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86100000">
      <w:pPr>
        <w:pStyle w:val="Style_6"/>
        <w:spacing w:after="3" w:before="0" w:line="240" w:lineRule="auto"/>
        <w:ind w:firstLine="0" w:left="195"/>
        <w:rPr>
          <w:sz w:val="24"/>
        </w:rPr>
      </w:pPr>
      <w:r>
        <w:rPr>
          <w:sz w:val="24"/>
        </w:rPr>
        <w:t>осваивать способы игровой деятельности.</w:t>
      </w:r>
    </w:p>
    <w:p w14:paraId="87100000">
      <w:pPr>
        <w:pStyle w:val="Style_6"/>
        <w:tabs>
          <w:tab w:leader="none" w:pos="1954" w:val="left"/>
        </w:tabs>
        <w:spacing w:after="0" w:before="0" w:line="240" w:lineRule="auto"/>
        <w:ind w:firstLine="0" w:left="195"/>
        <w:rPr>
          <w:sz w:val="24"/>
        </w:rPr>
      </w:pPr>
      <w:r>
        <w:rPr>
          <w:sz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88100000">
      <w:pPr>
        <w:pStyle w:val="Style_6"/>
        <w:spacing w:after="0" w:before="0" w:line="240" w:lineRule="auto"/>
        <w:ind w:firstLine="0" w:left="195"/>
        <w:rPr>
          <w:sz w:val="24"/>
        </w:rPr>
      </w:pPr>
      <w:r>
        <w:rPr>
          <w:sz w:val="24"/>
        </w:rPr>
        <w:t>Знания о физической культуре:</w:t>
      </w:r>
    </w:p>
    <w:p w14:paraId="89100000">
      <w:pPr>
        <w:pStyle w:val="Style_6"/>
        <w:spacing w:after="0" w:before="0" w:line="240" w:lineRule="auto"/>
        <w:ind w:firstLine="0" w:left="195"/>
        <w:rPr>
          <w:sz w:val="24"/>
        </w:rPr>
      </w:pPr>
      <w:r>
        <w:rPr>
          <w:sz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8A100000">
      <w:pPr>
        <w:pStyle w:val="Style_6"/>
        <w:spacing w:after="0" w:before="0" w:line="240" w:lineRule="auto"/>
        <w:ind w:firstLine="0" w:left="195"/>
        <w:rPr>
          <w:sz w:val="24"/>
        </w:rPr>
      </w:pPr>
      <w:r>
        <w:rPr>
          <w:sz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8B100000">
      <w:pPr>
        <w:pStyle w:val="Style_6"/>
        <w:spacing w:after="0" w:before="0" w:line="240" w:lineRule="auto"/>
        <w:ind w:firstLine="0" w:left="195"/>
        <w:rPr>
          <w:sz w:val="24"/>
        </w:rPr>
      </w:pPr>
      <w:r>
        <w:rPr>
          <w:sz w:val="24"/>
        </w:rPr>
        <w:t>Способы физкультурной деятельности.</w:t>
      </w:r>
    </w:p>
    <w:p w14:paraId="8C100000">
      <w:pPr>
        <w:pStyle w:val="Style_6"/>
        <w:spacing w:after="0" w:before="0" w:line="240" w:lineRule="auto"/>
        <w:ind w:firstLine="0" w:left="195"/>
        <w:rPr>
          <w:sz w:val="24"/>
        </w:rPr>
      </w:pPr>
      <w:r>
        <w:rPr>
          <w:sz w:val="24"/>
        </w:rPr>
        <w:t>Самостоятельные занятия общеразвивающими и здоровье формирующими физическими упражнениями:</w:t>
      </w:r>
    </w:p>
    <w:p w14:paraId="8D100000">
      <w:pPr>
        <w:pStyle w:val="Style_6"/>
        <w:spacing w:after="0" w:before="0" w:line="240" w:lineRule="auto"/>
        <w:ind w:firstLine="0" w:left="195"/>
        <w:rPr>
          <w:sz w:val="24"/>
        </w:rPr>
      </w:pPr>
      <w:r>
        <w:rPr>
          <w:sz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8E100000">
      <w:pPr>
        <w:pStyle w:val="Style_6"/>
        <w:spacing w:after="0" w:before="0" w:line="240" w:lineRule="auto"/>
        <w:ind w:firstLine="0" w:left="195"/>
        <w:rPr>
          <w:sz w:val="24"/>
        </w:rPr>
      </w:pPr>
      <w:r>
        <w:rPr>
          <w:sz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8F100000">
      <w:pPr>
        <w:pStyle w:val="Style_6"/>
        <w:spacing w:after="0" w:before="0" w:line="240" w:lineRule="auto"/>
        <w:ind w:firstLine="0" w:left="195"/>
        <w:rPr>
          <w:sz w:val="24"/>
        </w:rPr>
      </w:pPr>
      <w:r>
        <w:rPr>
          <w:sz w:val="24"/>
        </w:rPr>
        <w:t>принимать решения в условиях игровой деятельности, оценивать правила безопасности в процессе игры;</w:t>
      </w:r>
    </w:p>
    <w:p w14:paraId="90100000">
      <w:pPr>
        <w:pStyle w:val="Style_6"/>
        <w:spacing w:after="0" w:before="0" w:line="240" w:lineRule="auto"/>
        <w:ind w:firstLine="0" w:left="195"/>
        <w:rPr>
          <w:sz w:val="24"/>
        </w:rPr>
      </w:pPr>
      <w:r>
        <w:rPr>
          <w:sz w:val="24"/>
        </w:rPr>
        <w:t>знать основные строевые команды.</w:t>
      </w:r>
    </w:p>
    <w:p w14:paraId="91100000">
      <w:pPr>
        <w:pStyle w:val="Style_6"/>
        <w:spacing w:after="0" w:before="0" w:line="240" w:lineRule="auto"/>
        <w:ind w:firstLine="0" w:left="195"/>
        <w:rPr>
          <w:sz w:val="24"/>
        </w:rPr>
      </w:pPr>
      <w:r>
        <w:rPr>
          <w:sz w:val="24"/>
        </w:rPr>
        <w:t>Самостоятельные наблюдения за физическим развитием и физической</w:t>
      </w:r>
    </w:p>
    <w:p w14:paraId="92100000">
      <w:pPr>
        <w:pStyle w:val="Style_6"/>
        <w:spacing w:after="0" w:before="0" w:line="240" w:lineRule="auto"/>
        <w:ind w:firstLine="0" w:left="195"/>
        <w:jc w:val="left"/>
        <w:rPr>
          <w:sz w:val="24"/>
        </w:rPr>
      </w:pPr>
      <w:r>
        <w:rPr>
          <w:sz w:val="24"/>
        </w:rPr>
        <w:t>подготовленностью:</w:t>
      </w:r>
    </w:p>
    <w:p w14:paraId="93100000">
      <w:pPr>
        <w:pStyle w:val="Style_6"/>
        <w:spacing w:after="0" w:before="0" w:line="240" w:lineRule="auto"/>
        <w:ind w:firstLine="0" w:left="195"/>
        <w:rPr>
          <w:sz w:val="24"/>
        </w:rPr>
      </w:pPr>
      <w:r>
        <w:rPr>
          <w:sz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94100000">
      <w:pPr>
        <w:pStyle w:val="Style_6"/>
        <w:spacing w:after="0" w:before="0" w:line="240" w:lineRule="auto"/>
        <w:ind w:firstLine="0" w:left="195"/>
        <w:rPr>
          <w:sz w:val="24"/>
        </w:rPr>
      </w:pPr>
      <w:r>
        <w:rPr>
          <w:sz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95100000">
      <w:pPr>
        <w:pStyle w:val="Style_6"/>
        <w:spacing w:after="0" w:before="0" w:line="240" w:lineRule="auto"/>
        <w:ind w:firstLine="0" w:left="195"/>
        <w:rPr>
          <w:sz w:val="24"/>
        </w:rPr>
      </w:pPr>
      <w:r>
        <w:rPr>
          <w:sz w:val="24"/>
        </w:rPr>
        <w:t xml:space="preserve">Самостоятельные развивающие, подвижные игры и спортивные эстафеты, командные </w:t>
      </w:r>
      <w:r>
        <w:rPr>
          <w:sz w:val="24"/>
        </w:rPr>
        <w:t>перестроения:</w:t>
      </w:r>
    </w:p>
    <w:p w14:paraId="96100000">
      <w:pPr>
        <w:pStyle w:val="Style_6"/>
        <w:spacing w:after="0" w:before="0" w:line="240" w:lineRule="auto"/>
        <w:ind w:firstLine="0" w:left="195"/>
        <w:rPr>
          <w:sz w:val="24"/>
        </w:rPr>
      </w:pPr>
      <w:r>
        <w:rPr>
          <w:sz w:val="24"/>
        </w:rPr>
        <w:t>участвовать в играх и игровых заданиях, спортивных эстафетах; устанавливать ролевое участие членов команды; выполнять перестроения.</w:t>
      </w:r>
    </w:p>
    <w:p w14:paraId="97100000">
      <w:pPr>
        <w:pStyle w:val="Style_6"/>
        <w:spacing w:after="0" w:before="0" w:line="240" w:lineRule="auto"/>
        <w:ind w:firstLine="0" w:left="195"/>
        <w:rPr>
          <w:sz w:val="24"/>
        </w:rPr>
      </w:pPr>
      <w:r>
        <w:rPr>
          <w:sz w:val="24"/>
        </w:rPr>
        <w:t>Физическое совершенствование.</w:t>
      </w:r>
    </w:p>
    <w:p w14:paraId="98100000">
      <w:pPr>
        <w:pStyle w:val="Style_6"/>
        <w:spacing w:after="0" w:before="0" w:line="240" w:lineRule="auto"/>
        <w:ind w:firstLine="0" w:left="195"/>
        <w:rPr>
          <w:sz w:val="24"/>
        </w:rPr>
      </w:pPr>
      <w:r>
        <w:rPr>
          <w:sz w:val="24"/>
        </w:rPr>
        <w:t>Физкультурно-оздоровительная деятельность:</w:t>
      </w:r>
    </w:p>
    <w:p w14:paraId="99100000">
      <w:pPr>
        <w:pStyle w:val="Style_6"/>
        <w:spacing w:after="0" w:before="0" w:line="240" w:lineRule="auto"/>
        <w:ind w:firstLine="0" w:left="195"/>
        <w:rPr>
          <w:sz w:val="24"/>
        </w:rPr>
      </w:pPr>
      <w:r>
        <w:rPr>
          <w:sz w:val="24"/>
        </w:rPr>
        <w:t>осваивать физические упражнения на развитие гибкости и координационно- скоростных способностей;</w:t>
      </w:r>
    </w:p>
    <w:p w14:paraId="9A100000">
      <w:pPr>
        <w:pStyle w:val="Style_6"/>
        <w:spacing w:after="0" w:before="0" w:line="240" w:lineRule="auto"/>
        <w:ind w:firstLine="0" w:left="195"/>
        <w:rPr>
          <w:sz w:val="24"/>
        </w:rPr>
      </w:pPr>
      <w:r>
        <w:rPr>
          <w:sz w:val="24"/>
        </w:rPr>
        <w:t>осваивать и демонстрировать технику перемещения гимнастическим шагом, мягким бегом вперёд, назад, прыжками, подскоками, галопом;</w:t>
      </w:r>
    </w:p>
    <w:p w14:paraId="9B100000">
      <w:pPr>
        <w:pStyle w:val="Style_6"/>
        <w:spacing w:after="0" w:before="0" w:line="240" w:lineRule="auto"/>
        <w:ind w:firstLine="0" w:left="195"/>
        <w:rPr>
          <w:sz w:val="24"/>
        </w:rPr>
      </w:pPr>
      <w:r>
        <w:rPr>
          <w:sz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9C100000">
      <w:pPr>
        <w:pStyle w:val="Style_6"/>
        <w:spacing w:after="0" w:before="0" w:line="240" w:lineRule="auto"/>
        <w:ind w:firstLine="0" w:left="195"/>
        <w:rPr>
          <w:sz w:val="24"/>
        </w:rPr>
      </w:pPr>
      <w:r>
        <w:rPr>
          <w:sz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9D100000">
      <w:pPr>
        <w:pStyle w:val="Style_6"/>
        <w:spacing w:after="0" w:before="0" w:line="240" w:lineRule="auto"/>
        <w:ind w:firstLine="0" w:left="195"/>
        <w:rPr>
          <w:sz w:val="24"/>
        </w:rPr>
      </w:pPr>
      <w:r>
        <w:rPr>
          <w:sz w:val="24"/>
        </w:rPr>
        <w:t>осваивать технику плавания одним или несколькими спортивными стилями</w:t>
      </w:r>
    </w:p>
    <w:p w14:paraId="9E100000">
      <w:pPr>
        <w:pStyle w:val="Style_6"/>
        <w:spacing w:after="0" w:before="0" w:line="240" w:lineRule="auto"/>
        <w:ind w:firstLine="0" w:left="195"/>
        <w:jc w:val="left"/>
        <w:rPr>
          <w:sz w:val="24"/>
        </w:rPr>
      </w:pPr>
      <w:r>
        <w:rPr>
          <w:sz w:val="24"/>
        </w:rPr>
        <w:t>плавания (при наличии материально-технического обеспечения).</w:t>
      </w:r>
    </w:p>
    <w:p w14:paraId="9F100000">
      <w:pPr>
        <w:pStyle w:val="Style_6"/>
        <w:tabs>
          <w:tab w:leader="none" w:pos="2005" w:val="left"/>
        </w:tabs>
        <w:spacing w:after="0" w:before="0" w:line="240" w:lineRule="auto"/>
        <w:ind w:firstLine="0" w:left="195"/>
        <w:rPr>
          <w:sz w:val="24"/>
        </w:rPr>
      </w:pPr>
      <w:r>
        <w:rPr>
          <w:sz w:val="24"/>
        </w:rPr>
        <w:t>К концу обучения в 3 классе обучающийся достигнет следующих предметных результатов по отдельным темам программы по физической культуре:</w:t>
      </w:r>
    </w:p>
    <w:p w14:paraId="A0100000">
      <w:pPr>
        <w:pStyle w:val="Style_6"/>
        <w:spacing w:after="0" w:before="0" w:line="240" w:lineRule="auto"/>
        <w:ind w:firstLine="0" w:left="195"/>
        <w:rPr>
          <w:sz w:val="24"/>
        </w:rPr>
      </w:pPr>
      <w:r>
        <w:rPr>
          <w:sz w:val="24"/>
        </w:rPr>
        <w:t>Знания о физической культуре:</w:t>
      </w:r>
    </w:p>
    <w:p w14:paraId="A1100000">
      <w:pPr>
        <w:pStyle w:val="Style_6"/>
        <w:spacing w:after="0" w:before="0" w:line="240" w:lineRule="auto"/>
        <w:ind w:firstLine="0" w:left="195"/>
        <w:rPr>
          <w:sz w:val="24"/>
        </w:rPr>
      </w:pPr>
      <w:r>
        <w:rPr>
          <w:sz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A2100000">
      <w:pPr>
        <w:pStyle w:val="Style_6"/>
        <w:spacing w:after="0" w:before="0" w:line="240" w:lineRule="auto"/>
        <w:ind w:firstLine="0" w:left="195"/>
        <w:rPr>
          <w:sz w:val="24"/>
        </w:rPr>
      </w:pPr>
      <w:r>
        <w:rPr>
          <w:sz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A3100000">
      <w:pPr>
        <w:pStyle w:val="Style_6"/>
        <w:spacing w:after="0" w:before="0" w:line="240" w:lineRule="auto"/>
        <w:ind w:firstLine="0" w:left="195"/>
        <w:rPr>
          <w:sz w:val="24"/>
        </w:rPr>
      </w:pPr>
      <w:r>
        <w:rPr>
          <w:sz w:val="24"/>
        </w:rPr>
        <w:t>представлять и описывать общее строение человека, называть основные части костного скелета человека и основные группы мышц;</w:t>
      </w:r>
    </w:p>
    <w:p w14:paraId="A4100000">
      <w:pPr>
        <w:pStyle w:val="Style_6"/>
        <w:spacing w:after="0" w:before="0" w:line="240" w:lineRule="auto"/>
        <w:ind w:firstLine="0" w:left="195"/>
        <w:rPr>
          <w:sz w:val="24"/>
        </w:rPr>
      </w:pPr>
      <w:r>
        <w:rPr>
          <w:sz w:val="24"/>
        </w:rPr>
        <w:t>описывать технику выполнения освоенных физических упражнений;</w:t>
      </w:r>
    </w:p>
    <w:p w14:paraId="A5100000">
      <w:pPr>
        <w:pStyle w:val="Style_6"/>
        <w:spacing w:after="0" w:before="0" w:line="240" w:lineRule="auto"/>
        <w:ind w:firstLine="0" w:left="195"/>
        <w:rPr>
          <w:sz w:val="24"/>
        </w:rPr>
      </w:pPr>
      <w:r>
        <w:rPr>
          <w:sz w:val="24"/>
        </w:rPr>
        <w:t>формулировать основные правила безопасного поведения на занятиях по физической культуре;</w:t>
      </w:r>
    </w:p>
    <w:p w14:paraId="A6100000">
      <w:pPr>
        <w:pStyle w:val="Style_6"/>
        <w:spacing w:after="0" w:before="0" w:line="240" w:lineRule="auto"/>
        <w:ind w:firstLine="0" w:left="195"/>
        <w:rPr>
          <w:sz w:val="24"/>
        </w:rPr>
      </w:pPr>
      <w:r>
        <w:rPr>
          <w:sz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A7100000">
      <w:pPr>
        <w:pStyle w:val="Style_6"/>
        <w:spacing w:after="0" w:before="0" w:line="240" w:lineRule="auto"/>
        <w:ind w:firstLine="0" w:left="195"/>
        <w:rPr>
          <w:sz w:val="24"/>
        </w:rPr>
      </w:pPr>
      <w:r>
        <w:rPr>
          <w:sz w:val="24"/>
        </w:rPr>
        <w:t>различать упражнения по воздействию на развитие основных физических качеств и способностей человека;</w:t>
      </w:r>
    </w:p>
    <w:p w14:paraId="A8100000">
      <w:pPr>
        <w:pStyle w:val="Style_6"/>
        <w:spacing w:after="0" w:before="0" w:line="240" w:lineRule="auto"/>
        <w:ind w:firstLine="0" w:left="195"/>
        <w:rPr>
          <w:sz w:val="24"/>
        </w:rPr>
      </w:pPr>
      <w:r>
        <w:rPr>
          <w:sz w:val="24"/>
        </w:rPr>
        <w:t>различать упражнения на развитие моторики;</w:t>
      </w:r>
    </w:p>
    <w:p w14:paraId="A9100000">
      <w:pPr>
        <w:pStyle w:val="Style_6"/>
        <w:spacing w:after="0" w:before="0" w:line="240" w:lineRule="auto"/>
        <w:ind w:firstLine="0" w:left="195"/>
        <w:rPr>
          <w:sz w:val="24"/>
        </w:rPr>
      </w:pPr>
      <w:r>
        <w:rPr>
          <w:sz w:val="24"/>
        </w:rPr>
        <w:t>объяснять технику дыхания под водой, технику удержания тела на воде;</w:t>
      </w:r>
    </w:p>
    <w:p w14:paraId="AA100000">
      <w:pPr>
        <w:pStyle w:val="Style_6"/>
        <w:spacing w:after="0" w:before="0" w:line="240" w:lineRule="auto"/>
        <w:ind w:firstLine="0" w:left="195"/>
        <w:rPr>
          <w:sz w:val="24"/>
        </w:rPr>
      </w:pPr>
      <w:r>
        <w:rPr>
          <w:sz w:val="24"/>
        </w:rPr>
        <w:t>формулировать основные правила выполнения спортивных упражнений (по виду спорта на выбор);</w:t>
      </w:r>
    </w:p>
    <w:p w14:paraId="AB100000">
      <w:pPr>
        <w:pStyle w:val="Style_6"/>
        <w:spacing w:after="0" w:before="0" w:line="240" w:lineRule="auto"/>
        <w:ind w:firstLine="0" w:left="195"/>
        <w:rPr>
          <w:sz w:val="24"/>
        </w:rPr>
      </w:pPr>
      <w:r>
        <w:rPr>
          <w:sz w:val="24"/>
        </w:rPr>
        <w:t>выявлять характерные ошибки при выполнении физических упражнений.</w:t>
      </w:r>
    </w:p>
    <w:p w14:paraId="AC100000">
      <w:pPr>
        <w:pStyle w:val="Style_6"/>
        <w:spacing w:after="0" w:before="0" w:line="240" w:lineRule="auto"/>
        <w:ind w:firstLine="0" w:left="195"/>
        <w:rPr>
          <w:sz w:val="24"/>
        </w:rPr>
      </w:pPr>
      <w:r>
        <w:rPr>
          <w:sz w:val="24"/>
        </w:rPr>
        <w:t>Способы физкультурной деятельности.</w:t>
      </w:r>
    </w:p>
    <w:p w14:paraId="AD100000">
      <w:pPr>
        <w:pStyle w:val="Style_6"/>
        <w:spacing w:after="0" w:before="0" w:line="240" w:lineRule="auto"/>
        <w:ind w:firstLine="0" w:left="195"/>
        <w:rPr>
          <w:sz w:val="24"/>
        </w:rPr>
      </w:pPr>
      <w:r>
        <w:rPr>
          <w:sz w:val="24"/>
        </w:rPr>
        <w:t>Самостоятельные занятия общеразвивающими и здоровье формирующими физическими упражнениями:</w:t>
      </w:r>
    </w:p>
    <w:p w14:paraId="AE100000">
      <w:pPr>
        <w:pStyle w:val="Style_6"/>
        <w:spacing w:after="0" w:before="0" w:line="240" w:lineRule="auto"/>
        <w:ind w:firstLine="0" w:left="195"/>
        <w:rPr>
          <w:sz w:val="24"/>
        </w:rPr>
      </w:pPr>
      <w:r>
        <w:rPr>
          <w:sz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AF100000">
      <w:pPr>
        <w:pStyle w:val="Style_6"/>
        <w:spacing w:after="0" w:before="0" w:line="240" w:lineRule="auto"/>
        <w:ind w:firstLine="0" w:left="195"/>
        <w:rPr>
          <w:sz w:val="24"/>
        </w:rPr>
      </w:pPr>
      <w:r>
        <w:rPr>
          <w:sz w:val="24"/>
        </w:rPr>
        <w:t>организовывать проведение игр, игровых заданий и спортивных эстафет (на выбор).</w:t>
      </w:r>
    </w:p>
    <w:p w14:paraId="B0100000">
      <w:pPr>
        <w:pStyle w:val="Style_6"/>
        <w:spacing w:after="0" w:before="0" w:line="240" w:lineRule="auto"/>
        <w:ind w:firstLine="0" w:left="195"/>
        <w:rPr>
          <w:sz w:val="24"/>
        </w:rPr>
      </w:pPr>
      <w:r>
        <w:rPr>
          <w:sz w:val="24"/>
        </w:rPr>
        <w:t>Самостоятельные наблюдения за физическим развитием и физической подготовленностью:</w:t>
      </w:r>
    </w:p>
    <w:p w14:paraId="B1100000">
      <w:pPr>
        <w:pStyle w:val="Style_6"/>
        <w:spacing w:after="0" w:before="0" w:line="240" w:lineRule="auto"/>
        <w:ind w:firstLine="0" w:left="195"/>
        <w:rPr>
          <w:sz w:val="24"/>
        </w:rPr>
      </w:pPr>
      <w:r>
        <w:rPr>
          <w:sz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B2100000">
      <w:pPr>
        <w:pStyle w:val="Style_6"/>
        <w:spacing w:after="0" w:before="0" w:line="240" w:lineRule="auto"/>
        <w:ind w:firstLine="0" w:left="195"/>
        <w:rPr>
          <w:sz w:val="24"/>
        </w:rPr>
      </w:pPr>
      <w:r>
        <w:rPr>
          <w:sz w:val="24"/>
        </w:rPr>
        <w:t>проводить наблюдения за своим дыханием при выполнении упражнений основной гимнастики.</w:t>
      </w:r>
    </w:p>
    <w:p w14:paraId="B3100000">
      <w:pPr>
        <w:pStyle w:val="Style_6"/>
        <w:spacing w:after="0" w:before="0" w:line="240" w:lineRule="auto"/>
        <w:ind w:firstLine="0" w:left="195"/>
        <w:rPr>
          <w:sz w:val="24"/>
        </w:rPr>
      </w:pPr>
      <w:r>
        <w:rPr>
          <w:sz w:val="24"/>
        </w:rPr>
        <w:t>Самостоятельные развивающие, подвижные игры и спортивные эстафеты:</w:t>
      </w:r>
    </w:p>
    <w:p w14:paraId="B4100000">
      <w:pPr>
        <w:pStyle w:val="Style_6"/>
        <w:spacing w:after="0" w:before="0" w:line="240" w:lineRule="auto"/>
        <w:ind w:firstLine="0" w:left="195"/>
        <w:rPr>
          <w:sz w:val="24"/>
        </w:rPr>
      </w:pPr>
      <w:r>
        <w:rPr>
          <w:sz w:val="24"/>
        </w:rPr>
        <w:t>составлять, организовывать и проводить игры и игровые задания;</w:t>
      </w:r>
    </w:p>
    <w:p w14:paraId="B5100000">
      <w:pPr>
        <w:pStyle w:val="Style_6"/>
        <w:spacing w:after="0" w:before="0" w:line="240" w:lineRule="auto"/>
        <w:ind w:firstLine="0" w:left="195"/>
        <w:rPr>
          <w:sz w:val="24"/>
        </w:rPr>
      </w:pPr>
      <w:r>
        <w:rPr>
          <w:sz w:val="24"/>
        </w:rPr>
        <w:t xml:space="preserve">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w:t>
      </w:r>
      <w:r>
        <w:rPr>
          <w:sz w:val="24"/>
        </w:rPr>
        <w:t>команды).</w:t>
      </w:r>
    </w:p>
    <w:p w14:paraId="B6100000">
      <w:pPr>
        <w:pStyle w:val="Style_6"/>
        <w:spacing w:after="0" w:before="0" w:line="240" w:lineRule="auto"/>
        <w:ind w:firstLine="0" w:left="195"/>
        <w:rPr>
          <w:sz w:val="24"/>
        </w:rPr>
      </w:pPr>
      <w:r>
        <w:rPr>
          <w:sz w:val="24"/>
        </w:rPr>
        <w:t>Физическое совершенствование.</w:t>
      </w:r>
    </w:p>
    <w:p w14:paraId="B7100000">
      <w:pPr>
        <w:pStyle w:val="Style_6"/>
        <w:spacing w:after="0" w:before="0" w:line="240" w:lineRule="auto"/>
        <w:ind w:firstLine="0" w:left="195"/>
        <w:rPr>
          <w:sz w:val="24"/>
        </w:rPr>
      </w:pPr>
      <w:r>
        <w:rPr>
          <w:sz w:val="24"/>
        </w:rPr>
        <w:t>Физкультурно-оздоровительная деятельность:</w:t>
      </w:r>
    </w:p>
    <w:p w14:paraId="B8100000">
      <w:pPr>
        <w:pStyle w:val="Style_6"/>
        <w:spacing w:after="0" w:before="0" w:line="240" w:lineRule="auto"/>
        <w:ind w:firstLine="0" w:left="195"/>
        <w:rPr>
          <w:sz w:val="24"/>
        </w:rPr>
      </w:pPr>
      <w:r>
        <w:rPr>
          <w:sz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B9100000">
      <w:pPr>
        <w:pStyle w:val="Style_6"/>
        <w:spacing w:after="0" w:before="0" w:line="240" w:lineRule="auto"/>
        <w:ind w:firstLine="0" w:left="195"/>
        <w:rPr>
          <w:sz w:val="24"/>
        </w:rPr>
      </w:pPr>
      <w:r>
        <w:rPr>
          <w:sz w:val="24"/>
        </w:rPr>
        <w:t>осваивать и выполнять технику спортивного плавания стилями (на выбор): брасс, кроль на спине, кроль;</w:t>
      </w:r>
    </w:p>
    <w:p w14:paraId="BA100000">
      <w:pPr>
        <w:pStyle w:val="Style_6"/>
        <w:spacing w:after="0" w:before="0" w:line="240" w:lineRule="auto"/>
        <w:ind w:firstLine="0" w:left="195"/>
        <w:rPr>
          <w:sz w:val="24"/>
        </w:rPr>
      </w:pPr>
      <w:r>
        <w:rPr>
          <w:sz w:val="24"/>
        </w:rPr>
        <w:t>осваивать технику выполнения комплексов гимнастических упражнений для развития гибкости, координационно-скоростных способностей;</w:t>
      </w:r>
    </w:p>
    <w:p w14:paraId="BB100000">
      <w:pPr>
        <w:pStyle w:val="Style_6"/>
        <w:spacing w:after="0" w:before="0" w:line="240" w:lineRule="auto"/>
        <w:ind w:firstLine="0" w:left="195"/>
        <w:rPr>
          <w:sz w:val="24"/>
        </w:rPr>
      </w:pPr>
      <w:r>
        <w:rPr>
          <w:sz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14:paraId="BC100000">
      <w:pPr>
        <w:pStyle w:val="Style_6"/>
        <w:spacing w:after="0" w:before="0" w:line="240" w:lineRule="auto"/>
        <w:ind w:firstLine="0" w:left="195"/>
        <w:jc w:val="left"/>
        <w:rPr>
          <w:sz w:val="24"/>
        </w:rPr>
      </w:pPr>
      <w:r>
        <w:rPr>
          <w:sz w:val="24"/>
        </w:rPr>
        <w:t>дыхание под водой и другие;</w:t>
      </w:r>
    </w:p>
    <w:p w14:paraId="BD100000">
      <w:pPr>
        <w:pStyle w:val="Style_6"/>
        <w:spacing w:after="0" w:before="0" w:line="240" w:lineRule="auto"/>
        <w:ind w:firstLine="0" w:left="195"/>
        <w:rPr>
          <w:sz w:val="24"/>
        </w:rPr>
      </w:pPr>
      <w:r>
        <w:rPr>
          <w:sz w:val="24"/>
        </w:rPr>
        <w:t>проявлять физические качества: гибкость, координацию - и демонстрировать динамику их развития;</w:t>
      </w:r>
    </w:p>
    <w:p w14:paraId="BE100000">
      <w:pPr>
        <w:pStyle w:val="Style_6"/>
        <w:spacing w:after="0" w:before="0" w:line="240" w:lineRule="auto"/>
        <w:ind w:firstLine="0" w:left="195"/>
        <w:rPr>
          <w:sz w:val="24"/>
        </w:rPr>
      </w:pPr>
      <w:r>
        <w:rPr>
          <w:sz w:val="24"/>
        </w:rPr>
        <w:t>осваивать универсальные умения по самостоятельному выполнению упражнений в оздоровительных формах занятий;</w:t>
      </w:r>
    </w:p>
    <w:p w14:paraId="BF100000">
      <w:pPr>
        <w:pStyle w:val="Style_6"/>
        <w:spacing w:after="0" w:before="0" w:line="240" w:lineRule="auto"/>
        <w:ind w:firstLine="0" w:left="195"/>
        <w:rPr>
          <w:sz w:val="24"/>
        </w:rPr>
      </w:pPr>
      <w:r>
        <w:rPr>
          <w:sz w:val="24"/>
        </w:rPr>
        <w:t>осваивать строевой и походный шаг.</w:t>
      </w:r>
    </w:p>
    <w:p w14:paraId="C0100000">
      <w:pPr>
        <w:pStyle w:val="Style_6"/>
        <w:spacing w:after="0" w:before="0" w:line="240" w:lineRule="auto"/>
        <w:ind w:firstLine="0" w:left="195"/>
        <w:rPr>
          <w:sz w:val="24"/>
        </w:rPr>
      </w:pPr>
      <w:r>
        <w:rPr>
          <w:sz w:val="24"/>
        </w:rPr>
        <w:t>Спортивно-оздоровительная деятельность:</w:t>
      </w:r>
    </w:p>
    <w:p w14:paraId="C1100000">
      <w:pPr>
        <w:pStyle w:val="Style_6"/>
        <w:spacing w:after="0" w:before="0" w:line="240" w:lineRule="auto"/>
        <w:ind w:firstLine="0" w:left="195"/>
        <w:rPr>
          <w:sz w:val="24"/>
        </w:rPr>
      </w:pPr>
      <w:r>
        <w:rPr>
          <w:sz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C2100000">
      <w:pPr>
        <w:pStyle w:val="Style_6"/>
        <w:spacing w:after="0" w:before="0" w:line="240" w:lineRule="auto"/>
        <w:ind w:firstLine="0" w:left="195"/>
        <w:rPr>
          <w:sz w:val="24"/>
        </w:rPr>
      </w:pPr>
      <w:r>
        <w:rPr>
          <w:sz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C3100000">
      <w:pPr>
        <w:pStyle w:val="Style_6"/>
        <w:spacing w:after="0" w:before="0" w:line="240" w:lineRule="auto"/>
        <w:ind w:firstLine="0" w:left="195"/>
        <w:rPr>
          <w:sz w:val="24"/>
        </w:rPr>
      </w:pPr>
      <w:r>
        <w:rPr>
          <w:sz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C4100000">
      <w:pPr>
        <w:pStyle w:val="Style_6"/>
        <w:spacing w:after="0" w:before="0" w:line="240" w:lineRule="auto"/>
        <w:ind w:firstLine="0" w:left="195"/>
        <w:rPr>
          <w:sz w:val="24"/>
        </w:rPr>
      </w:pPr>
      <w:r>
        <w:rPr>
          <w:sz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C5100000">
      <w:pPr>
        <w:pStyle w:val="Style_6"/>
        <w:spacing w:after="0" w:before="0" w:line="240" w:lineRule="auto"/>
        <w:ind w:firstLine="0" w:left="195"/>
        <w:rPr>
          <w:sz w:val="24"/>
        </w:rPr>
      </w:pPr>
      <w:r>
        <w:rPr>
          <w:sz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C6100000">
      <w:pPr>
        <w:pStyle w:val="Style_6"/>
        <w:tabs>
          <w:tab w:leader="none" w:pos="1964" w:val="left"/>
        </w:tabs>
        <w:spacing w:after="0" w:before="0" w:line="240" w:lineRule="auto"/>
        <w:ind w:firstLine="0" w:left="195"/>
        <w:rPr>
          <w:sz w:val="24"/>
        </w:rPr>
      </w:pPr>
      <w:r>
        <w:rPr>
          <w:sz w:val="24"/>
        </w:rPr>
        <w:t>К концу обучения в 4 классе обучающийся достигнет следующих предметных результатов по отдельным темам программы по физической культуре:</w:t>
      </w:r>
    </w:p>
    <w:p w14:paraId="C7100000">
      <w:pPr>
        <w:pStyle w:val="Style_6"/>
        <w:spacing w:after="0" w:before="0" w:line="240" w:lineRule="auto"/>
        <w:ind w:firstLine="0" w:left="195"/>
        <w:rPr>
          <w:sz w:val="24"/>
        </w:rPr>
      </w:pPr>
      <w:r>
        <w:rPr>
          <w:sz w:val="24"/>
        </w:rPr>
        <w:t>Знания о физической культуре:</w:t>
      </w:r>
    </w:p>
    <w:p w14:paraId="C8100000">
      <w:pPr>
        <w:pStyle w:val="Style_6"/>
        <w:spacing w:after="0" w:before="0" w:line="240" w:lineRule="auto"/>
        <w:ind w:firstLine="0" w:left="195"/>
        <w:rPr>
          <w:sz w:val="24"/>
        </w:rPr>
      </w:pPr>
      <w:r>
        <w:rPr>
          <w:sz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C9100000">
      <w:pPr>
        <w:pStyle w:val="Style_6"/>
        <w:spacing w:after="0" w:before="0" w:line="240" w:lineRule="auto"/>
        <w:ind w:firstLine="0" w:left="195"/>
        <w:rPr>
          <w:sz w:val="24"/>
        </w:rPr>
      </w:pPr>
      <w:r>
        <w:rPr>
          <w:sz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CA100000">
      <w:pPr>
        <w:pStyle w:val="Style_6"/>
        <w:spacing w:after="0" w:before="0" w:line="240" w:lineRule="auto"/>
        <w:ind w:firstLine="0" w:left="195"/>
        <w:rPr>
          <w:sz w:val="24"/>
        </w:rPr>
      </w:pPr>
      <w:r>
        <w:rPr>
          <w:sz w:val="24"/>
        </w:rPr>
        <w:t>понимать и перечислять физические упражнения в классификации по преимущественной целевой направленности;</w:t>
      </w:r>
    </w:p>
    <w:p w14:paraId="CB100000">
      <w:pPr>
        <w:pStyle w:val="Style_6"/>
        <w:spacing w:after="0" w:before="0" w:line="240" w:lineRule="auto"/>
        <w:ind w:firstLine="0" w:left="195"/>
        <w:rPr>
          <w:sz w:val="24"/>
        </w:rPr>
      </w:pPr>
      <w:r>
        <w:rPr>
          <w:sz w:val="24"/>
        </w:rPr>
        <w:t>формулировать основные задачи физической культуры, объяснять отличия задач физической культуры от задач спорта;</w:t>
      </w:r>
    </w:p>
    <w:p w14:paraId="CC100000">
      <w:pPr>
        <w:pStyle w:val="Style_6"/>
        <w:tabs>
          <w:tab w:leader="none" w:pos="4046" w:val="left"/>
        </w:tabs>
        <w:spacing w:after="0" w:before="0" w:line="240" w:lineRule="auto"/>
        <w:ind w:firstLine="0" w:left="195"/>
        <w:rPr>
          <w:sz w:val="24"/>
        </w:rPr>
      </w:pPr>
      <w:r>
        <w:rPr>
          <w:sz w:val="24"/>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Pr>
          <w:sz w:val="24"/>
        </w:rPr>
        <w:tab/>
      </w:r>
      <w:r>
        <w:rPr>
          <w:sz w:val="24"/>
        </w:rPr>
        <w:t>отмечать роль туристической деятельности</w:t>
      </w:r>
    </w:p>
    <w:p w14:paraId="CD100000">
      <w:pPr>
        <w:pStyle w:val="Style_6"/>
        <w:spacing w:after="0" w:before="0" w:line="240" w:lineRule="auto"/>
        <w:ind w:firstLine="0" w:left="195"/>
        <w:jc w:val="left"/>
        <w:rPr>
          <w:sz w:val="24"/>
        </w:rPr>
      </w:pPr>
      <w:r>
        <w:rPr>
          <w:sz w:val="24"/>
        </w:rPr>
        <w:t>в ориентировании на местности и жизнеобеспечении в трудных ситуациях;</w:t>
      </w:r>
    </w:p>
    <w:p w14:paraId="CE100000">
      <w:pPr>
        <w:pStyle w:val="Style_6"/>
        <w:spacing w:after="0" w:before="0" w:line="240" w:lineRule="auto"/>
        <w:ind w:firstLine="0" w:left="195"/>
        <w:rPr>
          <w:sz w:val="24"/>
        </w:rPr>
      </w:pPr>
      <w:r>
        <w:rPr>
          <w:sz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CF100000">
      <w:pPr>
        <w:pStyle w:val="Style_6"/>
        <w:spacing w:after="0" w:before="0" w:line="240" w:lineRule="auto"/>
        <w:ind w:firstLine="0" w:left="195"/>
        <w:rPr>
          <w:sz w:val="24"/>
        </w:rPr>
      </w:pPr>
      <w:r>
        <w:rPr>
          <w:sz w:val="24"/>
        </w:rPr>
        <w:t>знать строевые команды;</w:t>
      </w:r>
    </w:p>
    <w:p w14:paraId="D0100000">
      <w:pPr>
        <w:pStyle w:val="Style_6"/>
        <w:spacing w:after="0" w:before="0" w:line="240" w:lineRule="auto"/>
        <w:ind w:firstLine="0" w:left="195"/>
        <w:rPr>
          <w:sz w:val="24"/>
        </w:rPr>
      </w:pPr>
      <w:r>
        <w:rPr>
          <w:sz w:val="24"/>
        </w:rPr>
        <w:t xml:space="preserve">знать и применять методику определения результатов развития физических качеств и </w:t>
      </w:r>
      <w:r>
        <w:rPr>
          <w:sz w:val="24"/>
        </w:rPr>
        <w:t>способностей: гибкости, координационно-скоростных способностей;</w:t>
      </w:r>
    </w:p>
    <w:p w14:paraId="D1100000">
      <w:pPr>
        <w:pStyle w:val="Style_6"/>
        <w:spacing w:after="0" w:before="0" w:line="240" w:lineRule="auto"/>
        <w:ind w:firstLine="0" w:left="195"/>
        <w:rPr>
          <w:sz w:val="24"/>
        </w:rPr>
      </w:pPr>
      <w:r>
        <w:rPr>
          <w:sz w:val="24"/>
        </w:rPr>
        <w:t>определять ситуации, требующие применения правил предупреждения травматизма;</w:t>
      </w:r>
    </w:p>
    <w:p w14:paraId="D2100000">
      <w:pPr>
        <w:pStyle w:val="Style_6"/>
        <w:spacing w:after="0" w:before="0" w:line="240" w:lineRule="auto"/>
        <w:ind w:firstLine="0" w:left="195"/>
        <w:rPr>
          <w:sz w:val="24"/>
        </w:rPr>
      </w:pPr>
      <w:r>
        <w:rPr>
          <w:sz w:val="24"/>
        </w:rPr>
        <w:t>определять состав спортивной одежды в зависимости от погодных условий и условий занятий;</w:t>
      </w:r>
    </w:p>
    <w:p w14:paraId="D3100000">
      <w:pPr>
        <w:pStyle w:val="Style_6"/>
        <w:spacing w:after="0" w:before="0" w:line="240" w:lineRule="auto"/>
        <w:ind w:firstLine="0" w:left="195"/>
        <w:rPr>
          <w:sz w:val="24"/>
        </w:rPr>
      </w:pPr>
      <w:r>
        <w:rPr>
          <w:sz w:val="24"/>
        </w:rPr>
        <w:t>различать гимнастические упражнения по воздействию на развитие физических качеств (сила, быстрота, координация, гибкость).</w:t>
      </w:r>
    </w:p>
    <w:p w14:paraId="D4100000">
      <w:pPr>
        <w:pStyle w:val="Style_6"/>
        <w:spacing w:after="0" w:before="0" w:line="240" w:lineRule="auto"/>
        <w:ind w:firstLine="0" w:left="195"/>
        <w:rPr>
          <w:sz w:val="24"/>
        </w:rPr>
      </w:pPr>
      <w:r>
        <w:rPr>
          <w:sz w:val="24"/>
        </w:rPr>
        <w:t>Способы физкультурной деятельности:</w:t>
      </w:r>
    </w:p>
    <w:p w14:paraId="D5100000">
      <w:pPr>
        <w:pStyle w:val="Style_6"/>
        <w:spacing w:after="0" w:before="0" w:line="240" w:lineRule="auto"/>
        <w:ind w:firstLine="0" w:left="195"/>
        <w:rPr>
          <w:sz w:val="24"/>
        </w:rPr>
      </w:pPr>
      <w:r>
        <w:rPr>
          <w:sz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D6100000">
      <w:pPr>
        <w:pStyle w:val="Style_6"/>
        <w:spacing w:after="0" w:before="0" w:line="240" w:lineRule="auto"/>
        <w:ind w:firstLine="0" w:left="195"/>
        <w:rPr>
          <w:sz w:val="24"/>
        </w:rPr>
      </w:pPr>
      <w:r>
        <w:rPr>
          <w:sz w:val="24"/>
        </w:rPr>
        <w:t>измерять показатели развития физических качеств и способностей по методикам программы по физической культуре (гибкость, координационно</w:t>
      </w:r>
      <w:r>
        <w:rPr>
          <w:sz w:val="24"/>
        </w:rPr>
        <w:t>скоростные способности);</w:t>
      </w:r>
    </w:p>
    <w:p w14:paraId="D7100000">
      <w:pPr>
        <w:pStyle w:val="Style_6"/>
        <w:spacing w:after="0" w:before="0" w:line="240" w:lineRule="auto"/>
        <w:ind w:firstLine="0" w:left="195"/>
        <w:rPr>
          <w:sz w:val="24"/>
        </w:rPr>
      </w:pPr>
      <w:r>
        <w:rPr>
          <w:sz w:val="24"/>
        </w:rPr>
        <w:t>объяснять технику разученных гимнастических упражнений и специальных</w:t>
      </w:r>
    </w:p>
    <w:p w14:paraId="D8100000">
      <w:pPr>
        <w:pStyle w:val="Style_6"/>
        <w:spacing w:after="0" w:before="0" w:line="240" w:lineRule="auto"/>
        <w:ind w:firstLine="0" w:left="195"/>
        <w:jc w:val="left"/>
        <w:rPr>
          <w:sz w:val="24"/>
        </w:rPr>
      </w:pPr>
      <w:r>
        <w:rPr>
          <w:sz w:val="24"/>
        </w:rPr>
        <w:t>физических упражнений по виду спорта (по выбору);</w:t>
      </w:r>
    </w:p>
    <w:p w14:paraId="D9100000">
      <w:pPr>
        <w:pStyle w:val="Style_6"/>
        <w:spacing w:after="0" w:before="0" w:line="240" w:lineRule="auto"/>
        <w:ind w:firstLine="0" w:left="195"/>
        <w:rPr>
          <w:sz w:val="24"/>
        </w:rPr>
      </w:pPr>
      <w:r>
        <w:rPr>
          <w:sz w:val="24"/>
        </w:rPr>
        <w:t>общаться и взаимодействовать в игровой деятельности;</w:t>
      </w:r>
    </w:p>
    <w:p w14:paraId="DA100000">
      <w:pPr>
        <w:pStyle w:val="Style_6"/>
        <w:spacing w:after="0" w:before="0" w:line="240" w:lineRule="auto"/>
        <w:ind w:firstLine="0" w:left="195"/>
        <w:rPr>
          <w:sz w:val="24"/>
        </w:rPr>
      </w:pPr>
      <w:r>
        <w:rPr>
          <w:sz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DB100000">
      <w:pPr>
        <w:pStyle w:val="Style_6"/>
        <w:spacing w:after="0" w:before="0" w:line="240" w:lineRule="auto"/>
        <w:ind w:firstLine="0" w:left="195"/>
        <w:rPr>
          <w:sz w:val="24"/>
        </w:rPr>
      </w:pPr>
      <w:r>
        <w:rPr>
          <w:sz w:val="24"/>
        </w:rPr>
        <w:t>составлять, организовывать и проводить подвижные игры с элементами соревновательной деятельности.</w:t>
      </w:r>
    </w:p>
    <w:p w14:paraId="DC100000">
      <w:pPr>
        <w:pStyle w:val="Style_6"/>
        <w:spacing w:after="0" w:before="0" w:line="240" w:lineRule="auto"/>
        <w:ind w:firstLine="0" w:left="195"/>
        <w:rPr>
          <w:sz w:val="24"/>
        </w:rPr>
      </w:pPr>
      <w:r>
        <w:rPr>
          <w:sz w:val="24"/>
        </w:rPr>
        <w:t>Физическое совершенствование</w:t>
      </w:r>
    </w:p>
    <w:p w14:paraId="DD100000">
      <w:pPr>
        <w:pStyle w:val="Style_6"/>
        <w:spacing w:after="0" w:before="0" w:line="240" w:lineRule="auto"/>
        <w:ind w:firstLine="0" w:left="195"/>
        <w:rPr>
          <w:sz w:val="24"/>
        </w:rPr>
      </w:pPr>
      <w:r>
        <w:rPr>
          <w:sz w:val="24"/>
        </w:rPr>
        <w:t>Физкультурно-оздоровительная деятельность:</w:t>
      </w:r>
    </w:p>
    <w:p w14:paraId="DE100000">
      <w:pPr>
        <w:pStyle w:val="Style_6"/>
        <w:spacing w:after="0" w:before="0" w:line="240" w:lineRule="auto"/>
        <w:ind w:firstLine="0" w:left="195"/>
        <w:rPr>
          <w:sz w:val="24"/>
        </w:rPr>
      </w:pPr>
      <w:r>
        <w:rPr>
          <w:sz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DF100000">
      <w:pPr>
        <w:pStyle w:val="Style_6"/>
        <w:spacing w:after="0" w:before="0" w:line="240" w:lineRule="auto"/>
        <w:ind w:firstLine="0" w:left="195"/>
        <w:rPr>
          <w:sz w:val="24"/>
        </w:rPr>
      </w:pPr>
      <w:r>
        <w:rPr>
          <w:sz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E0100000">
      <w:pPr>
        <w:pStyle w:val="Style_6"/>
        <w:spacing w:after="0" w:before="0" w:line="240" w:lineRule="auto"/>
        <w:ind w:firstLine="0" w:left="195"/>
        <w:rPr>
          <w:sz w:val="24"/>
        </w:rPr>
      </w:pPr>
      <w:r>
        <w:rPr>
          <w:sz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E1100000">
      <w:pPr>
        <w:pStyle w:val="Style_6"/>
        <w:spacing w:after="0" w:before="0" w:line="240" w:lineRule="auto"/>
        <w:ind w:firstLine="0" w:left="195"/>
        <w:rPr>
          <w:sz w:val="24"/>
        </w:rPr>
      </w:pPr>
      <w:r>
        <w:rPr>
          <w:sz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E2100000">
      <w:pPr>
        <w:pStyle w:val="Style_6"/>
        <w:spacing w:after="0" w:before="0" w:line="240" w:lineRule="auto"/>
        <w:ind w:firstLine="0" w:left="195"/>
        <w:rPr>
          <w:sz w:val="24"/>
        </w:rPr>
      </w:pPr>
      <w:r>
        <w:rPr>
          <w:sz w:val="24"/>
        </w:rPr>
        <w:t>принимать на себя ответственность за результаты эффективного развития собственных физических качеств.</w:t>
      </w:r>
    </w:p>
    <w:p w14:paraId="E3100000">
      <w:pPr>
        <w:pStyle w:val="Style_6"/>
        <w:spacing w:after="0" w:before="0" w:line="240" w:lineRule="auto"/>
        <w:ind w:firstLine="0" w:left="195"/>
        <w:rPr>
          <w:sz w:val="24"/>
        </w:rPr>
      </w:pPr>
      <w:r>
        <w:rPr>
          <w:sz w:val="24"/>
        </w:rPr>
        <w:t>Спортивно-оздоровительная деятельность:</w:t>
      </w:r>
    </w:p>
    <w:p w14:paraId="E4100000">
      <w:pPr>
        <w:pStyle w:val="Style_6"/>
        <w:spacing w:after="0" w:before="0" w:line="240" w:lineRule="auto"/>
        <w:ind w:firstLine="0" w:left="195"/>
        <w:rPr>
          <w:sz w:val="24"/>
        </w:rPr>
      </w:pPr>
      <w:r>
        <w:rPr>
          <w:sz w:val="24"/>
        </w:rPr>
        <w:t>осваивать и показывать универсальные умения при выполнении организующих упражнений;</w:t>
      </w:r>
    </w:p>
    <w:p w14:paraId="E5100000">
      <w:pPr>
        <w:pStyle w:val="Style_6"/>
        <w:spacing w:after="0" w:before="0" w:line="240" w:lineRule="auto"/>
        <w:ind w:firstLine="0" w:left="195"/>
        <w:rPr>
          <w:sz w:val="24"/>
        </w:rPr>
      </w:pPr>
      <w:r>
        <w:rPr>
          <w:sz w:val="24"/>
        </w:rPr>
        <w:t>осваивать технику выполнения спортивных упражнений;</w:t>
      </w:r>
    </w:p>
    <w:p w14:paraId="E6100000">
      <w:pPr>
        <w:pStyle w:val="Style_6"/>
        <w:spacing w:after="0" w:before="0" w:line="240" w:lineRule="auto"/>
        <w:ind w:firstLine="0" w:left="195"/>
        <w:rPr>
          <w:sz w:val="24"/>
        </w:rPr>
      </w:pPr>
      <w:r>
        <w:rPr>
          <w:sz w:val="24"/>
        </w:rPr>
        <w:t>осваивать универсальные умения по взаимодействию в парах и группах</w:t>
      </w:r>
    </w:p>
    <w:p w14:paraId="E7100000">
      <w:pPr>
        <w:pStyle w:val="Style_6"/>
        <w:spacing w:after="0" w:before="0" w:line="240" w:lineRule="auto"/>
        <w:ind w:firstLine="0" w:left="195"/>
        <w:jc w:val="left"/>
        <w:rPr>
          <w:sz w:val="24"/>
        </w:rPr>
      </w:pPr>
      <w:r>
        <w:rPr>
          <w:sz w:val="24"/>
        </w:rPr>
        <w:t>при разучивании специальных физических упражнений;</w:t>
      </w:r>
    </w:p>
    <w:p w14:paraId="E8100000">
      <w:pPr>
        <w:pStyle w:val="Style_6"/>
        <w:spacing w:after="0" w:before="0" w:line="240" w:lineRule="auto"/>
        <w:ind w:firstLine="0" w:left="195"/>
        <w:rPr>
          <w:sz w:val="24"/>
        </w:rPr>
      </w:pPr>
      <w:r>
        <w:rPr>
          <w:sz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E9100000">
      <w:pPr>
        <w:pStyle w:val="Style_6"/>
        <w:spacing w:after="0" w:before="0" w:line="240" w:lineRule="auto"/>
        <w:ind w:firstLine="0" w:left="195"/>
        <w:rPr>
          <w:sz w:val="24"/>
        </w:rPr>
      </w:pPr>
      <w:r>
        <w:rPr>
          <w:sz w:val="24"/>
        </w:rPr>
        <w:t>выявлять характерные ошибки при выполнении гимнастических упражнений и техники плавания;</w:t>
      </w:r>
    </w:p>
    <w:p w14:paraId="EA100000">
      <w:pPr>
        <w:pStyle w:val="Style_6"/>
        <w:spacing w:after="0" w:before="0" w:line="240" w:lineRule="auto"/>
        <w:ind w:firstLine="0" w:left="195"/>
        <w:rPr>
          <w:sz w:val="24"/>
        </w:rPr>
      </w:pPr>
      <w:r>
        <w:rPr>
          <w:sz w:val="24"/>
        </w:rPr>
        <w:t>различать, выполнять и озвучивать строевые команды;</w:t>
      </w:r>
    </w:p>
    <w:p w14:paraId="EB100000">
      <w:pPr>
        <w:pStyle w:val="Style_6"/>
        <w:spacing w:after="0" w:before="0" w:line="240" w:lineRule="auto"/>
        <w:ind w:firstLine="0" w:left="195"/>
        <w:rPr>
          <w:sz w:val="24"/>
        </w:rPr>
      </w:pPr>
      <w:r>
        <w:rPr>
          <w:sz w:val="24"/>
        </w:rPr>
        <w:t>осваивать универсальные умения по взаимодействию в группах при разучивании и выполнении физических упражнений;</w:t>
      </w:r>
    </w:p>
    <w:p w14:paraId="EC100000">
      <w:pPr>
        <w:pStyle w:val="Style_6"/>
        <w:spacing w:after="0" w:before="0" w:line="240" w:lineRule="auto"/>
        <w:ind w:firstLine="0" w:left="195"/>
        <w:rPr>
          <w:sz w:val="24"/>
        </w:rPr>
      </w:pPr>
      <w:r>
        <w:rPr>
          <w:sz w:val="24"/>
        </w:rPr>
        <w:t>осваивать и демонстрировать технику различных стилей плавания (на выбор), выполнять плавание на скорость;</w:t>
      </w:r>
    </w:p>
    <w:p w14:paraId="ED100000">
      <w:pPr>
        <w:pStyle w:val="Style_6"/>
        <w:spacing w:after="0" w:before="0" w:line="240" w:lineRule="auto"/>
        <w:ind w:firstLine="0" w:left="195"/>
        <w:rPr>
          <w:sz w:val="24"/>
        </w:rPr>
      </w:pPr>
      <w:r>
        <w:rPr>
          <w:sz w:val="24"/>
        </w:rPr>
        <w:t>описывать и демонстрировать правила соревновательной деятельности по виду спорта (на выбор);</w:t>
      </w:r>
    </w:p>
    <w:p w14:paraId="EE100000">
      <w:pPr>
        <w:pStyle w:val="Style_6"/>
        <w:spacing w:after="0" w:before="0" w:line="240" w:lineRule="auto"/>
        <w:ind w:firstLine="0" w:left="195"/>
        <w:rPr>
          <w:sz w:val="24"/>
        </w:rPr>
      </w:pPr>
      <w:r>
        <w:rPr>
          <w:sz w:val="24"/>
        </w:rPr>
        <w:t>соблюдать правила техники безопасности при занятиях физической культурой и спортом;</w:t>
      </w:r>
    </w:p>
    <w:p w14:paraId="EF100000">
      <w:pPr>
        <w:pStyle w:val="Style_6"/>
        <w:spacing w:after="0" w:before="0" w:line="240" w:lineRule="auto"/>
        <w:ind w:firstLine="0" w:left="195"/>
        <w:rPr>
          <w:sz w:val="24"/>
        </w:rPr>
      </w:pPr>
      <w:r>
        <w:rPr>
          <w:sz w:val="24"/>
        </w:rPr>
        <w:t>демонстрировать технику удержания гимнастических предметов (мяч, скакалка) при передаче, броске, ловле, вращении, перекатах;</w:t>
      </w:r>
    </w:p>
    <w:p w14:paraId="F0100000">
      <w:pPr>
        <w:pStyle w:val="Style_6"/>
        <w:spacing w:after="0" w:before="0" w:line="240" w:lineRule="auto"/>
        <w:ind w:firstLine="0" w:left="195"/>
        <w:rPr>
          <w:sz w:val="24"/>
        </w:rPr>
      </w:pPr>
      <w:r>
        <w:rPr>
          <w:sz w:val="24"/>
        </w:rPr>
        <w:t>демонстрировать технику выполнения равновесий, поворотов, прыжков толчком с одной ноги (попеременно), на месте и с разбега;</w:t>
      </w:r>
    </w:p>
    <w:p w14:paraId="F1100000">
      <w:pPr>
        <w:pStyle w:val="Style_6"/>
        <w:spacing w:after="0" w:before="0" w:line="240" w:lineRule="auto"/>
        <w:ind w:firstLine="0" w:left="195"/>
        <w:rPr>
          <w:sz w:val="24"/>
        </w:rPr>
      </w:pPr>
      <w:r>
        <w:rPr>
          <w:sz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F2100000">
      <w:pPr>
        <w:pStyle w:val="Style_6"/>
        <w:spacing w:after="0" w:before="0" w:line="240" w:lineRule="auto"/>
        <w:ind w:firstLine="0" w:left="195"/>
        <w:rPr>
          <w:sz w:val="24"/>
        </w:rPr>
      </w:pPr>
      <w:r>
        <w:rPr>
          <w:sz w:val="24"/>
        </w:rPr>
        <w:t>осваивать технику танцевальных шагов, выполняемых индивидуально, парами, в группах;</w:t>
      </w:r>
    </w:p>
    <w:p w14:paraId="F3100000">
      <w:pPr>
        <w:pStyle w:val="Style_6"/>
        <w:spacing w:after="0" w:before="0" w:line="240" w:lineRule="auto"/>
        <w:ind w:firstLine="0" w:left="195"/>
        <w:rPr>
          <w:sz w:val="24"/>
        </w:rPr>
      </w:pPr>
      <w:r>
        <w:rPr>
          <w:sz w:val="24"/>
        </w:rPr>
        <w:t>моделировать комплексы упражнений общей гимнастики по видам разминки (общая, партерная, у опоры);</w:t>
      </w:r>
    </w:p>
    <w:p w14:paraId="F4100000">
      <w:pPr>
        <w:pStyle w:val="Style_6"/>
        <w:spacing w:after="0" w:before="0" w:line="240" w:lineRule="auto"/>
        <w:ind w:firstLine="0" w:left="195"/>
        <w:rPr>
          <w:sz w:val="24"/>
        </w:rPr>
      </w:pPr>
      <w:r>
        <w:rPr>
          <w:sz w:val="24"/>
        </w:rPr>
        <w:t>осваивать универсальные умения в самостоятельной организации и проведении подвижных игр, игровых заданий, спортивных эстафет;</w:t>
      </w:r>
    </w:p>
    <w:p w14:paraId="F5100000">
      <w:pPr>
        <w:pStyle w:val="Style_6"/>
        <w:spacing w:after="0" w:before="0" w:line="240" w:lineRule="auto"/>
        <w:ind w:firstLine="0" w:left="195"/>
        <w:rPr>
          <w:sz w:val="24"/>
        </w:rPr>
      </w:pPr>
      <w:r>
        <w:rPr>
          <w:sz w:val="24"/>
        </w:rPr>
        <w:t>осваивать универсальные умения управлять эмоциями в процессе учебной и игровой деятельности;</w:t>
      </w:r>
    </w:p>
    <w:p w14:paraId="F6100000">
      <w:pPr>
        <w:pStyle w:val="Style_6"/>
        <w:spacing w:after="0" w:before="0" w:line="240" w:lineRule="auto"/>
        <w:ind w:firstLine="0" w:left="195"/>
        <w:rPr>
          <w:sz w:val="24"/>
        </w:rPr>
      </w:pPr>
      <w:r>
        <w:rPr>
          <w:sz w:val="24"/>
        </w:rPr>
        <w:t>осваивать технические действия из спортивных игр.</w:t>
      </w:r>
    </w:p>
    <w:p w14:paraId="F7100000">
      <w:pPr>
        <w:pStyle w:val="Style_6"/>
        <w:tabs>
          <w:tab w:leader="none" w:pos="1759" w:val="left"/>
        </w:tabs>
        <w:spacing w:after="0" w:before="0" w:line="240" w:lineRule="auto"/>
        <w:ind w:firstLine="0" w:left="195"/>
        <w:rPr>
          <w:sz w:val="24"/>
        </w:rPr>
      </w:pPr>
      <w:r>
        <w:rPr>
          <w:sz w:val="24"/>
        </w:rPr>
        <w:t>Содержание обучения в 1 классе.</w:t>
      </w:r>
    </w:p>
    <w:p w14:paraId="F8100000">
      <w:pPr>
        <w:pStyle w:val="Style_6"/>
        <w:spacing w:after="0" w:before="0" w:line="240" w:lineRule="auto"/>
        <w:ind w:firstLine="0" w:left="195"/>
        <w:rPr>
          <w:sz w:val="24"/>
        </w:rPr>
      </w:pPr>
      <w:r>
        <w:rPr>
          <w:sz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F9100000">
      <w:pPr>
        <w:pStyle w:val="Style_6"/>
        <w:spacing w:after="0" w:before="0" w:line="240" w:lineRule="auto"/>
        <w:ind w:firstLine="0" w:left="195"/>
        <w:rPr>
          <w:sz w:val="24"/>
        </w:rPr>
      </w:pPr>
      <w:r>
        <w:rPr>
          <w:sz w:val="24"/>
        </w:rPr>
        <w:t>Исходные положения в физических упражнениях: стойки, упоры, седы, положения лёжа, сидя, у опоры.</w:t>
      </w:r>
    </w:p>
    <w:p w14:paraId="FA100000">
      <w:pPr>
        <w:pStyle w:val="Style_6"/>
        <w:spacing w:after="0" w:before="0" w:line="240" w:lineRule="auto"/>
        <w:ind w:firstLine="0" w:left="195"/>
        <w:rPr>
          <w:sz w:val="24"/>
        </w:rPr>
      </w:pPr>
      <w:r>
        <w:rPr>
          <w:sz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FB100000">
      <w:pPr>
        <w:pStyle w:val="Style_6"/>
        <w:spacing w:after="0" w:before="0" w:line="240" w:lineRule="auto"/>
        <w:ind w:firstLine="0" w:left="195"/>
        <w:rPr>
          <w:sz w:val="24"/>
        </w:rPr>
      </w:pPr>
      <w:r>
        <w:rPr>
          <w:sz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FC100000">
      <w:pPr>
        <w:pStyle w:val="Style_6"/>
        <w:spacing w:after="0" w:before="0" w:line="240" w:lineRule="auto"/>
        <w:ind w:firstLine="0" w:left="195"/>
        <w:rPr>
          <w:sz w:val="24"/>
        </w:rPr>
      </w:pPr>
      <w:r>
        <w:rPr>
          <w:sz w:val="24"/>
        </w:rPr>
        <w:t>Распорядок дня. Личная гигиена. Основные правила личной гигиены.</w:t>
      </w:r>
    </w:p>
    <w:p w14:paraId="FD100000">
      <w:pPr>
        <w:pStyle w:val="Style_6"/>
        <w:spacing w:after="0" w:before="0" w:line="240" w:lineRule="auto"/>
        <w:ind w:firstLine="0" w:left="195"/>
        <w:rPr>
          <w:sz w:val="24"/>
        </w:rPr>
      </w:pPr>
      <w:r>
        <w:rPr>
          <w:sz w:val="24"/>
        </w:rPr>
        <w:t>Самоконтроль. Строевые команды, построение, расчёт.</w:t>
      </w:r>
    </w:p>
    <w:p w14:paraId="FE100000">
      <w:pPr>
        <w:pStyle w:val="Style_6"/>
        <w:spacing w:after="0" w:before="0" w:line="240" w:lineRule="auto"/>
        <w:ind w:firstLine="0" w:left="195"/>
        <w:rPr>
          <w:sz w:val="24"/>
        </w:rPr>
      </w:pPr>
      <w:r>
        <w:rPr>
          <w:sz w:val="24"/>
        </w:rPr>
        <w:t>Физические упражнения.</w:t>
      </w:r>
    </w:p>
    <w:p w14:paraId="FF100000">
      <w:pPr>
        <w:pStyle w:val="Style_6"/>
        <w:spacing w:after="0" w:before="0" w:line="240" w:lineRule="auto"/>
        <w:ind w:firstLine="0" w:left="195"/>
        <w:rPr>
          <w:sz w:val="24"/>
        </w:rPr>
      </w:pPr>
      <w:r>
        <w:rPr>
          <w:sz w:val="24"/>
        </w:rPr>
        <w:t>Упражнения по видам разминки.</w:t>
      </w:r>
    </w:p>
    <w:p w14:paraId="00110000">
      <w:pPr>
        <w:pStyle w:val="Style_6"/>
        <w:spacing w:after="0" w:before="0" w:line="240" w:lineRule="auto"/>
        <w:ind w:firstLine="0" w:left="195"/>
        <w:rPr>
          <w:sz w:val="24"/>
        </w:rPr>
      </w:pPr>
      <w:r>
        <w:rPr>
          <w:sz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01110000">
      <w:pPr>
        <w:pStyle w:val="Style_6"/>
        <w:spacing w:after="0" w:before="0" w:line="240" w:lineRule="auto"/>
        <w:ind w:firstLine="0" w:left="195"/>
        <w:rPr>
          <w:sz w:val="24"/>
        </w:rPr>
      </w:pPr>
      <w:r>
        <w:rPr>
          <w:sz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02110000">
      <w:pPr>
        <w:pStyle w:val="Style_6"/>
        <w:spacing w:after="0" w:before="0" w:line="240" w:lineRule="auto"/>
        <w:ind w:firstLine="0" w:left="195"/>
        <w:rPr>
          <w:sz w:val="24"/>
        </w:rPr>
      </w:pPr>
      <w:r>
        <w:rPr>
          <w:sz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03110000">
      <w:pPr>
        <w:pStyle w:val="Style_6"/>
        <w:spacing w:after="0" w:before="0" w:line="240" w:lineRule="auto"/>
        <w:ind w:firstLine="0" w:left="195"/>
        <w:rPr>
          <w:sz w:val="24"/>
        </w:rPr>
      </w:pPr>
      <w:r>
        <w:rPr>
          <w:sz w:val="24"/>
        </w:rPr>
        <w:t>Подводящие упражнения</w:t>
      </w:r>
    </w:p>
    <w:p w14:paraId="04110000">
      <w:pPr>
        <w:pStyle w:val="Style_6"/>
        <w:spacing w:after="0" w:before="0" w:line="240" w:lineRule="auto"/>
        <w:ind w:firstLine="0" w:left="195"/>
        <w:rPr>
          <w:sz w:val="24"/>
        </w:rPr>
      </w:pPr>
      <w:r>
        <w:rPr>
          <w:sz w:val="24"/>
        </w:rPr>
        <w:t>Группировка, кувырок в сторону, освоение подводящих упражнений к выполнению продольных и поперечных шпагатов («ящерка»).</w:t>
      </w:r>
    </w:p>
    <w:p w14:paraId="05110000">
      <w:pPr>
        <w:pStyle w:val="Style_6"/>
        <w:spacing w:after="0" w:before="0" w:line="240" w:lineRule="auto"/>
        <w:ind w:firstLine="0" w:left="195"/>
        <w:rPr>
          <w:sz w:val="24"/>
        </w:rPr>
      </w:pPr>
      <w:r>
        <w:rPr>
          <w:sz w:val="24"/>
        </w:rPr>
        <w:t>Упражнения для развития моторики и координации с гимнастическим предметом.</w:t>
      </w:r>
    </w:p>
    <w:p w14:paraId="06110000">
      <w:pPr>
        <w:pStyle w:val="Style_6"/>
        <w:spacing w:after="0" w:before="0" w:line="240" w:lineRule="auto"/>
        <w:ind w:firstLine="0" w:left="195"/>
        <w:rPr>
          <w:sz w:val="24"/>
        </w:rPr>
      </w:pPr>
      <w:r>
        <w:rPr>
          <w:sz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07110000">
      <w:pPr>
        <w:pStyle w:val="Style_6"/>
        <w:spacing w:after="0" w:before="0" w:line="240" w:lineRule="auto"/>
        <w:ind w:firstLine="0" w:left="195"/>
        <w:rPr>
          <w:sz w:val="24"/>
        </w:rPr>
      </w:pPr>
      <w:r>
        <w:rPr>
          <w:sz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08110000">
      <w:pPr>
        <w:pStyle w:val="Style_6"/>
        <w:spacing w:after="0" w:before="0" w:line="240" w:lineRule="auto"/>
        <w:ind w:firstLine="0" w:left="195"/>
        <w:rPr>
          <w:sz w:val="24"/>
        </w:rPr>
      </w:pPr>
      <w:r>
        <w:rPr>
          <w:sz w:val="24"/>
        </w:rPr>
        <w:t>Упражнения для развития координации и развития жизненно важных навыков и умений.</w:t>
      </w:r>
    </w:p>
    <w:p w14:paraId="09110000">
      <w:pPr>
        <w:pStyle w:val="Style_6"/>
        <w:spacing w:after="0" w:before="0" w:line="240" w:lineRule="auto"/>
        <w:ind w:firstLine="0" w:left="195"/>
        <w:rPr>
          <w:sz w:val="24"/>
        </w:rPr>
      </w:pPr>
      <w:r>
        <w:rPr>
          <w:sz w:val="24"/>
        </w:rPr>
        <w:t xml:space="preserve">Равновесие - колено вперёд попеременно каждой ногой. Равновесие («арабеск») попеременно </w:t>
      </w:r>
      <w:r>
        <w:rPr>
          <w:sz w:val="24"/>
        </w:rPr>
        <w:t>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0A110000">
      <w:pPr>
        <w:pStyle w:val="Style_6"/>
        <w:spacing w:after="0" w:before="0" w:line="240" w:lineRule="auto"/>
        <w:ind w:firstLine="0" w:left="195"/>
        <w:rPr>
          <w:sz w:val="24"/>
        </w:rPr>
      </w:pPr>
      <w:r>
        <w:rPr>
          <w:sz w:val="24"/>
        </w:rPr>
        <w:t>Освоение танцевальных шагов: «буратино», «ковырялочка», «верёвочка».</w:t>
      </w:r>
    </w:p>
    <w:p w14:paraId="0B110000">
      <w:pPr>
        <w:pStyle w:val="Style_6"/>
        <w:spacing w:after="0" w:before="0" w:line="240" w:lineRule="auto"/>
        <w:ind w:firstLine="0" w:left="195"/>
        <w:rPr>
          <w:sz w:val="24"/>
        </w:rPr>
      </w:pPr>
      <w:r>
        <w:rPr>
          <w:sz w:val="24"/>
        </w:rPr>
        <w:t>Бег, сочетаемый с круговыми движениями руками.</w:t>
      </w:r>
    </w:p>
    <w:p w14:paraId="0C110000">
      <w:pPr>
        <w:pStyle w:val="Style_6"/>
        <w:spacing w:after="0" w:before="0" w:line="240" w:lineRule="auto"/>
        <w:ind w:firstLine="0" w:left="195"/>
        <w:rPr>
          <w:sz w:val="24"/>
        </w:rPr>
      </w:pPr>
      <w:r>
        <w:rPr>
          <w:sz w:val="24"/>
        </w:rPr>
        <w:t>Игры и игровые задания, спортивные эстафеты.</w:t>
      </w:r>
    </w:p>
    <w:p w14:paraId="0D110000">
      <w:pPr>
        <w:pStyle w:val="Style_6"/>
        <w:spacing w:after="0" w:before="0" w:line="240" w:lineRule="auto"/>
        <w:ind w:firstLine="0" w:left="195"/>
        <w:rPr>
          <w:sz w:val="24"/>
        </w:rPr>
      </w:pPr>
      <w:r>
        <w:rPr>
          <w:sz w:val="24"/>
        </w:rPr>
        <w:t>Музыкально-сценические игры. Игровые задания. Спортивные эстафеты с мячом, со скакалкой. Спортивные игры с элементами единоборства.</w:t>
      </w:r>
    </w:p>
    <w:p w14:paraId="0E110000">
      <w:pPr>
        <w:pStyle w:val="Style_6"/>
        <w:spacing w:after="0" w:before="0" w:line="240" w:lineRule="auto"/>
        <w:ind w:firstLine="0" w:left="195"/>
        <w:rPr>
          <w:sz w:val="24"/>
        </w:rPr>
      </w:pPr>
      <w:r>
        <w:rPr>
          <w:sz w:val="24"/>
        </w:rPr>
        <w:t>Организующие команды и приёмы.</w:t>
      </w:r>
    </w:p>
    <w:p w14:paraId="0F110000">
      <w:pPr>
        <w:pStyle w:val="Style_6"/>
        <w:spacing w:after="0" w:before="0" w:line="240" w:lineRule="auto"/>
        <w:ind w:firstLine="0" w:left="195"/>
        <w:rPr>
          <w:sz w:val="24"/>
        </w:rPr>
      </w:pPr>
      <w:r>
        <w:rPr>
          <w:sz w:val="24"/>
        </w:rPr>
        <w:t>Освоение универсальных умений при выполнении организующих команд.</w:t>
      </w:r>
    </w:p>
    <w:p w14:paraId="10110000">
      <w:pPr>
        <w:pStyle w:val="Style_6"/>
        <w:tabs>
          <w:tab w:leader="none" w:pos="1754" w:val="left"/>
        </w:tabs>
        <w:spacing w:after="0" w:before="0" w:line="240" w:lineRule="auto"/>
        <w:ind w:firstLine="0" w:left="195"/>
        <w:rPr>
          <w:sz w:val="24"/>
        </w:rPr>
      </w:pPr>
      <w:r>
        <w:rPr>
          <w:sz w:val="24"/>
        </w:rPr>
        <w:t>Содержание обучения во 2 классе.</w:t>
      </w:r>
    </w:p>
    <w:p w14:paraId="11110000">
      <w:pPr>
        <w:pStyle w:val="Style_6"/>
        <w:spacing w:after="0" w:before="0" w:line="240" w:lineRule="auto"/>
        <w:ind w:firstLine="0" w:left="195"/>
        <w:rPr>
          <w:sz w:val="24"/>
        </w:rPr>
      </w:pPr>
      <w:r>
        <w:rPr>
          <w:sz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12110000">
      <w:pPr>
        <w:pStyle w:val="Style_6"/>
        <w:spacing w:after="0" w:before="0" w:line="240" w:lineRule="auto"/>
        <w:ind w:firstLine="0" w:left="195"/>
        <w:rPr>
          <w:sz w:val="24"/>
        </w:rPr>
      </w:pPr>
      <w:r>
        <w:rPr>
          <w:sz w:val="24"/>
        </w:rPr>
        <w:t>Упражнения по видам разминки.</w:t>
      </w:r>
    </w:p>
    <w:p w14:paraId="13110000">
      <w:pPr>
        <w:pStyle w:val="Style_6"/>
        <w:spacing w:after="0" w:before="0" w:line="240" w:lineRule="auto"/>
        <w:ind w:firstLine="0" w:left="195"/>
        <w:rPr>
          <w:sz w:val="24"/>
        </w:rPr>
      </w:pPr>
      <w:r>
        <w:rPr>
          <w:sz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14110000">
      <w:pPr>
        <w:pStyle w:val="Style_6"/>
        <w:spacing w:after="0" w:before="0" w:line="240" w:lineRule="auto"/>
        <w:ind w:firstLine="0" w:left="195"/>
        <w:rPr>
          <w:sz w:val="24"/>
        </w:rPr>
      </w:pPr>
      <w:r>
        <w:rPr>
          <w:sz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15110000">
      <w:pPr>
        <w:pStyle w:val="Style_6"/>
        <w:spacing w:after="0" w:before="0" w:line="240" w:lineRule="auto"/>
        <w:ind w:firstLine="0" w:left="195"/>
        <w:rPr>
          <w:sz w:val="24"/>
        </w:rPr>
      </w:pPr>
      <w:r>
        <w:rPr>
          <w:sz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16110000">
      <w:pPr>
        <w:pStyle w:val="Style_6"/>
        <w:spacing w:after="0" w:before="0" w:line="240" w:lineRule="auto"/>
        <w:ind w:firstLine="0" w:left="195"/>
        <w:rPr>
          <w:sz w:val="24"/>
        </w:rPr>
      </w:pPr>
      <w:r>
        <w:rPr>
          <w:sz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17110000">
      <w:pPr>
        <w:pStyle w:val="Style_6"/>
        <w:spacing w:after="0" w:before="0" w:line="240" w:lineRule="auto"/>
        <w:ind w:firstLine="0" w:left="195"/>
        <w:rPr>
          <w:sz w:val="24"/>
        </w:rPr>
      </w:pPr>
      <w:r>
        <w:rPr>
          <w:sz w:val="24"/>
        </w:rPr>
        <w:t>Подводящие упражнения, акробатические упражнения.</w:t>
      </w:r>
    </w:p>
    <w:p w14:paraId="18110000">
      <w:pPr>
        <w:pStyle w:val="Style_6"/>
        <w:spacing w:after="0" w:before="0" w:line="240" w:lineRule="auto"/>
        <w:ind w:firstLine="0" w:left="195"/>
        <w:rPr>
          <w:sz w:val="24"/>
        </w:rPr>
      </w:pPr>
      <w:r>
        <w:rPr>
          <w:sz w:val="24"/>
        </w:rPr>
        <w:t>Освоение упражнений: кувырок вперёд, назад, шпагат, колесо, мост из положения сидя, стоя и вставание из положения мост.</w:t>
      </w:r>
    </w:p>
    <w:p w14:paraId="19110000">
      <w:pPr>
        <w:pStyle w:val="Style_6"/>
        <w:spacing w:after="0" w:before="0" w:line="240" w:lineRule="auto"/>
        <w:ind w:firstLine="0" w:left="195"/>
        <w:rPr>
          <w:sz w:val="24"/>
        </w:rPr>
      </w:pPr>
      <w:r>
        <w:rPr>
          <w:sz w:val="24"/>
        </w:rPr>
        <w:t>Упражнения для развития моторики и координации с гимнастическим предметом</w:t>
      </w:r>
    </w:p>
    <w:p w14:paraId="1A110000">
      <w:pPr>
        <w:pStyle w:val="Style_6"/>
        <w:spacing w:after="0" w:before="0" w:line="240" w:lineRule="auto"/>
        <w:ind w:firstLine="0" w:left="195"/>
        <w:rPr>
          <w:sz w:val="24"/>
        </w:rPr>
      </w:pPr>
      <w:r>
        <w:rPr>
          <w:sz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1B110000">
      <w:pPr>
        <w:pStyle w:val="Style_6"/>
        <w:spacing w:after="0" w:before="0" w:line="240" w:lineRule="auto"/>
        <w:ind w:firstLine="0" w:left="195"/>
        <w:rPr>
          <w:sz w:val="24"/>
        </w:rPr>
      </w:pPr>
      <w:r>
        <w:rPr>
          <w:sz w:val="24"/>
        </w:rPr>
        <w:t>Бросок мяча в заданную плоскость и ловля мяча. Серия отбивов мяча.</w:t>
      </w:r>
    </w:p>
    <w:p w14:paraId="1C110000">
      <w:pPr>
        <w:pStyle w:val="Style_6"/>
        <w:spacing w:after="0" w:before="0" w:line="240" w:lineRule="auto"/>
        <w:ind w:firstLine="0" w:left="195"/>
        <w:rPr>
          <w:sz w:val="24"/>
        </w:rPr>
      </w:pPr>
      <w:r>
        <w:rPr>
          <w:sz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1D110000">
      <w:pPr>
        <w:pStyle w:val="Style_6"/>
        <w:spacing w:after="0" w:before="0" w:line="240" w:lineRule="auto"/>
        <w:ind w:firstLine="0" w:left="195"/>
        <w:rPr>
          <w:sz w:val="24"/>
        </w:rPr>
      </w:pPr>
      <w:r>
        <w:rPr>
          <w:sz w:val="24"/>
        </w:rPr>
        <w:t>Комбинации упражнений. Осваиваем соединение изученных упражнений</w:t>
      </w:r>
    </w:p>
    <w:p w14:paraId="1E110000">
      <w:pPr>
        <w:pStyle w:val="Style_6"/>
        <w:spacing w:after="0" w:before="0" w:line="240" w:lineRule="auto"/>
        <w:ind w:firstLine="0" w:left="195"/>
        <w:jc w:val="left"/>
        <w:rPr>
          <w:sz w:val="24"/>
        </w:rPr>
      </w:pPr>
      <w:r>
        <w:rPr>
          <w:sz w:val="24"/>
        </w:rPr>
        <w:t>в комбинации.</w:t>
      </w:r>
    </w:p>
    <w:p w14:paraId="1F110000">
      <w:pPr>
        <w:pStyle w:val="Style_6"/>
        <w:spacing w:after="0" w:before="0" w:line="240" w:lineRule="auto"/>
        <w:ind w:firstLine="0" w:left="195"/>
        <w:rPr>
          <w:sz w:val="24"/>
        </w:rPr>
      </w:pPr>
      <w:r>
        <w:rPr>
          <w:sz w:val="24"/>
        </w:rPr>
        <w:t>Пример:</w:t>
      </w:r>
    </w:p>
    <w:p w14:paraId="20110000">
      <w:pPr>
        <w:pStyle w:val="Style_6"/>
        <w:spacing w:after="0" w:before="0" w:line="240" w:lineRule="auto"/>
        <w:ind w:firstLine="0" w:left="195"/>
        <w:rPr>
          <w:sz w:val="24"/>
        </w:rPr>
      </w:pPr>
      <w:r>
        <w:rPr>
          <w:sz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21110000">
      <w:pPr>
        <w:pStyle w:val="Style_6"/>
        <w:spacing w:after="0" w:before="0" w:line="240" w:lineRule="auto"/>
        <w:ind w:firstLine="0" w:left="195"/>
        <w:rPr>
          <w:sz w:val="24"/>
        </w:rPr>
      </w:pPr>
      <w:r>
        <w:rPr>
          <w:sz w:val="24"/>
        </w:rPr>
        <w:t>Пример:</w:t>
      </w:r>
    </w:p>
    <w:p w14:paraId="22110000">
      <w:pPr>
        <w:pStyle w:val="Style_6"/>
        <w:spacing w:after="0" w:before="0" w:line="240" w:lineRule="auto"/>
        <w:ind w:firstLine="0" w:left="195"/>
        <w:rPr>
          <w:sz w:val="24"/>
        </w:rPr>
      </w:pPr>
      <w:r>
        <w:rPr>
          <w:sz w:val="24"/>
        </w:rPr>
        <w:t>Исходное положение: сидя в группировке - кувырок вперед-поворот «казак» - подъём - стойка в VI позиции, руки опущены.</w:t>
      </w:r>
    </w:p>
    <w:p w14:paraId="23110000">
      <w:pPr>
        <w:pStyle w:val="Style_6"/>
        <w:spacing w:after="0" w:before="0" w:line="240" w:lineRule="auto"/>
        <w:ind w:firstLine="0" w:left="195"/>
        <w:rPr>
          <w:sz w:val="24"/>
        </w:rPr>
      </w:pPr>
      <w:r>
        <w:rPr>
          <w:sz w:val="24"/>
        </w:rPr>
        <w:t>Упражнения для развития координации и развития жизненно важных навыков и умений.</w:t>
      </w:r>
    </w:p>
    <w:p w14:paraId="24110000">
      <w:pPr>
        <w:pStyle w:val="Style_6"/>
        <w:spacing w:after="0" w:before="0" w:line="240" w:lineRule="auto"/>
        <w:ind w:firstLine="0" w:left="195"/>
        <w:rPr>
          <w:sz w:val="24"/>
        </w:rPr>
      </w:pPr>
      <w:r>
        <w:rPr>
          <w:sz w:val="24"/>
        </w:rPr>
        <w:t>Плавательная подготовка.</w:t>
      </w:r>
    </w:p>
    <w:p w14:paraId="25110000">
      <w:pPr>
        <w:pStyle w:val="Style_6"/>
        <w:spacing w:after="0" w:before="0" w:line="240" w:lineRule="auto"/>
        <w:ind w:firstLine="0" w:left="195"/>
        <w:rPr>
          <w:sz w:val="24"/>
        </w:rPr>
      </w:pPr>
      <w:r>
        <w:rPr>
          <w:sz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26110000">
      <w:pPr>
        <w:pStyle w:val="Style_6"/>
        <w:spacing w:after="0" w:before="0" w:line="240" w:lineRule="auto"/>
        <w:ind w:firstLine="0" w:left="195"/>
        <w:rPr>
          <w:sz w:val="24"/>
        </w:rPr>
      </w:pPr>
      <w:r>
        <w:rPr>
          <w:sz w:val="24"/>
        </w:rPr>
        <w:t>Основная гимнастика.</w:t>
      </w:r>
    </w:p>
    <w:p w14:paraId="27110000">
      <w:pPr>
        <w:pStyle w:val="Style_6"/>
        <w:spacing w:after="0" w:before="0" w:line="240" w:lineRule="auto"/>
        <w:ind w:firstLine="0" w:left="195"/>
        <w:rPr>
          <w:sz w:val="24"/>
        </w:rPr>
      </w:pPr>
      <w:r>
        <w:rPr>
          <w:sz w:val="24"/>
        </w:rPr>
        <w:t>Освоение универсальных умений дыхания во время выполнения гимнастических упражнений.</w:t>
      </w:r>
    </w:p>
    <w:p w14:paraId="28110000">
      <w:pPr>
        <w:pStyle w:val="Style_6"/>
        <w:spacing w:after="0" w:before="0" w:line="240" w:lineRule="auto"/>
        <w:ind w:firstLine="0" w:left="195"/>
        <w:rPr>
          <w:sz w:val="24"/>
        </w:rPr>
      </w:pPr>
      <w:r>
        <w:rPr>
          <w:sz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29110000">
      <w:pPr>
        <w:pStyle w:val="Style_6"/>
        <w:spacing w:after="0" w:before="0" w:line="240" w:lineRule="auto"/>
        <w:ind w:firstLine="0" w:left="195"/>
        <w:rPr>
          <w:sz w:val="24"/>
        </w:rPr>
      </w:pPr>
      <w:r>
        <w:rPr>
          <w:sz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2A110000">
      <w:pPr>
        <w:pStyle w:val="Style_6"/>
        <w:spacing w:after="0" w:before="0" w:line="240" w:lineRule="auto"/>
        <w:ind w:firstLine="0" w:left="195"/>
        <w:rPr>
          <w:sz w:val="24"/>
        </w:rPr>
      </w:pPr>
      <w:r>
        <w:rPr>
          <w:sz w:val="24"/>
        </w:rPr>
        <w:t>Освоение упражнений на развитие силы: сгибание и разгибание рук в упоре лёжа на полу.</w:t>
      </w:r>
    </w:p>
    <w:p w14:paraId="2B110000">
      <w:pPr>
        <w:pStyle w:val="Style_6"/>
        <w:spacing w:after="0" w:before="0" w:line="240" w:lineRule="auto"/>
        <w:ind w:firstLine="0" w:left="195"/>
        <w:rPr>
          <w:sz w:val="24"/>
        </w:rPr>
      </w:pPr>
      <w:r>
        <w:rPr>
          <w:sz w:val="24"/>
        </w:rPr>
        <w:t>Игры и игровые задания, спортивные эстафеты.</w:t>
      </w:r>
    </w:p>
    <w:p w14:paraId="2C110000">
      <w:pPr>
        <w:pStyle w:val="Style_6"/>
        <w:spacing w:after="0" w:before="0" w:line="240" w:lineRule="auto"/>
        <w:ind w:firstLine="0" w:left="195"/>
        <w:rPr>
          <w:sz w:val="24"/>
        </w:rPr>
      </w:pPr>
      <w:r>
        <w:rPr>
          <w:sz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2D110000">
      <w:pPr>
        <w:pStyle w:val="Style_6"/>
        <w:spacing w:after="0" w:before="0" w:line="240" w:lineRule="auto"/>
        <w:ind w:firstLine="0" w:left="195"/>
        <w:rPr>
          <w:sz w:val="24"/>
        </w:rPr>
      </w:pPr>
      <w:r>
        <w:rPr>
          <w:sz w:val="24"/>
        </w:rPr>
        <w:t>Организующие команды и приёмы.</w:t>
      </w:r>
    </w:p>
    <w:p w14:paraId="2E110000">
      <w:pPr>
        <w:pStyle w:val="Style_6"/>
        <w:spacing w:after="0" w:before="0" w:line="240" w:lineRule="auto"/>
        <w:ind w:firstLine="0" w:left="195"/>
        <w:rPr>
          <w:sz w:val="24"/>
        </w:rPr>
      </w:pPr>
      <w:r>
        <w:rPr>
          <w:sz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2F110000">
      <w:pPr>
        <w:pStyle w:val="Style_6"/>
        <w:tabs>
          <w:tab w:leader="none" w:pos="1781" w:val="left"/>
        </w:tabs>
        <w:spacing w:after="0" w:before="0" w:line="240" w:lineRule="auto"/>
        <w:ind w:firstLine="0" w:left="195"/>
        <w:rPr>
          <w:sz w:val="24"/>
        </w:rPr>
      </w:pPr>
      <w:r>
        <w:rPr>
          <w:sz w:val="24"/>
        </w:rPr>
        <w:t>Содержание обучения в 3 классе.</w:t>
      </w:r>
    </w:p>
    <w:p w14:paraId="30110000">
      <w:pPr>
        <w:pStyle w:val="Style_6"/>
        <w:spacing w:after="0" w:before="0" w:line="240" w:lineRule="auto"/>
        <w:ind w:firstLine="0" w:left="195"/>
        <w:rPr>
          <w:sz w:val="24"/>
        </w:rPr>
      </w:pPr>
      <w:r>
        <w:rPr>
          <w:sz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31110000">
      <w:pPr>
        <w:pStyle w:val="Style_6"/>
        <w:spacing w:after="0" w:before="0" w:line="240" w:lineRule="auto"/>
        <w:ind w:firstLine="0" w:left="195"/>
        <w:rPr>
          <w:sz w:val="24"/>
        </w:rPr>
      </w:pPr>
      <w:r>
        <w:rPr>
          <w:sz w:val="24"/>
        </w:rPr>
        <w:t>Основные группы мышц человека. Подводящие упражнения к выполнению акробатических упражнений.</w:t>
      </w:r>
    </w:p>
    <w:p w14:paraId="32110000">
      <w:pPr>
        <w:pStyle w:val="Style_6"/>
        <w:spacing w:after="0" w:before="0" w:line="240" w:lineRule="auto"/>
        <w:ind w:firstLine="0" w:left="195"/>
        <w:rPr>
          <w:sz w:val="24"/>
        </w:rPr>
      </w:pPr>
      <w:r>
        <w:rPr>
          <w:sz w:val="24"/>
        </w:rPr>
        <w:t>Моделирование физической нагрузки при выполнении гимнастических упражнений для развития основных физических качеств.</w:t>
      </w:r>
    </w:p>
    <w:p w14:paraId="33110000">
      <w:pPr>
        <w:pStyle w:val="Style_6"/>
        <w:spacing w:after="0" w:before="0" w:line="240" w:lineRule="auto"/>
        <w:ind w:firstLine="0" w:left="195"/>
        <w:rPr>
          <w:sz w:val="24"/>
        </w:rPr>
      </w:pPr>
      <w:r>
        <w:rPr>
          <w:sz w:val="24"/>
        </w:rPr>
        <w:t>Освоение навыков по самостоятельному ведению общей, партерной разминки и разминки у опоры в группе.</w:t>
      </w:r>
    </w:p>
    <w:p w14:paraId="34110000">
      <w:pPr>
        <w:pStyle w:val="Style_6"/>
        <w:spacing w:after="0" w:before="0" w:line="240" w:lineRule="auto"/>
        <w:ind w:firstLine="0" w:left="195"/>
        <w:rPr>
          <w:sz w:val="24"/>
        </w:rPr>
      </w:pPr>
      <w:r>
        <w:rPr>
          <w:sz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35110000">
      <w:pPr>
        <w:pStyle w:val="Style_6"/>
        <w:spacing w:after="0" w:before="0" w:line="240" w:lineRule="auto"/>
        <w:ind w:firstLine="0" w:left="195"/>
        <w:rPr>
          <w:sz w:val="24"/>
        </w:rPr>
      </w:pPr>
      <w:r>
        <w:rPr>
          <w:sz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36110000">
      <w:pPr>
        <w:pStyle w:val="Style_6"/>
        <w:spacing w:after="0" w:before="0" w:line="240" w:lineRule="auto"/>
        <w:ind w:firstLine="0" w:left="195"/>
        <w:rPr>
          <w:sz w:val="24"/>
        </w:rPr>
      </w:pPr>
      <w:r>
        <w:rPr>
          <w:sz w:val="24"/>
        </w:rPr>
        <w:t xml:space="preserve">Демонстрация умений построения и перестроения, перемещений различными способами </w:t>
      </w:r>
      <w:r>
        <w:rPr>
          <w:sz w:val="24"/>
        </w:rPr>
        <w:t>передвижений, включая перекаты, повороты, прыжки, танцевальные шаги.</w:t>
      </w:r>
    </w:p>
    <w:p w14:paraId="37110000">
      <w:pPr>
        <w:pStyle w:val="Style_6"/>
        <w:spacing w:after="0" w:before="0" w:line="240" w:lineRule="auto"/>
        <w:ind w:firstLine="0" w:left="195"/>
        <w:rPr>
          <w:sz w:val="24"/>
        </w:rPr>
      </w:pPr>
      <w:r>
        <w:rPr>
          <w:sz w:val="24"/>
        </w:rPr>
        <w:t>Организующие команды и приёмы.</w:t>
      </w:r>
    </w:p>
    <w:p w14:paraId="38110000">
      <w:pPr>
        <w:pStyle w:val="Style_6"/>
        <w:spacing w:after="0" w:before="0" w:line="240" w:lineRule="auto"/>
        <w:ind w:firstLine="0" w:left="195"/>
        <w:rPr>
          <w:sz w:val="24"/>
        </w:rPr>
      </w:pPr>
      <w:r>
        <w:rPr>
          <w:sz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39110000">
      <w:pPr>
        <w:pStyle w:val="Style_6"/>
        <w:spacing w:after="0" w:before="0" w:line="240" w:lineRule="auto"/>
        <w:ind w:firstLine="0" w:left="195"/>
        <w:rPr>
          <w:sz w:val="24"/>
        </w:rPr>
      </w:pPr>
      <w:r>
        <w:rPr>
          <w:sz w:val="24"/>
        </w:rPr>
        <w:t>Спортивно-оздоровительная деятельность.</w:t>
      </w:r>
    </w:p>
    <w:p w14:paraId="3A110000">
      <w:pPr>
        <w:pStyle w:val="Style_6"/>
        <w:spacing w:after="0" w:before="0" w:line="240" w:lineRule="auto"/>
        <w:ind w:firstLine="0" w:left="195"/>
        <w:rPr>
          <w:sz w:val="24"/>
        </w:rPr>
      </w:pPr>
      <w:r>
        <w:rPr>
          <w:sz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3B110000">
      <w:pPr>
        <w:pStyle w:val="Style_6"/>
        <w:spacing w:after="0" w:before="0" w:line="240" w:lineRule="auto"/>
        <w:ind w:firstLine="0" w:left="195"/>
        <w:rPr>
          <w:sz w:val="24"/>
        </w:rPr>
      </w:pPr>
      <w:r>
        <w:rPr>
          <w:sz w:val="24"/>
        </w:rPr>
        <w:t>Овладение техникой выполнения упражнений основной гимнастики на развитие отдельных мышечных групп.</w:t>
      </w:r>
    </w:p>
    <w:p w14:paraId="3C110000">
      <w:pPr>
        <w:pStyle w:val="Style_6"/>
        <w:spacing w:after="0" w:before="0" w:line="240" w:lineRule="auto"/>
        <w:ind w:firstLine="0" w:left="195"/>
        <w:rPr>
          <w:sz w:val="24"/>
        </w:rPr>
      </w:pPr>
      <w:r>
        <w:rPr>
          <w:sz w:val="24"/>
        </w:rPr>
        <w:t>Овладение техникой выполнения упражнений основной гимнастики с учётом особенностей режима работы мышц (динамичные, статичные).</w:t>
      </w:r>
    </w:p>
    <w:p w14:paraId="3D110000">
      <w:pPr>
        <w:pStyle w:val="Style_6"/>
        <w:spacing w:after="0" w:before="0" w:line="240" w:lineRule="auto"/>
        <w:ind w:firstLine="0" w:left="195"/>
        <w:rPr>
          <w:sz w:val="24"/>
        </w:rPr>
      </w:pPr>
      <w:r>
        <w:rPr>
          <w:sz w:val="24"/>
        </w:rPr>
        <w:t>Овладение техникой выполнения серии поворотов и прыжков, в том числе с использованием гимнастических предметов.</w:t>
      </w:r>
    </w:p>
    <w:p w14:paraId="3E110000">
      <w:pPr>
        <w:pStyle w:val="Style_6"/>
        <w:spacing w:after="0" w:before="0" w:line="240" w:lineRule="auto"/>
        <w:ind w:firstLine="0" w:left="195"/>
        <w:rPr>
          <w:sz w:val="24"/>
        </w:rPr>
      </w:pPr>
      <w:r>
        <w:rPr>
          <w:sz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3F110000">
      <w:pPr>
        <w:pStyle w:val="Style_6"/>
        <w:spacing w:after="0" w:before="0" w:line="240" w:lineRule="auto"/>
        <w:ind w:firstLine="0" w:left="195"/>
        <w:rPr>
          <w:sz w:val="24"/>
        </w:rPr>
      </w:pPr>
      <w:r>
        <w:rPr>
          <w:sz w:val="24"/>
        </w:rPr>
        <w:t>Овладение техникой плавания на дистанцию не менее 25 метров (при наличии материально-технической базы).</w:t>
      </w:r>
    </w:p>
    <w:p w14:paraId="40110000">
      <w:pPr>
        <w:pStyle w:val="Style_6"/>
        <w:spacing w:after="0" w:before="0" w:line="240" w:lineRule="auto"/>
        <w:ind w:firstLine="0" w:left="195"/>
        <w:rPr>
          <w:sz w:val="24"/>
        </w:rPr>
      </w:pPr>
      <w:r>
        <w:rPr>
          <w:sz w:val="24"/>
        </w:rPr>
        <w:t>Освоение правил вида спорта (на выбор), освоение физических упражнений для начальной подготовки по данному виду спорта.</w:t>
      </w:r>
    </w:p>
    <w:p w14:paraId="41110000">
      <w:pPr>
        <w:pStyle w:val="Style_6"/>
        <w:spacing w:after="0" w:before="0" w:line="240" w:lineRule="auto"/>
        <w:ind w:firstLine="0" w:left="195"/>
        <w:rPr>
          <w:sz w:val="24"/>
        </w:rPr>
      </w:pPr>
      <w:r>
        <w:rPr>
          <w:sz w:val="24"/>
        </w:rPr>
        <w:t>Выполнение заданий в ролевых играх и игровых заданий.</w:t>
      </w:r>
    </w:p>
    <w:p w14:paraId="42110000">
      <w:pPr>
        <w:pStyle w:val="Style_6"/>
        <w:spacing w:after="0" w:before="0" w:line="240" w:lineRule="auto"/>
        <w:ind w:firstLine="0" w:left="195"/>
        <w:rPr>
          <w:sz w:val="24"/>
        </w:rPr>
      </w:pPr>
      <w:r>
        <w:rPr>
          <w:sz w:val="24"/>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43110000">
      <w:pPr>
        <w:pStyle w:val="Style_6"/>
        <w:spacing w:after="0" w:before="0" w:line="240" w:lineRule="auto"/>
        <w:ind w:firstLine="0" w:left="195"/>
        <w:rPr>
          <w:sz w:val="24"/>
        </w:rPr>
      </w:pPr>
      <w:r>
        <w:rPr>
          <w:sz w:val="24"/>
        </w:rPr>
        <w:t>Различные групповые выступления, в том числе освоение основных условий участия во флешмобах.</w:t>
      </w:r>
    </w:p>
    <w:p w14:paraId="44110000">
      <w:pPr>
        <w:pStyle w:val="Style_6"/>
        <w:tabs>
          <w:tab w:leader="none" w:pos="1795" w:val="left"/>
        </w:tabs>
        <w:spacing w:after="0" w:before="0" w:line="240" w:lineRule="auto"/>
        <w:ind w:firstLine="0" w:left="195"/>
        <w:rPr>
          <w:sz w:val="24"/>
        </w:rPr>
      </w:pPr>
      <w:r>
        <w:rPr>
          <w:sz w:val="24"/>
        </w:rPr>
        <w:t>Содержание обучения в 4 классе.</w:t>
      </w:r>
    </w:p>
    <w:p w14:paraId="45110000">
      <w:pPr>
        <w:pStyle w:val="Style_6"/>
        <w:spacing w:after="0" w:before="0" w:line="240" w:lineRule="auto"/>
        <w:ind w:firstLine="0" w:left="195"/>
        <w:rPr>
          <w:sz w:val="24"/>
        </w:rPr>
      </w:pPr>
      <w:r>
        <w:rPr>
          <w:sz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46110000">
      <w:pPr>
        <w:pStyle w:val="Style_6"/>
        <w:spacing w:after="0" w:before="0" w:line="240" w:lineRule="auto"/>
        <w:ind w:firstLine="0" w:left="195"/>
        <w:rPr>
          <w:sz w:val="24"/>
        </w:rPr>
      </w:pPr>
      <w:r>
        <w:rPr>
          <w:sz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47110000">
      <w:pPr>
        <w:pStyle w:val="Style_6"/>
        <w:spacing w:after="0" w:before="0" w:line="240" w:lineRule="auto"/>
        <w:ind w:firstLine="0" w:left="195"/>
        <w:rPr>
          <w:sz w:val="24"/>
        </w:rPr>
      </w:pPr>
      <w:r>
        <w:rPr>
          <w:sz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48110000">
      <w:pPr>
        <w:pStyle w:val="Style_6"/>
        <w:spacing w:after="0" w:before="0" w:line="240" w:lineRule="auto"/>
        <w:ind w:firstLine="0" w:left="195"/>
        <w:rPr>
          <w:sz w:val="24"/>
        </w:rPr>
      </w:pPr>
      <w:r>
        <w:rPr>
          <w:sz w:val="24"/>
        </w:rPr>
        <w:t>Овладение техникой выполнения простейших форм борьбы. Игровые задания в рамках освоения упражнений единоборств и самообороны.</w:t>
      </w:r>
    </w:p>
    <w:p w14:paraId="49110000">
      <w:pPr>
        <w:pStyle w:val="Style_6"/>
        <w:spacing w:after="0" w:before="0" w:line="240" w:lineRule="auto"/>
        <w:ind w:firstLine="0" w:left="195"/>
        <w:rPr>
          <w:sz w:val="24"/>
        </w:rPr>
      </w:pPr>
      <w:r>
        <w:rPr>
          <w:sz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4A110000">
      <w:pPr>
        <w:pStyle w:val="Style_6"/>
        <w:spacing w:after="0" w:before="0" w:line="240" w:lineRule="auto"/>
        <w:ind w:firstLine="0" w:left="195"/>
        <w:rPr>
          <w:sz w:val="24"/>
        </w:rPr>
      </w:pPr>
      <w:r>
        <w:rPr>
          <w:sz w:val="24"/>
        </w:rPr>
        <w:t>Освоение принципов определения максимально допустимой для себя нагрузки (амплитуды движения) при выполнении физического упражнения.</w:t>
      </w:r>
    </w:p>
    <w:p w14:paraId="4B110000">
      <w:pPr>
        <w:pStyle w:val="Style_6"/>
        <w:spacing w:after="0" w:before="0" w:line="240" w:lineRule="auto"/>
        <w:ind w:firstLine="0" w:left="195"/>
        <w:rPr>
          <w:sz w:val="24"/>
        </w:rPr>
      </w:pPr>
      <w:r>
        <w:rPr>
          <w:sz w:val="24"/>
        </w:rPr>
        <w:t>Способы демонстрации результатов освоения программы по физической культуре.</w:t>
      </w:r>
    </w:p>
    <w:p w14:paraId="4C110000">
      <w:pPr>
        <w:pStyle w:val="Style_6"/>
        <w:spacing w:after="0" w:before="0" w:line="240" w:lineRule="auto"/>
        <w:ind w:firstLine="0" w:left="195"/>
        <w:rPr>
          <w:sz w:val="24"/>
        </w:rPr>
      </w:pPr>
      <w:r>
        <w:rPr>
          <w:sz w:val="24"/>
        </w:rPr>
        <w:t>Спортивно-оздоровительная деятельность</w:t>
      </w:r>
    </w:p>
    <w:p w14:paraId="4D110000">
      <w:pPr>
        <w:pStyle w:val="Style_6"/>
        <w:spacing w:after="0" w:before="0" w:line="240" w:lineRule="auto"/>
        <w:ind w:firstLine="0" w:left="195"/>
        <w:rPr>
          <w:sz w:val="24"/>
        </w:rPr>
      </w:pPr>
      <w:r>
        <w:rPr>
          <w:sz w:val="24"/>
        </w:rPr>
        <w:t>Овладение техникой выполнения комбинаций упражнений основной гимнастики с элементами акробатики и танцевальных шагов.</w:t>
      </w:r>
    </w:p>
    <w:p w14:paraId="4E110000">
      <w:pPr>
        <w:pStyle w:val="Style_6"/>
        <w:spacing w:after="0" w:before="0" w:line="240" w:lineRule="auto"/>
        <w:ind w:firstLine="0" w:left="195"/>
        <w:rPr>
          <w:sz w:val="24"/>
        </w:rPr>
      </w:pPr>
      <w:r>
        <w:rPr>
          <w:sz w:val="24"/>
        </w:rPr>
        <w:t>Овладение техникой выполнения гимнастических упражнений для развития силы мышц рук (для удержания собственного веса).</w:t>
      </w:r>
    </w:p>
    <w:p w14:paraId="4F110000">
      <w:pPr>
        <w:pStyle w:val="Style_6"/>
        <w:spacing w:after="0" w:before="0" w:line="240" w:lineRule="auto"/>
        <w:ind w:firstLine="0" w:left="195"/>
        <w:rPr>
          <w:sz w:val="24"/>
        </w:rPr>
      </w:pPr>
      <w:r>
        <w:rPr>
          <w:sz w:val="24"/>
        </w:rPr>
        <w:t xml:space="preserve">Овладение техникой выполнения гимнастических упражнений для сбалансированности веса и </w:t>
      </w:r>
      <w:r>
        <w:rPr>
          <w:sz w:val="24"/>
        </w:rPr>
        <w:t>роста; эстетических движений.</w:t>
      </w:r>
    </w:p>
    <w:p w14:paraId="50110000">
      <w:pPr>
        <w:pStyle w:val="Style_6"/>
        <w:spacing w:after="0" w:before="0" w:line="240" w:lineRule="auto"/>
        <w:ind w:firstLine="0" w:left="195"/>
        <w:rPr>
          <w:sz w:val="24"/>
        </w:rPr>
      </w:pPr>
      <w:r>
        <w:rPr>
          <w:sz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14:paraId="51110000">
      <w:pPr>
        <w:pStyle w:val="Style_6"/>
        <w:spacing w:after="0" w:before="0" w:line="240" w:lineRule="auto"/>
        <w:ind w:firstLine="0" w:left="195"/>
        <w:rPr>
          <w:sz w:val="24"/>
        </w:rPr>
      </w:pPr>
      <w:r>
        <w:rPr>
          <w:sz w:val="24"/>
        </w:rPr>
        <w:t>Освоение акробатических упражнений: мост из положения стоя и поднятие из моста, шпагаты: поперечный или продольный, стойка на руках, колесо.</w:t>
      </w:r>
    </w:p>
    <w:p w14:paraId="52110000">
      <w:pPr>
        <w:pStyle w:val="Style_6"/>
        <w:spacing w:after="0" w:before="0" w:line="240" w:lineRule="auto"/>
        <w:ind w:firstLine="0" w:left="195"/>
        <w:rPr>
          <w:sz w:val="24"/>
        </w:rPr>
      </w:pPr>
      <w:r>
        <w:rPr>
          <w:sz w:val="24"/>
        </w:rPr>
        <w:t>Овладение техникой выполнения гимнастической, строевой и туристической ходьбы и равномерного бега на 60 и 100 м.</w:t>
      </w:r>
    </w:p>
    <w:p w14:paraId="53110000">
      <w:pPr>
        <w:pStyle w:val="Style_6"/>
        <w:spacing w:after="0" w:before="0" w:line="240" w:lineRule="auto"/>
        <w:ind w:firstLine="0" w:left="195"/>
        <w:rPr>
          <w:sz w:val="24"/>
        </w:rPr>
      </w:pPr>
      <w:r>
        <w:rPr>
          <w:sz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54110000">
      <w:pPr>
        <w:pStyle w:val="Style_6"/>
        <w:spacing w:after="0" w:before="0" w:line="240" w:lineRule="auto"/>
        <w:ind w:firstLine="0" w:left="195"/>
        <w:rPr>
          <w:sz w:val="24"/>
        </w:rPr>
      </w:pPr>
      <w:r>
        <w:rPr>
          <w:sz w:val="24"/>
        </w:rPr>
        <w:t>Овладение одним или более из спортивных стилей плавания на время и дистанцию (на выбор) при наличии материально-технического обеспечения).</w:t>
      </w:r>
    </w:p>
    <w:p w14:paraId="55110000">
      <w:pPr>
        <w:pStyle w:val="Style_6"/>
        <w:spacing w:after="0" w:before="0" w:line="240" w:lineRule="auto"/>
        <w:ind w:firstLine="0" w:left="195"/>
        <w:rPr>
          <w:sz w:val="24"/>
        </w:rPr>
      </w:pPr>
      <w:r>
        <w:rPr>
          <w:sz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56110000">
      <w:pPr>
        <w:pStyle w:val="Style_6"/>
        <w:spacing w:after="0" w:before="0" w:line="240" w:lineRule="auto"/>
        <w:ind w:firstLine="0" w:left="195"/>
        <w:rPr>
          <w:sz w:val="24"/>
        </w:rPr>
      </w:pPr>
      <w:r>
        <w:rPr>
          <w:sz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57110000">
      <w:pPr>
        <w:pStyle w:val="Style_6"/>
        <w:spacing w:after="0" w:before="0" w:line="240" w:lineRule="auto"/>
        <w:ind w:firstLine="0" w:left="195"/>
        <w:rPr>
          <w:sz w:val="24"/>
        </w:rPr>
      </w:pPr>
      <w:r>
        <w:rPr>
          <w:sz w:val="24"/>
        </w:rPr>
        <w:t>Выполнение заданий в ролевых, туристических, спортивных играх.</w:t>
      </w:r>
    </w:p>
    <w:p w14:paraId="58110000">
      <w:pPr>
        <w:pStyle w:val="Style_6"/>
        <w:spacing w:after="0" w:before="0" w:line="240" w:lineRule="auto"/>
        <w:ind w:firstLine="0" w:left="195"/>
        <w:rPr>
          <w:sz w:val="24"/>
        </w:rPr>
      </w:pPr>
      <w:r>
        <w:rPr>
          <w:sz w:val="24"/>
        </w:rPr>
        <w:t>Освоение строевого шага и походного шага. Шеренги, перестроения и движение в шеренгах. Повороты на месте и в движении.</w:t>
      </w:r>
    </w:p>
    <w:p w14:paraId="59110000">
      <w:pPr>
        <w:pStyle w:val="Style_6"/>
        <w:spacing w:after="0" w:before="0" w:line="240" w:lineRule="auto"/>
        <w:ind w:firstLine="0" w:left="195"/>
        <w:rPr>
          <w:sz w:val="24"/>
        </w:rPr>
      </w:pPr>
      <w:r>
        <w:rPr>
          <w:sz w:val="24"/>
        </w:rPr>
        <w:t>Овладение техникой выполнения групповых гимнастических и спортивных упражнений.</w:t>
      </w:r>
    </w:p>
    <w:p w14:paraId="5A110000">
      <w:pPr>
        <w:pStyle w:val="Style_6"/>
        <w:spacing w:after="0" w:before="0" w:line="240" w:lineRule="auto"/>
        <w:ind w:firstLine="0" w:left="195"/>
        <w:rPr>
          <w:sz w:val="24"/>
        </w:rPr>
      </w:pPr>
      <w:r>
        <w:rPr>
          <w:sz w:val="24"/>
        </w:rPr>
        <w:t>Демонстрация результатов освоения программы по физической культуре.</w:t>
      </w:r>
    </w:p>
    <w:p w14:paraId="5B110000">
      <w:pPr>
        <w:pStyle w:val="Style_6"/>
        <w:tabs>
          <w:tab w:leader="none" w:pos="1608" w:val="left"/>
        </w:tabs>
        <w:spacing w:after="0" w:before="0" w:line="240" w:lineRule="auto"/>
        <w:ind w:firstLine="0" w:left="195"/>
        <w:rPr>
          <w:sz w:val="24"/>
        </w:rPr>
      </w:pPr>
      <w:r>
        <w:rPr>
          <w:sz w:val="24"/>
        </w:rPr>
        <w:t>Вариант № 2.</w:t>
      </w:r>
    </w:p>
    <w:p w14:paraId="5C110000">
      <w:pPr>
        <w:pStyle w:val="Style_6"/>
        <w:tabs>
          <w:tab w:leader="none" w:pos="1813" w:val="left"/>
        </w:tabs>
        <w:spacing w:after="0" w:before="0" w:line="240" w:lineRule="auto"/>
        <w:ind w:firstLine="0" w:left="195"/>
        <w:rPr>
          <w:sz w:val="24"/>
        </w:rPr>
      </w:pPr>
      <w:r>
        <w:rPr>
          <w:sz w:val="24"/>
        </w:rPr>
        <w:t>Пояснительная записка.</w:t>
      </w:r>
    </w:p>
    <w:p w14:paraId="5D110000">
      <w:pPr>
        <w:pStyle w:val="Style_6"/>
        <w:tabs>
          <w:tab w:leader="none" w:pos="1980" w:val="left"/>
        </w:tabs>
        <w:spacing w:after="0" w:before="0" w:line="240" w:lineRule="auto"/>
        <w:ind w:firstLine="0" w:left="195"/>
        <w:rPr>
          <w:sz w:val="24"/>
        </w:rPr>
      </w:pPr>
      <w:r>
        <w:rPr>
          <w:sz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E110000">
      <w:pPr>
        <w:pStyle w:val="Style_6"/>
        <w:numPr>
          <w:ilvl w:val="0"/>
          <w:numId w:val="24"/>
        </w:numPr>
        <w:tabs>
          <w:tab w:leader="none" w:pos="1945" w:val="left"/>
        </w:tabs>
        <w:spacing w:after="0" w:before="0" w:line="240" w:lineRule="auto"/>
        <w:ind w:firstLine="0" w:left="195"/>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14:paraId="5F110000">
      <w:pPr>
        <w:pStyle w:val="Style_6"/>
        <w:tabs>
          <w:tab w:leader="none" w:pos="1945" w:val="left"/>
        </w:tabs>
        <w:spacing w:after="0" w:before="0" w:line="240" w:lineRule="auto"/>
        <w:ind w:firstLine="0" w:left="195"/>
        <w:rPr>
          <w:sz w:val="24"/>
        </w:rPr>
      </w:pPr>
      <w:r>
        <w:rPr>
          <w:sz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14:paraId="60110000">
      <w:pPr>
        <w:pStyle w:val="Style_6"/>
        <w:tabs>
          <w:tab w:leader="none" w:pos="1945" w:val="left"/>
        </w:tabs>
        <w:spacing w:after="0" w:before="0" w:line="240" w:lineRule="auto"/>
        <w:ind w:firstLine="0" w:left="195"/>
        <w:rPr>
          <w:sz w:val="24"/>
        </w:rPr>
      </w:pPr>
      <w:r>
        <w:rPr>
          <w:sz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14:paraId="61110000">
      <w:pPr>
        <w:pStyle w:val="Style_6"/>
        <w:tabs>
          <w:tab w:leader="none" w:pos="1954" w:val="left"/>
        </w:tabs>
        <w:spacing w:after="0" w:before="0" w:line="240" w:lineRule="auto"/>
        <w:ind w:firstLine="0" w:left="195"/>
        <w:rPr>
          <w:sz w:val="24"/>
        </w:rPr>
      </w:pPr>
      <w:r>
        <w:rPr>
          <w:sz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62110000">
      <w:pPr>
        <w:pStyle w:val="Style_6"/>
        <w:tabs>
          <w:tab w:leader="none" w:pos="1950" w:val="left"/>
        </w:tabs>
        <w:spacing w:after="0" w:before="0" w:line="240" w:lineRule="auto"/>
        <w:ind w:firstLine="0" w:left="195"/>
        <w:rPr>
          <w:sz w:val="24"/>
        </w:rPr>
      </w:pPr>
      <w:r>
        <w:rPr>
          <w:sz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14:paraId="63110000">
      <w:pPr>
        <w:pStyle w:val="Style_6"/>
        <w:tabs>
          <w:tab w:leader="none" w:pos="1950" w:val="left"/>
        </w:tabs>
        <w:spacing w:after="0" w:before="0" w:line="240" w:lineRule="auto"/>
        <w:ind w:firstLine="0" w:left="195"/>
        <w:rPr>
          <w:sz w:val="24"/>
        </w:rPr>
      </w:pPr>
      <w:r>
        <w:rPr>
          <w:sz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14:paraId="64110000">
      <w:pPr>
        <w:pStyle w:val="Style_6"/>
        <w:tabs>
          <w:tab w:leader="none" w:pos="1954" w:val="left"/>
        </w:tabs>
        <w:spacing w:after="0" w:before="0" w:line="240" w:lineRule="auto"/>
        <w:ind w:firstLine="0" w:left="195"/>
        <w:rPr>
          <w:sz w:val="24"/>
        </w:rPr>
      </w:pPr>
      <w:r>
        <w:rPr>
          <w:sz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14:paraId="65110000">
      <w:pPr>
        <w:pStyle w:val="Style_6"/>
        <w:tabs>
          <w:tab w:leader="none" w:pos="1945" w:val="left"/>
        </w:tabs>
        <w:spacing w:after="0" w:before="0" w:line="240" w:lineRule="auto"/>
        <w:ind w:firstLine="0" w:left="195"/>
        <w:rPr>
          <w:sz w:val="24"/>
        </w:rPr>
      </w:pPr>
      <w:r>
        <w:rPr>
          <w:sz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14:paraId="66110000">
      <w:pPr>
        <w:pStyle w:val="Style_6"/>
        <w:spacing w:after="0" w:before="0" w:line="240" w:lineRule="auto"/>
        <w:ind w:firstLine="0" w:left="195"/>
        <w:jc w:val="left"/>
        <w:rPr>
          <w:sz w:val="24"/>
        </w:rPr>
      </w:pPr>
      <w:r>
        <w:rPr>
          <w:sz w:val="24"/>
        </w:rPr>
        <w:t>соревновательной деятельности и систем физического воспитания.</w:t>
      </w:r>
    </w:p>
    <w:p w14:paraId="67110000">
      <w:pPr>
        <w:pStyle w:val="Style_6"/>
        <w:tabs>
          <w:tab w:leader="none" w:pos="2084" w:val="left"/>
        </w:tabs>
        <w:spacing w:after="0" w:before="0" w:line="240" w:lineRule="auto"/>
        <w:ind w:firstLine="0" w:left="195"/>
        <w:rPr>
          <w:sz w:val="24"/>
        </w:rPr>
      </w:pPr>
      <w:r>
        <w:rPr>
          <w:sz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14:paraId="68110000">
      <w:pPr>
        <w:pStyle w:val="Style_6"/>
        <w:tabs>
          <w:tab w:leader="none" w:pos="2079" w:val="left"/>
        </w:tabs>
        <w:spacing w:after="0" w:before="0" w:line="240" w:lineRule="auto"/>
        <w:ind w:firstLine="0" w:left="195"/>
        <w:rPr>
          <w:sz w:val="24"/>
        </w:rPr>
      </w:pPr>
      <w:r>
        <w:rPr>
          <w:sz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14:paraId="69110000">
      <w:pPr>
        <w:pStyle w:val="Style_6"/>
        <w:tabs>
          <w:tab w:leader="none" w:pos="2079" w:val="left"/>
        </w:tabs>
        <w:spacing w:after="0" w:before="0" w:line="240" w:lineRule="auto"/>
        <w:ind w:firstLine="0" w:left="195"/>
        <w:rPr>
          <w:sz w:val="24"/>
        </w:rPr>
      </w:pPr>
      <w:r>
        <w:rPr>
          <w:sz w:val="24"/>
        </w:rPr>
        <w:t>Планируемые результаты включают в себя личностные, метапредметные и предметные результаты.</w:t>
      </w:r>
    </w:p>
    <w:p w14:paraId="6A110000">
      <w:pPr>
        <w:pStyle w:val="Style_6"/>
        <w:tabs>
          <w:tab w:leader="none" w:pos="2084" w:val="left"/>
        </w:tabs>
        <w:spacing w:after="0" w:before="0" w:line="240" w:lineRule="auto"/>
        <w:ind w:firstLine="0" w:left="195"/>
        <w:rPr>
          <w:sz w:val="24"/>
        </w:rPr>
      </w:pPr>
      <w:r>
        <w:rPr>
          <w:sz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14:paraId="6B110000">
      <w:pPr>
        <w:pStyle w:val="Style_6"/>
        <w:tabs>
          <w:tab w:leader="none" w:pos="2084" w:val="left"/>
        </w:tabs>
        <w:spacing w:after="0" w:before="0" w:line="240" w:lineRule="auto"/>
        <w:ind w:firstLine="0" w:left="195"/>
        <w:rPr>
          <w:sz w:val="24"/>
        </w:rPr>
      </w:pPr>
      <w:r>
        <w:rPr>
          <w:sz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14:paraId="6C110000">
      <w:pPr>
        <w:pStyle w:val="Style_6"/>
        <w:tabs>
          <w:tab w:leader="none" w:pos="1774" w:val="left"/>
        </w:tabs>
        <w:spacing w:after="0" w:before="0" w:line="240" w:lineRule="auto"/>
        <w:ind w:firstLine="0" w:left="195"/>
        <w:rPr>
          <w:sz w:val="24"/>
        </w:rPr>
      </w:pPr>
      <w:r>
        <w:rPr>
          <w:sz w:val="24"/>
        </w:rPr>
        <w:t>Содержание обучения в 1 классе.</w:t>
      </w:r>
    </w:p>
    <w:p w14:paraId="6D110000">
      <w:pPr>
        <w:pStyle w:val="Style_6"/>
        <w:tabs>
          <w:tab w:leader="none" w:pos="2020" w:val="left"/>
        </w:tabs>
        <w:spacing w:after="0" w:before="0" w:line="240" w:lineRule="auto"/>
        <w:ind w:firstLine="0" w:left="195"/>
        <w:rPr>
          <w:sz w:val="24"/>
        </w:rPr>
      </w:pPr>
      <w:r>
        <w:rPr>
          <w:sz w:val="24"/>
        </w:rPr>
        <w:t>Знания о физической культуре.</w:t>
      </w:r>
    </w:p>
    <w:p w14:paraId="6E110000">
      <w:pPr>
        <w:pStyle w:val="Style_6"/>
        <w:spacing w:after="0" w:before="0" w:line="240" w:lineRule="auto"/>
        <w:ind w:firstLine="0" w:left="195"/>
        <w:rPr>
          <w:sz w:val="24"/>
        </w:rPr>
      </w:pPr>
      <w:r>
        <w:rPr>
          <w:sz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6F110000">
      <w:pPr>
        <w:pStyle w:val="Style_6"/>
        <w:tabs>
          <w:tab w:leader="none" w:pos="2026" w:val="left"/>
        </w:tabs>
        <w:spacing w:after="0" w:before="0" w:line="240" w:lineRule="auto"/>
        <w:ind w:firstLine="0" w:left="195"/>
        <w:rPr>
          <w:sz w:val="24"/>
        </w:rPr>
      </w:pPr>
      <w:r>
        <w:rPr>
          <w:sz w:val="24"/>
        </w:rPr>
        <w:t>Способы самостоятельной деятельности.</w:t>
      </w:r>
    </w:p>
    <w:p w14:paraId="70110000">
      <w:pPr>
        <w:pStyle w:val="Style_6"/>
        <w:spacing w:after="0" w:before="0" w:line="240" w:lineRule="auto"/>
        <w:ind w:firstLine="0" w:left="195"/>
        <w:rPr>
          <w:sz w:val="24"/>
        </w:rPr>
      </w:pPr>
      <w:r>
        <w:rPr>
          <w:sz w:val="24"/>
        </w:rPr>
        <w:t>Режим дня и правила его составления и соблюдения.</w:t>
      </w:r>
    </w:p>
    <w:p w14:paraId="71110000">
      <w:pPr>
        <w:pStyle w:val="Style_6"/>
        <w:tabs>
          <w:tab w:leader="none" w:pos="2026" w:val="left"/>
        </w:tabs>
        <w:spacing w:after="0" w:before="0" w:line="240" w:lineRule="auto"/>
        <w:ind w:firstLine="0" w:left="195"/>
        <w:rPr>
          <w:sz w:val="24"/>
        </w:rPr>
      </w:pPr>
      <w:r>
        <w:rPr>
          <w:sz w:val="24"/>
        </w:rPr>
        <w:t>Физическое совершенствование.</w:t>
      </w:r>
    </w:p>
    <w:p w14:paraId="72110000">
      <w:pPr>
        <w:pStyle w:val="Style_6"/>
        <w:tabs>
          <w:tab w:leader="none" w:pos="2232" w:val="left"/>
        </w:tabs>
        <w:spacing w:after="0" w:before="0" w:line="240" w:lineRule="auto"/>
        <w:ind w:firstLine="0" w:left="195"/>
        <w:rPr>
          <w:sz w:val="24"/>
        </w:rPr>
      </w:pPr>
      <w:r>
        <w:rPr>
          <w:sz w:val="24"/>
        </w:rPr>
        <w:t>Оздоровительная физическая культура.</w:t>
      </w:r>
    </w:p>
    <w:p w14:paraId="73110000">
      <w:pPr>
        <w:pStyle w:val="Style_6"/>
        <w:spacing w:after="0" w:before="0" w:line="240" w:lineRule="auto"/>
        <w:ind w:firstLine="0" w:left="195"/>
        <w:rPr>
          <w:sz w:val="24"/>
        </w:rPr>
      </w:pPr>
      <w:r>
        <w:rPr>
          <w:sz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74110000">
      <w:pPr>
        <w:pStyle w:val="Style_6"/>
        <w:tabs>
          <w:tab w:leader="none" w:pos="2237" w:val="left"/>
        </w:tabs>
        <w:spacing w:after="0" w:before="0" w:line="240" w:lineRule="auto"/>
        <w:ind w:firstLine="0" w:left="195"/>
        <w:rPr>
          <w:sz w:val="24"/>
        </w:rPr>
      </w:pPr>
      <w:r>
        <w:rPr>
          <w:sz w:val="24"/>
        </w:rPr>
        <w:t>Спортивно-оздоровительная физическая культура.</w:t>
      </w:r>
    </w:p>
    <w:p w14:paraId="75110000">
      <w:pPr>
        <w:pStyle w:val="Style_6"/>
        <w:spacing w:after="0" w:before="0" w:line="240" w:lineRule="auto"/>
        <w:ind w:firstLine="0" w:left="195"/>
        <w:rPr>
          <w:sz w:val="24"/>
        </w:rPr>
      </w:pPr>
      <w:r>
        <w:rPr>
          <w:sz w:val="24"/>
        </w:rPr>
        <w:t>Правила поведения на уроках физической культуры, подбора одежды для занятий в спортивном зале и на открытом воздухе.</w:t>
      </w:r>
    </w:p>
    <w:p w14:paraId="76110000">
      <w:pPr>
        <w:pStyle w:val="Style_6"/>
        <w:spacing w:after="0" w:before="0" w:line="240" w:lineRule="auto"/>
        <w:ind w:firstLine="0" w:left="195"/>
        <w:rPr>
          <w:sz w:val="24"/>
        </w:rPr>
      </w:pPr>
      <w:r>
        <w:rPr>
          <w:sz w:val="24"/>
        </w:rPr>
        <w:t>Гимнастика с основами акробатики.</w:t>
      </w:r>
    </w:p>
    <w:p w14:paraId="77110000">
      <w:pPr>
        <w:pStyle w:val="Style_6"/>
        <w:spacing w:after="0" w:before="0" w:line="240" w:lineRule="auto"/>
        <w:ind w:firstLine="0" w:left="195"/>
        <w:rPr>
          <w:sz w:val="24"/>
        </w:rPr>
      </w:pPr>
      <w:r>
        <w:rPr>
          <w:sz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78110000">
      <w:pPr>
        <w:pStyle w:val="Style_6"/>
        <w:spacing w:after="0" w:before="0" w:line="240" w:lineRule="auto"/>
        <w:ind w:firstLine="0" w:left="195"/>
        <w:rPr>
          <w:sz w:val="24"/>
        </w:rPr>
      </w:pPr>
      <w:r>
        <w:rPr>
          <w:sz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79110000">
      <w:pPr>
        <w:pStyle w:val="Style_6"/>
        <w:spacing w:after="0" w:before="0" w:line="240" w:lineRule="auto"/>
        <w:ind w:firstLine="0" w:left="195"/>
        <w:rPr>
          <w:sz w:val="24"/>
        </w:rPr>
      </w:pPr>
      <w:r>
        <w:rPr>
          <w:sz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7A110000">
      <w:pPr>
        <w:pStyle w:val="Style_6"/>
        <w:spacing w:after="0" w:before="0" w:line="240" w:lineRule="auto"/>
        <w:ind w:firstLine="0" w:left="195"/>
        <w:rPr>
          <w:sz w:val="24"/>
        </w:rPr>
      </w:pPr>
      <w:r>
        <w:rPr>
          <w:sz w:val="24"/>
        </w:rPr>
        <w:t>Лыжная подготовка</w:t>
      </w:r>
      <w:r>
        <w:rPr>
          <w:sz w:val="24"/>
        </w:rPr>
        <w:t xml:space="preserve"> ( теория)</w:t>
      </w:r>
      <w:r>
        <w:rPr>
          <w:sz w:val="24"/>
        </w:rPr>
        <w:t>.</w:t>
      </w:r>
    </w:p>
    <w:p w14:paraId="7B110000">
      <w:pPr>
        <w:pStyle w:val="Style_6"/>
        <w:spacing w:after="0" w:before="0" w:line="240" w:lineRule="auto"/>
        <w:ind w:firstLine="0" w:left="195"/>
        <w:rPr>
          <w:sz w:val="24"/>
        </w:rPr>
      </w:pPr>
      <w:r>
        <w:rPr>
          <w:sz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7C110000">
      <w:pPr>
        <w:pStyle w:val="Style_6"/>
        <w:spacing w:after="0" w:before="0" w:line="240" w:lineRule="auto"/>
        <w:ind w:firstLine="0" w:left="195"/>
        <w:rPr>
          <w:sz w:val="24"/>
        </w:rPr>
      </w:pPr>
      <w:r>
        <w:rPr>
          <w:sz w:val="24"/>
        </w:rPr>
        <w:t>Лёгкая атлетика.</w:t>
      </w:r>
    </w:p>
    <w:p w14:paraId="7D110000">
      <w:pPr>
        <w:pStyle w:val="Style_6"/>
        <w:spacing w:after="0" w:before="0" w:line="240" w:lineRule="auto"/>
        <w:ind w:firstLine="0" w:left="195"/>
        <w:rPr>
          <w:sz w:val="24"/>
        </w:rPr>
      </w:pPr>
      <w:r>
        <w:rPr>
          <w:sz w:val="24"/>
        </w:rPr>
        <w:t>Равномерная ходьба и равномерный бег. Прыжки в длину и высоту с места толчком двумя ногами, в высоту с прямого разбега.</w:t>
      </w:r>
    </w:p>
    <w:p w14:paraId="7E110000">
      <w:pPr>
        <w:pStyle w:val="Style_6"/>
        <w:spacing w:after="0" w:before="0" w:line="240" w:lineRule="auto"/>
        <w:ind w:firstLine="0" w:left="195"/>
        <w:rPr>
          <w:sz w:val="24"/>
        </w:rPr>
      </w:pPr>
      <w:r>
        <w:rPr>
          <w:sz w:val="24"/>
        </w:rPr>
        <w:t>Подвижные и спортивные игры.</w:t>
      </w:r>
    </w:p>
    <w:p w14:paraId="7F110000">
      <w:pPr>
        <w:pStyle w:val="Style_6"/>
        <w:spacing w:after="0" w:before="0" w:line="240" w:lineRule="auto"/>
        <w:ind w:firstLine="0" w:left="195"/>
        <w:rPr>
          <w:sz w:val="24"/>
        </w:rPr>
      </w:pPr>
      <w:r>
        <w:rPr>
          <w:sz w:val="24"/>
        </w:rPr>
        <w:t>Считалки для самостоятельной организации подвижных игр.</w:t>
      </w:r>
    </w:p>
    <w:p w14:paraId="80110000">
      <w:pPr>
        <w:pStyle w:val="Style_6"/>
        <w:tabs>
          <w:tab w:leader="none" w:pos="2232" w:val="left"/>
        </w:tabs>
        <w:spacing w:after="0" w:before="0" w:line="240" w:lineRule="auto"/>
        <w:ind w:firstLine="0" w:left="195"/>
        <w:rPr>
          <w:sz w:val="24"/>
        </w:rPr>
      </w:pPr>
      <w:r>
        <w:rPr>
          <w:sz w:val="24"/>
        </w:rPr>
        <w:t>Прикладно-ориентированная физическая культура.</w:t>
      </w:r>
    </w:p>
    <w:p w14:paraId="81110000">
      <w:pPr>
        <w:pStyle w:val="Style_6"/>
        <w:spacing w:after="0" w:before="0" w:line="240" w:lineRule="auto"/>
        <w:ind w:firstLine="0" w:left="195"/>
        <w:rPr>
          <w:sz w:val="24"/>
        </w:rPr>
      </w:pPr>
      <w:r>
        <w:rPr>
          <w:sz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82110000">
      <w:pPr>
        <w:pStyle w:val="Style_6"/>
        <w:tabs>
          <w:tab w:leader="none" w:pos="2232" w:val="left"/>
        </w:tabs>
        <w:spacing w:after="0" w:before="0" w:line="240" w:lineRule="auto"/>
        <w:ind w:firstLine="0" w:left="195"/>
        <w:rPr>
          <w:sz w:val="24"/>
        </w:rPr>
      </w:pPr>
      <w:r>
        <w:rPr>
          <w:sz w:val="24"/>
        </w:rPr>
        <w:t>Содержание обучения во 2 классе.</w:t>
      </w:r>
    </w:p>
    <w:p w14:paraId="83110000">
      <w:pPr>
        <w:pStyle w:val="Style_6"/>
        <w:tabs>
          <w:tab w:leader="none" w:pos="2030" w:val="left"/>
        </w:tabs>
        <w:spacing w:after="0" w:before="0" w:line="240" w:lineRule="auto"/>
        <w:ind w:firstLine="0" w:left="195"/>
        <w:rPr>
          <w:sz w:val="24"/>
        </w:rPr>
      </w:pPr>
      <w:r>
        <w:rPr>
          <w:sz w:val="24"/>
        </w:rPr>
        <w:t>Знания о физической культуре.</w:t>
      </w:r>
    </w:p>
    <w:p w14:paraId="84110000">
      <w:pPr>
        <w:pStyle w:val="Style_6"/>
        <w:spacing w:after="0" w:before="0" w:line="240" w:lineRule="auto"/>
        <w:ind w:firstLine="0" w:left="195"/>
        <w:rPr>
          <w:sz w:val="24"/>
        </w:rPr>
      </w:pPr>
      <w:r>
        <w:rPr>
          <w:sz w:val="24"/>
        </w:rPr>
        <w:t>Из истории возникновения физических упражнений и первых соревнований. Зарождение Олимпийских игр древности.</w:t>
      </w:r>
    </w:p>
    <w:p w14:paraId="85110000">
      <w:pPr>
        <w:pStyle w:val="Style_6"/>
        <w:tabs>
          <w:tab w:leader="none" w:pos="2030" w:val="left"/>
        </w:tabs>
        <w:spacing w:after="0" w:before="0" w:line="240" w:lineRule="auto"/>
        <w:ind w:firstLine="0" w:left="195"/>
        <w:rPr>
          <w:sz w:val="24"/>
        </w:rPr>
      </w:pPr>
      <w:r>
        <w:rPr>
          <w:sz w:val="24"/>
        </w:rPr>
        <w:t>Способы самостоятельной деятельности.</w:t>
      </w:r>
    </w:p>
    <w:p w14:paraId="86110000">
      <w:pPr>
        <w:pStyle w:val="Style_6"/>
        <w:spacing w:after="0" w:before="0" w:line="240" w:lineRule="auto"/>
        <w:ind w:firstLine="0" w:left="195"/>
        <w:rPr>
          <w:sz w:val="24"/>
        </w:rPr>
      </w:pPr>
      <w:r>
        <w:rPr>
          <w:sz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87110000">
      <w:pPr>
        <w:pStyle w:val="Style_6"/>
        <w:tabs>
          <w:tab w:leader="none" w:pos="2030" w:val="left"/>
        </w:tabs>
        <w:spacing w:after="0" w:before="0" w:line="240" w:lineRule="auto"/>
        <w:ind w:firstLine="0" w:left="195"/>
        <w:rPr>
          <w:sz w:val="24"/>
        </w:rPr>
      </w:pPr>
      <w:r>
        <w:rPr>
          <w:sz w:val="24"/>
        </w:rPr>
        <w:t>Физическое совершенствование.</w:t>
      </w:r>
    </w:p>
    <w:p w14:paraId="88110000">
      <w:pPr>
        <w:pStyle w:val="Style_6"/>
        <w:tabs>
          <w:tab w:leader="none" w:pos="2232" w:val="left"/>
        </w:tabs>
        <w:spacing w:after="0" w:before="0" w:line="240" w:lineRule="auto"/>
        <w:ind w:firstLine="0" w:left="195"/>
        <w:rPr>
          <w:sz w:val="24"/>
        </w:rPr>
      </w:pPr>
      <w:r>
        <w:rPr>
          <w:sz w:val="24"/>
        </w:rPr>
        <w:t>Оздоровительная физическая культура.</w:t>
      </w:r>
    </w:p>
    <w:p w14:paraId="89110000">
      <w:pPr>
        <w:pStyle w:val="Style_6"/>
        <w:spacing w:after="0" w:before="0" w:line="240" w:lineRule="auto"/>
        <w:ind w:firstLine="0" w:left="195"/>
        <w:rPr>
          <w:sz w:val="24"/>
        </w:rPr>
      </w:pPr>
      <w:r>
        <w:rPr>
          <w:sz w:val="24"/>
        </w:rPr>
        <w:t>Закаливание организма обтиранием. Составление комплекса утренней зарядки и физкультминутки для занятий в домашних условиях.</w:t>
      </w:r>
    </w:p>
    <w:p w14:paraId="8A110000">
      <w:pPr>
        <w:pStyle w:val="Style_6"/>
        <w:tabs>
          <w:tab w:leader="none" w:pos="2232" w:val="left"/>
        </w:tabs>
        <w:spacing w:after="0" w:before="0" w:line="240" w:lineRule="auto"/>
        <w:ind w:firstLine="0" w:left="195"/>
        <w:rPr>
          <w:sz w:val="24"/>
        </w:rPr>
      </w:pPr>
      <w:r>
        <w:rPr>
          <w:sz w:val="24"/>
        </w:rPr>
        <w:t>Спортивно-оздоровительная физическая культура.</w:t>
      </w:r>
    </w:p>
    <w:p w14:paraId="8B110000">
      <w:pPr>
        <w:pStyle w:val="Style_6"/>
        <w:spacing w:after="0" w:before="0" w:line="240" w:lineRule="auto"/>
        <w:ind w:firstLine="0" w:left="195"/>
        <w:rPr>
          <w:sz w:val="24"/>
        </w:rPr>
      </w:pPr>
      <w:r>
        <w:rPr>
          <w:sz w:val="24"/>
        </w:rPr>
        <w:t>Гимнастика с основами акробатики.</w:t>
      </w:r>
    </w:p>
    <w:p w14:paraId="8C110000">
      <w:pPr>
        <w:pStyle w:val="Style_6"/>
        <w:spacing w:after="0" w:before="0" w:line="240" w:lineRule="auto"/>
        <w:ind w:firstLine="0" w:left="195"/>
        <w:rPr>
          <w:sz w:val="24"/>
        </w:rPr>
      </w:pPr>
      <w:r>
        <w:rPr>
          <w:sz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8D110000">
      <w:pPr>
        <w:pStyle w:val="Style_6"/>
        <w:spacing w:after="0" w:before="0" w:line="240" w:lineRule="auto"/>
        <w:ind w:firstLine="0" w:left="195"/>
        <w:rPr>
          <w:sz w:val="24"/>
        </w:rPr>
      </w:pPr>
      <w:r>
        <w:rPr>
          <w:sz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w:t>
      </w:r>
      <w:r>
        <w:rPr>
          <w:sz w:val="24"/>
        </w:rPr>
        <w:t>мячом: подбрасывание, перекаты и наклоны с мячом в руках. Танцевальный хороводный шаг, танец галоп.</w:t>
      </w:r>
    </w:p>
    <w:p w14:paraId="8E110000">
      <w:pPr>
        <w:pStyle w:val="Style_6"/>
        <w:spacing w:after="0" w:before="0" w:line="240" w:lineRule="auto"/>
        <w:ind w:firstLine="0" w:left="195"/>
        <w:rPr>
          <w:sz w:val="24"/>
        </w:rPr>
      </w:pPr>
      <w:r>
        <w:rPr>
          <w:sz w:val="24"/>
        </w:rPr>
        <w:t>Лыжная подготовка</w:t>
      </w:r>
      <w:r>
        <w:rPr>
          <w:sz w:val="24"/>
        </w:rPr>
        <w:t xml:space="preserve"> (теория)</w:t>
      </w:r>
      <w:r>
        <w:rPr>
          <w:sz w:val="24"/>
        </w:rPr>
        <w:t>.</w:t>
      </w:r>
    </w:p>
    <w:p w14:paraId="8F110000">
      <w:pPr>
        <w:pStyle w:val="Style_6"/>
        <w:spacing w:after="0" w:before="0" w:line="240" w:lineRule="auto"/>
        <w:ind w:firstLine="0" w:left="195"/>
        <w:rPr>
          <w:sz w:val="24"/>
        </w:rPr>
      </w:pPr>
      <w:r>
        <w:rPr>
          <w:sz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90110000">
      <w:pPr>
        <w:pStyle w:val="Style_6"/>
        <w:spacing w:after="0" w:before="0" w:line="240" w:lineRule="auto"/>
        <w:ind w:firstLine="0" w:left="195"/>
        <w:rPr>
          <w:sz w:val="24"/>
        </w:rPr>
      </w:pPr>
      <w:r>
        <w:rPr>
          <w:sz w:val="24"/>
        </w:rPr>
        <w:t>Лёгкая атлетика.</w:t>
      </w:r>
    </w:p>
    <w:p w14:paraId="91110000">
      <w:pPr>
        <w:pStyle w:val="Style_6"/>
        <w:spacing w:after="0" w:before="0" w:line="240" w:lineRule="auto"/>
        <w:ind w:firstLine="0" w:left="195"/>
        <w:rPr>
          <w:sz w:val="24"/>
        </w:rPr>
      </w:pPr>
      <w:r>
        <w:rPr>
          <w:sz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92110000">
      <w:pPr>
        <w:pStyle w:val="Style_6"/>
        <w:spacing w:after="0" w:before="0" w:line="240" w:lineRule="auto"/>
        <w:ind w:firstLine="0" w:left="195"/>
        <w:rPr>
          <w:sz w:val="24"/>
        </w:rPr>
      </w:pPr>
      <w:r>
        <w:rPr>
          <w:sz w:val="24"/>
        </w:rPr>
        <w:t>Подвижные игры.</w:t>
      </w:r>
    </w:p>
    <w:p w14:paraId="93110000">
      <w:pPr>
        <w:pStyle w:val="Style_6"/>
        <w:spacing w:after="0" w:before="0" w:line="240" w:lineRule="auto"/>
        <w:ind w:firstLine="0" w:left="195"/>
        <w:rPr>
          <w:sz w:val="24"/>
        </w:rPr>
      </w:pPr>
      <w:r>
        <w:rPr>
          <w:sz w:val="24"/>
        </w:rPr>
        <w:t>Подвижные игры с техническими приёмами спортивных игр (баскетбол, футбол).</w:t>
      </w:r>
    </w:p>
    <w:p w14:paraId="94110000">
      <w:pPr>
        <w:pStyle w:val="Style_6"/>
        <w:tabs>
          <w:tab w:leader="none" w:pos="2223" w:val="left"/>
        </w:tabs>
        <w:spacing w:after="0" w:before="0" w:line="240" w:lineRule="auto"/>
        <w:ind w:firstLine="0" w:left="195"/>
        <w:rPr>
          <w:sz w:val="24"/>
        </w:rPr>
      </w:pPr>
      <w:r>
        <w:rPr>
          <w:sz w:val="24"/>
        </w:rPr>
        <w:t>Прикладно-ориентированная физическая культура.</w:t>
      </w:r>
    </w:p>
    <w:p w14:paraId="95110000">
      <w:pPr>
        <w:pStyle w:val="Style_6"/>
        <w:spacing w:after="0" w:before="0" w:line="240" w:lineRule="auto"/>
        <w:ind w:firstLine="0" w:left="195"/>
        <w:rPr>
          <w:sz w:val="24"/>
        </w:rPr>
      </w:pPr>
      <w:r>
        <w:rPr>
          <w:sz w:val="24"/>
        </w:rPr>
        <w:t>Подготовка к соревнованиям по комплексу ГТО. Развитие основных физических качеств средствами подвижных и спортивных игр.</w:t>
      </w:r>
    </w:p>
    <w:p w14:paraId="96110000">
      <w:pPr>
        <w:pStyle w:val="Style_6"/>
        <w:tabs>
          <w:tab w:leader="none" w:pos="1800" w:val="left"/>
        </w:tabs>
        <w:spacing w:after="0" w:before="0" w:line="240" w:lineRule="auto"/>
        <w:ind w:firstLine="0" w:left="195"/>
        <w:rPr>
          <w:sz w:val="24"/>
        </w:rPr>
      </w:pPr>
      <w:r>
        <w:rPr>
          <w:sz w:val="24"/>
        </w:rPr>
        <w:t>Содержание обучения в 3 классе.</w:t>
      </w:r>
    </w:p>
    <w:p w14:paraId="97110000">
      <w:pPr>
        <w:pStyle w:val="Style_6"/>
        <w:tabs>
          <w:tab w:leader="none" w:pos="2016" w:val="left"/>
        </w:tabs>
        <w:spacing w:after="0" w:before="0" w:line="240" w:lineRule="auto"/>
        <w:ind w:firstLine="0" w:left="195"/>
        <w:rPr>
          <w:sz w:val="24"/>
        </w:rPr>
      </w:pPr>
      <w:r>
        <w:rPr>
          <w:sz w:val="24"/>
        </w:rPr>
        <w:t>Знания о физической культуре.</w:t>
      </w:r>
    </w:p>
    <w:p w14:paraId="98110000">
      <w:pPr>
        <w:pStyle w:val="Style_6"/>
        <w:spacing w:after="0" w:before="0" w:line="240" w:lineRule="auto"/>
        <w:ind w:firstLine="0" w:left="195"/>
        <w:rPr>
          <w:sz w:val="24"/>
        </w:rPr>
      </w:pPr>
      <w:r>
        <w:rPr>
          <w:sz w:val="24"/>
        </w:rPr>
        <w:t>Из истории развития физической культуры у древних народов, населявших территорию России. История появления современного спорта.</w:t>
      </w:r>
    </w:p>
    <w:p w14:paraId="99110000">
      <w:pPr>
        <w:pStyle w:val="Style_6"/>
        <w:tabs>
          <w:tab w:leader="none" w:pos="2016" w:val="left"/>
        </w:tabs>
        <w:spacing w:after="0" w:before="0" w:line="240" w:lineRule="auto"/>
        <w:ind w:firstLine="0" w:left="195"/>
        <w:rPr>
          <w:sz w:val="24"/>
        </w:rPr>
      </w:pPr>
      <w:r>
        <w:rPr>
          <w:sz w:val="24"/>
        </w:rPr>
        <w:t>Способы самостоятельной деятельности.</w:t>
      </w:r>
    </w:p>
    <w:p w14:paraId="9A110000">
      <w:pPr>
        <w:pStyle w:val="Style_6"/>
        <w:tabs>
          <w:tab w:leader="none" w:pos="1921" w:val="left"/>
        </w:tabs>
        <w:spacing w:after="0" w:before="0" w:line="240" w:lineRule="auto"/>
        <w:ind w:firstLine="0" w:left="195"/>
        <w:rPr>
          <w:sz w:val="24"/>
        </w:rPr>
      </w:pPr>
      <w:r>
        <w:rPr>
          <w:sz w:val="24"/>
        </w:rPr>
        <w:t>Виды физических упражнений, используемых на уроках физической культуры:</w:t>
      </w:r>
      <w:r>
        <w:rPr>
          <w:sz w:val="24"/>
        </w:rPr>
        <w:tab/>
      </w:r>
      <w:r>
        <w:rPr>
          <w:sz w:val="24"/>
        </w:rPr>
        <w:t>общеразвивающие, подготовительные, соревновательные,</w:t>
      </w:r>
    </w:p>
    <w:p w14:paraId="9B110000">
      <w:pPr>
        <w:pStyle w:val="Style_6"/>
        <w:spacing w:after="0" w:before="0" w:line="240" w:lineRule="auto"/>
        <w:ind w:firstLine="0" w:left="195"/>
        <w:rPr>
          <w:sz w:val="24"/>
        </w:rPr>
      </w:pPr>
      <w:r>
        <w:rPr>
          <w:sz w:val="24"/>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9C110000">
      <w:pPr>
        <w:pStyle w:val="Style_6"/>
        <w:tabs>
          <w:tab w:leader="none" w:pos="2016" w:val="left"/>
        </w:tabs>
        <w:spacing w:after="0" w:before="0" w:line="240" w:lineRule="auto"/>
        <w:ind w:firstLine="0" w:left="195"/>
        <w:rPr>
          <w:sz w:val="24"/>
        </w:rPr>
      </w:pPr>
      <w:r>
        <w:rPr>
          <w:sz w:val="24"/>
        </w:rPr>
        <w:t>Физическое совершенствование.</w:t>
      </w:r>
    </w:p>
    <w:p w14:paraId="9D110000">
      <w:pPr>
        <w:pStyle w:val="Style_6"/>
        <w:tabs>
          <w:tab w:leader="none" w:pos="2174" w:val="left"/>
        </w:tabs>
        <w:spacing w:after="0" w:before="0" w:line="240" w:lineRule="auto"/>
        <w:ind w:firstLine="0" w:left="195"/>
        <w:rPr>
          <w:sz w:val="24"/>
        </w:rPr>
      </w:pPr>
      <w:r>
        <w:rPr>
          <w:sz w:val="24"/>
        </w:rPr>
        <w:t>Оздоровительная физическая культура.</w:t>
      </w:r>
    </w:p>
    <w:p w14:paraId="9E110000">
      <w:pPr>
        <w:pStyle w:val="Style_6"/>
        <w:spacing w:after="0" w:before="0" w:line="240" w:lineRule="auto"/>
        <w:ind w:firstLine="0" w:left="195"/>
        <w:rPr>
          <w:sz w:val="24"/>
        </w:rPr>
      </w:pPr>
      <w:r>
        <w:rPr>
          <w:sz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9F110000">
      <w:pPr>
        <w:pStyle w:val="Style_6"/>
        <w:tabs>
          <w:tab w:leader="none" w:pos="2179" w:val="left"/>
        </w:tabs>
        <w:spacing w:after="0" w:before="0" w:line="240" w:lineRule="auto"/>
        <w:ind w:firstLine="0" w:left="195"/>
        <w:rPr>
          <w:sz w:val="24"/>
        </w:rPr>
      </w:pPr>
      <w:r>
        <w:rPr>
          <w:sz w:val="24"/>
        </w:rPr>
        <w:t>Спортивно-оздоровительная физическая культура.</w:t>
      </w:r>
    </w:p>
    <w:p w14:paraId="A0110000">
      <w:pPr>
        <w:pStyle w:val="Style_6"/>
        <w:spacing w:after="0" w:before="0" w:line="240" w:lineRule="auto"/>
        <w:ind w:firstLine="0" w:left="195"/>
        <w:rPr>
          <w:sz w:val="24"/>
        </w:rPr>
      </w:pPr>
      <w:r>
        <w:rPr>
          <w:sz w:val="24"/>
        </w:rPr>
        <w:t>Гимнастика с основами акробатики.</w:t>
      </w:r>
    </w:p>
    <w:p w14:paraId="A1110000">
      <w:pPr>
        <w:pStyle w:val="Style_6"/>
        <w:spacing w:after="0" w:before="0" w:line="240" w:lineRule="auto"/>
        <w:ind w:firstLine="0" w:left="195"/>
        <w:rPr>
          <w:sz w:val="24"/>
        </w:rPr>
      </w:pPr>
      <w:r>
        <w:rPr>
          <w:sz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A2110000">
      <w:pPr>
        <w:pStyle w:val="Style_6"/>
        <w:spacing w:after="0" w:before="0" w:line="240" w:lineRule="auto"/>
        <w:ind w:firstLine="0" w:left="195"/>
        <w:rPr>
          <w:sz w:val="24"/>
        </w:rPr>
      </w:pPr>
      <w:r>
        <w:rPr>
          <w:sz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A3110000">
      <w:pPr>
        <w:pStyle w:val="Style_6"/>
        <w:spacing w:after="0" w:before="0" w:line="240" w:lineRule="auto"/>
        <w:ind w:firstLine="0" w:left="195"/>
        <w:rPr>
          <w:sz w:val="24"/>
        </w:rPr>
      </w:pPr>
      <w:r>
        <w:rPr>
          <w:sz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A4110000">
      <w:pPr>
        <w:pStyle w:val="Style_6"/>
        <w:spacing w:after="0" w:before="0" w:line="240" w:lineRule="auto"/>
        <w:ind w:firstLine="0" w:left="195"/>
        <w:rPr>
          <w:sz w:val="24"/>
        </w:rPr>
      </w:pPr>
      <w:r>
        <w:rPr>
          <w:sz w:val="24"/>
        </w:rPr>
        <w:t>Лёгкая атлетика.</w:t>
      </w:r>
    </w:p>
    <w:p w14:paraId="A5110000">
      <w:pPr>
        <w:pStyle w:val="Style_6"/>
        <w:spacing w:after="0" w:before="0" w:line="240" w:lineRule="auto"/>
        <w:ind w:firstLine="0" w:left="195"/>
        <w:rPr>
          <w:sz w:val="24"/>
        </w:rPr>
      </w:pPr>
      <w:r>
        <w:rPr>
          <w:sz w:val="24"/>
        </w:rPr>
        <w:t xml:space="preserve">Прыжок в длину с разбега, способом согнув ноги. Броски набивного мяча из-за головы в </w:t>
      </w:r>
      <w:r>
        <w:rPr>
          <w:sz w:val="24"/>
        </w:rPr>
        <w:t>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A6110000">
      <w:pPr>
        <w:pStyle w:val="Style_6"/>
        <w:spacing w:after="0" w:before="0" w:line="240" w:lineRule="auto"/>
        <w:ind w:firstLine="0" w:left="195"/>
        <w:rPr>
          <w:sz w:val="24"/>
        </w:rPr>
      </w:pPr>
      <w:r>
        <w:rPr>
          <w:sz w:val="24"/>
        </w:rPr>
        <w:t>Лыжная подготовка</w:t>
      </w:r>
      <w:r>
        <w:rPr>
          <w:sz w:val="24"/>
        </w:rPr>
        <w:t xml:space="preserve"> ( теория)</w:t>
      </w:r>
      <w:r>
        <w:rPr>
          <w:sz w:val="24"/>
        </w:rPr>
        <w:t>.</w:t>
      </w:r>
    </w:p>
    <w:p w14:paraId="A7110000">
      <w:pPr>
        <w:pStyle w:val="Style_6"/>
        <w:spacing w:after="0" w:before="0" w:line="240" w:lineRule="auto"/>
        <w:ind w:firstLine="0" w:left="195"/>
        <w:rPr>
          <w:sz w:val="24"/>
        </w:rPr>
      </w:pPr>
      <w:r>
        <w:rPr>
          <w:sz w:val="24"/>
        </w:rPr>
        <w:t>Передвижение одновременным двухшажным ходом. Упражнения в поворотах</w:t>
      </w:r>
    </w:p>
    <w:p w14:paraId="A8110000">
      <w:pPr>
        <w:pStyle w:val="Style_6"/>
        <w:spacing w:after="0" w:before="0" w:line="240" w:lineRule="auto"/>
        <w:ind w:firstLine="0" w:left="195"/>
        <w:jc w:val="left"/>
        <w:rPr>
          <w:sz w:val="24"/>
        </w:rPr>
      </w:pPr>
      <w:r>
        <w:rPr>
          <w:sz w:val="24"/>
        </w:rPr>
        <w:t>на лыжах переступанием стоя на месте и в движении. Торможение плугом.</w:t>
      </w:r>
    </w:p>
    <w:p w14:paraId="A9110000">
      <w:pPr>
        <w:pStyle w:val="Style_6"/>
        <w:spacing w:after="0" w:before="0" w:line="240" w:lineRule="auto"/>
        <w:ind w:firstLine="0" w:left="195"/>
        <w:rPr>
          <w:sz w:val="24"/>
        </w:rPr>
      </w:pPr>
      <w:r>
        <w:rPr>
          <w:sz w:val="24"/>
        </w:rPr>
        <w:t>Плавательная подготовка</w:t>
      </w:r>
      <w:r>
        <w:rPr>
          <w:sz w:val="24"/>
        </w:rPr>
        <w:t xml:space="preserve"> ( теория)</w:t>
      </w:r>
      <w:r>
        <w:rPr>
          <w:sz w:val="24"/>
        </w:rPr>
        <w:t>.</w:t>
      </w:r>
    </w:p>
    <w:p w14:paraId="AA110000">
      <w:pPr>
        <w:pStyle w:val="Style_6"/>
        <w:spacing w:after="0" w:before="0" w:line="240" w:lineRule="auto"/>
        <w:ind w:firstLine="0" w:left="195"/>
        <w:rPr>
          <w:sz w:val="24"/>
        </w:rPr>
      </w:pPr>
      <w:r>
        <w:rPr>
          <w:sz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AB110000">
      <w:pPr>
        <w:pStyle w:val="Style_6"/>
        <w:spacing w:after="0" w:before="0" w:line="240" w:lineRule="auto"/>
        <w:ind w:firstLine="0" w:left="195"/>
        <w:rPr>
          <w:sz w:val="24"/>
        </w:rPr>
      </w:pPr>
      <w:r>
        <w:rPr>
          <w:sz w:val="24"/>
        </w:rPr>
        <w:t>Подвижные и спортивные игры.</w:t>
      </w:r>
    </w:p>
    <w:p w14:paraId="AC110000">
      <w:pPr>
        <w:pStyle w:val="Style_6"/>
        <w:spacing w:after="0" w:before="0" w:line="240" w:lineRule="auto"/>
        <w:ind w:firstLine="0" w:left="195"/>
        <w:rPr>
          <w:sz w:val="24"/>
        </w:rPr>
      </w:pPr>
      <w:r>
        <w:rPr>
          <w:sz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AD110000">
      <w:pPr>
        <w:pStyle w:val="Style_6"/>
        <w:tabs>
          <w:tab w:leader="none" w:pos="2217" w:val="left"/>
        </w:tabs>
        <w:spacing w:after="0" w:before="0" w:line="240" w:lineRule="auto"/>
        <w:ind w:firstLine="0" w:left="195"/>
        <w:rPr>
          <w:sz w:val="24"/>
        </w:rPr>
      </w:pPr>
      <w:r>
        <w:rPr>
          <w:sz w:val="24"/>
        </w:rPr>
        <w:t>Прикладно-ориентированная физическая культура.</w:t>
      </w:r>
    </w:p>
    <w:p w14:paraId="AE110000">
      <w:pPr>
        <w:pStyle w:val="Style_6"/>
        <w:spacing w:after="0" w:before="0" w:line="240" w:lineRule="auto"/>
        <w:ind w:firstLine="0" w:left="195"/>
        <w:rPr>
          <w:sz w:val="24"/>
        </w:rPr>
      </w:pPr>
      <w:r>
        <w:rPr>
          <w:sz w:val="24"/>
        </w:rPr>
        <w:t>Развитие основных физических качеств средствами базовых видов спорта. Подготовка к выполнению нормативных требований комплекса ГТО.</w:t>
      </w:r>
    </w:p>
    <w:p w14:paraId="AF110000">
      <w:pPr>
        <w:pStyle w:val="Style_6"/>
        <w:tabs>
          <w:tab w:leader="none" w:pos="1794" w:val="left"/>
        </w:tabs>
        <w:spacing w:after="0" w:before="0" w:line="240" w:lineRule="auto"/>
        <w:ind w:firstLine="0" w:left="195"/>
        <w:rPr>
          <w:sz w:val="24"/>
        </w:rPr>
      </w:pPr>
      <w:r>
        <w:rPr>
          <w:sz w:val="24"/>
        </w:rPr>
        <w:t>Содержание обучения в 4 классе.</w:t>
      </w:r>
    </w:p>
    <w:p w14:paraId="B0110000">
      <w:pPr>
        <w:pStyle w:val="Style_6"/>
        <w:tabs>
          <w:tab w:leader="none" w:pos="2010" w:val="left"/>
        </w:tabs>
        <w:spacing w:after="0" w:before="0" w:line="240" w:lineRule="auto"/>
        <w:ind w:firstLine="0" w:left="195"/>
        <w:rPr>
          <w:sz w:val="24"/>
        </w:rPr>
      </w:pPr>
      <w:r>
        <w:rPr>
          <w:sz w:val="24"/>
        </w:rPr>
        <w:t>Знания о физической культуре.</w:t>
      </w:r>
    </w:p>
    <w:p w14:paraId="B1110000">
      <w:pPr>
        <w:pStyle w:val="Style_6"/>
        <w:spacing w:after="0" w:before="0" w:line="240" w:lineRule="auto"/>
        <w:ind w:firstLine="0" w:left="195"/>
        <w:rPr>
          <w:sz w:val="24"/>
        </w:rPr>
      </w:pPr>
      <w:r>
        <w:rPr>
          <w:sz w:val="24"/>
        </w:rPr>
        <w:t>Из истории развития физической культуры в России. Развитие национальных видов спорта в России.</w:t>
      </w:r>
    </w:p>
    <w:p w14:paraId="B2110000">
      <w:pPr>
        <w:pStyle w:val="Style_6"/>
        <w:tabs>
          <w:tab w:leader="none" w:pos="2010" w:val="left"/>
        </w:tabs>
        <w:spacing w:after="0" w:before="0" w:line="240" w:lineRule="auto"/>
        <w:ind w:firstLine="0" w:left="195"/>
        <w:rPr>
          <w:sz w:val="24"/>
        </w:rPr>
      </w:pPr>
      <w:r>
        <w:rPr>
          <w:sz w:val="24"/>
        </w:rPr>
        <w:t>Способы самостоятельной деятельности.</w:t>
      </w:r>
    </w:p>
    <w:p w14:paraId="B3110000">
      <w:pPr>
        <w:pStyle w:val="Style_6"/>
        <w:spacing w:after="0" w:before="0" w:line="240" w:lineRule="auto"/>
        <w:ind w:firstLine="0" w:left="195"/>
        <w:rPr>
          <w:sz w:val="24"/>
        </w:rPr>
      </w:pPr>
      <w:r>
        <w:rPr>
          <w:sz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B4110000">
      <w:pPr>
        <w:pStyle w:val="Style_6"/>
        <w:tabs>
          <w:tab w:leader="none" w:pos="2010" w:val="left"/>
        </w:tabs>
        <w:spacing w:after="0" w:before="0" w:line="240" w:lineRule="auto"/>
        <w:ind w:firstLine="0" w:left="195"/>
        <w:rPr>
          <w:sz w:val="24"/>
        </w:rPr>
      </w:pPr>
      <w:r>
        <w:rPr>
          <w:sz w:val="24"/>
        </w:rPr>
        <w:t>Физическое совершенствование.</w:t>
      </w:r>
    </w:p>
    <w:p w14:paraId="B5110000">
      <w:pPr>
        <w:pStyle w:val="Style_6"/>
        <w:tabs>
          <w:tab w:leader="none" w:pos="2222" w:val="left"/>
        </w:tabs>
        <w:spacing w:after="0" w:before="0" w:line="240" w:lineRule="auto"/>
        <w:ind w:firstLine="0" w:left="195"/>
        <w:rPr>
          <w:sz w:val="24"/>
        </w:rPr>
      </w:pPr>
      <w:r>
        <w:rPr>
          <w:sz w:val="24"/>
        </w:rPr>
        <w:t>Оздоровительная физическая культура.</w:t>
      </w:r>
    </w:p>
    <w:p w14:paraId="B6110000">
      <w:pPr>
        <w:pStyle w:val="Style_6"/>
        <w:spacing w:after="0" w:before="0" w:line="240" w:lineRule="auto"/>
        <w:ind w:firstLine="0" w:left="195"/>
        <w:rPr>
          <w:sz w:val="24"/>
        </w:rPr>
      </w:pPr>
      <w:r>
        <w:rPr>
          <w:sz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B7110000">
      <w:pPr>
        <w:pStyle w:val="Style_6"/>
        <w:tabs>
          <w:tab w:leader="none" w:pos="2157" w:val="left"/>
        </w:tabs>
        <w:spacing w:after="0" w:before="0" w:line="240" w:lineRule="auto"/>
        <w:ind w:firstLine="0" w:left="195"/>
        <w:rPr>
          <w:sz w:val="24"/>
        </w:rPr>
      </w:pPr>
      <w:r>
        <w:rPr>
          <w:sz w:val="24"/>
        </w:rPr>
        <w:t>Спортивно-оздоровительная физическая культура.</w:t>
      </w:r>
    </w:p>
    <w:p w14:paraId="B8110000">
      <w:pPr>
        <w:pStyle w:val="Style_6"/>
        <w:spacing w:after="0" w:before="0" w:line="240" w:lineRule="auto"/>
        <w:ind w:firstLine="0" w:left="195"/>
        <w:rPr>
          <w:sz w:val="24"/>
        </w:rPr>
      </w:pPr>
      <w:r>
        <w:rPr>
          <w:sz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B9110000">
      <w:pPr>
        <w:pStyle w:val="Style_6"/>
        <w:spacing w:after="0" w:before="0" w:line="240" w:lineRule="auto"/>
        <w:ind w:firstLine="0" w:left="195"/>
        <w:rPr>
          <w:sz w:val="24"/>
        </w:rPr>
      </w:pPr>
      <w:r>
        <w:rPr>
          <w:sz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BA110000">
      <w:pPr>
        <w:pStyle w:val="Style_6"/>
        <w:spacing w:after="0" w:before="0" w:line="240" w:lineRule="auto"/>
        <w:ind w:firstLine="0" w:left="195"/>
        <w:rPr>
          <w:sz w:val="24"/>
        </w:rPr>
      </w:pPr>
      <w:r>
        <w:rPr>
          <w:sz w:val="24"/>
        </w:rPr>
        <w:t>Лыжная подготовка</w:t>
      </w:r>
      <w:r>
        <w:rPr>
          <w:sz w:val="24"/>
        </w:rPr>
        <w:t xml:space="preserve"> ( теория)</w:t>
      </w:r>
      <w:r>
        <w:rPr>
          <w:sz w:val="24"/>
        </w:rPr>
        <w:t>.</w:t>
      </w:r>
    </w:p>
    <w:p w14:paraId="BB110000">
      <w:pPr>
        <w:pStyle w:val="Style_6"/>
        <w:spacing w:after="0" w:before="0" w:line="240" w:lineRule="auto"/>
        <w:ind w:firstLine="0" w:left="195"/>
        <w:rPr>
          <w:sz w:val="24"/>
        </w:rPr>
      </w:pPr>
      <w:r>
        <w:rPr>
          <w:sz w:val="24"/>
        </w:rPr>
        <w:t>Предупреждение травматизма во время занятий лыжной подготовкой. Упражнения в передвижении на лыжах одновременным одношажным ходом.</w:t>
      </w:r>
    </w:p>
    <w:p w14:paraId="BC110000">
      <w:pPr>
        <w:pStyle w:val="Style_6"/>
        <w:spacing w:after="0" w:before="0" w:line="240" w:lineRule="auto"/>
        <w:ind w:firstLine="0" w:left="195"/>
        <w:rPr>
          <w:sz w:val="24"/>
        </w:rPr>
      </w:pPr>
      <w:r>
        <w:rPr>
          <w:sz w:val="24"/>
        </w:rPr>
        <w:t>Плавательная подготовка</w:t>
      </w:r>
      <w:r>
        <w:rPr>
          <w:sz w:val="24"/>
        </w:rPr>
        <w:t xml:space="preserve"> ( теория)</w:t>
      </w:r>
      <w:r>
        <w:rPr>
          <w:sz w:val="24"/>
        </w:rPr>
        <w:t>.</w:t>
      </w:r>
    </w:p>
    <w:p w14:paraId="BD110000">
      <w:pPr>
        <w:pStyle w:val="Style_6"/>
        <w:spacing w:after="0" w:before="0" w:line="240" w:lineRule="auto"/>
        <w:ind w:firstLine="0" w:left="195"/>
        <w:rPr>
          <w:sz w:val="24"/>
        </w:rPr>
      </w:pPr>
      <w:r>
        <w:rPr>
          <w:sz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14:paraId="BE110000">
      <w:pPr>
        <w:pStyle w:val="Style_6"/>
        <w:spacing w:after="0" w:before="0" w:line="240" w:lineRule="auto"/>
        <w:ind w:firstLine="0" w:left="195"/>
        <w:rPr>
          <w:sz w:val="24"/>
        </w:rPr>
      </w:pPr>
      <w:r>
        <w:rPr>
          <w:sz w:val="24"/>
        </w:rPr>
        <w:t>Подвижные и спортивные игры.</w:t>
      </w:r>
    </w:p>
    <w:p w14:paraId="BF110000">
      <w:pPr>
        <w:pStyle w:val="Style_6"/>
        <w:spacing w:after="0" w:before="0" w:line="240" w:lineRule="auto"/>
        <w:ind w:firstLine="0" w:left="195"/>
        <w:rPr>
          <w:sz w:val="24"/>
        </w:rPr>
      </w:pPr>
      <w:r>
        <w:rPr>
          <w:sz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14:paraId="C0110000">
      <w:pPr>
        <w:pStyle w:val="Style_6"/>
        <w:spacing w:after="0" w:before="0" w:line="240" w:lineRule="auto"/>
        <w:ind w:firstLine="0" w:left="195"/>
        <w:rPr>
          <w:sz w:val="24"/>
        </w:rPr>
      </w:pPr>
      <w:r>
        <w:rPr>
          <w:sz w:val="24"/>
        </w:rPr>
        <w:t>Футбол: остановки катящегося мяча внутренней стороной стопы, выполнение освоенных технических действий в условиях игровой деятельности.</w:t>
      </w:r>
    </w:p>
    <w:p w14:paraId="C1110000">
      <w:pPr>
        <w:pStyle w:val="Style_6"/>
        <w:tabs>
          <w:tab w:leader="none" w:pos="2232" w:val="left"/>
        </w:tabs>
        <w:spacing w:after="0" w:before="0" w:line="240" w:lineRule="auto"/>
        <w:ind w:firstLine="0" w:left="195"/>
        <w:rPr>
          <w:sz w:val="24"/>
        </w:rPr>
      </w:pPr>
      <w:r>
        <w:rPr>
          <w:sz w:val="24"/>
        </w:rPr>
        <w:t>Прикладно-ориентированная физическая культура.</w:t>
      </w:r>
    </w:p>
    <w:p w14:paraId="C2110000">
      <w:pPr>
        <w:pStyle w:val="Style_6"/>
        <w:spacing w:after="0" w:before="0" w:line="240" w:lineRule="auto"/>
        <w:ind w:firstLine="0" w:left="195"/>
        <w:rPr>
          <w:sz w:val="24"/>
        </w:rPr>
      </w:pPr>
      <w:r>
        <w:rPr>
          <w:sz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C3110000">
      <w:pPr>
        <w:pStyle w:val="Style_6"/>
        <w:tabs>
          <w:tab w:leader="none" w:pos="1810" w:val="left"/>
          <w:tab w:leader="none" w:pos="3690" w:val="left"/>
          <w:tab w:leader="none" w:pos="5155" w:val="left"/>
          <w:tab w:leader="none" w:pos="6546" w:val="left"/>
          <w:tab w:leader="none" w:pos="8150" w:val="left"/>
          <w:tab w:leader="none" w:pos="8728" w:val="left"/>
        </w:tabs>
        <w:spacing w:after="0" w:before="0" w:line="240" w:lineRule="auto"/>
        <w:ind w:firstLine="0" w:left="195"/>
        <w:rPr>
          <w:sz w:val="24"/>
        </w:rPr>
      </w:pPr>
      <w:r>
        <w:rPr>
          <w:sz w:val="24"/>
        </w:rPr>
        <w:t>Планируемые</w:t>
      </w:r>
      <w:r>
        <w:rPr>
          <w:sz w:val="24"/>
        </w:rPr>
        <w:tab/>
      </w:r>
      <w:r>
        <w:rPr>
          <w:sz w:val="24"/>
        </w:rPr>
        <w:t>результаты</w:t>
      </w:r>
      <w:r>
        <w:rPr>
          <w:sz w:val="24"/>
        </w:rPr>
        <w:tab/>
      </w:r>
      <w:r>
        <w:rPr>
          <w:sz w:val="24"/>
        </w:rPr>
        <w:t>освоения</w:t>
      </w:r>
      <w:r>
        <w:rPr>
          <w:sz w:val="24"/>
        </w:rPr>
        <w:tab/>
      </w:r>
      <w:r>
        <w:rPr>
          <w:sz w:val="24"/>
        </w:rPr>
        <w:t>программы</w:t>
      </w:r>
      <w:r>
        <w:rPr>
          <w:sz w:val="24"/>
        </w:rPr>
        <w:tab/>
      </w:r>
      <w:r>
        <w:rPr>
          <w:sz w:val="24"/>
        </w:rPr>
        <w:t>по</w:t>
      </w:r>
      <w:r>
        <w:rPr>
          <w:sz w:val="24"/>
        </w:rPr>
        <w:tab/>
      </w:r>
      <w:r>
        <w:rPr>
          <w:sz w:val="24"/>
        </w:rPr>
        <w:t>физической</w:t>
      </w:r>
    </w:p>
    <w:p w14:paraId="C4110000">
      <w:pPr>
        <w:pStyle w:val="Style_6"/>
        <w:spacing w:after="0" w:before="0" w:line="240" w:lineRule="auto"/>
        <w:ind w:firstLine="0" w:left="195"/>
        <w:rPr>
          <w:sz w:val="24"/>
        </w:rPr>
      </w:pPr>
      <w:r>
        <w:rPr>
          <w:sz w:val="24"/>
        </w:rPr>
        <w:t>культуре на уровне начального общего образования.</w:t>
      </w:r>
    </w:p>
    <w:p w14:paraId="C5110000">
      <w:pPr>
        <w:pStyle w:val="Style_6"/>
        <w:tabs>
          <w:tab w:leader="none" w:pos="2026" w:val="left"/>
          <w:tab w:leader="none" w:pos="3690" w:val="left"/>
          <w:tab w:leader="none" w:pos="5179" w:val="left"/>
          <w:tab w:leader="none" w:pos="6546" w:val="left"/>
          <w:tab w:leader="none" w:pos="8150" w:val="left"/>
          <w:tab w:leader="none" w:pos="8728" w:val="left"/>
        </w:tabs>
        <w:spacing w:after="0" w:before="0" w:line="240" w:lineRule="auto"/>
        <w:ind w:firstLine="0" w:left="195"/>
        <w:rPr>
          <w:sz w:val="24"/>
        </w:rPr>
      </w:pPr>
      <w:r>
        <w:rPr>
          <w:sz w:val="24"/>
        </w:rPr>
        <w:t>Личностные</w:t>
      </w:r>
      <w:r>
        <w:rPr>
          <w:sz w:val="24"/>
        </w:rPr>
        <w:tab/>
      </w:r>
      <w:r>
        <w:rPr>
          <w:sz w:val="24"/>
        </w:rPr>
        <w:t>результаты</w:t>
      </w:r>
      <w:r>
        <w:rPr>
          <w:sz w:val="24"/>
        </w:rPr>
        <w:tab/>
      </w:r>
      <w:r>
        <w:rPr>
          <w:sz w:val="24"/>
        </w:rPr>
        <w:t>освоения</w:t>
      </w:r>
      <w:r>
        <w:rPr>
          <w:sz w:val="24"/>
        </w:rPr>
        <w:tab/>
      </w:r>
      <w:r>
        <w:rPr>
          <w:sz w:val="24"/>
        </w:rPr>
        <w:t>программы</w:t>
      </w:r>
      <w:r>
        <w:rPr>
          <w:sz w:val="24"/>
        </w:rPr>
        <w:tab/>
      </w:r>
      <w:r>
        <w:rPr>
          <w:sz w:val="24"/>
        </w:rPr>
        <w:t>по</w:t>
      </w:r>
      <w:r>
        <w:rPr>
          <w:sz w:val="24"/>
        </w:rPr>
        <w:tab/>
      </w:r>
      <w:r>
        <w:rPr>
          <w:sz w:val="24"/>
        </w:rPr>
        <w:t>физической</w:t>
      </w:r>
    </w:p>
    <w:p w14:paraId="C6110000">
      <w:pPr>
        <w:pStyle w:val="Style_6"/>
        <w:spacing w:after="0" w:before="0" w:line="240" w:lineRule="auto"/>
        <w:ind w:firstLine="0" w:left="195"/>
        <w:rPr>
          <w:sz w:val="24"/>
        </w:rPr>
      </w:pPr>
      <w:r>
        <w:rPr>
          <w:sz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C7110000">
      <w:pPr>
        <w:pStyle w:val="Style_6"/>
        <w:spacing w:after="0" w:before="0" w:line="240" w:lineRule="auto"/>
        <w:ind w:firstLine="0" w:left="195"/>
        <w:rPr>
          <w:sz w:val="24"/>
        </w:rPr>
      </w:pPr>
      <w:r>
        <w:rPr>
          <w:sz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C8110000">
      <w:pPr>
        <w:pStyle w:val="Style_6"/>
        <w:spacing w:after="0" w:before="0" w:line="240" w:lineRule="auto"/>
        <w:ind w:firstLine="0" w:left="195"/>
        <w:rPr>
          <w:sz w:val="24"/>
        </w:rPr>
      </w:pPr>
      <w:r>
        <w:rPr>
          <w:sz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C9110000">
      <w:pPr>
        <w:pStyle w:val="Style_6"/>
        <w:tabs>
          <w:tab w:leader="none" w:pos="7079" w:val="left"/>
          <w:tab w:leader="none" w:pos="8728" w:val="left"/>
          <w:tab w:leader="none" w:pos="9304" w:val="left"/>
        </w:tabs>
        <w:spacing w:after="0" w:before="0" w:line="240" w:lineRule="auto"/>
        <w:ind w:firstLine="0" w:left="195"/>
        <w:rPr>
          <w:sz w:val="24"/>
        </w:rPr>
      </w:pPr>
      <w:r>
        <w:rPr>
          <w:sz w:val="24"/>
        </w:rPr>
        <w:t>формирование нравственно-этических норм</w:t>
      </w:r>
      <w:r>
        <w:rPr>
          <w:sz w:val="24"/>
        </w:rPr>
        <w:tab/>
      </w:r>
      <w:r>
        <w:rPr>
          <w:sz w:val="24"/>
        </w:rPr>
        <w:t>поведения</w:t>
      </w:r>
      <w:r>
        <w:rPr>
          <w:sz w:val="24"/>
        </w:rPr>
        <w:tab/>
      </w:r>
      <w:r>
        <w:rPr>
          <w:sz w:val="24"/>
        </w:rPr>
        <w:t>и</w:t>
      </w:r>
      <w:r>
        <w:rPr>
          <w:sz w:val="24"/>
        </w:rPr>
        <w:tab/>
      </w:r>
      <w:r>
        <w:rPr>
          <w:sz w:val="24"/>
        </w:rPr>
        <w:t>правил</w:t>
      </w:r>
    </w:p>
    <w:p w14:paraId="CA110000">
      <w:pPr>
        <w:pStyle w:val="Style_6"/>
        <w:spacing w:after="0" w:before="0" w:line="240" w:lineRule="auto"/>
        <w:ind w:firstLine="0" w:left="195"/>
        <w:rPr>
          <w:sz w:val="24"/>
        </w:rPr>
      </w:pPr>
      <w:r>
        <w:rPr>
          <w:sz w:val="24"/>
        </w:rPr>
        <w:t>межличностного общения во время подвижных игр и спортивных соревнований, выполнения совместных учебных заданий;</w:t>
      </w:r>
    </w:p>
    <w:p w14:paraId="CB110000">
      <w:pPr>
        <w:pStyle w:val="Style_6"/>
        <w:tabs>
          <w:tab w:leader="none" w:pos="7079" w:val="left"/>
          <w:tab w:leader="none" w:pos="8728" w:val="left"/>
        </w:tabs>
        <w:spacing w:after="0" w:before="0" w:line="240" w:lineRule="auto"/>
        <w:ind w:firstLine="0" w:left="195"/>
        <w:rPr>
          <w:sz w:val="24"/>
        </w:rPr>
      </w:pPr>
      <w:r>
        <w:rPr>
          <w:sz w:val="24"/>
        </w:rPr>
        <w:t>проявление уважительного отношения к</w:t>
      </w:r>
      <w:r>
        <w:rPr>
          <w:sz w:val="24"/>
        </w:rPr>
        <w:tab/>
      </w:r>
      <w:r>
        <w:rPr>
          <w:sz w:val="24"/>
        </w:rPr>
        <w:t>соперникам</w:t>
      </w:r>
      <w:r>
        <w:rPr>
          <w:sz w:val="24"/>
        </w:rPr>
        <w:tab/>
      </w:r>
      <w:r>
        <w:rPr>
          <w:sz w:val="24"/>
        </w:rPr>
        <w:t>во время</w:t>
      </w:r>
    </w:p>
    <w:p w14:paraId="CC110000">
      <w:pPr>
        <w:pStyle w:val="Style_6"/>
        <w:spacing w:after="0" w:before="0" w:line="240" w:lineRule="auto"/>
        <w:ind w:firstLine="0" w:left="195"/>
        <w:rPr>
          <w:sz w:val="24"/>
        </w:rPr>
      </w:pPr>
      <w:r>
        <w:rPr>
          <w:sz w:val="24"/>
        </w:rPr>
        <w:t>соревновательной деятельности, стремление оказывать первую помощь при травмах и ушибах;</w:t>
      </w:r>
    </w:p>
    <w:p w14:paraId="CD110000">
      <w:pPr>
        <w:pStyle w:val="Style_6"/>
        <w:spacing w:after="0" w:before="0" w:line="240" w:lineRule="auto"/>
        <w:ind w:firstLine="0" w:left="195"/>
        <w:rPr>
          <w:sz w:val="24"/>
        </w:rPr>
      </w:pPr>
      <w:r>
        <w:rPr>
          <w:sz w:val="24"/>
        </w:rPr>
        <w:t>уважительное отношение к содержанию национальных подвижных игр, этнокультурным формам и видам соревновательной деятельности;</w:t>
      </w:r>
    </w:p>
    <w:p w14:paraId="CE110000">
      <w:pPr>
        <w:pStyle w:val="Style_6"/>
        <w:spacing w:after="0" w:before="0" w:line="240" w:lineRule="auto"/>
        <w:ind w:firstLine="0" w:left="195"/>
        <w:rPr>
          <w:sz w:val="24"/>
        </w:rPr>
      </w:pPr>
      <w:r>
        <w:rPr>
          <w:sz w:val="24"/>
        </w:rPr>
        <w:t>стремление к формированию культуры здоровья, соблюдению правил здорового образа жизни;</w:t>
      </w:r>
    </w:p>
    <w:p w14:paraId="CF110000">
      <w:pPr>
        <w:pStyle w:val="Style_6"/>
        <w:spacing w:after="0" w:before="0" w:line="240" w:lineRule="auto"/>
        <w:ind w:firstLine="0" w:left="195"/>
        <w:rPr>
          <w:sz w:val="24"/>
        </w:rPr>
      </w:pPr>
      <w:r>
        <w:rPr>
          <w:sz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D0110000">
      <w:pPr>
        <w:pStyle w:val="Style_6"/>
        <w:tabs>
          <w:tab w:leader="none" w:pos="1973" w:val="left"/>
        </w:tabs>
        <w:spacing w:after="0" w:before="0" w:line="240" w:lineRule="auto"/>
        <w:ind w:firstLine="0" w:left="195"/>
        <w:rPr>
          <w:sz w:val="24"/>
        </w:rPr>
      </w:pPr>
      <w:r>
        <w:rPr>
          <w:sz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D1110000">
      <w:pPr>
        <w:pStyle w:val="Style_6"/>
        <w:tabs>
          <w:tab w:leader="none" w:pos="1969" w:val="left"/>
        </w:tabs>
        <w:spacing w:after="0" w:before="0" w:line="240" w:lineRule="auto"/>
        <w:ind w:firstLine="0" w:left="195"/>
        <w:rPr>
          <w:sz w:val="24"/>
        </w:rPr>
      </w:pPr>
      <w:r>
        <w:rPr>
          <w:sz w:val="24"/>
        </w:rPr>
        <w:t>По окончании 1 класса у обучающегося будут сформированы следующие универсальные учебные действия:</w:t>
      </w:r>
    </w:p>
    <w:p w14:paraId="D2110000">
      <w:pPr>
        <w:pStyle w:val="Style_6"/>
        <w:tabs>
          <w:tab w:leader="none" w:pos="2185"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D3110000">
      <w:pPr>
        <w:pStyle w:val="Style_6"/>
        <w:spacing w:after="0" w:before="0" w:line="240" w:lineRule="auto"/>
        <w:ind w:firstLine="0" w:left="195"/>
        <w:rPr>
          <w:sz w:val="24"/>
        </w:rPr>
      </w:pPr>
      <w:r>
        <w:rPr>
          <w:sz w:val="24"/>
        </w:rPr>
        <w:t>находить общие и отличительные признаки в передвижениях человека и животных;</w:t>
      </w:r>
    </w:p>
    <w:p w14:paraId="D4110000">
      <w:pPr>
        <w:pStyle w:val="Style_6"/>
        <w:spacing w:after="0" w:before="0" w:line="240" w:lineRule="auto"/>
        <w:ind w:firstLine="0" w:left="195"/>
        <w:rPr>
          <w:sz w:val="24"/>
        </w:rPr>
      </w:pPr>
      <w:r>
        <w:rPr>
          <w:sz w:val="24"/>
        </w:rPr>
        <w:t>устанавливать связь между бытовыми движениями древних людей и физическими упражнениями из современных видов спорта;</w:t>
      </w:r>
    </w:p>
    <w:p w14:paraId="D5110000">
      <w:pPr>
        <w:pStyle w:val="Style_6"/>
        <w:spacing w:after="0" w:before="0" w:line="240" w:lineRule="auto"/>
        <w:ind w:firstLine="0" w:left="195"/>
        <w:rPr>
          <w:sz w:val="24"/>
        </w:rPr>
      </w:pPr>
      <w:r>
        <w:rPr>
          <w:sz w:val="24"/>
        </w:rPr>
        <w:t>сравнивать способы передвижения ходьбой и бегом, находить между ними общие и отличительные признаки;</w:t>
      </w:r>
    </w:p>
    <w:p w14:paraId="D6110000">
      <w:pPr>
        <w:pStyle w:val="Style_6"/>
        <w:spacing w:after="0" w:before="0" w:line="240" w:lineRule="auto"/>
        <w:ind w:firstLine="0" w:left="195"/>
        <w:rPr>
          <w:sz w:val="24"/>
        </w:rPr>
      </w:pPr>
      <w:r>
        <w:rPr>
          <w:sz w:val="24"/>
        </w:rPr>
        <w:t>выявлять признаки правильной и неправильной осанки, приводить возможные причины её нарушений.</w:t>
      </w:r>
    </w:p>
    <w:p w14:paraId="D7110000">
      <w:pPr>
        <w:pStyle w:val="Style_6"/>
        <w:tabs>
          <w:tab w:leader="none" w:pos="2170" w:val="left"/>
        </w:tabs>
        <w:spacing w:after="0" w:before="0" w:line="240" w:lineRule="auto"/>
        <w:ind w:firstLine="0" w:left="195"/>
        <w:rPr>
          <w:sz w:val="24"/>
        </w:rPr>
      </w:pPr>
      <w:r>
        <w:rPr>
          <w:sz w:val="24"/>
        </w:rPr>
        <w:t>У обучающегося будут сформированы умения общения как часть коммуникативных универсальных учебных действий:</w:t>
      </w:r>
    </w:p>
    <w:p w14:paraId="D8110000">
      <w:pPr>
        <w:pStyle w:val="Style_6"/>
        <w:spacing w:after="0" w:before="0" w:line="240" w:lineRule="auto"/>
        <w:ind w:firstLine="0" w:left="195"/>
        <w:rPr>
          <w:sz w:val="24"/>
        </w:rPr>
      </w:pPr>
      <w:r>
        <w:rPr>
          <w:sz w:val="24"/>
        </w:rPr>
        <w:t>воспроизводить названия разучиваемых физических упражнений и их исходные положения;</w:t>
      </w:r>
    </w:p>
    <w:p w14:paraId="D9110000">
      <w:pPr>
        <w:pStyle w:val="Style_6"/>
        <w:spacing w:after="0" w:before="0" w:line="240" w:lineRule="auto"/>
        <w:ind w:firstLine="0" w:left="195"/>
        <w:rPr>
          <w:sz w:val="24"/>
        </w:rPr>
      </w:pPr>
      <w:r>
        <w:rPr>
          <w:sz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DA110000">
      <w:pPr>
        <w:pStyle w:val="Style_6"/>
        <w:spacing w:after="0" w:before="0" w:line="240" w:lineRule="auto"/>
        <w:ind w:firstLine="0" w:left="195"/>
        <w:rPr>
          <w:sz w:val="24"/>
        </w:rPr>
      </w:pPr>
      <w:r>
        <w:rPr>
          <w:sz w:val="24"/>
        </w:rPr>
        <w:t xml:space="preserve">управлять эмоциями во время занятий физической культурой и проведения подвижных игр, </w:t>
      </w:r>
      <w:r>
        <w:rPr>
          <w:sz w:val="24"/>
        </w:rPr>
        <w:t>соблюдать правила поведения и положительно относиться к замечаниям других обучающихся и учителя;</w:t>
      </w:r>
    </w:p>
    <w:p w14:paraId="DB110000">
      <w:pPr>
        <w:pStyle w:val="Style_6"/>
        <w:spacing w:after="0" w:before="0" w:line="240" w:lineRule="auto"/>
        <w:ind w:firstLine="0" w:left="195"/>
        <w:rPr>
          <w:sz w:val="24"/>
        </w:rPr>
      </w:pPr>
      <w:r>
        <w:rPr>
          <w:sz w:val="24"/>
        </w:rPr>
        <w:t>обсуждать правила проведения подвижных игр, обосновывать объективность определения победителей.</w:t>
      </w:r>
    </w:p>
    <w:p w14:paraId="DC110000">
      <w:pPr>
        <w:pStyle w:val="Style_6"/>
        <w:tabs>
          <w:tab w:leader="none" w:pos="2178" w:val="left"/>
        </w:tabs>
        <w:spacing w:after="0" w:before="0" w:line="240" w:lineRule="auto"/>
        <w:ind w:firstLine="0" w:left="195"/>
        <w:rPr>
          <w:sz w:val="24"/>
        </w:rPr>
      </w:pPr>
      <w:r>
        <w:rPr>
          <w:sz w:val="24"/>
        </w:rPr>
        <w:t>У обучающегося будут сформированы умения самоорганизации и самоконтроля как часть регулятивных универсальных учебных действий:</w:t>
      </w:r>
    </w:p>
    <w:p w14:paraId="DD110000">
      <w:pPr>
        <w:pStyle w:val="Style_6"/>
        <w:spacing w:after="0" w:before="0" w:line="240" w:lineRule="auto"/>
        <w:ind w:firstLine="0" w:left="195"/>
        <w:rPr>
          <w:sz w:val="24"/>
        </w:rPr>
      </w:pPr>
      <w:r>
        <w:rPr>
          <w:sz w:val="24"/>
        </w:rPr>
        <w:t>выполнять комплексы физкультминуток, утренней зарядки, упражнений по профилактике нарушения и коррекции осанки;</w:t>
      </w:r>
    </w:p>
    <w:p w14:paraId="DE110000">
      <w:pPr>
        <w:pStyle w:val="Style_6"/>
        <w:spacing w:after="0" w:before="0" w:line="240" w:lineRule="auto"/>
        <w:ind w:firstLine="0" w:left="195"/>
        <w:rPr>
          <w:sz w:val="24"/>
        </w:rPr>
      </w:pPr>
      <w:r>
        <w:rPr>
          <w:sz w:val="24"/>
        </w:rPr>
        <w:t>выполнять учебные задания по обучению новым физическим упражнениям и развитию физических качеств;</w:t>
      </w:r>
    </w:p>
    <w:p w14:paraId="DF110000">
      <w:pPr>
        <w:pStyle w:val="Style_6"/>
        <w:spacing w:after="0" w:before="0" w:line="240" w:lineRule="auto"/>
        <w:ind w:firstLine="0" w:left="195"/>
        <w:rPr>
          <w:sz w:val="24"/>
        </w:rPr>
      </w:pPr>
      <w:r>
        <w:rPr>
          <w:sz w:val="24"/>
        </w:rPr>
        <w:t>проявлять уважительное отношение к участникам совместной игровой и соревновательной деятельности.</w:t>
      </w:r>
    </w:p>
    <w:p w14:paraId="E0110000">
      <w:pPr>
        <w:pStyle w:val="Style_6"/>
        <w:spacing w:after="0" w:before="0" w:line="240" w:lineRule="auto"/>
        <w:ind w:firstLine="0" w:left="195"/>
        <w:rPr>
          <w:sz w:val="24"/>
        </w:rPr>
      </w:pPr>
      <w:r>
        <w:rPr>
          <w:sz w:val="24"/>
        </w:rPr>
        <w:t>По окончании 2 класса у обучающегося будут сформированы следующие универсальные учебные действия:</w:t>
      </w:r>
    </w:p>
    <w:p w14:paraId="E1110000">
      <w:pPr>
        <w:pStyle w:val="Style_6"/>
        <w:tabs>
          <w:tab w:leader="none" w:pos="2188"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E2110000">
      <w:pPr>
        <w:pStyle w:val="Style_6"/>
        <w:spacing w:after="0" w:before="0" w:line="240" w:lineRule="auto"/>
        <w:ind w:firstLine="0" w:left="195"/>
        <w:rPr>
          <w:sz w:val="24"/>
        </w:rPr>
      </w:pPr>
      <w:r>
        <w:rPr>
          <w:sz w:val="24"/>
        </w:rPr>
        <w:t>характеризовать понятие «физические качества», называть физические качества и определять их отличительные признаки;</w:t>
      </w:r>
    </w:p>
    <w:p w14:paraId="E3110000">
      <w:pPr>
        <w:pStyle w:val="Style_6"/>
        <w:spacing w:after="0" w:before="0" w:line="240" w:lineRule="auto"/>
        <w:ind w:firstLine="0" w:left="195"/>
        <w:jc w:val="left"/>
        <w:rPr>
          <w:sz w:val="24"/>
        </w:rPr>
      </w:pPr>
      <w:r>
        <w:rPr>
          <w:sz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14:paraId="E4110000">
      <w:pPr>
        <w:pStyle w:val="Style_6"/>
        <w:spacing w:after="0" w:before="0" w:line="240" w:lineRule="auto"/>
        <w:ind w:firstLine="0" w:left="195"/>
        <w:rPr>
          <w:sz w:val="24"/>
        </w:rPr>
      </w:pPr>
      <w:r>
        <w:rPr>
          <w:sz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E5110000">
      <w:pPr>
        <w:pStyle w:val="Style_6"/>
        <w:spacing w:after="0" w:before="0" w:line="240" w:lineRule="auto"/>
        <w:ind w:firstLine="0" w:left="195"/>
        <w:rPr>
          <w:sz w:val="24"/>
        </w:rPr>
      </w:pPr>
      <w:r>
        <w:rPr>
          <w:sz w:val="24"/>
        </w:rPr>
        <w:t>вести наблюдения за изменениями показателей физического развития и физических качеств, проводить процедуры их измерения.</w:t>
      </w:r>
    </w:p>
    <w:p w14:paraId="E6110000">
      <w:pPr>
        <w:pStyle w:val="Style_6"/>
        <w:tabs>
          <w:tab w:leader="none" w:pos="2178" w:val="left"/>
        </w:tabs>
        <w:spacing w:after="0" w:before="0" w:line="240" w:lineRule="auto"/>
        <w:ind w:firstLine="0" w:left="195"/>
        <w:rPr>
          <w:sz w:val="24"/>
        </w:rPr>
      </w:pPr>
      <w:r>
        <w:rPr>
          <w:sz w:val="24"/>
        </w:rPr>
        <w:t>У обучающегося будут сформированы умения общения как часть коммуникативных универсальных учебных действий:</w:t>
      </w:r>
    </w:p>
    <w:p w14:paraId="E7110000">
      <w:pPr>
        <w:pStyle w:val="Style_6"/>
        <w:spacing w:after="0" w:before="0" w:line="240" w:lineRule="auto"/>
        <w:ind w:firstLine="0" w:left="195"/>
        <w:rPr>
          <w:sz w:val="24"/>
        </w:rPr>
      </w:pPr>
      <w:r>
        <w:rPr>
          <w:sz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E8110000">
      <w:pPr>
        <w:pStyle w:val="Style_6"/>
        <w:spacing w:after="0" w:before="0" w:line="240" w:lineRule="auto"/>
        <w:ind w:firstLine="0" w:left="195"/>
        <w:rPr>
          <w:sz w:val="24"/>
        </w:rPr>
      </w:pPr>
      <w:r>
        <w:rPr>
          <w:sz w:val="24"/>
        </w:rPr>
        <w:t>исполнять роль капитана и судьи в подвижных играх, аргументированно высказывать суждения о своих действиях и принятых решениях;</w:t>
      </w:r>
    </w:p>
    <w:p w14:paraId="E9110000">
      <w:pPr>
        <w:pStyle w:val="Style_6"/>
        <w:spacing w:after="0" w:before="0" w:line="240" w:lineRule="auto"/>
        <w:ind w:firstLine="0" w:left="195"/>
        <w:rPr>
          <w:sz w:val="24"/>
        </w:rPr>
      </w:pPr>
      <w:r>
        <w:rPr>
          <w:sz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EA110000">
      <w:pPr>
        <w:pStyle w:val="Style_6"/>
        <w:tabs>
          <w:tab w:leader="none" w:pos="2163" w:val="left"/>
        </w:tabs>
        <w:spacing w:after="0" w:before="0" w:line="240" w:lineRule="auto"/>
        <w:ind w:firstLine="0" w:left="195"/>
        <w:rPr>
          <w:sz w:val="24"/>
        </w:rPr>
      </w:pPr>
      <w:r>
        <w:rPr>
          <w:sz w:val="24"/>
        </w:rPr>
        <w:t>У обучающегося будут сформированы умения самоорганизации и самоконтроля как часть регулятивных универсальных учебных действий:</w:t>
      </w:r>
    </w:p>
    <w:p w14:paraId="EB110000">
      <w:pPr>
        <w:pStyle w:val="Style_6"/>
        <w:spacing w:after="0" w:before="0" w:line="240" w:lineRule="auto"/>
        <w:ind w:firstLine="0" w:left="195"/>
        <w:rPr>
          <w:sz w:val="24"/>
        </w:rPr>
      </w:pPr>
      <w:r>
        <w:rPr>
          <w:sz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EC110000">
      <w:pPr>
        <w:pStyle w:val="Style_6"/>
        <w:spacing w:after="0" w:before="0" w:line="240" w:lineRule="auto"/>
        <w:ind w:firstLine="0" w:left="195"/>
        <w:rPr>
          <w:sz w:val="24"/>
        </w:rPr>
      </w:pPr>
      <w:r>
        <w:rPr>
          <w:sz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ED110000">
      <w:pPr>
        <w:pStyle w:val="Style_6"/>
        <w:spacing w:after="0" w:before="0" w:line="240" w:lineRule="auto"/>
        <w:ind w:firstLine="0" w:left="195"/>
        <w:rPr>
          <w:sz w:val="24"/>
        </w:rPr>
      </w:pPr>
      <w:r>
        <w:rPr>
          <w:sz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EE110000">
      <w:pPr>
        <w:pStyle w:val="Style_6"/>
        <w:spacing w:after="0" w:before="0" w:line="240" w:lineRule="auto"/>
        <w:ind w:firstLine="0" w:left="195"/>
        <w:rPr>
          <w:sz w:val="24"/>
        </w:rPr>
      </w:pPr>
      <w:r>
        <w:rPr>
          <w:sz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EF110000">
      <w:pPr>
        <w:pStyle w:val="Style_6"/>
        <w:spacing w:after="0" w:before="0" w:line="240" w:lineRule="auto"/>
        <w:ind w:firstLine="0" w:left="195"/>
        <w:rPr>
          <w:sz w:val="24"/>
        </w:rPr>
      </w:pPr>
      <w:r>
        <w:rPr>
          <w:sz w:val="24"/>
        </w:rPr>
        <w:t>По окончании 3 класса у обучающегося будут сформированы следующие УУД:</w:t>
      </w:r>
    </w:p>
    <w:p w14:paraId="F0110000">
      <w:pPr>
        <w:pStyle w:val="Style_6"/>
        <w:tabs>
          <w:tab w:leader="none" w:pos="2172"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F1110000">
      <w:pPr>
        <w:pStyle w:val="Style_6"/>
        <w:spacing w:after="0" w:before="0" w:line="240" w:lineRule="auto"/>
        <w:ind w:firstLine="0" w:left="195"/>
        <w:rPr>
          <w:sz w:val="24"/>
        </w:rPr>
      </w:pPr>
      <w:r>
        <w:rPr>
          <w:sz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F2110000">
      <w:pPr>
        <w:pStyle w:val="Style_6"/>
        <w:spacing w:after="0" w:before="0" w:line="240" w:lineRule="auto"/>
        <w:ind w:firstLine="0" w:left="195"/>
        <w:rPr>
          <w:sz w:val="24"/>
        </w:rPr>
      </w:pPr>
      <w:r>
        <w:rPr>
          <w:sz w:val="24"/>
        </w:rPr>
        <w:t>объяснять понятие «дозировка нагрузки», правильно применять способы её регулирования на занятиях физической культурой;</w:t>
      </w:r>
    </w:p>
    <w:p w14:paraId="F3110000">
      <w:pPr>
        <w:pStyle w:val="Style_6"/>
        <w:spacing w:after="0" w:before="0" w:line="240" w:lineRule="auto"/>
        <w:ind w:firstLine="0" w:left="195"/>
        <w:rPr>
          <w:sz w:val="24"/>
        </w:rPr>
      </w:pPr>
      <w:r>
        <w:rPr>
          <w:sz w:val="24"/>
        </w:rPr>
        <w:t xml:space="preserve">понимать влияние дыхательной и зрительной гимнастики на предупреждение развития </w:t>
      </w:r>
      <w:r>
        <w:rPr>
          <w:sz w:val="24"/>
        </w:rPr>
        <w:t>утомления при выполнении физических и умственных нагрузок;</w:t>
      </w:r>
    </w:p>
    <w:p w14:paraId="F4110000">
      <w:pPr>
        <w:pStyle w:val="Style_6"/>
        <w:spacing w:after="0" w:before="0" w:line="240" w:lineRule="auto"/>
        <w:ind w:firstLine="0" w:left="195"/>
        <w:rPr>
          <w:sz w:val="24"/>
        </w:rPr>
      </w:pPr>
      <w:r>
        <w:rPr>
          <w:sz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F5110000">
      <w:pPr>
        <w:pStyle w:val="Style_6"/>
        <w:spacing w:after="0" w:before="0" w:line="240" w:lineRule="auto"/>
        <w:ind w:firstLine="0" w:left="195"/>
        <w:rPr>
          <w:sz w:val="24"/>
        </w:rPr>
      </w:pPr>
      <w:r>
        <w:rPr>
          <w:sz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F6110000">
      <w:pPr>
        <w:pStyle w:val="Style_6"/>
        <w:tabs>
          <w:tab w:leader="none" w:pos="2191" w:val="left"/>
        </w:tabs>
        <w:spacing w:after="0" w:before="0" w:line="240" w:lineRule="auto"/>
        <w:ind w:firstLine="0" w:left="195"/>
        <w:rPr>
          <w:sz w:val="24"/>
        </w:rPr>
      </w:pPr>
      <w:r>
        <w:rPr>
          <w:sz w:val="24"/>
        </w:rPr>
        <w:t>У обучающегося будут сформированы умения общения как часть коммуникативных универсальных учебных действий:</w:t>
      </w:r>
    </w:p>
    <w:p w14:paraId="F7110000">
      <w:pPr>
        <w:pStyle w:val="Style_6"/>
        <w:spacing w:after="0" w:before="0" w:line="240" w:lineRule="auto"/>
        <w:ind w:firstLine="0" w:left="195"/>
        <w:rPr>
          <w:sz w:val="24"/>
        </w:rPr>
      </w:pPr>
      <w:r>
        <w:rPr>
          <w:sz w:val="24"/>
        </w:rPr>
        <w:t>организовывать совместные подвижные игры, принимать в них активное участие с соблюдением правил и норм этического поведения;</w:t>
      </w:r>
    </w:p>
    <w:p w14:paraId="F8110000">
      <w:pPr>
        <w:pStyle w:val="Style_6"/>
        <w:spacing w:after="0" w:before="0" w:line="240" w:lineRule="auto"/>
        <w:ind w:firstLine="0" w:left="195"/>
        <w:rPr>
          <w:sz w:val="24"/>
        </w:rPr>
      </w:pPr>
      <w:r>
        <w:rPr>
          <w:sz w:val="24"/>
        </w:rPr>
        <w:t>правильно использовать строевые команды, названия упражнений и способов деятельности во время совместного выполнения учебных заданий;</w:t>
      </w:r>
    </w:p>
    <w:p w14:paraId="F9110000">
      <w:pPr>
        <w:pStyle w:val="Style_6"/>
        <w:spacing w:after="0" w:before="0" w:line="240" w:lineRule="auto"/>
        <w:ind w:firstLine="0" w:left="195"/>
        <w:rPr>
          <w:sz w:val="24"/>
        </w:rPr>
      </w:pPr>
      <w:r>
        <w:rPr>
          <w:sz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FA110000">
      <w:pPr>
        <w:pStyle w:val="Style_6"/>
        <w:spacing w:after="0" w:before="0" w:line="240" w:lineRule="auto"/>
        <w:ind w:firstLine="0" w:left="195"/>
        <w:rPr>
          <w:sz w:val="24"/>
        </w:rPr>
      </w:pPr>
      <w:r>
        <w:rPr>
          <w:sz w:val="24"/>
        </w:rPr>
        <w:t>выполнять</w:t>
      </w:r>
    </w:p>
    <w:p w14:paraId="FB110000">
      <w:pPr>
        <w:pStyle w:val="Style_6"/>
        <w:spacing w:after="0" w:before="0" w:line="240" w:lineRule="auto"/>
        <w:ind w:firstLine="0" w:left="195"/>
        <w:rPr>
          <w:sz w:val="24"/>
        </w:rPr>
      </w:pPr>
      <w:r>
        <w:rPr>
          <w:sz w:val="24"/>
        </w:rPr>
        <w:t>небольшие сообщения по результатам выполнения учебных заданий, организации и проведения самостоятельных занятий физической культурой.</w:t>
      </w:r>
    </w:p>
    <w:p w14:paraId="FC110000">
      <w:pPr>
        <w:pStyle w:val="Style_6"/>
        <w:tabs>
          <w:tab w:leader="none" w:pos="2186" w:val="left"/>
        </w:tabs>
        <w:spacing w:after="0" w:before="0" w:line="240" w:lineRule="auto"/>
        <w:ind w:firstLine="0" w:left="195"/>
        <w:rPr>
          <w:sz w:val="24"/>
        </w:rPr>
      </w:pPr>
      <w:r>
        <w:rPr>
          <w:sz w:val="24"/>
        </w:rPr>
        <w:t>У обучающегося будут сформированы умения самоорганизации и самоконтроля как часть регулятивных универсальных учебных действий:</w:t>
      </w:r>
    </w:p>
    <w:p w14:paraId="FD110000">
      <w:pPr>
        <w:pStyle w:val="Style_6"/>
        <w:spacing w:after="0" w:before="0" w:line="240" w:lineRule="auto"/>
        <w:ind w:firstLine="0" w:left="195"/>
        <w:rPr>
          <w:sz w:val="24"/>
        </w:rPr>
      </w:pPr>
      <w:r>
        <w:rPr>
          <w:sz w:val="24"/>
        </w:rPr>
        <w:t>контролировать выполнение физических упражнений, корректировать их на основе сравнения с заданными образцами;</w:t>
      </w:r>
    </w:p>
    <w:p w14:paraId="FE110000">
      <w:pPr>
        <w:pStyle w:val="Style_6"/>
        <w:spacing w:after="0" w:before="0" w:line="240" w:lineRule="auto"/>
        <w:ind w:firstLine="0" w:left="195"/>
        <w:rPr>
          <w:sz w:val="24"/>
        </w:rPr>
      </w:pPr>
      <w:r>
        <w:rPr>
          <w:sz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FF110000">
      <w:pPr>
        <w:pStyle w:val="Style_6"/>
        <w:spacing w:after="0" w:before="0" w:line="240" w:lineRule="auto"/>
        <w:ind w:firstLine="0" w:left="195"/>
        <w:rPr>
          <w:sz w:val="24"/>
        </w:rPr>
      </w:pPr>
      <w:r>
        <w:rPr>
          <w:sz w:val="24"/>
        </w:rPr>
        <w:t>оценивать сложность возникающих игровых задач, предлагать их совместное коллективное решение.</w:t>
      </w:r>
    </w:p>
    <w:p w14:paraId="00120000">
      <w:pPr>
        <w:pStyle w:val="Style_6"/>
        <w:tabs>
          <w:tab w:leader="none" w:pos="1980" w:val="left"/>
        </w:tabs>
        <w:spacing w:after="0" w:before="0" w:line="240" w:lineRule="auto"/>
        <w:ind w:firstLine="0" w:left="195"/>
        <w:rPr>
          <w:sz w:val="24"/>
        </w:rPr>
      </w:pPr>
      <w:r>
        <w:rPr>
          <w:sz w:val="24"/>
        </w:rPr>
        <w:t>По окончании 4 класса у обучающегося будут сформированы следующие УУД:</w:t>
      </w:r>
    </w:p>
    <w:p w14:paraId="01120000">
      <w:pPr>
        <w:pStyle w:val="Style_6"/>
        <w:tabs>
          <w:tab w:leader="none" w:pos="2196" w:val="left"/>
        </w:tabs>
        <w:spacing w:after="0" w:before="0" w:line="240" w:lineRule="auto"/>
        <w:ind w:firstLine="0" w:left="195"/>
        <w:rPr>
          <w:sz w:val="24"/>
        </w:rPr>
      </w:pPr>
      <w:r>
        <w:rPr>
          <w:sz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2120000">
      <w:pPr>
        <w:pStyle w:val="Style_6"/>
        <w:spacing w:after="0" w:before="0" w:line="240" w:lineRule="auto"/>
        <w:ind w:firstLine="0" w:left="195"/>
        <w:rPr>
          <w:sz w:val="24"/>
        </w:rPr>
      </w:pPr>
      <w:r>
        <w:rPr>
          <w:sz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14:paraId="03120000">
      <w:pPr>
        <w:pStyle w:val="Style_6"/>
        <w:spacing w:after="0" w:before="0" w:line="240" w:lineRule="auto"/>
        <w:ind w:firstLine="0" w:left="195"/>
        <w:jc w:val="left"/>
        <w:rPr>
          <w:sz w:val="24"/>
        </w:rPr>
      </w:pPr>
      <w:r>
        <w:rPr>
          <w:sz w:val="24"/>
        </w:rPr>
        <w:t>особенности;</w:t>
      </w:r>
    </w:p>
    <w:p w14:paraId="04120000">
      <w:pPr>
        <w:pStyle w:val="Style_6"/>
        <w:spacing w:after="0" w:before="0" w:line="240" w:lineRule="auto"/>
        <w:ind w:firstLine="0" w:left="195"/>
        <w:rPr>
          <w:sz w:val="24"/>
        </w:rPr>
      </w:pPr>
      <w:r>
        <w:rPr>
          <w:sz w:val="24"/>
        </w:rPr>
        <w:t>выявлять отставание в развитии физических качеств от возрастных стандартов, приводить примеры физических упражнений по их устранению;</w:t>
      </w:r>
    </w:p>
    <w:p w14:paraId="05120000">
      <w:pPr>
        <w:pStyle w:val="Style_6"/>
        <w:spacing w:after="0" w:before="0" w:line="240" w:lineRule="auto"/>
        <w:ind w:firstLine="0" w:left="195"/>
        <w:rPr>
          <w:sz w:val="24"/>
        </w:rPr>
      </w:pPr>
      <w:r>
        <w:rPr>
          <w:sz w:val="24"/>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06120000">
      <w:pPr>
        <w:pStyle w:val="Style_6"/>
        <w:tabs>
          <w:tab w:leader="none" w:pos="2206" w:val="left"/>
        </w:tabs>
        <w:spacing w:after="0" w:before="0" w:line="240" w:lineRule="auto"/>
        <w:ind w:firstLine="0" w:left="195"/>
        <w:rPr>
          <w:sz w:val="24"/>
        </w:rPr>
      </w:pPr>
      <w:r>
        <w:rPr>
          <w:sz w:val="24"/>
        </w:rPr>
        <w:t>У обучающегося будут сформированы умения общения как часть коммуникативных универсальных учебных действий:</w:t>
      </w:r>
    </w:p>
    <w:p w14:paraId="07120000">
      <w:pPr>
        <w:pStyle w:val="Style_6"/>
        <w:spacing w:after="0" w:before="0" w:line="240" w:lineRule="auto"/>
        <w:ind w:firstLine="0" w:left="195"/>
        <w:rPr>
          <w:sz w:val="24"/>
        </w:rPr>
      </w:pPr>
      <w:r>
        <w:rPr>
          <w:sz w:val="24"/>
        </w:rPr>
        <w:t>взаимодействовать с учителем и обучающимися, воспроизводить ранее изученный материал и отвечать на вопросы в процессе учебного диалога;</w:t>
      </w:r>
    </w:p>
    <w:p w14:paraId="08120000">
      <w:pPr>
        <w:pStyle w:val="Style_6"/>
        <w:spacing w:after="0" w:before="0" w:line="240" w:lineRule="auto"/>
        <w:ind w:firstLine="0" w:left="195"/>
        <w:rPr>
          <w:sz w:val="24"/>
        </w:rPr>
      </w:pPr>
      <w:r>
        <w:rPr>
          <w:sz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09120000">
      <w:pPr>
        <w:pStyle w:val="Style_6"/>
        <w:spacing w:after="0" w:before="0" w:line="240" w:lineRule="auto"/>
        <w:ind w:firstLine="0" w:left="195"/>
        <w:rPr>
          <w:sz w:val="24"/>
        </w:rPr>
      </w:pPr>
      <w:r>
        <w:rPr>
          <w:sz w:val="24"/>
        </w:rPr>
        <w:t>оказывать посильную первую помощь во время занятий физической культурой.</w:t>
      </w:r>
    </w:p>
    <w:p w14:paraId="0A120000">
      <w:pPr>
        <w:pStyle w:val="Style_6"/>
        <w:tabs>
          <w:tab w:leader="none" w:pos="2211" w:val="left"/>
        </w:tabs>
        <w:spacing w:after="0" w:before="0" w:line="240" w:lineRule="auto"/>
        <w:ind w:firstLine="0" w:left="195"/>
        <w:rPr>
          <w:sz w:val="24"/>
        </w:rPr>
      </w:pPr>
      <w:r>
        <w:rPr>
          <w:sz w:val="24"/>
        </w:rPr>
        <w:t>У обучающегося будут сформированы умения самоорганизации и самоконтроля как часть регулятивных универсальных учебных действий:</w:t>
      </w:r>
    </w:p>
    <w:p w14:paraId="0B120000">
      <w:pPr>
        <w:pStyle w:val="Style_6"/>
        <w:spacing w:after="0" w:before="0" w:line="240" w:lineRule="auto"/>
        <w:ind w:firstLine="0" w:left="195"/>
        <w:rPr>
          <w:sz w:val="24"/>
        </w:rPr>
      </w:pPr>
      <w:r>
        <w:rPr>
          <w:sz w:val="24"/>
        </w:rPr>
        <w:t>выполнять указания учителя, проявлять активность и самостоятельность при выполнении учебных заданий;</w:t>
      </w:r>
    </w:p>
    <w:p w14:paraId="0C120000">
      <w:pPr>
        <w:pStyle w:val="Style_6"/>
        <w:spacing w:after="0" w:before="0" w:line="240" w:lineRule="auto"/>
        <w:ind w:firstLine="0" w:left="195"/>
        <w:rPr>
          <w:sz w:val="24"/>
        </w:rPr>
      </w:pPr>
      <w:r>
        <w:rPr>
          <w:sz w:val="24"/>
        </w:rPr>
        <w:t>самостоятельно проводить занятия на основе изученного материала и с учётом собственных интересов;</w:t>
      </w:r>
    </w:p>
    <w:p w14:paraId="0D120000">
      <w:pPr>
        <w:pStyle w:val="Style_6"/>
        <w:spacing w:after="0" w:before="0" w:line="240" w:lineRule="auto"/>
        <w:ind w:firstLine="0" w:left="195"/>
        <w:rPr>
          <w:sz w:val="24"/>
        </w:rPr>
      </w:pPr>
      <w:r>
        <w:rPr>
          <w:sz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0E120000">
      <w:pPr>
        <w:pStyle w:val="Style_6"/>
        <w:tabs>
          <w:tab w:leader="none" w:pos="1995" w:val="left"/>
        </w:tabs>
        <w:spacing w:after="0" w:before="0" w:line="240" w:lineRule="auto"/>
        <w:ind w:firstLine="0" w:left="195"/>
        <w:rPr>
          <w:sz w:val="24"/>
        </w:rPr>
      </w:pPr>
      <w:r>
        <w:rPr>
          <w:sz w:val="24"/>
        </w:rPr>
        <w:t>К концу обучения в 1 классе обучающийся достигнет следующих предметных результатов по отдельным темам программы по физической культуре:</w:t>
      </w:r>
    </w:p>
    <w:p w14:paraId="0F120000">
      <w:pPr>
        <w:pStyle w:val="Style_6"/>
        <w:spacing w:after="0" w:before="0" w:line="240" w:lineRule="auto"/>
        <w:ind w:firstLine="0" w:left="195"/>
        <w:rPr>
          <w:sz w:val="24"/>
        </w:rPr>
      </w:pPr>
      <w:r>
        <w:rPr>
          <w:sz w:val="24"/>
        </w:rPr>
        <w:t>приводить примеры основных дневных дел и их распределение в индивидуальном режиме дня;</w:t>
      </w:r>
    </w:p>
    <w:p w14:paraId="10120000">
      <w:pPr>
        <w:pStyle w:val="Style_6"/>
        <w:spacing w:after="0" w:before="0" w:line="240" w:lineRule="auto"/>
        <w:ind w:firstLine="0" w:left="195"/>
        <w:rPr>
          <w:sz w:val="24"/>
        </w:rPr>
      </w:pPr>
      <w:r>
        <w:rPr>
          <w:sz w:val="24"/>
        </w:rPr>
        <w:t>соблюдать правила поведения на уроках физической культурой, приводить примеры подбора одежды для самостоятельных занятий;</w:t>
      </w:r>
    </w:p>
    <w:p w14:paraId="11120000">
      <w:pPr>
        <w:pStyle w:val="Style_6"/>
        <w:spacing w:after="0" w:before="0" w:line="240" w:lineRule="auto"/>
        <w:ind w:firstLine="0" w:left="195"/>
        <w:rPr>
          <w:sz w:val="24"/>
        </w:rPr>
      </w:pPr>
      <w:r>
        <w:rPr>
          <w:sz w:val="24"/>
        </w:rPr>
        <w:t>выполнять упражнения утренней зарядки и физкультминуток;</w:t>
      </w:r>
    </w:p>
    <w:p w14:paraId="12120000">
      <w:pPr>
        <w:pStyle w:val="Style_6"/>
        <w:spacing w:after="0" w:before="0" w:line="240" w:lineRule="auto"/>
        <w:ind w:firstLine="0" w:left="195"/>
        <w:rPr>
          <w:sz w:val="24"/>
        </w:rPr>
      </w:pPr>
      <w:r>
        <w:rPr>
          <w:sz w:val="24"/>
        </w:rPr>
        <w:t>анализировать причины нарушения осанки и демонстрировать упражнения по профилактике её нарушения;</w:t>
      </w:r>
    </w:p>
    <w:p w14:paraId="13120000">
      <w:pPr>
        <w:pStyle w:val="Style_6"/>
        <w:spacing w:after="0" w:before="0" w:line="240" w:lineRule="auto"/>
        <w:ind w:firstLine="0" w:left="195"/>
        <w:rPr>
          <w:sz w:val="24"/>
        </w:rPr>
      </w:pPr>
      <w:r>
        <w:rPr>
          <w:sz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14120000">
      <w:pPr>
        <w:pStyle w:val="Style_6"/>
        <w:spacing w:after="0" w:before="0" w:line="240" w:lineRule="auto"/>
        <w:ind w:firstLine="0" w:left="195"/>
        <w:rPr>
          <w:sz w:val="24"/>
        </w:rPr>
      </w:pPr>
      <w:r>
        <w:rPr>
          <w:sz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14:paraId="15120000">
      <w:pPr>
        <w:pStyle w:val="Style_6"/>
        <w:spacing w:after="0" w:before="0" w:line="240" w:lineRule="auto"/>
        <w:ind w:firstLine="0" w:left="195" w:right="1100"/>
        <w:jc w:val="left"/>
        <w:rPr>
          <w:sz w:val="24"/>
        </w:rPr>
      </w:pPr>
      <w:r>
        <w:rPr>
          <w:sz w:val="24"/>
        </w:rPr>
        <w:t>передвигаться на лыжах ступающим и скользящим шагом (без палок); играть в подвижные игры с общеразвивающей направленностью.</w:t>
      </w:r>
    </w:p>
    <w:p w14:paraId="16120000">
      <w:pPr>
        <w:pStyle w:val="Style_6"/>
        <w:tabs>
          <w:tab w:leader="none" w:pos="1944" w:val="left"/>
        </w:tabs>
        <w:spacing w:after="0" w:before="0" w:line="240" w:lineRule="auto"/>
        <w:ind w:firstLine="0" w:left="195"/>
        <w:rPr>
          <w:sz w:val="24"/>
        </w:rPr>
      </w:pPr>
      <w:r>
        <w:rPr>
          <w:sz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17120000">
      <w:pPr>
        <w:pStyle w:val="Style_6"/>
        <w:spacing w:after="0" w:before="0" w:line="240" w:lineRule="auto"/>
        <w:ind w:firstLine="0" w:left="195"/>
        <w:rPr>
          <w:sz w:val="24"/>
        </w:rPr>
      </w:pPr>
      <w:r>
        <w:rPr>
          <w:sz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14:paraId="18120000">
      <w:pPr>
        <w:pStyle w:val="Style_6"/>
        <w:spacing w:after="0" w:before="0" w:line="240" w:lineRule="auto"/>
        <w:ind w:firstLine="0" w:left="195"/>
        <w:rPr>
          <w:sz w:val="24"/>
        </w:rPr>
      </w:pPr>
      <w:r>
        <w:rPr>
          <w:sz w:val="24"/>
        </w:rPr>
        <w:t>измерять показатели длины и массы тела, физических качеств с помощью специальных тестовых упражнений, вести наблюдения за их изменениями;</w:t>
      </w:r>
    </w:p>
    <w:p w14:paraId="19120000">
      <w:pPr>
        <w:pStyle w:val="Style_6"/>
        <w:spacing w:after="0" w:before="0" w:line="240" w:lineRule="auto"/>
        <w:ind w:firstLine="0" w:left="195"/>
        <w:rPr>
          <w:sz w:val="24"/>
        </w:rPr>
      </w:pPr>
      <w:r>
        <w:rPr>
          <w:sz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1A120000">
      <w:pPr>
        <w:pStyle w:val="Style_6"/>
        <w:spacing w:after="0" w:before="0" w:line="240" w:lineRule="auto"/>
        <w:ind w:firstLine="0" w:left="195"/>
        <w:jc w:val="left"/>
        <w:rPr>
          <w:sz w:val="24"/>
        </w:rPr>
      </w:pPr>
      <w:r>
        <w:rPr>
          <w:sz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14:paraId="1B120000">
      <w:pPr>
        <w:pStyle w:val="Style_6"/>
        <w:spacing w:after="0" w:before="0" w:line="240" w:lineRule="auto"/>
        <w:ind w:firstLine="0" w:left="195"/>
        <w:rPr>
          <w:sz w:val="24"/>
        </w:rPr>
      </w:pPr>
      <w:r>
        <w:rPr>
          <w:sz w:val="24"/>
        </w:rPr>
        <w:t>передвигаться на лыжах двухшажным переменным ходом, спускаться с пологого склона и тормозить падением;</w:t>
      </w:r>
    </w:p>
    <w:p w14:paraId="1C120000">
      <w:pPr>
        <w:pStyle w:val="Style_6"/>
        <w:spacing w:after="0" w:before="0" w:line="240" w:lineRule="auto"/>
        <w:ind w:firstLine="0" w:left="195"/>
        <w:jc w:val="left"/>
        <w:rPr>
          <w:sz w:val="24"/>
        </w:rPr>
      </w:pPr>
      <w:r>
        <w:rPr>
          <w:sz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14:paraId="1D120000">
      <w:pPr>
        <w:pStyle w:val="Style_6"/>
        <w:tabs>
          <w:tab w:leader="none" w:pos="1944" w:val="left"/>
        </w:tabs>
        <w:spacing w:after="0" w:before="0" w:line="240" w:lineRule="auto"/>
        <w:ind w:firstLine="0" w:left="195"/>
        <w:rPr>
          <w:sz w:val="24"/>
        </w:rPr>
      </w:pPr>
      <w:r>
        <w:rPr>
          <w:sz w:val="24"/>
        </w:rPr>
        <w:t>К концу обучения в 3 классе обучающийся достигнет следующих предметных результатов по отдельным темам программы по физической культуре:</w:t>
      </w:r>
    </w:p>
    <w:p w14:paraId="1E120000">
      <w:pPr>
        <w:pStyle w:val="Style_6"/>
        <w:spacing w:after="0" w:before="0" w:line="240" w:lineRule="auto"/>
        <w:ind w:firstLine="0" w:left="195"/>
        <w:rPr>
          <w:sz w:val="24"/>
        </w:rPr>
      </w:pPr>
      <w:r>
        <w:rPr>
          <w:sz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1F120000">
      <w:pPr>
        <w:pStyle w:val="Style_6"/>
        <w:spacing w:after="0" w:before="0" w:line="240" w:lineRule="auto"/>
        <w:ind w:firstLine="0" w:left="195"/>
        <w:rPr>
          <w:sz w:val="24"/>
        </w:rPr>
      </w:pPr>
      <w:r>
        <w:rPr>
          <w:sz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14:paraId="20120000">
      <w:pPr>
        <w:pStyle w:val="Style_6"/>
        <w:spacing w:after="0" w:before="0" w:line="240" w:lineRule="auto"/>
        <w:ind w:firstLine="0" w:left="195"/>
        <w:rPr>
          <w:sz w:val="24"/>
        </w:rPr>
      </w:pPr>
      <w:r>
        <w:rPr>
          <w:sz w:val="24"/>
        </w:rPr>
        <w:t>измерять частоту пульса и определять физическую нагрузку по её значениям с помощью таблицы стандартных нагрузок;</w:t>
      </w:r>
    </w:p>
    <w:p w14:paraId="21120000">
      <w:pPr>
        <w:pStyle w:val="Style_6"/>
        <w:spacing w:after="0" w:before="0" w:line="240" w:lineRule="auto"/>
        <w:ind w:firstLine="0" w:left="195"/>
        <w:rPr>
          <w:sz w:val="24"/>
        </w:rPr>
      </w:pPr>
      <w:r>
        <w:rPr>
          <w:sz w:val="24"/>
        </w:rPr>
        <w:t>выполнять упражнения дыхательной и зрительной гимнастики, объяснять их связь с предупреждением появления утомления;</w:t>
      </w:r>
    </w:p>
    <w:p w14:paraId="22120000">
      <w:pPr>
        <w:pStyle w:val="Style_6"/>
        <w:spacing w:after="0" w:before="0" w:line="240" w:lineRule="auto"/>
        <w:ind w:firstLine="0" w:left="195"/>
        <w:rPr>
          <w:sz w:val="24"/>
        </w:rPr>
      </w:pPr>
      <w:r>
        <w:rPr>
          <w:sz w:val="24"/>
        </w:rPr>
        <w:t>выполнять движение противоходом в колонне по одному, перестраиваться из колонны по одному в колонну по три на месте и в движении;</w:t>
      </w:r>
    </w:p>
    <w:p w14:paraId="23120000">
      <w:pPr>
        <w:pStyle w:val="Style_6"/>
        <w:spacing w:after="0" w:before="0" w:line="240" w:lineRule="auto"/>
        <w:ind w:firstLine="0" w:left="195"/>
        <w:rPr>
          <w:sz w:val="24"/>
        </w:rPr>
      </w:pPr>
      <w:r>
        <w:rPr>
          <w:sz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14:paraId="24120000">
      <w:pPr>
        <w:pStyle w:val="Style_6"/>
        <w:spacing w:after="0" w:before="0" w:line="240" w:lineRule="auto"/>
        <w:ind w:firstLine="0" w:left="195"/>
        <w:rPr>
          <w:sz w:val="24"/>
        </w:rPr>
      </w:pPr>
      <w:r>
        <w:rPr>
          <w:sz w:val="24"/>
        </w:rPr>
        <w:t>передвигаться по нижней жерди гимнастической стенки приставным шагом в правую и левую сторону, лазать разноимённым способом;</w:t>
      </w:r>
    </w:p>
    <w:p w14:paraId="25120000">
      <w:pPr>
        <w:pStyle w:val="Style_6"/>
        <w:spacing w:after="0" w:before="0" w:line="240" w:lineRule="auto"/>
        <w:ind w:firstLine="0" w:left="195"/>
        <w:rPr>
          <w:sz w:val="24"/>
        </w:rPr>
      </w:pPr>
      <w:r>
        <w:rPr>
          <w:sz w:val="24"/>
        </w:rPr>
        <w:t>демонстрировать прыжки через скакалку на двух ногах и попеременно на правой и левой ноге;</w:t>
      </w:r>
    </w:p>
    <w:p w14:paraId="26120000">
      <w:pPr>
        <w:pStyle w:val="Style_6"/>
        <w:spacing w:after="0" w:before="0" w:line="240" w:lineRule="auto"/>
        <w:ind w:firstLine="0" w:left="195"/>
        <w:rPr>
          <w:sz w:val="24"/>
        </w:rPr>
      </w:pPr>
      <w:r>
        <w:rPr>
          <w:sz w:val="24"/>
        </w:rPr>
        <w:t>демонстрировать упражнения ритмической гимнастики, движения танцев галоп и полька;</w:t>
      </w:r>
    </w:p>
    <w:p w14:paraId="27120000">
      <w:pPr>
        <w:pStyle w:val="Style_6"/>
        <w:spacing w:after="0" w:before="0" w:line="240" w:lineRule="auto"/>
        <w:ind w:firstLine="0" w:left="195"/>
        <w:rPr>
          <w:sz w:val="24"/>
        </w:rPr>
      </w:pPr>
      <w:r>
        <w:rPr>
          <w:sz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28120000">
      <w:pPr>
        <w:pStyle w:val="Style_6"/>
        <w:spacing w:after="0" w:before="0" w:line="240" w:lineRule="auto"/>
        <w:ind w:firstLine="0" w:left="195"/>
        <w:rPr>
          <w:sz w:val="24"/>
        </w:rPr>
      </w:pPr>
      <w:r>
        <w:rPr>
          <w:sz w:val="24"/>
        </w:rPr>
        <w:t>передвигаться на лыжах одновременным двухшажным ходом, спускаться с пологого склона в стойке лыжника и тормозить плугом;</w:t>
      </w:r>
    </w:p>
    <w:p w14:paraId="29120000">
      <w:pPr>
        <w:pStyle w:val="Style_6"/>
        <w:spacing w:after="0" w:before="0" w:line="240" w:lineRule="auto"/>
        <w:ind w:firstLine="0" w:left="195"/>
        <w:rPr>
          <w:sz w:val="24"/>
        </w:rPr>
      </w:pPr>
      <w:r>
        <w:rPr>
          <w:sz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14:paraId="2A120000">
      <w:pPr>
        <w:pStyle w:val="Style_6"/>
        <w:spacing w:after="0" w:before="0" w:line="240" w:lineRule="auto"/>
        <w:ind w:firstLine="0" w:left="195"/>
        <w:rPr>
          <w:sz w:val="24"/>
        </w:rPr>
      </w:pPr>
      <w:r>
        <w:rPr>
          <w:sz w:val="24"/>
        </w:rPr>
        <w:t>выполнять упражнения на развитие физических качеств, демонстрировать приросты в их показателях.</w:t>
      </w:r>
      <w:r>
        <w:rPr>
          <w:sz w:val="24"/>
        </w:rPr>
        <w:t xml:space="preserve"> </w:t>
      </w:r>
      <w:r>
        <w:rPr>
          <w:sz w:val="24"/>
        </w:rPr>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14:paraId="2B120000">
      <w:pPr>
        <w:pStyle w:val="Style_6"/>
        <w:spacing w:after="0" w:before="0" w:line="240" w:lineRule="auto"/>
        <w:ind w:firstLine="0" w:left="195"/>
        <w:rPr>
          <w:sz w:val="24"/>
        </w:rPr>
      </w:pPr>
      <w:r>
        <w:rPr>
          <w:sz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14:paraId="2C120000">
      <w:pPr>
        <w:pStyle w:val="Style_6"/>
        <w:spacing w:after="0" w:before="0" w:line="240" w:lineRule="auto"/>
        <w:ind w:firstLine="0" w:left="195"/>
        <w:rPr>
          <w:sz w:val="24"/>
        </w:rPr>
      </w:pPr>
      <w:r>
        <w:rPr>
          <w:sz w:val="24"/>
        </w:rPr>
        <w:t>приводить примеры регулирования физической нагрузки по пульсу при развитии физических качеств: силы, быстроты, выносливости и гибкости;</w:t>
      </w:r>
    </w:p>
    <w:p w14:paraId="2D120000">
      <w:pPr>
        <w:pStyle w:val="Style_6"/>
        <w:spacing w:after="0" w:before="0" w:line="240" w:lineRule="auto"/>
        <w:ind w:firstLine="0" w:left="195"/>
        <w:rPr>
          <w:sz w:val="24"/>
        </w:rPr>
      </w:pPr>
      <w:r>
        <w:rPr>
          <w:sz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14:paraId="2E120000">
      <w:pPr>
        <w:pStyle w:val="Style_6"/>
        <w:spacing w:after="0" w:before="0" w:line="240" w:lineRule="auto"/>
        <w:ind w:firstLine="0" w:left="195"/>
        <w:jc w:val="left"/>
        <w:rPr>
          <w:sz w:val="24"/>
        </w:rPr>
      </w:pPr>
      <w:r>
        <w:rPr>
          <w:sz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14:paraId="2F120000">
      <w:pPr>
        <w:pStyle w:val="Style_6"/>
        <w:spacing w:after="0" w:before="0" w:line="240" w:lineRule="auto"/>
        <w:ind w:firstLine="0" w:left="195"/>
        <w:rPr>
          <w:sz w:val="24"/>
        </w:rPr>
      </w:pPr>
      <w:r>
        <w:rPr>
          <w:sz w:val="24"/>
        </w:rPr>
        <w:t>демонстрировать опорный прыжок через гимнастического козла с разбега способом напрыгивания;</w:t>
      </w:r>
    </w:p>
    <w:p w14:paraId="30120000">
      <w:pPr>
        <w:pStyle w:val="Style_6"/>
        <w:spacing w:after="0" w:before="0" w:line="240" w:lineRule="auto"/>
        <w:ind w:firstLine="0" w:left="195"/>
        <w:rPr>
          <w:sz w:val="24"/>
        </w:rPr>
      </w:pPr>
      <w:r>
        <w:rPr>
          <w:sz w:val="24"/>
        </w:rPr>
        <w:t>демонстрировать движения танца «Летка-енка» в групповом исполнении под музыкальное сопровождение;</w:t>
      </w:r>
    </w:p>
    <w:p w14:paraId="31120000">
      <w:pPr>
        <w:pStyle w:val="Style_6"/>
        <w:spacing w:after="0" w:before="0" w:line="240" w:lineRule="auto"/>
        <w:ind w:firstLine="0" w:left="195"/>
        <w:jc w:val="left"/>
        <w:rPr>
          <w:sz w:val="24"/>
        </w:rPr>
      </w:pPr>
      <w:r>
        <w:rPr>
          <w:sz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14:paraId="32120000">
      <w:pPr>
        <w:pStyle w:val="Style_6"/>
        <w:spacing w:after="0" w:before="0" w:line="240" w:lineRule="auto"/>
        <w:ind w:firstLine="0" w:left="195"/>
        <w:rPr>
          <w:sz w:val="24"/>
        </w:rPr>
      </w:pPr>
      <w:r>
        <w:rPr>
          <w:sz w:val="24"/>
        </w:rPr>
        <w:t>выполнять освоенные технические действия спортивных игр баскетбол, волейбол и футбол в условиях игровой деятельности;</w:t>
      </w:r>
    </w:p>
    <w:p w14:paraId="33120000">
      <w:pPr>
        <w:pStyle w:val="Style_6"/>
        <w:spacing w:after="0" w:before="0" w:line="240" w:lineRule="auto"/>
        <w:ind w:firstLine="0" w:left="195"/>
        <w:rPr>
          <w:sz w:val="24"/>
        </w:rPr>
      </w:pPr>
      <w:r>
        <w:rPr>
          <w:sz w:val="24"/>
        </w:rPr>
        <w:t>выполнять упражнения на развитие физических качеств, демонстрировать приросты в их показателях.</w:t>
      </w:r>
    </w:p>
    <w:p w14:paraId="34120000">
      <w:pPr>
        <w:pStyle w:val="Style_6"/>
        <w:spacing w:after="0" w:before="0" w:line="240" w:lineRule="auto"/>
        <w:ind w:firstLine="0" w:left="195"/>
        <w:jc w:val="left"/>
        <w:rPr>
          <w:sz w:val="24"/>
        </w:rPr>
      </w:pPr>
      <w:r>
        <w:rPr>
          <w:sz w:val="24"/>
        </w:rPr>
        <w:t xml:space="preserve"> Физическая культура. Модули по видам спорта.</w:t>
      </w:r>
    </w:p>
    <w:p w14:paraId="35120000">
      <w:pPr>
        <w:pStyle w:val="Style_6"/>
        <w:tabs>
          <w:tab w:leader="none" w:pos="1789" w:val="left"/>
        </w:tabs>
        <w:spacing w:after="0" w:before="0" w:line="240" w:lineRule="auto"/>
        <w:ind w:firstLine="0" w:left="195"/>
        <w:rPr>
          <w:color w:val="C00000"/>
          <w:sz w:val="24"/>
        </w:rPr>
      </w:pPr>
      <w:r>
        <w:rPr>
          <w:color w:val="C00000"/>
          <w:sz w:val="24"/>
        </w:rPr>
        <w:t>Модуль «Самбо».</w:t>
      </w:r>
    </w:p>
    <w:p w14:paraId="36120000">
      <w:pPr>
        <w:pStyle w:val="Style_6"/>
        <w:tabs>
          <w:tab w:leader="none" w:pos="2000" w:val="left"/>
        </w:tabs>
        <w:spacing w:after="0" w:before="0" w:line="240" w:lineRule="auto"/>
        <w:ind w:firstLine="0" w:left="195"/>
        <w:rPr>
          <w:sz w:val="24"/>
        </w:rPr>
      </w:pPr>
      <w:r>
        <w:rPr>
          <w:sz w:val="24"/>
        </w:rPr>
        <w:t>Общая характеристика модуля «Самбо».</w:t>
      </w:r>
    </w:p>
    <w:p w14:paraId="37120000">
      <w:pPr>
        <w:pStyle w:val="Style_6"/>
        <w:spacing w:after="0" w:before="0" w:line="240" w:lineRule="auto"/>
        <w:ind w:firstLine="0" w:left="195"/>
        <w:rPr>
          <w:sz w:val="24"/>
        </w:rPr>
      </w:pPr>
      <w:r>
        <w:rPr>
          <w:sz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8120000">
      <w:pPr>
        <w:pStyle w:val="Style_6"/>
        <w:spacing w:after="0" w:before="0" w:line="240" w:lineRule="auto"/>
        <w:ind w:firstLine="0" w:left="195"/>
        <w:rPr>
          <w:sz w:val="24"/>
        </w:rPr>
      </w:pPr>
      <w:r>
        <w:rPr>
          <w:sz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39120000">
      <w:pPr>
        <w:pStyle w:val="Style_6"/>
        <w:spacing w:after="0" w:before="0" w:line="240" w:lineRule="auto"/>
        <w:ind w:firstLine="0" w:left="195"/>
        <w:rPr>
          <w:sz w:val="24"/>
        </w:rPr>
      </w:pPr>
      <w:r>
        <w:rPr>
          <w:sz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14:paraId="3A120000">
      <w:pPr>
        <w:pStyle w:val="Style_6"/>
        <w:spacing w:after="0" w:before="0" w:line="240" w:lineRule="auto"/>
        <w:ind w:firstLine="0" w:left="195"/>
        <w:rPr>
          <w:sz w:val="24"/>
        </w:rPr>
      </w:pPr>
      <w:r>
        <w:rPr>
          <w:sz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3B120000">
      <w:pPr>
        <w:pStyle w:val="Style_6"/>
        <w:tabs>
          <w:tab w:leader="none" w:pos="1940" w:val="left"/>
        </w:tabs>
        <w:spacing w:after="0" w:before="0" w:line="240" w:lineRule="auto"/>
        <w:ind w:firstLine="0" w:left="195"/>
        <w:rPr>
          <w:sz w:val="24"/>
        </w:rPr>
      </w:pPr>
      <w:r>
        <w:rPr>
          <w:sz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3C120000">
      <w:pPr>
        <w:pStyle w:val="Style_6"/>
        <w:tabs>
          <w:tab w:leader="none" w:pos="2002" w:val="left"/>
        </w:tabs>
        <w:spacing w:after="0" w:before="0" w:line="240" w:lineRule="auto"/>
        <w:ind w:firstLine="0" w:left="195"/>
        <w:rPr>
          <w:sz w:val="24"/>
        </w:rPr>
      </w:pPr>
      <w:r>
        <w:rPr>
          <w:sz w:val="24"/>
        </w:rPr>
        <w:t>Задачами изучения модуля «Самбо» являются:</w:t>
      </w:r>
    </w:p>
    <w:p w14:paraId="3D120000">
      <w:pPr>
        <w:pStyle w:val="Style_6"/>
        <w:spacing w:after="0" w:before="0" w:line="240" w:lineRule="auto"/>
        <w:ind w:firstLine="0" w:left="195"/>
        <w:rPr>
          <w:sz w:val="24"/>
        </w:rPr>
      </w:pPr>
      <w:r>
        <w:rPr>
          <w:sz w:val="24"/>
        </w:rPr>
        <w:t>всестороннее гармоничное развитие обучающихся, увеличение объёма их двигательной активности;</w:t>
      </w:r>
    </w:p>
    <w:p w14:paraId="3E120000">
      <w:pPr>
        <w:pStyle w:val="Style_6"/>
        <w:spacing w:after="0" w:before="0" w:line="240" w:lineRule="auto"/>
        <w:ind w:firstLine="0" w:left="195"/>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3F120000">
      <w:pPr>
        <w:pStyle w:val="Style_6"/>
        <w:spacing w:after="0" w:before="0" w:line="240" w:lineRule="auto"/>
        <w:ind w:firstLine="0" w:left="195"/>
        <w:rPr>
          <w:sz w:val="24"/>
        </w:rPr>
      </w:pPr>
      <w:r>
        <w:rPr>
          <w:sz w:val="24"/>
        </w:rPr>
        <w:t>формирование жизненно важных навыков самостраховки и самозащиты и умения применять их в различных жизненных ситуациях;</w:t>
      </w:r>
    </w:p>
    <w:p w14:paraId="40120000">
      <w:pPr>
        <w:pStyle w:val="Style_6"/>
        <w:spacing w:after="0" w:before="0" w:line="240" w:lineRule="auto"/>
        <w:ind w:firstLine="0" w:left="195"/>
        <w:rPr>
          <w:sz w:val="24"/>
        </w:rPr>
      </w:pPr>
      <w:r>
        <w:rPr>
          <w:sz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41120000">
      <w:pPr>
        <w:pStyle w:val="Style_6"/>
        <w:spacing w:after="0" w:before="0" w:line="240" w:lineRule="auto"/>
        <w:ind w:firstLine="0" w:left="195"/>
        <w:rPr>
          <w:sz w:val="24"/>
        </w:rPr>
      </w:pPr>
      <w:r>
        <w:rPr>
          <w:sz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14:paraId="42120000">
      <w:pPr>
        <w:pStyle w:val="Style_6"/>
        <w:spacing w:after="0" w:before="0" w:line="240" w:lineRule="auto"/>
        <w:ind w:firstLine="0" w:left="195"/>
        <w:rPr>
          <w:sz w:val="24"/>
        </w:rPr>
      </w:pPr>
      <w:r>
        <w:rPr>
          <w:sz w:val="24"/>
        </w:rPr>
        <w:t>формирование культуры движений, обогащение двигательного опыта средствами самбо с общеразвивающей и корригирующей направленностью;</w:t>
      </w:r>
    </w:p>
    <w:p w14:paraId="43120000">
      <w:pPr>
        <w:pStyle w:val="Style_6"/>
        <w:spacing w:after="0" w:before="0" w:line="240" w:lineRule="auto"/>
        <w:ind w:firstLine="0" w:left="195"/>
        <w:rPr>
          <w:sz w:val="24"/>
        </w:rPr>
      </w:pPr>
      <w:r>
        <w:rPr>
          <w:sz w:val="24"/>
        </w:rPr>
        <w:t>воспитание общей культуры развития личности обучающегося средствами самбо, в том числе, для самореализации и самоопределения;</w:t>
      </w:r>
    </w:p>
    <w:p w14:paraId="44120000">
      <w:pPr>
        <w:pStyle w:val="Style_6"/>
        <w:spacing w:after="0" w:before="0" w:line="240" w:lineRule="auto"/>
        <w:ind w:firstLine="0" w:left="195"/>
        <w:rPr>
          <w:sz w:val="24"/>
        </w:rPr>
      </w:pPr>
      <w:r>
        <w:rPr>
          <w:sz w:val="24"/>
        </w:rPr>
        <w:t>развитие положительной мотивации и устойчивого учебно- познавательного интереса к предмету «Физическая культура»;</w:t>
      </w:r>
    </w:p>
    <w:p w14:paraId="45120000">
      <w:pPr>
        <w:pStyle w:val="Style_6"/>
        <w:spacing w:after="0" w:before="0" w:line="240" w:lineRule="auto"/>
        <w:ind w:firstLine="0" w:left="195"/>
        <w:rPr>
          <w:sz w:val="24"/>
        </w:rPr>
      </w:pPr>
      <w:r>
        <w:rPr>
          <w:sz w:val="24"/>
        </w:rPr>
        <w:t>удовлетворение индивидуальных потребностей обучающихся в занятиях физической культурой и спортом средствами самбо;</w:t>
      </w:r>
    </w:p>
    <w:p w14:paraId="46120000">
      <w:pPr>
        <w:pStyle w:val="Style_6"/>
        <w:spacing w:after="0" w:before="0" w:line="240" w:lineRule="auto"/>
        <w:ind w:firstLine="0" w:left="195"/>
        <w:rPr>
          <w:sz w:val="24"/>
        </w:rPr>
      </w:pPr>
      <w:r>
        <w:rPr>
          <w:sz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47120000">
      <w:pPr>
        <w:pStyle w:val="Style_6"/>
        <w:spacing w:after="0" w:before="0" w:line="240" w:lineRule="auto"/>
        <w:ind w:firstLine="0" w:left="195"/>
        <w:rPr>
          <w:sz w:val="24"/>
        </w:rPr>
      </w:pPr>
      <w:r>
        <w:rPr>
          <w:sz w:val="24"/>
        </w:rPr>
        <w:t>выявление, развитие и поддержка одарённых детей в области спорта, в частности самбо.</w:t>
      </w:r>
    </w:p>
    <w:p w14:paraId="48120000">
      <w:pPr>
        <w:pStyle w:val="Style_6"/>
        <w:tabs>
          <w:tab w:leader="none" w:pos="2002" w:val="left"/>
        </w:tabs>
        <w:spacing w:after="0" w:before="0" w:line="240" w:lineRule="auto"/>
        <w:ind w:firstLine="0" w:left="195"/>
        <w:rPr>
          <w:sz w:val="24"/>
        </w:rPr>
      </w:pPr>
      <w:r>
        <w:rPr>
          <w:sz w:val="24"/>
        </w:rPr>
        <w:t>Место и роль модуля «Самбо».</w:t>
      </w:r>
    </w:p>
    <w:p w14:paraId="49120000">
      <w:pPr>
        <w:pStyle w:val="Style_6"/>
        <w:spacing w:after="0" w:before="0" w:line="240" w:lineRule="auto"/>
        <w:ind w:firstLine="0" w:left="195"/>
        <w:rPr>
          <w:sz w:val="24"/>
        </w:rPr>
      </w:pPr>
      <w:r>
        <w:rPr>
          <w:sz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A120000">
      <w:pPr>
        <w:pStyle w:val="Style_6"/>
        <w:spacing w:after="0" w:before="0" w:line="240" w:lineRule="auto"/>
        <w:ind w:firstLine="0" w:left="195"/>
        <w:rPr>
          <w:sz w:val="24"/>
        </w:rPr>
      </w:pPr>
      <w:r>
        <w:rPr>
          <w:sz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B120000">
      <w:pPr>
        <w:pStyle w:val="Style_6"/>
        <w:spacing w:after="0" w:before="0" w:line="240" w:lineRule="auto"/>
        <w:ind w:firstLine="0" w:left="195"/>
        <w:rPr>
          <w:sz w:val="24"/>
        </w:rPr>
      </w:pPr>
      <w:r>
        <w:rPr>
          <w:sz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C120000">
      <w:pPr>
        <w:pStyle w:val="Style_6"/>
        <w:tabs>
          <w:tab w:leader="none" w:pos="1994" w:val="left"/>
        </w:tabs>
        <w:spacing w:after="0" w:before="0" w:line="240" w:lineRule="auto"/>
        <w:ind w:firstLine="0" w:left="195"/>
        <w:jc w:val="left"/>
        <w:rPr>
          <w:sz w:val="24"/>
        </w:rPr>
      </w:pPr>
      <w:r>
        <w:rPr>
          <w:sz w:val="24"/>
        </w:rPr>
        <w:t>Модуль «Самбо» может быть реализован в следующих вариантах: при самостоятельном планировании учителем физической культуры процесса</w:t>
      </w:r>
    </w:p>
    <w:p w14:paraId="4D120000">
      <w:pPr>
        <w:pStyle w:val="Style_6"/>
        <w:spacing w:after="0" w:before="0" w:line="240" w:lineRule="auto"/>
        <w:ind w:firstLine="0" w:left="195"/>
        <w:rPr>
          <w:sz w:val="24"/>
        </w:rPr>
      </w:pPr>
      <w:r>
        <w:rPr>
          <w:sz w:val="24"/>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14:paraId="4E120000">
      <w:pPr>
        <w:pStyle w:val="Style_6"/>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14:paraId="4F12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50120000">
      <w:pPr>
        <w:pStyle w:val="Style_6"/>
        <w:tabs>
          <w:tab w:leader="none" w:pos="1970" w:val="left"/>
        </w:tabs>
        <w:spacing w:after="0" w:before="0" w:line="240" w:lineRule="auto"/>
        <w:ind w:firstLine="0" w:left="195"/>
        <w:rPr>
          <w:sz w:val="24"/>
        </w:rPr>
      </w:pPr>
      <w:r>
        <w:rPr>
          <w:sz w:val="24"/>
        </w:rPr>
        <w:t>Содержание модуля «Самбо».</w:t>
      </w:r>
    </w:p>
    <w:p w14:paraId="51120000">
      <w:pPr>
        <w:pStyle w:val="Style_6"/>
        <w:spacing w:after="0" w:before="0" w:line="240" w:lineRule="auto"/>
        <w:ind w:firstLine="0" w:left="195"/>
        <w:rPr>
          <w:sz w:val="24"/>
        </w:rPr>
      </w:pPr>
      <w:r>
        <w:rPr>
          <w:sz w:val="24"/>
        </w:rPr>
        <w:t>Знания о самбо.</w:t>
      </w:r>
    </w:p>
    <w:p w14:paraId="52120000">
      <w:pPr>
        <w:pStyle w:val="Style_6"/>
        <w:spacing w:after="0" w:before="0" w:line="240" w:lineRule="auto"/>
        <w:ind w:firstLine="0" w:left="195"/>
        <w:rPr>
          <w:sz w:val="24"/>
        </w:rPr>
      </w:pPr>
      <w:r>
        <w:rPr>
          <w:sz w:val="24"/>
        </w:rPr>
        <w:t>История зарождения самбо в СССР.</w:t>
      </w:r>
    </w:p>
    <w:p w14:paraId="53120000">
      <w:pPr>
        <w:pStyle w:val="Style_6"/>
        <w:spacing w:after="0" w:before="0" w:line="240" w:lineRule="auto"/>
        <w:ind w:firstLine="0" w:left="195"/>
        <w:rPr>
          <w:sz w:val="24"/>
        </w:rPr>
      </w:pPr>
      <w:r>
        <w:rPr>
          <w:sz w:val="24"/>
        </w:rPr>
        <w:t>Основоположники самбо и их роль в зарождении самбо.</w:t>
      </w:r>
    </w:p>
    <w:p w14:paraId="54120000">
      <w:pPr>
        <w:pStyle w:val="Style_6"/>
        <w:spacing w:after="0" w:before="0" w:line="240" w:lineRule="auto"/>
        <w:ind w:firstLine="0" w:left="195"/>
        <w:rPr>
          <w:sz w:val="24"/>
        </w:rPr>
      </w:pPr>
      <w:r>
        <w:rPr>
          <w:sz w:val="24"/>
        </w:rPr>
        <w:t>Самбисты - Герои Великой Отечественной войны 1941-1945 годов.</w:t>
      </w:r>
    </w:p>
    <w:p w14:paraId="55120000">
      <w:pPr>
        <w:pStyle w:val="Style_6"/>
        <w:spacing w:after="0" w:before="0" w:line="240" w:lineRule="auto"/>
        <w:ind w:firstLine="0" w:left="195"/>
        <w:rPr>
          <w:sz w:val="24"/>
        </w:rPr>
      </w:pPr>
      <w:r>
        <w:rPr>
          <w:sz w:val="24"/>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14:paraId="56120000">
      <w:pPr>
        <w:pStyle w:val="Style_6"/>
        <w:spacing w:after="0" w:before="0" w:line="240" w:lineRule="auto"/>
        <w:ind w:firstLine="0" w:left="195"/>
        <w:rPr>
          <w:sz w:val="24"/>
        </w:rPr>
      </w:pPr>
      <w:r>
        <w:rPr>
          <w:sz w:val="24"/>
        </w:rPr>
        <w:t>Общие сведения о самбо и их исторические особенности (борцовский ковер самбо, экипировка спортсмена, экипировка судьи).</w:t>
      </w:r>
    </w:p>
    <w:p w14:paraId="57120000">
      <w:pPr>
        <w:pStyle w:val="Style_6"/>
        <w:spacing w:after="0" w:before="0" w:line="240" w:lineRule="auto"/>
        <w:ind w:firstLine="0" w:left="195"/>
        <w:rPr>
          <w:sz w:val="24"/>
        </w:rPr>
      </w:pPr>
      <w:r>
        <w:rPr>
          <w:sz w:val="24"/>
        </w:rPr>
        <w:t>Основные сведения о правилах самбо.</w:t>
      </w:r>
    </w:p>
    <w:p w14:paraId="58120000">
      <w:pPr>
        <w:pStyle w:val="Style_6"/>
        <w:spacing w:after="0" w:before="0" w:line="240" w:lineRule="auto"/>
        <w:ind w:firstLine="0" w:left="195"/>
        <w:rPr>
          <w:sz w:val="24"/>
        </w:rPr>
      </w:pPr>
      <w:r>
        <w:rPr>
          <w:sz w:val="24"/>
        </w:rPr>
        <w:t>Достижения отечественных самбистов на мировом уровне.</w:t>
      </w:r>
    </w:p>
    <w:p w14:paraId="59120000">
      <w:pPr>
        <w:pStyle w:val="Style_6"/>
        <w:spacing w:after="0" w:before="0" w:line="240" w:lineRule="auto"/>
        <w:ind w:firstLine="0" w:left="195"/>
        <w:rPr>
          <w:sz w:val="24"/>
        </w:rPr>
      </w:pPr>
      <w:r>
        <w:rPr>
          <w:sz w:val="24"/>
        </w:rPr>
        <w:t>Словарь терминов и определений по самбо.</w:t>
      </w:r>
    </w:p>
    <w:p w14:paraId="5A120000">
      <w:pPr>
        <w:pStyle w:val="Style_6"/>
        <w:spacing w:after="0" w:before="0" w:line="240" w:lineRule="auto"/>
        <w:ind w:firstLine="0" w:left="195"/>
        <w:rPr>
          <w:sz w:val="24"/>
        </w:rPr>
      </w:pPr>
      <w:r>
        <w:rPr>
          <w:sz w:val="24"/>
        </w:rPr>
        <w:t>Игры и поединки по заданию на занятиях самбо.</w:t>
      </w:r>
    </w:p>
    <w:p w14:paraId="5B120000">
      <w:pPr>
        <w:pStyle w:val="Style_6"/>
        <w:spacing w:after="0" w:before="0" w:line="240" w:lineRule="auto"/>
        <w:ind w:firstLine="0" w:left="195"/>
        <w:rPr>
          <w:sz w:val="24"/>
        </w:rPr>
      </w:pPr>
      <w:r>
        <w:rPr>
          <w:sz w:val="24"/>
        </w:rPr>
        <w:t>Занятия самбо как средство укрепления здоровья, закаливания организма человека и развития физических качеств.</w:t>
      </w:r>
    </w:p>
    <w:p w14:paraId="5C120000">
      <w:pPr>
        <w:pStyle w:val="Style_6"/>
        <w:spacing w:after="0" w:before="0" w:line="240" w:lineRule="auto"/>
        <w:ind w:firstLine="0" w:left="195"/>
        <w:rPr>
          <w:sz w:val="24"/>
        </w:rPr>
      </w:pPr>
      <w:r>
        <w:rPr>
          <w:sz w:val="24"/>
        </w:rPr>
        <w:t>Режим дня при занятиях самбо. Дневник самонаблюдения самбиста.</w:t>
      </w:r>
    </w:p>
    <w:p w14:paraId="5D120000">
      <w:pPr>
        <w:pStyle w:val="Style_6"/>
        <w:spacing w:after="0" w:before="0" w:line="240" w:lineRule="auto"/>
        <w:ind w:firstLine="0" w:left="195"/>
        <w:rPr>
          <w:sz w:val="24"/>
        </w:rPr>
      </w:pPr>
      <w:r>
        <w:rPr>
          <w:sz w:val="24"/>
        </w:rPr>
        <w:t>Правила личной гигиены во время занятий самбо. Правильное питание самбиста.</w:t>
      </w:r>
    </w:p>
    <w:p w14:paraId="5E120000">
      <w:pPr>
        <w:pStyle w:val="Style_6"/>
        <w:spacing w:after="0" w:before="0" w:line="240" w:lineRule="auto"/>
        <w:ind w:firstLine="0" w:left="195"/>
        <w:rPr>
          <w:sz w:val="24"/>
        </w:rPr>
      </w:pPr>
      <w:r>
        <w:rPr>
          <w:sz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14:paraId="5F120000">
      <w:pPr>
        <w:pStyle w:val="Style_6"/>
        <w:spacing w:after="0" w:before="0" w:line="240" w:lineRule="auto"/>
        <w:ind w:firstLine="0" w:left="195"/>
        <w:rPr>
          <w:sz w:val="24"/>
        </w:rPr>
      </w:pPr>
      <w:r>
        <w:rPr>
          <w:sz w:val="24"/>
        </w:rPr>
        <w:t>Способы самостоятельной деятельности.</w:t>
      </w:r>
    </w:p>
    <w:p w14:paraId="60120000">
      <w:pPr>
        <w:pStyle w:val="Style_6"/>
        <w:spacing w:after="0" w:before="0" w:line="240" w:lineRule="auto"/>
        <w:ind w:firstLine="0" w:left="195"/>
        <w:rPr>
          <w:sz w:val="24"/>
        </w:rPr>
      </w:pPr>
      <w:r>
        <w:rPr>
          <w:sz w:val="24"/>
        </w:rPr>
        <w:t>Первые внешние признаки утомления во время занятий самбо. Способы самоконтроля за физической нагрузкой.</w:t>
      </w:r>
    </w:p>
    <w:p w14:paraId="61120000">
      <w:pPr>
        <w:pStyle w:val="Style_6"/>
        <w:spacing w:after="0" w:before="0" w:line="240" w:lineRule="auto"/>
        <w:ind w:firstLine="0" w:left="195"/>
        <w:rPr>
          <w:sz w:val="24"/>
        </w:rPr>
      </w:pPr>
      <w:r>
        <w:rPr>
          <w:sz w:val="24"/>
        </w:rPr>
        <w:t>Правила личной гигиены, требования к спортивной одежде (экипировке) для занятий самбо. Режим дня юного самбиста.</w:t>
      </w:r>
    </w:p>
    <w:p w14:paraId="62120000">
      <w:pPr>
        <w:pStyle w:val="Style_6"/>
        <w:spacing w:after="0" w:before="0" w:line="240" w:lineRule="auto"/>
        <w:ind w:firstLine="0" w:left="195"/>
        <w:rPr>
          <w:sz w:val="24"/>
        </w:rPr>
      </w:pPr>
      <w:r>
        <w:rPr>
          <w:sz w:val="24"/>
        </w:rPr>
        <w:t>Выбор и подготовка места для занятий самбо.</w:t>
      </w:r>
    </w:p>
    <w:p w14:paraId="63120000">
      <w:pPr>
        <w:pStyle w:val="Style_6"/>
        <w:spacing w:after="0" w:before="0" w:line="240" w:lineRule="auto"/>
        <w:ind w:firstLine="0" w:left="195"/>
        <w:rPr>
          <w:sz w:val="24"/>
        </w:rPr>
      </w:pPr>
      <w:r>
        <w:rPr>
          <w:sz w:val="24"/>
        </w:rPr>
        <w:t>Правила использования спортивного инвентаря для занятий самбо.</w:t>
      </w:r>
    </w:p>
    <w:p w14:paraId="64120000">
      <w:pPr>
        <w:pStyle w:val="Style_6"/>
        <w:spacing w:after="0" w:before="0" w:line="240" w:lineRule="auto"/>
        <w:ind w:firstLine="0" w:left="195"/>
        <w:rPr>
          <w:sz w:val="24"/>
        </w:rPr>
      </w:pPr>
      <w:r>
        <w:rPr>
          <w:sz w:val="24"/>
        </w:rPr>
        <w:t>Подбор и составление комплексов общеразвивающих, специальных и имитационных упражнений для занятий самбо.</w:t>
      </w:r>
    </w:p>
    <w:p w14:paraId="65120000">
      <w:pPr>
        <w:pStyle w:val="Style_6"/>
        <w:spacing w:after="0" w:before="0" w:line="240" w:lineRule="auto"/>
        <w:ind w:firstLine="0" w:left="195"/>
        <w:rPr>
          <w:sz w:val="24"/>
        </w:rPr>
      </w:pPr>
      <w:r>
        <w:rPr>
          <w:sz w:val="24"/>
        </w:rPr>
        <w:t>Организация и проведение подвижных игр с элементами самбо во время</w:t>
      </w:r>
    </w:p>
    <w:p w14:paraId="66120000">
      <w:pPr>
        <w:pStyle w:val="Style_6"/>
        <w:spacing w:after="0" w:before="0" w:line="240" w:lineRule="auto"/>
        <w:ind w:firstLine="0" w:left="195"/>
        <w:jc w:val="left"/>
        <w:rPr>
          <w:sz w:val="24"/>
        </w:rPr>
      </w:pPr>
      <w:r>
        <w:rPr>
          <w:sz w:val="24"/>
        </w:rPr>
        <w:t>занятий и активного отдыха.</w:t>
      </w:r>
    </w:p>
    <w:p w14:paraId="67120000">
      <w:pPr>
        <w:pStyle w:val="Style_6"/>
        <w:spacing w:after="0" w:before="0" w:line="240" w:lineRule="auto"/>
        <w:ind w:firstLine="0" w:left="195"/>
        <w:rPr>
          <w:sz w:val="24"/>
        </w:rPr>
      </w:pPr>
      <w:r>
        <w:rPr>
          <w:sz w:val="24"/>
        </w:rPr>
        <w:t>Тестирование уровня физической подготовленности в самбо.</w:t>
      </w:r>
    </w:p>
    <w:p w14:paraId="68120000">
      <w:pPr>
        <w:pStyle w:val="Style_6"/>
        <w:spacing w:after="0" w:before="0" w:line="240" w:lineRule="auto"/>
        <w:ind w:firstLine="0" w:left="195"/>
        <w:rPr>
          <w:sz w:val="24"/>
        </w:rPr>
      </w:pPr>
      <w:r>
        <w:rPr>
          <w:sz w:val="24"/>
        </w:rPr>
        <w:t>Физическое совершенствование.</w:t>
      </w:r>
    </w:p>
    <w:p w14:paraId="69120000">
      <w:pPr>
        <w:pStyle w:val="Style_6"/>
        <w:spacing w:after="0" w:before="0" w:line="240" w:lineRule="auto"/>
        <w:ind w:firstLine="0" w:left="195"/>
        <w:rPr>
          <w:sz w:val="24"/>
        </w:rPr>
      </w:pPr>
      <w:r>
        <w:rPr>
          <w:sz w:val="24"/>
        </w:rPr>
        <w:t>Общеразвивающие, специальные и имитационные упражнения на занятиях самбо.</w:t>
      </w:r>
    </w:p>
    <w:p w14:paraId="6A120000">
      <w:pPr>
        <w:pStyle w:val="Style_6"/>
        <w:spacing w:after="0" w:before="0" w:line="240" w:lineRule="auto"/>
        <w:ind w:firstLine="0" w:left="195"/>
        <w:rPr>
          <w:sz w:val="24"/>
        </w:rPr>
      </w:pPr>
      <w:r>
        <w:rPr>
          <w:sz w:val="24"/>
        </w:rPr>
        <w:t>Упражнения на развитие физических качеств, характерных для самбо.</w:t>
      </w:r>
    </w:p>
    <w:p w14:paraId="6B120000">
      <w:pPr>
        <w:pStyle w:val="Style_6"/>
        <w:spacing w:after="0" w:before="0" w:line="240" w:lineRule="auto"/>
        <w:ind w:firstLine="0" w:left="195"/>
        <w:rPr>
          <w:sz w:val="24"/>
        </w:rPr>
      </w:pPr>
      <w:r>
        <w:rPr>
          <w:sz w:val="24"/>
        </w:rPr>
        <w:t>Комплексы упражнений, формирующие двигательные умения и навыки, а также технико-тактические действия самбиста.</w:t>
      </w:r>
    </w:p>
    <w:p w14:paraId="6C120000">
      <w:pPr>
        <w:pStyle w:val="Style_6"/>
        <w:spacing w:after="0" w:before="0" w:line="240" w:lineRule="auto"/>
        <w:ind w:firstLine="0" w:left="195"/>
        <w:rPr>
          <w:sz w:val="24"/>
        </w:rPr>
      </w:pPr>
      <w:r>
        <w:rPr>
          <w:sz w:val="24"/>
        </w:rPr>
        <w:t>Специально-подготовительные упражнения самбо.</w:t>
      </w:r>
    </w:p>
    <w:p w14:paraId="6D120000">
      <w:pPr>
        <w:pStyle w:val="Style_6"/>
        <w:tabs>
          <w:tab w:leader="none" w:pos="7336" w:val="left"/>
          <w:tab w:leader="none" w:pos="9002" w:val="left"/>
        </w:tabs>
        <w:spacing w:after="0" w:before="0" w:line="240" w:lineRule="auto"/>
        <w:ind w:firstLine="0" w:left="195"/>
        <w:rPr>
          <w:sz w:val="24"/>
        </w:rPr>
      </w:pPr>
      <w:r>
        <w:rPr>
          <w:sz w:val="24"/>
        </w:rPr>
        <w:t>Акробатические элементы: различные виды</w:t>
      </w:r>
      <w:r>
        <w:rPr>
          <w:sz w:val="24"/>
        </w:rPr>
        <w:tab/>
      </w:r>
      <w:r>
        <w:rPr>
          <w:sz w:val="24"/>
        </w:rPr>
        <w:t>перекатов,</w:t>
      </w:r>
      <w:r>
        <w:rPr>
          <w:sz w:val="24"/>
        </w:rPr>
        <w:tab/>
      </w:r>
      <w:r>
        <w:rPr>
          <w:sz w:val="24"/>
        </w:rPr>
        <w:t>кувырков</w:t>
      </w:r>
    </w:p>
    <w:p w14:paraId="6E120000">
      <w:pPr>
        <w:pStyle w:val="Style_6"/>
        <w:spacing w:after="0" w:before="0" w:line="240" w:lineRule="auto"/>
        <w:ind w:firstLine="0" w:left="195"/>
        <w:jc w:val="left"/>
        <w:rPr>
          <w:sz w:val="24"/>
        </w:rPr>
      </w:pPr>
      <w:r>
        <w:rPr>
          <w:sz w:val="24"/>
        </w:rPr>
        <w:t>и переворотов.</w:t>
      </w:r>
    </w:p>
    <w:p w14:paraId="6F120000">
      <w:pPr>
        <w:pStyle w:val="Style_6"/>
        <w:spacing w:after="0" w:before="0" w:line="240" w:lineRule="auto"/>
        <w:ind w:firstLine="0" w:left="195"/>
        <w:rPr>
          <w:sz w:val="24"/>
        </w:rPr>
      </w:pPr>
      <w:r>
        <w:rPr>
          <w:sz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14:paraId="70120000">
      <w:pPr>
        <w:pStyle w:val="Style_6"/>
        <w:spacing w:after="0" w:before="0" w:line="240" w:lineRule="auto"/>
        <w:ind w:firstLine="0" w:left="195"/>
        <w:rPr>
          <w:sz w:val="24"/>
        </w:rPr>
      </w:pPr>
      <w:r>
        <w:rPr>
          <w:sz w:val="24"/>
        </w:rPr>
        <w:t>Упражнения для приёмов в положении лёжа: удержания, переворачивания.</w:t>
      </w:r>
    </w:p>
    <w:p w14:paraId="71120000">
      <w:pPr>
        <w:pStyle w:val="Style_6"/>
        <w:spacing w:after="0" w:before="0" w:line="240" w:lineRule="auto"/>
        <w:ind w:firstLine="0" w:left="195"/>
        <w:rPr>
          <w:sz w:val="24"/>
        </w:rPr>
      </w:pPr>
      <w:r>
        <w:rPr>
          <w:sz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14:paraId="72120000">
      <w:pPr>
        <w:pStyle w:val="Style_6"/>
        <w:spacing w:after="0" w:before="0" w:line="240" w:lineRule="auto"/>
        <w:ind w:firstLine="0" w:left="195"/>
        <w:rPr>
          <w:sz w:val="24"/>
        </w:rPr>
      </w:pPr>
      <w:r>
        <w:rPr>
          <w:sz w:val="24"/>
        </w:rPr>
        <w:t>Упражнения для тактики: подвижные игры, игры-задания.</w:t>
      </w:r>
    </w:p>
    <w:p w14:paraId="73120000">
      <w:pPr>
        <w:pStyle w:val="Style_6"/>
        <w:tabs>
          <w:tab w:leader="none" w:pos="7336" w:val="left"/>
        </w:tabs>
        <w:spacing w:after="0" w:before="0" w:line="240" w:lineRule="auto"/>
        <w:ind w:firstLine="0" w:left="195"/>
        <w:rPr>
          <w:sz w:val="24"/>
        </w:rPr>
      </w:pPr>
      <w:r>
        <w:rPr>
          <w:sz w:val="24"/>
        </w:rPr>
        <w:t>Технико-тактические основы самбо: стойки,</w:t>
      </w:r>
      <w:r>
        <w:rPr>
          <w:sz w:val="24"/>
        </w:rPr>
        <w:tab/>
      </w:r>
      <w:r>
        <w:rPr>
          <w:sz w:val="24"/>
        </w:rPr>
        <w:t>дистанции, захваты,</w:t>
      </w:r>
    </w:p>
    <w:p w14:paraId="74120000">
      <w:pPr>
        <w:pStyle w:val="Style_6"/>
        <w:spacing w:after="0" w:before="0" w:line="240" w:lineRule="auto"/>
        <w:ind w:firstLine="0" w:left="195"/>
        <w:jc w:val="left"/>
        <w:rPr>
          <w:sz w:val="24"/>
        </w:rPr>
      </w:pPr>
      <w:r>
        <w:rPr>
          <w:sz w:val="24"/>
        </w:rPr>
        <w:t>перемещения.</w:t>
      </w:r>
    </w:p>
    <w:p w14:paraId="75120000">
      <w:pPr>
        <w:pStyle w:val="Style_6"/>
        <w:spacing w:after="0" w:before="0" w:line="240" w:lineRule="auto"/>
        <w:ind w:firstLine="0" w:left="195"/>
        <w:rPr>
          <w:sz w:val="24"/>
        </w:rPr>
      </w:pPr>
      <w:r>
        <w:rPr>
          <w:sz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14:paraId="76120000">
      <w:pPr>
        <w:pStyle w:val="Style_6"/>
        <w:spacing w:after="0" w:before="0" w:line="240" w:lineRule="auto"/>
        <w:ind w:firstLine="0" w:left="195"/>
        <w:rPr>
          <w:sz w:val="24"/>
        </w:rPr>
      </w:pPr>
      <w:r>
        <w:rPr>
          <w:sz w:val="24"/>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14:paraId="77120000">
      <w:pPr>
        <w:pStyle w:val="Style_6"/>
        <w:spacing w:after="0" w:before="0" w:line="240" w:lineRule="auto"/>
        <w:ind w:firstLine="0" w:left="195"/>
        <w:jc w:val="left"/>
        <w:rPr>
          <w:sz w:val="24"/>
        </w:rPr>
      </w:pPr>
      <w:r>
        <w:rPr>
          <w:sz w:val="24"/>
        </w:rPr>
        <w:t>удержаний.</w:t>
      </w:r>
    </w:p>
    <w:p w14:paraId="78120000">
      <w:pPr>
        <w:pStyle w:val="Style_6"/>
        <w:spacing w:after="0" w:before="0" w:line="240" w:lineRule="auto"/>
        <w:ind w:firstLine="0" w:left="195"/>
        <w:rPr>
          <w:sz w:val="24"/>
        </w:rPr>
      </w:pPr>
      <w:r>
        <w:rPr>
          <w:sz w:val="24"/>
        </w:rPr>
        <w:t>Основные способы тактической подготовки (сковывание, маневрирование, маскировка) отрабатываются в играх-заданиях и подвижных играх.</w:t>
      </w:r>
    </w:p>
    <w:p w14:paraId="79120000">
      <w:pPr>
        <w:pStyle w:val="Style_6"/>
        <w:spacing w:after="0" w:before="0" w:line="240" w:lineRule="auto"/>
        <w:ind w:firstLine="0" w:left="195"/>
        <w:rPr>
          <w:sz w:val="24"/>
        </w:rPr>
      </w:pPr>
      <w:r>
        <w:rPr>
          <w:sz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14:paraId="7A120000">
      <w:pPr>
        <w:pStyle w:val="Style_6"/>
        <w:spacing w:after="0" w:before="0" w:line="240" w:lineRule="auto"/>
        <w:ind w:firstLine="0" w:left="195"/>
        <w:rPr>
          <w:sz w:val="24"/>
        </w:rPr>
      </w:pPr>
      <w:r>
        <w:rPr>
          <w:sz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14:paraId="7B120000">
      <w:pPr>
        <w:pStyle w:val="Style_6"/>
        <w:tabs>
          <w:tab w:leader="none" w:pos="1947" w:val="left"/>
        </w:tabs>
        <w:spacing w:after="0" w:before="0" w:line="240" w:lineRule="auto"/>
        <w:ind w:firstLine="0" w:left="195"/>
        <w:rPr>
          <w:sz w:val="24"/>
        </w:rPr>
      </w:pPr>
      <w:r>
        <w:rPr>
          <w:sz w:val="24"/>
        </w:rPr>
        <w:t>Содержание модуля «Самбо» направлено на достижение обучающимися личностных, метапредметных и предметных результатов обучения.</w:t>
      </w:r>
    </w:p>
    <w:p w14:paraId="7C120000">
      <w:pPr>
        <w:pStyle w:val="Style_6"/>
        <w:tabs>
          <w:tab w:leader="none" w:pos="2159" w:val="left"/>
        </w:tabs>
        <w:spacing w:after="0" w:before="0" w:line="240" w:lineRule="auto"/>
        <w:ind w:firstLine="0" w:left="195"/>
        <w:rPr>
          <w:sz w:val="24"/>
        </w:rPr>
      </w:pPr>
      <w:r>
        <w:rPr>
          <w:sz w:val="24"/>
        </w:rPr>
        <w:t>При изучении модуля «Самбо» на уровне начального общего образования у обучающихся будут сформированы следующие личностные результаты:</w:t>
      </w:r>
    </w:p>
    <w:p w14:paraId="7D120000">
      <w:pPr>
        <w:pStyle w:val="Style_6"/>
        <w:spacing w:after="0" w:before="0" w:line="240" w:lineRule="auto"/>
        <w:ind w:firstLine="0" w:left="195"/>
        <w:rPr>
          <w:sz w:val="24"/>
        </w:rPr>
      </w:pPr>
      <w:r>
        <w:rPr>
          <w:sz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14:paraId="7E12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7F120000">
      <w:pPr>
        <w:pStyle w:val="Style_6"/>
        <w:spacing w:after="0" w:before="0" w:line="240" w:lineRule="auto"/>
        <w:ind w:firstLine="0" w:left="195"/>
        <w:rPr>
          <w:sz w:val="24"/>
        </w:rPr>
      </w:pPr>
      <w:r>
        <w:rPr>
          <w:sz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80120000">
      <w:pPr>
        <w:pStyle w:val="Style_6"/>
        <w:tabs>
          <w:tab w:leader="none" w:pos="2159" w:val="left"/>
        </w:tabs>
        <w:spacing w:after="0" w:before="0" w:line="240" w:lineRule="auto"/>
        <w:ind w:firstLine="0" w:left="195"/>
        <w:rPr>
          <w:sz w:val="24"/>
        </w:rPr>
      </w:pPr>
      <w:r>
        <w:rPr>
          <w:sz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14:paraId="81120000">
      <w:pPr>
        <w:pStyle w:val="Style_6"/>
        <w:spacing w:after="0" w:before="0" w:line="240" w:lineRule="auto"/>
        <w:ind w:firstLine="0" w:left="195"/>
        <w:rPr>
          <w:sz w:val="24"/>
        </w:rPr>
      </w:pPr>
      <w:r>
        <w:rPr>
          <w:sz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82120000">
      <w:pPr>
        <w:pStyle w:val="Style_6"/>
        <w:spacing w:after="0" w:before="0" w:line="240" w:lineRule="auto"/>
        <w:ind w:firstLine="0" w:left="195"/>
        <w:rPr>
          <w:sz w:val="24"/>
        </w:rPr>
      </w:pPr>
      <w:r>
        <w:rPr>
          <w:sz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83120000">
      <w:pPr>
        <w:pStyle w:val="Style_6"/>
        <w:spacing w:after="0" w:before="0" w:line="240" w:lineRule="auto"/>
        <w:ind w:firstLine="0" w:left="195"/>
        <w:rPr>
          <w:sz w:val="24"/>
        </w:rPr>
      </w:pPr>
      <w:r>
        <w:rPr>
          <w:sz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84120000">
      <w:pPr>
        <w:pStyle w:val="Style_6"/>
        <w:spacing w:after="0" w:before="0" w:line="240" w:lineRule="auto"/>
        <w:ind w:firstLine="0" w:left="195"/>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85120000">
      <w:pPr>
        <w:pStyle w:val="Style_6"/>
        <w:tabs>
          <w:tab w:leader="none" w:pos="2156" w:val="left"/>
        </w:tabs>
        <w:spacing w:after="0" w:before="0" w:line="240" w:lineRule="auto"/>
        <w:ind w:firstLine="0" w:left="195"/>
        <w:rPr>
          <w:sz w:val="24"/>
        </w:rPr>
      </w:pPr>
      <w:r>
        <w:rPr>
          <w:sz w:val="24"/>
        </w:rPr>
        <w:t>При изучении модуля «Самбо» на уровне начального общего образования у обучающихся будут сформированы следующие предметные результаты:</w:t>
      </w:r>
    </w:p>
    <w:p w14:paraId="86120000">
      <w:pPr>
        <w:pStyle w:val="Style_6"/>
        <w:spacing w:after="0" w:before="0" w:line="240" w:lineRule="auto"/>
        <w:ind w:firstLine="0" w:left="195"/>
        <w:rPr>
          <w:sz w:val="24"/>
        </w:rPr>
      </w:pPr>
      <w:r>
        <w:rPr>
          <w:sz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14:paraId="87120000">
      <w:pPr>
        <w:pStyle w:val="Style_6"/>
        <w:spacing w:after="0" w:before="0" w:line="240" w:lineRule="auto"/>
        <w:ind w:firstLine="0" w:left="195"/>
        <w:rPr>
          <w:sz w:val="24"/>
        </w:rPr>
      </w:pPr>
      <w:r>
        <w:rPr>
          <w:sz w:val="24"/>
        </w:rPr>
        <w:t>умение преодолевать чувство страха перед выполнением сложно координационных упражнений из положения «стоя»;</w:t>
      </w:r>
    </w:p>
    <w:p w14:paraId="88120000">
      <w:pPr>
        <w:pStyle w:val="Style_6"/>
        <w:spacing w:after="0" w:before="0" w:line="240" w:lineRule="auto"/>
        <w:ind w:firstLine="0" w:left="195"/>
        <w:rPr>
          <w:sz w:val="24"/>
        </w:rPr>
      </w:pPr>
      <w:r>
        <w:rPr>
          <w:sz w:val="24"/>
        </w:rPr>
        <w:t>умение характеризовать позиции, технические и тактические действия, относящиеся к самбо;</w:t>
      </w:r>
    </w:p>
    <w:p w14:paraId="89120000">
      <w:pPr>
        <w:pStyle w:val="Style_6"/>
        <w:spacing w:after="0" w:before="0" w:line="240" w:lineRule="auto"/>
        <w:ind w:firstLine="0" w:left="195"/>
        <w:rPr>
          <w:sz w:val="24"/>
        </w:rPr>
      </w:pPr>
      <w:r>
        <w:rPr>
          <w:sz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14:paraId="8A120000">
      <w:pPr>
        <w:pStyle w:val="Style_6"/>
        <w:spacing w:after="0" w:before="0" w:line="240" w:lineRule="auto"/>
        <w:ind w:firstLine="0" w:left="195"/>
        <w:rPr>
          <w:sz w:val="24"/>
        </w:rPr>
      </w:pPr>
      <w:r>
        <w:rPr>
          <w:sz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14:paraId="8B120000">
      <w:pPr>
        <w:pStyle w:val="Style_6"/>
        <w:spacing w:after="0" w:before="0" w:line="240" w:lineRule="auto"/>
        <w:ind w:firstLine="0" w:left="195"/>
        <w:rPr>
          <w:sz w:val="24"/>
        </w:rPr>
      </w:pPr>
      <w:r>
        <w:rPr>
          <w:sz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14:paraId="8C120000">
      <w:pPr>
        <w:pStyle w:val="Style_6"/>
        <w:spacing w:after="0" w:before="0" w:line="240" w:lineRule="auto"/>
        <w:ind w:firstLine="0" w:left="195"/>
        <w:rPr>
          <w:sz w:val="24"/>
        </w:rPr>
      </w:pPr>
      <w:r>
        <w:rPr>
          <w:sz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14:paraId="8D120000">
      <w:pPr>
        <w:pStyle w:val="Style_6"/>
        <w:spacing w:after="0" w:before="0" w:line="240" w:lineRule="auto"/>
        <w:ind w:firstLine="0" w:left="195"/>
        <w:rPr>
          <w:sz w:val="24"/>
        </w:rPr>
      </w:pPr>
      <w:r>
        <w:rPr>
          <w:sz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14:paraId="8E120000">
      <w:pPr>
        <w:pStyle w:val="Style_6"/>
        <w:spacing w:after="0" w:before="0" w:line="240" w:lineRule="auto"/>
        <w:ind w:firstLine="0" w:left="195"/>
        <w:rPr>
          <w:sz w:val="24"/>
        </w:rPr>
      </w:pPr>
      <w:r>
        <w:rPr>
          <w:sz w:val="24"/>
        </w:rPr>
        <w:t xml:space="preserve">умение осуществлять самоконтроль за физической нагрузкой в процессе занятий самбо, </w:t>
      </w:r>
      <w:r>
        <w:rPr>
          <w:sz w:val="24"/>
        </w:rPr>
        <w:t>применять средства восстановления организма после физической нагрузки;</w:t>
      </w:r>
    </w:p>
    <w:p w14:paraId="8F120000">
      <w:pPr>
        <w:pStyle w:val="Style_6"/>
        <w:spacing w:after="0" w:before="0" w:line="240" w:lineRule="auto"/>
        <w:ind w:firstLine="0" w:left="195"/>
        <w:rPr>
          <w:sz w:val="24"/>
        </w:rPr>
      </w:pPr>
      <w:r>
        <w:rPr>
          <w:sz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14:paraId="90120000">
      <w:pPr>
        <w:pStyle w:val="Style_6"/>
        <w:spacing w:after="0" w:before="0" w:line="240" w:lineRule="auto"/>
        <w:ind w:firstLine="0" w:left="195"/>
        <w:rPr>
          <w:sz w:val="24"/>
        </w:rPr>
      </w:pPr>
      <w:r>
        <w:rPr>
          <w:sz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14:paraId="91120000">
      <w:pPr>
        <w:pStyle w:val="Style_6"/>
        <w:spacing w:after="0" w:before="0" w:line="240" w:lineRule="auto"/>
        <w:ind w:firstLine="0" w:left="195"/>
        <w:rPr>
          <w:sz w:val="24"/>
        </w:rPr>
      </w:pPr>
      <w:r>
        <w:rPr>
          <w:sz w:val="24"/>
        </w:rPr>
        <w:t>участие в соревновательной деятельности внутри школьных этапов различных соревнований, фестивалей, конкурсов по самбо;</w:t>
      </w:r>
    </w:p>
    <w:p w14:paraId="92120000">
      <w:pPr>
        <w:pStyle w:val="Style_6"/>
        <w:spacing w:after="0" w:before="0" w:line="240" w:lineRule="auto"/>
        <w:ind w:firstLine="0" w:left="195"/>
        <w:rPr>
          <w:sz w:val="24"/>
        </w:rPr>
      </w:pPr>
      <w:r>
        <w:rPr>
          <w:sz w:val="24"/>
        </w:rPr>
        <w:t>знание и выполнение тестовых упражнений по физической подготовленности в самбо, участие в соревнованиях по самбо.</w:t>
      </w:r>
    </w:p>
    <w:p w14:paraId="93120000">
      <w:pPr>
        <w:pStyle w:val="Style_6"/>
        <w:tabs>
          <w:tab w:leader="none" w:pos="1764" w:val="left"/>
        </w:tabs>
        <w:spacing w:after="0" w:before="0" w:line="240" w:lineRule="auto"/>
        <w:ind w:firstLine="0" w:left="195"/>
        <w:rPr>
          <w:sz w:val="24"/>
        </w:rPr>
      </w:pPr>
      <w:r>
        <w:rPr>
          <w:sz w:val="24"/>
        </w:rPr>
        <w:t>Модуль «Гандбол».</w:t>
      </w:r>
    </w:p>
    <w:p w14:paraId="94120000">
      <w:pPr>
        <w:pStyle w:val="Style_6"/>
        <w:spacing w:after="0" w:before="0" w:line="240" w:lineRule="auto"/>
        <w:ind w:firstLine="0" w:left="195"/>
        <w:rPr>
          <w:sz w:val="24"/>
        </w:rPr>
      </w:pPr>
      <w:r>
        <w:rPr>
          <w:sz w:val="24"/>
        </w:rPr>
        <w:t xml:space="preserve"> Пояснительная записка модуля «Гандбол».</w:t>
      </w:r>
    </w:p>
    <w:p w14:paraId="95120000">
      <w:pPr>
        <w:pStyle w:val="Style_6"/>
        <w:spacing w:after="0" w:before="0" w:line="240" w:lineRule="auto"/>
        <w:ind w:firstLine="0" w:left="195"/>
        <w:rPr>
          <w:sz w:val="24"/>
        </w:rPr>
      </w:pPr>
      <w:r>
        <w:rPr>
          <w:sz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96120000">
      <w:pPr>
        <w:pStyle w:val="Style_6"/>
        <w:spacing w:after="0" w:before="0" w:line="240" w:lineRule="auto"/>
        <w:ind w:firstLine="0" w:left="195"/>
        <w:rPr>
          <w:sz w:val="24"/>
        </w:rPr>
      </w:pPr>
      <w:r>
        <w:rPr>
          <w:sz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14:paraId="97120000">
      <w:pPr>
        <w:pStyle w:val="Style_6"/>
        <w:tabs>
          <w:tab w:leader="none" w:pos="8038" w:val="left"/>
        </w:tabs>
        <w:spacing w:after="0" w:before="0" w:line="240" w:lineRule="auto"/>
        <w:ind w:firstLine="0" w:left="195"/>
        <w:rPr>
          <w:sz w:val="24"/>
        </w:rPr>
      </w:pPr>
      <w:r>
        <w:rPr>
          <w:sz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Pr>
          <w:sz w:val="24"/>
        </w:rPr>
        <w:tab/>
      </w:r>
      <w:r>
        <w:rPr>
          <w:sz w:val="24"/>
        </w:rPr>
        <w:t>эмоционального,</w:t>
      </w:r>
    </w:p>
    <w:p w14:paraId="98120000">
      <w:pPr>
        <w:pStyle w:val="Style_6"/>
        <w:spacing w:after="0" w:before="0" w:line="240" w:lineRule="auto"/>
        <w:ind w:firstLine="0" w:left="195"/>
        <w:rPr>
          <w:sz w:val="24"/>
        </w:rPr>
      </w:pPr>
      <w:r>
        <w:rPr>
          <w:sz w:val="24"/>
        </w:rPr>
        <w:t>психологического комфорта и залога безопасности жизни.</w:t>
      </w:r>
    </w:p>
    <w:p w14:paraId="99120000">
      <w:pPr>
        <w:pStyle w:val="Style_6"/>
        <w:tabs>
          <w:tab w:leader="none" w:pos="1986" w:val="left"/>
        </w:tabs>
        <w:spacing w:after="0" w:before="0" w:line="240" w:lineRule="auto"/>
        <w:ind w:firstLine="0" w:left="195"/>
        <w:rPr>
          <w:sz w:val="24"/>
        </w:rPr>
      </w:pPr>
      <w:r>
        <w:rPr>
          <w:sz w:val="24"/>
        </w:rPr>
        <w:t>Целью изучения модуля «Гандбол» является формирование</w:t>
      </w:r>
    </w:p>
    <w:p w14:paraId="9A120000">
      <w:pPr>
        <w:pStyle w:val="Style_6"/>
        <w:tabs>
          <w:tab w:leader="none" w:pos="8038" w:val="left"/>
        </w:tabs>
        <w:spacing w:after="0" w:before="0" w:line="240" w:lineRule="auto"/>
        <w:ind w:firstLine="0" w:left="195"/>
        <w:rPr>
          <w:sz w:val="24"/>
        </w:rPr>
      </w:pPr>
      <w:r>
        <w:rPr>
          <w:sz w:val="24"/>
        </w:rPr>
        <w:t>у обучающихся навыков общечеловеческой культуры</w:t>
      </w:r>
      <w:r>
        <w:rPr>
          <w:sz w:val="24"/>
        </w:rPr>
        <w:tab/>
      </w:r>
      <w:r>
        <w:rPr>
          <w:sz w:val="24"/>
        </w:rPr>
        <w:t>и социального</w:t>
      </w:r>
    </w:p>
    <w:p w14:paraId="9B120000">
      <w:pPr>
        <w:pStyle w:val="Style_6"/>
        <w:spacing w:after="0" w:before="0" w:line="240" w:lineRule="auto"/>
        <w:ind w:firstLine="0" w:left="195"/>
        <w:rPr>
          <w:sz w:val="24"/>
        </w:rPr>
      </w:pPr>
      <w:r>
        <w:rPr>
          <w:sz w:val="24"/>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9C120000">
      <w:pPr>
        <w:pStyle w:val="Style_6"/>
        <w:tabs>
          <w:tab w:leader="none" w:pos="1991" w:val="left"/>
        </w:tabs>
        <w:spacing w:after="0" w:before="0" w:line="240" w:lineRule="auto"/>
        <w:ind w:firstLine="0" w:left="195"/>
        <w:rPr>
          <w:sz w:val="24"/>
        </w:rPr>
      </w:pPr>
      <w:r>
        <w:rPr>
          <w:sz w:val="24"/>
        </w:rPr>
        <w:t>Задачами изучения модуля «Гандбол» являются:</w:t>
      </w:r>
    </w:p>
    <w:p w14:paraId="9D120000">
      <w:pPr>
        <w:pStyle w:val="Style_6"/>
        <w:spacing w:after="0" w:before="0" w:line="240" w:lineRule="auto"/>
        <w:ind w:firstLine="0" w:left="195"/>
        <w:rPr>
          <w:sz w:val="24"/>
        </w:rPr>
      </w:pPr>
      <w:r>
        <w:rPr>
          <w:sz w:val="24"/>
        </w:rPr>
        <w:t>всестороннее гармоничное развитие детей, увеличение объёма их двигательной активности;</w:t>
      </w:r>
    </w:p>
    <w:p w14:paraId="9E120000">
      <w:pPr>
        <w:pStyle w:val="Style_6"/>
        <w:spacing w:after="0" w:before="0" w:line="240" w:lineRule="auto"/>
        <w:ind w:firstLine="0" w:left="195"/>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14:paraId="9F120000">
      <w:pPr>
        <w:pStyle w:val="Style_6"/>
        <w:spacing w:after="0" w:before="0" w:line="240" w:lineRule="auto"/>
        <w:ind w:firstLine="0" w:left="195"/>
        <w:rPr>
          <w:sz w:val="24"/>
        </w:rPr>
      </w:pPr>
      <w:r>
        <w:rPr>
          <w:sz w:val="24"/>
        </w:rPr>
        <w:t>освоение знаний о физической культуре и спорте в целом, истории развития гандбола в частности;</w:t>
      </w:r>
    </w:p>
    <w:p w14:paraId="A0120000">
      <w:pPr>
        <w:pStyle w:val="Style_6"/>
        <w:spacing w:after="0" w:before="0" w:line="240" w:lineRule="auto"/>
        <w:ind w:firstLine="0" w:left="195"/>
        <w:rPr>
          <w:sz w:val="24"/>
        </w:rPr>
      </w:pPr>
      <w:r>
        <w:rPr>
          <w:sz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A1120000">
      <w:pPr>
        <w:pStyle w:val="Style_6"/>
        <w:spacing w:after="0" w:before="0" w:line="240" w:lineRule="auto"/>
        <w:ind w:firstLine="0" w:left="195"/>
        <w:rPr>
          <w:sz w:val="24"/>
        </w:rPr>
      </w:pPr>
      <w:r>
        <w:rPr>
          <w:sz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A2120000">
      <w:pPr>
        <w:pStyle w:val="Style_6"/>
        <w:spacing w:after="0" w:before="0" w:line="240" w:lineRule="auto"/>
        <w:ind w:firstLine="0" w:left="195"/>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A3120000">
      <w:pPr>
        <w:pStyle w:val="Style_6"/>
        <w:spacing w:after="0" w:before="0" w:line="240" w:lineRule="auto"/>
        <w:ind w:firstLine="0" w:left="195"/>
        <w:rPr>
          <w:sz w:val="24"/>
        </w:rPr>
      </w:pPr>
      <w:r>
        <w:rPr>
          <w:sz w:val="24"/>
        </w:rPr>
        <w:t>воспитание положительных качеств личности, норм коллективного взаимодействия и сотрудничества;</w:t>
      </w:r>
    </w:p>
    <w:p w14:paraId="A4120000">
      <w:pPr>
        <w:pStyle w:val="Style_6"/>
        <w:spacing w:after="0" w:before="0" w:line="240" w:lineRule="auto"/>
        <w:ind w:firstLine="0" w:left="195"/>
        <w:rPr>
          <w:sz w:val="24"/>
        </w:rPr>
      </w:pPr>
      <w:r>
        <w:rPr>
          <w:sz w:val="24"/>
        </w:rPr>
        <w:t>развитие положительной мотивации и устойчивого учебно-познавательного интереса к предмету «Физическая культура»;</w:t>
      </w:r>
    </w:p>
    <w:p w14:paraId="A5120000">
      <w:pPr>
        <w:pStyle w:val="Style_6"/>
        <w:spacing w:after="0" w:before="0" w:line="240" w:lineRule="auto"/>
        <w:ind w:firstLine="0" w:left="195"/>
        <w:rPr>
          <w:sz w:val="24"/>
        </w:rPr>
      </w:pPr>
      <w:r>
        <w:rPr>
          <w:sz w:val="24"/>
        </w:rPr>
        <w:t>выявление, развитие и поддержка одарённых детей в области спорта.</w:t>
      </w:r>
    </w:p>
    <w:p w14:paraId="A6120000">
      <w:pPr>
        <w:pStyle w:val="Style_6"/>
        <w:tabs>
          <w:tab w:leader="none" w:pos="1998" w:val="left"/>
        </w:tabs>
        <w:spacing w:after="0" w:before="0" w:line="240" w:lineRule="auto"/>
        <w:ind w:firstLine="0" w:left="195"/>
        <w:rPr>
          <w:sz w:val="24"/>
        </w:rPr>
      </w:pPr>
      <w:r>
        <w:rPr>
          <w:sz w:val="24"/>
        </w:rPr>
        <w:t>Место и роль модуля «Гандбол».</w:t>
      </w:r>
    </w:p>
    <w:p w14:paraId="A7120000">
      <w:pPr>
        <w:pStyle w:val="Style_6"/>
        <w:spacing w:after="0" w:before="0" w:line="240" w:lineRule="auto"/>
        <w:ind w:firstLine="0" w:left="195"/>
        <w:rPr>
          <w:sz w:val="24"/>
        </w:rPr>
      </w:pPr>
      <w:r>
        <w:rPr>
          <w:sz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A8120000">
      <w:pPr>
        <w:pStyle w:val="Style_6"/>
        <w:spacing w:after="0" w:before="0" w:line="240" w:lineRule="auto"/>
        <w:ind w:firstLine="0" w:left="195"/>
        <w:rPr>
          <w:sz w:val="24"/>
        </w:rPr>
      </w:pPr>
      <w:r>
        <w:rPr>
          <w:sz w:val="24"/>
        </w:rPr>
        <w:t>Специфика модуля по гандболу сочетается практически со всеми базовыми видами спорта (легкая атлетика, гимнастика, спортивные игры).</w:t>
      </w:r>
    </w:p>
    <w:p w14:paraId="A9120000">
      <w:pPr>
        <w:pStyle w:val="Style_6"/>
        <w:spacing w:after="0" w:before="0" w:line="240" w:lineRule="auto"/>
        <w:ind w:firstLine="0" w:left="195"/>
        <w:rPr>
          <w:sz w:val="24"/>
        </w:rPr>
      </w:pPr>
      <w:r>
        <w:rPr>
          <w:sz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AA120000">
      <w:pPr>
        <w:pStyle w:val="Style_6"/>
        <w:tabs>
          <w:tab w:leader="none" w:pos="2003" w:val="left"/>
        </w:tabs>
        <w:spacing w:after="0" w:before="0" w:line="240" w:lineRule="auto"/>
        <w:ind w:firstLine="0" w:left="195"/>
        <w:rPr>
          <w:sz w:val="24"/>
        </w:rPr>
      </w:pPr>
      <w:r>
        <w:rPr>
          <w:sz w:val="24"/>
        </w:rPr>
        <w:t>Модуль «Гандбол» может быть реализован в следующих вариантах:</w:t>
      </w:r>
    </w:p>
    <w:p w14:paraId="AB12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w:t>
      </w:r>
    </w:p>
    <w:p w14:paraId="AC120000">
      <w:pPr>
        <w:pStyle w:val="Style_6"/>
        <w:spacing w:after="0" w:before="0" w:line="240" w:lineRule="auto"/>
        <w:ind w:firstLine="0" w:left="195"/>
        <w:rPr>
          <w:sz w:val="24"/>
        </w:rPr>
      </w:pPr>
      <w:r>
        <w:rPr>
          <w:sz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14:paraId="AD120000">
      <w:pPr>
        <w:pStyle w:val="Style_6"/>
        <w:tabs>
          <w:tab w:leader="none" w:pos="8467" w:val="left"/>
        </w:tabs>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Pr>
          <w:sz w:val="24"/>
        </w:rPr>
        <w:tab/>
      </w:r>
      <w:r>
        <w:rPr>
          <w:sz w:val="24"/>
        </w:rPr>
        <w:t>обучающихся</w:t>
      </w:r>
    </w:p>
    <w:p w14:paraId="AE120000">
      <w:pPr>
        <w:pStyle w:val="Style_6"/>
        <w:spacing w:after="0" w:before="0" w:line="240" w:lineRule="auto"/>
        <w:ind w:firstLine="0" w:left="195"/>
        <w:rPr>
          <w:sz w:val="24"/>
        </w:rPr>
      </w:pPr>
      <w:r>
        <w:rPr>
          <w:sz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AF12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B0120000">
      <w:pPr>
        <w:pStyle w:val="Style_6"/>
        <w:tabs>
          <w:tab w:leader="none" w:pos="2006" w:val="left"/>
        </w:tabs>
        <w:spacing w:after="0" w:before="0" w:line="240" w:lineRule="auto"/>
        <w:ind w:firstLine="0" w:left="195"/>
        <w:rPr>
          <w:sz w:val="24"/>
        </w:rPr>
      </w:pPr>
      <w:r>
        <w:rPr>
          <w:sz w:val="24"/>
        </w:rPr>
        <w:t>Содержание модуля «Гандбол».</w:t>
      </w:r>
    </w:p>
    <w:p w14:paraId="B1120000">
      <w:pPr>
        <w:pStyle w:val="Style_6"/>
        <w:spacing w:after="0" w:before="0" w:line="240" w:lineRule="auto"/>
        <w:ind w:firstLine="0" w:left="195"/>
        <w:rPr>
          <w:sz w:val="24"/>
        </w:rPr>
      </w:pPr>
      <w:r>
        <w:rPr>
          <w:sz w:val="24"/>
        </w:rPr>
        <w:t>Знания о гандболе.</w:t>
      </w:r>
    </w:p>
    <w:p w14:paraId="B2120000">
      <w:pPr>
        <w:pStyle w:val="Style_6"/>
        <w:spacing w:after="0" w:before="0" w:line="240" w:lineRule="auto"/>
        <w:ind w:firstLine="0" w:left="195"/>
        <w:rPr>
          <w:sz w:val="24"/>
        </w:rPr>
      </w:pPr>
      <w:r>
        <w:rPr>
          <w:sz w:val="24"/>
        </w:rPr>
        <w:t>Возникновение физической культуры у древних людей. Олимпийские игры древности.</w:t>
      </w:r>
    </w:p>
    <w:p w14:paraId="B3120000">
      <w:pPr>
        <w:pStyle w:val="Style_6"/>
        <w:spacing w:after="0" w:before="0" w:line="240" w:lineRule="auto"/>
        <w:ind w:firstLine="0" w:left="195"/>
        <w:rPr>
          <w:sz w:val="24"/>
        </w:rPr>
      </w:pPr>
      <w:r>
        <w:rPr>
          <w:sz w:val="24"/>
        </w:rPr>
        <w:t>Развитие олимпизма в России. История возникновения и развития гандбола и мини-гандбола.</w:t>
      </w:r>
    </w:p>
    <w:p w14:paraId="B4120000">
      <w:pPr>
        <w:pStyle w:val="Style_6"/>
        <w:spacing w:after="0" w:before="0" w:line="240" w:lineRule="auto"/>
        <w:ind w:firstLine="0" w:left="195"/>
        <w:rPr>
          <w:sz w:val="24"/>
        </w:rPr>
      </w:pPr>
      <w:r>
        <w:rPr>
          <w:sz w:val="24"/>
        </w:rPr>
        <w:t>Режим дня обучающегося и его значение. Закаливание и правила проведения закаливающих процедур.</w:t>
      </w:r>
    </w:p>
    <w:p w14:paraId="B5120000">
      <w:pPr>
        <w:pStyle w:val="Style_6"/>
        <w:spacing w:after="0" w:before="0" w:line="240" w:lineRule="auto"/>
        <w:ind w:firstLine="0" w:left="195"/>
        <w:rPr>
          <w:sz w:val="24"/>
        </w:rPr>
      </w:pPr>
      <w:r>
        <w:rPr>
          <w:sz w:val="24"/>
        </w:rPr>
        <w:t>Основы правил безопасности и профилактики травматизма на занятиях гандболом. Правила безопасности в игровой деятельности.</w:t>
      </w:r>
    </w:p>
    <w:p w14:paraId="B6120000">
      <w:pPr>
        <w:pStyle w:val="Style_6"/>
        <w:spacing w:after="0" w:before="0" w:line="240" w:lineRule="auto"/>
        <w:ind w:firstLine="0" w:left="195"/>
        <w:rPr>
          <w:sz w:val="24"/>
        </w:rPr>
      </w:pPr>
      <w:r>
        <w:rPr>
          <w:sz w:val="24"/>
        </w:rPr>
        <w:t>Первое знакомство с базовыми двигательными навыками, элементами и техническими приёмами гандбола.</w:t>
      </w:r>
    </w:p>
    <w:p w14:paraId="B7120000">
      <w:pPr>
        <w:pStyle w:val="Style_6"/>
        <w:spacing w:after="0" w:before="0" w:line="240" w:lineRule="auto"/>
        <w:ind w:firstLine="0" w:left="195"/>
        <w:rPr>
          <w:sz w:val="24"/>
        </w:rPr>
      </w:pPr>
      <w:r>
        <w:rPr>
          <w:sz w:val="24"/>
        </w:rPr>
        <w:t>Подводящие игры с элементами гандбола.</w:t>
      </w:r>
    </w:p>
    <w:p w14:paraId="B8120000">
      <w:pPr>
        <w:pStyle w:val="Style_6"/>
        <w:spacing w:after="0" w:before="0" w:line="240" w:lineRule="auto"/>
        <w:ind w:firstLine="0" w:left="195"/>
        <w:rPr>
          <w:sz w:val="24"/>
        </w:rPr>
      </w:pPr>
      <w:r>
        <w:rPr>
          <w:sz w:val="24"/>
        </w:rPr>
        <w:t>Основные правила игры в гандбол.</w:t>
      </w:r>
    </w:p>
    <w:p w14:paraId="B9120000">
      <w:pPr>
        <w:pStyle w:val="Style_6"/>
        <w:spacing w:after="0" w:before="0" w:line="240" w:lineRule="auto"/>
        <w:ind w:firstLine="0" w:left="195"/>
        <w:rPr>
          <w:sz w:val="24"/>
        </w:rPr>
      </w:pPr>
      <w:r>
        <w:rPr>
          <w:sz w:val="24"/>
        </w:rPr>
        <w:t>Организация школьных соревнований по мини-гандболу.</w:t>
      </w:r>
    </w:p>
    <w:p w14:paraId="BA120000">
      <w:pPr>
        <w:pStyle w:val="Style_6"/>
        <w:spacing w:after="0" w:before="0" w:line="240" w:lineRule="auto"/>
        <w:ind w:firstLine="0" w:left="195"/>
        <w:rPr>
          <w:sz w:val="24"/>
        </w:rPr>
      </w:pPr>
      <w:r>
        <w:rPr>
          <w:sz w:val="24"/>
        </w:rPr>
        <w:t>Способы самостоятельной деятельности.</w:t>
      </w:r>
    </w:p>
    <w:p w14:paraId="BB120000">
      <w:pPr>
        <w:pStyle w:val="Style_6"/>
        <w:spacing w:after="0" w:before="0" w:line="240" w:lineRule="auto"/>
        <w:ind w:firstLine="0" w:left="195"/>
        <w:rPr>
          <w:sz w:val="24"/>
        </w:rPr>
      </w:pPr>
      <w:r>
        <w:rPr>
          <w:sz w:val="24"/>
        </w:rPr>
        <w:t>Подвижные игры и правила их проведения. Организация и проведение игр специальной направленности с элементами гандбола.</w:t>
      </w:r>
    </w:p>
    <w:p w14:paraId="BC120000">
      <w:pPr>
        <w:pStyle w:val="Style_6"/>
        <w:spacing w:after="0" w:before="0" w:line="240" w:lineRule="auto"/>
        <w:ind w:firstLine="0" w:left="195"/>
        <w:rPr>
          <w:sz w:val="24"/>
        </w:rPr>
      </w:pPr>
      <w:r>
        <w:rPr>
          <w:sz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14:paraId="BD120000">
      <w:pPr>
        <w:pStyle w:val="Style_6"/>
        <w:spacing w:after="0" w:before="0" w:line="240" w:lineRule="auto"/>
        <w:ind w:firstLine="0" w:left="195"/>
        <w:rPr>
          <w:sz w:val="24"/>
        </w:rPr>
      </w:pPr>
      <w:r>
        <w:rPr>
          <w:sz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14:paraId="BE120000">
      <w:pPr>
        <w:pStyle w:val="Style_6"/>
        <w:spacing w:after="0" w:before="0" w:line="240" w:lineRule="auto"/>
        <w:ind w:firstLine="0" w:left="195"/>
        <w:rPr>
          <w:sz w:val="24"/>
        </w:rPr>
      </w:pPr>
      <w:r>
        <w:rPr>
          <w:sz w:val="24"/>
        </w:rPr>
        <w:t>Режим дня юного гандболиста.</w:t>
      </w:r>
    </w:p>
    <w:p w14:paraId="BF120000">
      <w:pPr>
        <w:pStyle w:val="Style_6"/>
        <w:spacing w:after="0" w:before="0" w:line="240" w:lineRule="auto"/>
        <w:ind w:firstLine="0" w:left="195"/>
        <w:rPr>
          <w:sz w:val="24"/>
        </w:rPr>
      </w:pPr>
      <w:r>
        <w:rPr>
          <w:sz w:val="24"/>
        </w:rPr>
        <w:t>Подбор и составление комплексов общеразвивающих, специальных и имитационных упражнений для занятий гандболом.</w:t>
      </w:r>
    </w:p>
    <w:p w14:paraId="C0120000">
      <w:pPr>
        <w:pStyle w:val="Style_6"/>
        <w:spacing w:after="0" w:before="0" w:line="240" w:lineRule="auto"/>
        <w:ind w:firstLine="0" w:left="195"/>
        <w:rPr>
          <w:sz w:val="24"/>
        </w:rPr>
      </w:pPr>
      <w:r>
        <w:rPr>
          <w:sz w:val="24"/>
        </w:rPr>
        <w:t>Организация и проведение подвижных игр с элементами гандбола во время активного отдыха и каникул.</w:t>
      </w:r>
    </w:p>
    <w:p w14:paraId="C1120000">
      <w:pPr>
        <w:pStyle w:val="Style_6"/>
        <w:spacing w:after="0" w:before="0" w:line="240" w:lineRule="auto"/>
        <w:ind w:firstLine="0" w:left="195"/>
        <w:rPr>
          <w:sz w:val="24"/>
        </w:rPr>
      </w:pPr>
      <w:r>
        <w:rPr>
          <w:sz w:val="24"/>
        </w:rPr>
        <w:t>Тестирование уровня физической подготовленности игроков в гандболе.</w:t>
      </w:r>
    </w:p>
    <w:p w14:paraId="C2120000">
      <w:pPr>
        <w:pStyle w:val="Style_6"/>
        <w:spacing w:after="0" w:before="0" w:line="240" w:lineRule="auto"/>
        <w:ind w:firstLine="0" w:left="195"/>
        <w:rPr>
          <w:sz w:val="24"/>
        </w:rPr>
      </w:pPr>
      <w:r>
        <w:rPr>
          <w:sz w:val="24"/>
        </w:rPr>
        <w:t>Физическое совершенствование.</w:t>
      </w:r>
    </w:p>
    <w:p w14:paraId="C3120000">
      <w:pPr>
        <w:pStyle w:val="Style_6"/>
        <w:spacing w:after="0" w:before="0" w:line="240" w:lineRule="auto"/>
        <w:ind w:firstLine="0" w:left="195"/>
        <w:rPr>
          <w:sz w:val="24"/>
        </w:rPr>
      </w:pPr>
      <w:r>
        <w:rPr>
          <w:sz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14:paraId="C4120000">
      <w:pPr>
        <w:pStyle w:val="Style_6"/>
        <w:spacing w:after="0" w:before="0" w:line="240" w:lineRule="auto"/>
        <w:ind w:firstLine="0" w:left="195"/>
        <w:rPr>
          <w:sz w:val="24"/>
        </w:rPr>
      </w:pPr>
      <w:r>
        <w:rPr>
          <w:sz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14:paraId="C5120000">
      <w:pPr>
        <w:pStyle w:val="Style_6"/>
        <w:spacing w:after="0" w:before="0" w:line="240" w:lineRule="auto"/>
        <w:ind w:firstLine="0" w:left="195"/>
        <w:rPr>
          <w:sz w:val="24"/>
        </w:rPr>
      </w:pPr>
      <w:r>
        <w:rPr>
          <w:sz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14:paraId="C6120000">
      <w:pPr>
        <w:pStyle w:val="Style_6"/>
        <w:spacing w:after="0" w:before="0" w:line="240" w:lineRule="auto"/>
        <w:ind w:firstLine="0" w:left="195"/>
        <w:rPr>
          <w:sz w:val="24"/>
        </w:rPr>
      </w:pPr>
      <w:r>
        <w:rPr>
          <w:sz w:val="24"/>
        </w:rPr>
        <w:t>Упражнения, направленные на обучение технике владения мячом во время игры в мини-гандбол : передача, ловля, броски мяча.</w:t>
      </w:r>
    </w:p>
    <w:p w14:paraId="C7120000">
      <w:pPr>
        <w:pStyle w:val="Style_6"/>
        <w:spacing w:after="0" w:before="0" w:line="240" w:lineRule="auto"/>
        <w:ind w:firstLine="0" w:left="195"/>
        <w:rPr>
          <w:sz w:val="24"/>
        </w:rPr>
      </w:pPr>
      <w:r>
        <w:rPr>
          <w:sz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14:paraId="C8120000">
      <w:pPr>
        <w:pStyle w:val="Style_6"/>
        <w:spacing w:after="0" w:before="0" w:line="240" w:lineRule="auto"/>
        <w:ind w:firstLine="0" w:left="195"/>
        <w:rPr>
          <w:sz w:val="24"/>
        </w:rPr>
      </w:pPr>
      <w:r>
        <w:rPr>
          <w:sz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14:paraId="C9120000">
      <w:pPr>
        <w:pStyle w:val="Style_6"/>
        <w:spacing w:after="0" w:before="0" w:line="240" w:lineRule="auto"/>
        <w:ind w:firstLine="0" w:left="195"/>
        <w:rPr>
          <w:sz w:val="24"/>
        </w:rPr>
      </w:pPr>
      <w:r>
        <w:rPr>
          <w:sz w:val="24"/>
        </w:rPr>
        <w:t>Подвижные игры с элементами гандбола: игры, включающие элемент соревнования, игры сюжетного характера, командные игры.</w:t>
      </w:r>
    </w:p>
    <w:p w14:paraId="CA120000">
      <w:pPr>
        <w:pStyle w:val="Style_6"/>
        <w:spacing w:after="0" w:before="0" w:line="240" w:lineRule="auto"/>
        <w:ind w:firstLine="0" w:left="195"/>
        <w:rPr>
          <w:sz w:val="24"/>
        </w:rPr>
      </w:pPr>
      <w:r>
        <w:rPr>
          <w:sz w:val="24"/>
        </w:rPr>
        <w:t>Тестовые упражнения по физической подготовленности в гандболе. Участие в соревновательной деятельности по мини-гандболу.</w:t>
      </w:r>
    </w:p>
    <w:p w14:paraId="CB120000">
      <w:pPr>
        <w:pStyle w:val="Style_6"/>
        <w:tabs>
          <w:tab w:leader="none" w:pos="1945" w:val="left"/>
        </w:tabs>
        <w:spacing w:after="0" w:before="0" w:line="240" w:lineRule="auto"/>
        <w:ind w:firstLine="0" w:left="195"/>
        <w:rPr>
          <w:sz w:val="24"/>
        </w:rPr>
      </w:pPr>
      <w:r>
        <w:rPr>
          <w:sz w:val="24"/>
        </w:rPr>
        <w:t>Содержание модуля «Гандбол» направлено на достижение обучающимися личностных, метапредметных и предметных результатов обучения.</w:t>
      </w:r>
    </w:p>
    <w:p w14:paraId="CC120000">
      <w:pPr>
        <w:pStyle w:val="Style_6"/>
        <w:tabs>
          <w:tab w:leader="none" w:pos="2161" w:val="left"/>
        </w:tabs>
        <w:spacing w:after="0" w:before="0" w:line="240" w:lineRule="auto"/>
        <w:ind w:firstLine="0" w:left="195"/>
        <w:rPr>
          <w:sz w:val="24"/>
        </w:rPr>
      </w:pPr>
      <w:r>
        <w:rPr>
          <w:sz w:val="24"/>
        </w:rPr>
        <w:t>При изучении модуля «Гандбол» на уровне начального общего образования у обучающихся будут сформированы следующие личностные результаты:</w:t>
      </w:r>
    </w:p>
    <w:p w14:paraId="CD120000">
      <w:pPr>
        <w:pStyle w:val="Style_6"/>
        <w:spacing w:after="0" w:before="0" w:line="240" w:lineRule="auto"/>
        <w:ind w:firstLine="0" w:left="195"/>
        <w:rPr>
          <w:sz w:val="24"/>
        </w:rPr>
      </w:pPr>
      <w:r>
        <w:rPr>
          <w:sz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CE12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CF120000">
      <w:pPr>
        <w:pStyle w:val="Style_6"/>
        <w:spacing w:after="0" w:before="0" w:line="240" w:lineRule="auto"/>
        <w:ind w:firstLine="0" w:left="195"/>
        <w:rPr>
          <w:sz w:val="24"/>
        </w:rPr>
      </w:pPr>
      <w:r>
        <w:rPr>
          <w:sz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14:paraId="D0120000">
      <w:pPr>
        <w:pStyle w:val="Style_6"/>
        <w:tabs>
          <w:tab w:leader="none" w:pos="2161" w:val="left"/>
        </w:tabs>
        <w:spacing w:after="0" w:before="0" w:line="240" w:lineRule="auto"/>
        <w:ind w:firstLine="0" w:left="195"/>
        <w:rPr>
          <w:sz w:val="24"/>
        </w:rPr>
      </w:pPr>
      <w:r>
        <w:rPr>
          <w:sz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14:paraId="D1120000">
      <w:pPr>
        <w:pStyle w:val="Style_6"/>
        <w:spacing w:after="0" w:before="0" w:line="240" w:lineRule="auto"/>
        <w:ind w:firstLine="0" w:left="195"/>
        <w:rPr>
          <w:sz w:val="24"/>
        </w:rPr>
      </w:pPr>
      <w:r>
        <w:rPr>
          <w:sz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D2120000">
      <w:pPr>
        <w:pStyle w:val="Style_6"/>
        <w:spacing w:after="0" w:before="0" w:line="240" w:lineRule="auto"/>
        <w:ind w:firstLine="0" w:left="195"/>
        <w:rPr>
          <w:sz w:val="24"/>
        </w:rPr>
      </w:pPr>
      <w:r>
        <w:rPr>
          <w:sz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14:paraId="D3120000">
      <w:pPr>
        <w:pStyle w:val="Style_6"/>
        <w:spacing w:after="0" w:before="0" w:line="240" w:lineRule="auto"/>
        <w:ind w:firstLine="0" w:left="195"/>
        <w:rPr>
          <w:sz w:val="24"/>
        </w:rPr>
      </w:pPr>
      <w:r>
        <w:rPr>
          <w:sz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14:paraId="D4120000">
      <w:pPr>
        <w:pStyle w:val="Style_6"/>
        <w:spacing w:after="0" w:before="0" w:line="240" w:lineRule="auto"/>
        <w:ind w:firstLine="0" w:left="195"/>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14:paraId="D5120000">
      <w:pPr>
        <w:pStyle w:val="Style_6"/>
        <w:spacing w:after="0" w:before="0" w:line="240" w:lineRule="auto"/>
        <w:ind w:firstLine="0" w:left="195"/>
        <w:jc w:val="left"/>
        <w:rPr>
          <w:sz w:val="24"/>
        </w:rPr>
      </w:pPr>
      <w:r>
        <w:rPr>
          <w:sz w:val="24"/>
        </w:rPr>
        <w:t>своё мнение, соблюдать нормы информационной избирательности, этики и этикета.</w:t>
      </w:r>
    </w:p>
    <w:p w14:paraId="D6120000">
      <w:pPr>
        <w:pStyle w:val="Style_6"/>
        <w:tabs>
          <w:tab w:leader="none" w:pos="2176" w:val="left"/>
        </w:tabs>
        <w:spacing w:after="0" w:before="0" w:line="240" w:lineRule="auto"/>
        <w:ind w:firstLine="0" w:left="195"/>
        <w:rPr>
          <w:sz w:val="24"/>
        </w:rPr>
      </w:pPr>
      <w:r>
        <w:rPr>
          <w:sz w:val="24"/>
        </w:rPr>
        <w:t>При изучении модуля «Гандбол» на уровне начального общего образования у обучающихся будут сформированы следующие предметные результаты:</w:t>
      </w:r>
    </w:p>
    <w:p w14:paraId="D7120000">
      <w:pPr>
        <w:pStyle w:val="Style_6"/>
        <w:spacing w:after="0" w:before="0" w:line="240" w:lineRule="auto"/>
        <w:ind w:firstLine="0" w:left="195"/>
        <w:rPr>
          <w:sz w:val="24"/>
        </w:rPr>
      </w:pPr>
      <w:r>
        <w:rPr>
          <w:sz w:val="24"/>
        </w:rPr>
        <w:t>знание исторических фактов возникновения и развития гандбола и мини</w:t>
      </w:r>
      <w:r>
        <w:rPr>
          <w:sz w:val="24"/>
        </w:rPr>
        <w:t>гандбола;</w:t>
      </w:r>
    </w:p>
    <w:p w14:paraId="D8120000">
      <w:pPr>
        <w:pStyle w:val="Style_6"/>
        <w:spacing w:after="0" w:before="0" w:line="240" w:lineRule="auto"/>
        <w:ind w:firstLine="0" w:left="195"/>
        <w:rPr>
          <w:sz w:val="24"/>
        </w:rPr>
      </w:pPr>
      <w:r>
        <w:rPr>
          <w:sz w:val="24"/>
        </w:rPr>
        <w:t>знание основных правил игры в гандбол, мини-гандбол в учебной, соревновательной и досуговой деятельности;</w:t>
      </w:r>
    </w:p>
    <w:p w14:paraId="D9120000">
      <w:pPr>
        <w:pStyle w:val="Style_6"/>
        <w:spacing w:after="0" w:before="0" w:line="240" w:lineRule="auto"/>
        <w:ind w:firstLine="0" w:left="195"/>
        <w:rPr>
          <w:sz w:val="24"/>
        </w:rPr>
      </w:pPr>
      <w:r>
        <w:rPr>
          <w:sz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14:paraId="DA120000">
      <w:pPr>
        <w:pStyle w:val="Style_6"/>
        <w:spacing w:after="0" w:before="0" w:line="240" w:lineRule="auto"/>
        <w:ind w:firstLine="0" w:left="195"/>
        <w:jc w:val="left"/>
        <w:rPr>
          <w:sz w:val="24"/>
        </w:rPr>
      </w:pPr>
      <w:r>
        <w:rPr>
          <w:sz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14:paraId="DB120000">
      <w:pPr>
        <w:pStyle w:val="Style_6"/>
        <w:spacing w:after="0" w:before="0" w:line="240" w:lineRule="auto"/>
        <w:ind w:firstLine="0" w:left="195"/>
        <w:rPr>
          <w:sz w:val="24"/>
        </w:rPr>
      </w:pPr>
      <w:r>
        <w:rPr>
          <w:sz w:val="24"/>
        </w:rPr>
        <w:t>умение определять первые внешние признаки утомления и осуществлять самоконтроль за физической нагрузкой в процессе занятий гандболом;</w:t>
      </w:r>
    </w:p>
    <w:p w14:paraId="DC120000">
      <w:pPr>
        <w:pStyle w:val="Style_6"/>
        <w:spacing w:after="0" w:before="0" w:line="240" w:lineRule="auto"/>
        <w:ind w:firstLine="0" w:left="195"/>
        <w:rPr>
          <w:sz w:val="24"/>
        </w:rPr>
      </w:pPr>
      <w:r>
        <w:rPr>
          <w:sz w:val="24"/>
        </w:rPr>
        <w:t>умение организовывать и проводить подвижные игры с элементами гандбола во время активного отдыха и каникул;</w:t>
      </w:r>
    </w:p>
    <w:p w14:paraId="DD120000">
      <w:pPr>
        <w:pStyle w:val="Style_6"/>
        <w:spacing w:after="0" w:before="0" w:line="240" w:lineRule="auto"/>
        <w:ind w:firstLine="0" w:left="195"/>
        <w:rPr>
          <w:sz w:val="24"/>
        </w:rPr>
      </w:pPr>
      <w:r>
        <w:rPr>
          <w:sz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14:paraId="DE120000">
      <w:pPr>
        <w:pStyle w:val="Style_6"/>
        <w:spacing w:after="0" w:before="0" w:line="240" w:lineRule="auto"/>
        <w:ind w:firstLine="0" w:left="195"/>
        <w:rPr>
          <w:sz w:val="24"/>
        </w:rPr>
      </w:pPr>
      <w:r>
        <w:rPr>
          <w:sz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Pr>
          <w:sz w:val="24"/>
        </w:rPr>
        <w:t>гандбол (гандбол) и простейшие приёмы владения мячом;</w:t>
      </w:r>
    </w:p>
    <w:p w14:paraId="DF120000">
      <w:pPr>
        <w:pStyle w:val="Style_6"/>
        <w:spacing w:after="0" w:before="0" w:line="240" w:lineRule="auto"/>
        <w:ind w:firstLine="0" w:left="195"/>
        <w:rPr>
          <w:sz w:val="24"/>
        </w:rPr>
      </w:pPr>
      <w:r>
        <w:rPr>
          <w:sz w:val="24"/>
        </w:rPr>
        <w:t>умение демонстрировать подводящие упражнения и элементарные технические приёмы игры в защите, а также основы техники игры вратаря;</w:t>
      </w:r>
    </w:p>
    <w:p w14:paraId="E0120000">
      <w:pPr>
        <w:pStyle w:val="Style_6"/>
        <w:spacing w:after="0" w:before="0" w:line="240" w:lineRule="auto"/>
        <w:ind w:firstLine="0" w:left="195"/>
        <w:rPr>
          <w:sz w:val="24"/>
        </w:rPr>
      </w:pPr>
      <w:r>
        <w:rPr>
          <w:sz w:val="24"/>
        </w:rPr>
        <w:t>умение взаимодействовать в парах и группах при выполнении технических действий;</w:t>
      </w:r>
    </w:p>
    <w:p w14:paraId="E1120000">
      <w:pPr>
        <w:pStyle w:val="Style_6"/>
        <w:spacing w:after="0" w:before="0" w:line="240" w:lineRule="auto"/>
        <w:ind w:firstLine="0" w:left="195"/>
        <w:rPr>
          <w:sz w:val="24"/>
        </w:rPr>
      </w:pPr>
      <w:r>
        <w:rPr>
          <w:sz w:val="24"/>
        </w:rPr>
        <w:t>знание и выполнение тестовых упражнений по физической подготовленности</w:t>
      </w:r>
    </w:p>
    <w:p w14:paraId="E2120000">
      <w:pPr>
        <w:pStyle w:val="Style_6"/>
        <w:spacing w:after="0" w:before="0" w:line="240" w:lineRule="auto"/>
        <w:ind w:firstLine="0" w:left="195"/>
        <w:jc w:val="left"/>
        <w:rPr>
          <w:sz w:val="24"/>
        </w:rPr>
      </w:pPr>
      <w:r>
        <w:rPr>
          <w:sz w:val="24"/>
        </w:rPr>
        <w:t>в гандболе.</w:t>
      </w:r>
    </w:p>
    <w:p w14:paraId="E3120000">
      <w:pPr>
        <w:pStyle w:val="Style_6"/>
        <w:tabs>
          <w:tab w:leader="none" w:pos="1754" w:val="left"/>
        </w:tabs>
        <w:spacing w:after="0" w:before="0" w:line="240" w:lineRule="auto"/>
        <w:ind w:firstLine="0" w:left="195"/>
        <w:rPr>
          <w:sz w:val="24"/>
        </w:rPr>
      </w:pPr>
      <w:r>
        <w:rPr>
          <w:sz w:val="24"/>
        </w:rPr>
        <w:t>Модуль «Дзюдо».</w:t>
      </w:r>
    </w:p>
    <w:p w14:paraId="E4120000">
      <w:pPr>
        <w:pStyle w:val="Style_6"/>
        <w:tabs>
          <w:tab w:leader="none" w:pos="1966" w:val="left"/>
        </w:tabs>
        <w:spacing w:after="0" w:before="0" w:line="240" w:lineRule="auto"/>
        <w:ind w:firstLine="0" w:left="195"/>
        <w:rPr>
          <w:sz w:val="24"/>
        </w:rPr>
      </w:pPr>
      <w:r>
        <w:rPr>
          <w:sz w:val="24"/>
        </w:rPr>
        <w:t>Пояснительная записка модуля «Дзюдо».</w:t>
      </w:r>
    </w:p>
    <w:p w14:paraId="E5120000">
      <w:pPr>
        <w:pStyle w:val="Style_6"/>
        <w:spacing w:after="0" w:before="0" w:line="240" w:lineRule="auto"/>
        <w:ind w:firstLine="0" w:left="195"/>
        <w:rPr>
          <w:sz w:val="24"/>
        </w:rPr>
      </w:pPr>
      <w:r>
        <w:rPr>
          <w:sz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E6120000">
      <w:pPr>
        <w:pStyle w:val="Style_6"/>
        <w:spacing w:after="0" w:before="0" w:line="240" w:lineRule="auto"/>
        <w:ind w:firstLine="0" w:left="195"/>
        <w:rPr>
          <w:sz w:val="24"/>
        </w:rPr>
      </w:pPr>
      <w:r>
        <w:rPr>
          <w:sz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14:paraId="E7120000">
      <w:pPr>
        <w:pStyle w:val="Style_6"/>
        <w:spacing w:after="0" w:before="0" w:line="240" w:lineRule="auto"/>
        <w:ind w:firstLine="0" w:left="195"/>
        <w:rPr>
          <w:sz w:val="24"/>
        </w:rPr>
      </w:pPr>
      <w:r>
        <w:rPr>
          <w:sz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Pr>
          <w:sz w:val="24"/>
        </w:rPr>
        <w:t>волевому развитию, их личностному и профессиональному самоопределению.</w:t>
      </w:r>
    </w:p>
    <w:p w14:paraId="E8120000">
      <w:pPr>
        <w:pStyle w:val="Style_6"/>
        <w:tabs>
          <w:tab w:leader="none" w:pos="1945" w:val="left"/>
        </w:tabs>
        <w:spacing w:after="0" w:before="0" w:line="240" w:lineRule="auto"/>
        <w:ind w:firstLine="0" w:left="195"/>
        <w:rPr>
          <w:sz w:val="24"/>
        </w:rPr>
      </w:pPr>
      <w:r>
        <w:rPr>
          <w:sz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14:paraId="E9120000">
      <w:pPr>
        <w:pStyle w:val="Style_6"/>
        <w:tabs>
          <w:tab w:leader="none" w:pos="1966" w:val="left"/>
        </w:tabs>
        <w:spacing w:after="0" w:before="0" w:line="240" w:lineRule="auto"/>
        <w:ind w:firstLine="0" w:left="195"/>
        <w:rPr>
          <w:sz w:val="24"/>
        </w:rPr>
      </w:pPr>
      <w:r>
        <w:rPr>
          <w:sz w:val="24"/>
        </w:rPr>
        <w:t>Задачами изучения модуля «Дзюдо» являются:</w:t>
      </w:r>
    </w:p>
    <w:p w14:paraId="EA120000">
      <w:pPr>
        <w:pStyle w:val="Style_6"/>
        <w:spacing w:after="0" w:before="0" w:line="240" w:lineRule="auto"/>
        <w:ind w:firstLine="0" w:left="195"/>
        <w:rPr>
          <w:sz w:val="24"/>
        </w:rPr>
      </w:pPr>
      <w:r>
        <w:rPr>
          <w:sz w:val="24"/>
        </w:rPr>
        <w:t>всестороннее гармоничное развитие детей, увеличение объёма их двигательной активности;</w:t>
      </w:r>
    </w:p>
    <w:p w14:paraId="EB120000">
      <w:pPr>
        <w:pStyle w:val="Style_6"/>
        <w:spacing w:after="0" w:before="0" w:line="240" w:lineRule="auto"/>
        <w:ind w:firstLine="0" w:left="195"/>
        <w:rPr>
          <w:sz w:val="24"/>
        </w:rPr>
      </w:pPr>
      <w:r>
        <w:rPr>
          <w:sz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14:paraId="EC120000">
      <w:pPr>
        <w:pStyle w:val="Style_6"/>
        <w:spacing w:after="0" w:before="0" w:line="240" w:lineRule="auto"/>
        <w:ind w:firstLine="0" w:left="195"/>
        <w:rPr>
          <w:sz w:val="24"/>
        </w:rPr>
      </w:pPr>
      <w:r>
        <w:rPr>
          <w:sz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ED120000">
      <w:pPr>
        <w:pStyle w:val="Style_6"/>
        <w:spacing w:after="0" w:before="0" w:line="240" w:lineRule="auto"/>
        <w:ind w:firstLine="0" w:left="195"/>
        <w:rPr>
          <w:sz w:val="24"/>
        </w:rPr>
      </w:pPr>
      <w:r>
        <w:rPr>
          <w:sz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14:paraId="EE120000">
      <w:pPr>
        <w:pStyle w:val="Style_6"/>
        <w:spacing w:after="0" w:before="0" w:line="240" w:lineRule="auto"/>
        <w:ind w:firstLine="0" w:left="195"/>
        <w:rPr>
          <w:sz w:val="24"/>
        </w:rPr>
      </w:pPr>
      <w:r>
        <w:rPr>
          <w:sz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14:paraId="EF120000">
      <w:pPr>
        <w:pStyle w:val="Style_6"/>
        <w:spacing w:after="0" w:before="0" w:line="240" w:lineRule="auto"/>
        <w:ind w:firstLine="0" w:left="195"/>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F0120000">
      <w:pPr>
        <w:pStyle w:val="Style_6"/>
        <w:spacing w:after="0" w:before="0" w:line="240" w:lineRule="auto"/>
        <w:ind w:firstLine="0" w:left="195"/>
        <w:rPr>
          <w:sz w:val="24"/>
        </w:rPr>
      </w:pPr>
      <w:r>
        <w:rPr>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F1120000">
      <w:pPr>
        <w:pStyle w:val="Style_6"/>
        <w:spacing w:after="0" w:before="0" w:line="240" w:lineRule="auto"/>
        <w:ind w:firstLine="0" w:left="195"/>
        <w:rPr>
          <w:sz w:val="24"/>
        </w:rPr>
      </w:pPr>
      <w:r>
        <w:rPr>
          <w:sz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F2120000">
      <w:pPr>
        <w:pStyle w:val="Style_6"/>
        <w:spacing w:after="0" w:before="0" w:line="240" w:lineRule="auto"/>
        <w:ind w:firstLine="0" w:left="195"/>
        <w:rPr>
          <w:sz w:val="24"/>
        </w:rPr>
      </w:pPr>
      <w:r>
        <w:rPr>
          <w:sz w:val="24"/>
        </w:rPr>
        <w:t>выявление, развитие и поддержка одарённых детей в области спорта.</w:t>
      </w:r>
    </w:p>
    <w:p w14:paraId="F3120000">
      <w:pPr>
        <w:pStyle w:val="Style_6"/>
        <w:tabs>
          <w:tab w:leader="none" w:pos="1960" w:val="left"/>
        </w:tabs>
        <w:spacing w:after="0" w:before="0" w:line="240" w:lineRule="auto"/>
        <w:ind w:firstLine="0" w:left="195"/>
        <w:rPr>
          <w:sz w:val="24"/>
        </w:rPr>
      </w:pPr>
      <w:r>
        <w:rPr>
          <w:sz w:val="24"/>
        </w:rPr>
        <w:t>Место и роль модуля «Дзюдо».</w:t>
      </w:r>
    </w:p>
    <w:p w14:paraId="F4120000">
      <w:pPr>
        <w:pStyle w:val="Style_6"/>
        <w:spacing w:after="0" w:before="0" w:line="240" w:lineRule="auto"/>
        <w:ind w:firstLine="0" w:left="195"/>
        <w:rPr>
          <w:sz w:val="24"/>
        </w:rPr>
      </w:pPr>
      <w:r>
        <w:rPr>
          <w:sz w:val="24"/>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F5120000">
      <w:pPr>
        <w:pStyle w:val="Style_6"/>
        <w:spacing w:after="0" w:before="0" w:line="240" w:lineRule="auto"/>
        <w:ind w:firstLine="0" w:left="195"/>
        <w:rPr>
          <w:sz w:val="24"/>
        </w:rPr>
      </w:pPr>
      <w:r>
        <w:rPr>
          <w:sz w:val="24"/>
        </w:rPr>
        <w:t>Специфика модуля по дзюдо сочетается практически со всеми базовыми видами спорта (легкая атлетика, гимнастика, спортивные игры).</w:t>
      </w:r>
    </w:p>
    <w:p w14:paraId="F6120000">
      <w:pPr>
        <w:pStyle w:val="Style_6"/>
        <w:spacing w:after="0" w:before="0" w:line="240" w:lineRule="auto"/>
        <w:ind w:firstLine="0" w:left="195"/>
        <w:rPr>
          <w:sz w:val="24"/>
        </w:rPr>
      </w:pPr>
      <w:r>
        <w:rPr>
          <w:sz w:val="24"/>
        </w:rPr>
        <w:t>Интеграция модуля по дзюдо поможет обучающимся в освоении образовательных программ в рамках внеурочной деятельности, дополнительного</w:t>
      </w:r>
    </w:p>
    <w:p w14:paraId="F7120000">
      <w:pPr>
        <w:pStyle w:val="Style_6"/>
        <w:spacing w:after="0" w:before="0" w:line="240" w:lineRule="auto"/>
        <w:ind w:firstLine="0" w:left="195"/>
        <w:rPr>
          <w:sz w:val="24"/>
        </w:rPr>
      </w:pPr>
      <w:r>
        <w:rPr>
          <w:sz w:val="24"/>
        </w:rPr>
        <w:t>образования, деятельности школьных спортивных клубов, подготовке обучающихся к сдаче норм ГТО и участии в спортивных соревнованиях.</w:t>
      </w:r>
    </w:p>
    <w:p w14:paraId="F8120000">
      <w:pPr>
        <w:pStyle w:val="Style_6"/>
        <w:tabs>
          <w:tab w:leader="none" w:pos="1967" w:val="left"/>
        </w:tabs>
        <w:spacing w:after="0" w:before="0" w:line="240" w:lineRule="auto"/>
        <w:ind w:firstLine="0" w:left="195"/>
        <w:rPr>
          <w:sz w:val="24"/>
        </w:rPr>
      </w:pPr>
      <w:r>
        <w:rPr>
          <w:sz w:val="24"/>
        </w:rPr>
        <w:t>Модуль «Дзюдо» может быть реализован в следующих вариантах:</w:t>
      </w:r>
    </w:p>
    <w:p w14:paraId="F912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w:t>
      </w:r>
    </w:p>
    <w:p w14:paraId="FA120000">
      <w:pPr>
        <w:pStyle w:val="Style_6"/>
        <w:spacing w:after="0" w:before="0" w:line="240" w:lineRule="auto"/>
        <w:ind w:firstLine="0" w:left="195"/>
        <w:rPr>
          <w:sz w:val="24"/>
        </w:rPr>
      </w:pPr>
      <w:r>
        <w:rPr>
          <w:sz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FB120000">
      <w:pPr>
        <w:pStyle w:val="Style_6"/>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FC12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FD120000">
      <w:pPr>
        <w:pStyle w:val="Style_6"/>
        <w:tabs>
          <w:tab w:leader="none" w:pos="1967" w:val="left"/>
        </w:tabs>
        <w:spacing w:after="0" w:before="0" w:line="240" w:lineRule="auto"/>
        <w:ind w:firstLine="0" w:left="195"/>
        <w:rPr>
          <w:sz w:val="24"/>
        </w:rPr>
      </w:pPr>
      <w:r>
        <w:rPr>
          <w:sz w:val="24"/>
        </w:rPr>
        <w:t>Содержание модуля «Дзюдо».</w:t>
      </w:r>
    </w:p>
    <w:p w14:paraId="FE120000">
      <w:pPr>
        <w:pStyle w:val="Style_6"/>
        <w:spacing w:after="0" w:before="0" w:line="240" w:lineRule="auto"/>
        <w:ind w:firstLine="0" w:left="195"/>
        <w:rPr>
          <w:sz w:val="24"/>
        </w:rPr>
      </w:pPr>
      <w:r>
        <w:rPr>
          <w:sz w:val="24"/>
        </w:rPr>
        <w:t>Знания о борьбе дзюдо.</w:t>
      </w:r>
    </w:p>
    <w:p w14:paraId="FF120000">
      <w:pPr>
        <w:pStyle w:val="Style_6"/>
        <w:spacing w:after="0" w:before="0" w:line="240" w:lineRule="auto"/>
        <w:ind w:firstLine="0" w:left="195"/>
        <w:rPr>
          <w:sz w:val="24"/>
        </w:rPr>
      </w:pPr>
      <w:r>
        <w:rPr>
          <w:sz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00130000">
      <w:pPr>
        <w:pStyle w:val="Style_6"/>
        <w:spacing w:after="0" w:before="0" w:line="240" w:lineRule="auto"/>
        <w:ind w:firstLine="0" w:left="195"/>
        <w:rPr>
          <w:sz w:val="24"/>
        </w:rPr>
      </w:pPr>
      <w:r>
        <w:rPr>
          <w:sz w:val="24"/>
        </w:rPr>
        <w:t>Разновидности дзюдо (спортивное (олимпийское), КАТА, КАТА-группа).</w:t>
      </w:r>
    </w:p>
    <w:p w14:paraId="01130000">
      <w:pPr>
        <w:pStyle w:val="Style_6"/>
        <w:spacing w:after="0" w:before="0" w:line="240" w:lineRule="auto"/>
        <w:ind w:firstLine="0" w:left="195"/>
        <w:rPr>
          <w:sz w:val="24"/>
        </w:rPr>
      </w:pPr>
      <w:r>
        <w:rPr>
          <w:sz w:val="24"/>
        </w:rPr>
        <w:t>Размеры ТАТАМИ, его допустимые размеры, инвентарь и оборудование для занятий дзюдо. Весовые категории.</w:t>
      </w:r>
    </w:p>
    <w:p w14:paraId="02130000">
      <w:pPr>
        <w:pStyle w:val="Style_6"/>
        <w:spacing w:after="0" w:before="0" w:line="240" w:lineRule="auto"/>
        <w:ind w:firstLine="0" w:left="195"/>
        <w:rPr>
          <w:sz w:val="24"/>
        </w:rPr>
      </w:pPr>
      <w:r>
        <w:rPr>
          <w:sz w:val="24"/>
        </w:rPr>
        <w:t>Основные правила соревнований по дзюдо (олимпийское, КАТА, КАТА- группа). Судейская коллегия, обслуживающая соревнования по дзюдо. Жесты</w:t>
      </w:r>
    </w:p>
    <w:p w14:paraId="03130000">
      <w:pPr>
        <w:pStyle w:val="Style_6"/>
        <w:spacing w:after="0" w:before="0" w:line="240" w:lineRule="auto"/>
        <w:ind w:firstLine="0" w:left="195"/>
        <w:jc w:val="left"/>
        <w:rPr>
          <w:sz w:val="24"/>
        </w:rPr>
      </w:pPr>
      <w:r>
        <w:rPr>
          <w:sz w:val="24"/>
        </w:rPr>
        <w:t>судьи.</w:t>
      </w:r>
    </w:p>
    <w:p w14:paraId="04130000">
      <w:pPr>
        <w:pStyle w:val="Style_6"/>
        <w:spacing w:after="0" w:before="0" w:line="240" w:lineRule="auto"/>
        <w:ind w:firstLine="0" w:left="195"/>
        <w:rPr>
          <w:sz w:val="24"/>
        </w:rPr>
      </w:pPr>
      <w:r>
        <w:rPr>
          <w:sz w:val="24"/>
        </w:rPr>
        <w:t>Словарь терминов и определений по дзюдо.</w:t>
      </w:r>
    </w:p>
    <w:p w14:paraId="05130000">
      <w:pPr>
        <w:pStyle w:val="Style_6"/>
        <w:spacing w:after="0" w:before="0" w:line="240" w:lineRule="auto"/>
        <w:ind w:firstLine="0" w:left="195"/>
        <w:rPr>
          <w:sz w:val="24"/>
        </w:rPr>
      </w:pPr>
      <w:r>
        <w:rPr>
          <w:sz w:val="24"/>
        </w:rPr>
        <w:t>Дзюдо как средство укрепления здоровья, закаливания и развития физических качеств.</w:t>
      </w:r>
    </w:p>
    <w:p w14:paraId="06130000">
      <w:pPr>
        <w:pStyle w:val="Style_6"/>
        <w:spacing w:after="0" w:before="0" w:line="240" w:lineRule="auto"/>
        <w:ind w:firstLine="0" w:left="195"/>
        <w:rPr>
          <w:sz w:val="24"/>
        </w:rPr>
      </w:pPr>
      <w:r>
        <w:rPr>
          <w:sz w:val="24"/>
        </w:rPr>
        <w:t>Правила безопасного поведения во время занятий дзюдо. Режим дня при занятиях дзюдо. Правила личной гигиены во время занятий дзюдо.</w:t>
      </w:r>
    </w:p>
    <w:p w14:paraId="07130000">
      <w:pPr>
        <w:pStyle w:val="Style_6"/>
        <w:spacing w:after="0" w:before="0" w:line="240" w:lineRule="auto"/>
        <w:ind w:firstLine="0" w:left="195"/>
        <w:rPr>
          <w:sz w:val="24"/>
        </w:rPr>
      </w:pPr>
      <w:r>
        <w:rPr>
          <w:sz w:val="24"/>
        </w:rPr>
        <w:t>Способы самостоятельной деятельности.</w:t>
      </w:r>
    </w:p>
    <w:p w14:paraId="08130000">
      <w:pPr>
        <w:pStyle w:val="Style_6"/>
        <w:spacing w:after="0" w:before="0" w:line="240" w:lineRule="auto"/>
        <w:ind w:firstLine="0" w:left="195"/>
        <w:rPr>
          <w:sz w:val="24"/>
        </w:rPr>
      </w:pPr>
      <w:r>
        <w:rPr>
          <w:sz w:val="24"/>
        </w:rPr>
        <w:t>Внешние признаки утомления. Способы самоконтроля за физической нагрузкой.</w:t>
      </w:r>
    </w:p>
    <w:p w14:paraId="09130000">
      <w:pPr>
        <w:pStyle w:val="Style_6"/>
        <w:spacing w:after="0" w:before="0" w:line="240" w:lineRule="auto"/>
        <w:ind w:firstLine="0" w:left="195"/>
        <w:rPr>
          <w:sz w:val="24"/>
        </w:rPr>
      </w:pPr>
      <w:r>
        <w:rPr>
          <w:sz w:val="24"/>
        </w:rPr>
        <w:t>Уход за спортивным инвентарем и оборудованием для занятий дзюдо.</w:t>
      </w:r>
    </w:p>
    <w:p w14:paraId="0A130000">
      <w:pPr>
        <w:pStyle w:val="Style_6"/>
        <w:spacing w:after="0" w:before="0" w:line="240" w:lineRule="auto"/>
        <w:ind w:firstLine="0" w:left="195"/>
        <w:rPr>
          <w:sz w:val="24"/>
        </w:rPr>
      </w:pPr>
      <w:r>
        <w:rPr>
          <w:sz w:val="24"/>
        </w:rPr>
        <w:t>Соблюдение личной гигиены, требований к спортивной одежде и обуви для занятий дзюдо.</w:t>
      </w:r>
    </w:p>
    <w:p w14:paraId="0B130000">
      <w:pPr>
        <w:pStyle w:val="Style_6"/>
        <w:spacing w:after="0" w:before="0" w:line="240" w:lineRule="auto"/>
        <w:ind w:firstLine="0" w:left="195"/>
        <w:rPr>
          <w:sz w:val="24"/>
        </w:rPr>
      </w:pPr>
      <w:r>
        <w:rPr>
          <w:sz w:val="24"/>
        </w:rPr>
        <w:t>Составление и проведение комплексов общеразвивающих упражнений.</w:t>
      </w:r>
    </w:p>
    <w:p w14:paraId="0C130000">
      <w:pPr>
        <w:pStyle w:val="Style_6"/>
        <w:spacing w:after="0" w:before="0" w:line="240" w:lineRule="auto"/>
        <w:ind w:firstLine="0" w:left="195"/>
        <w:rPr>
          <w:sz w:val="24"/>
        </w:rPr>
      </w:pPr>
      <w:r>
        <w:rPr>
          <w:sz w:val="24"/>
        </w:rPr>
        <w:t>Подвижные игры, игры с элементами единоборств и правила их проведения.</w:t>
      </w:r>
    </w:p>
    <w:p w14:paraId="0D130000">
      <w:pPr>
        <w:pStyle w:val="Style_6"/>
        <w:spacing w:after="0" w:before="0" w:line="240" w:lineRule="auto"/>
        <w:ind w:firstLine="0" w:left="195"/>
        <w:rPr>
          <w:sz w:val="24"/>
        </w:rPr>
      </w:pPr>
      <w:r>
        <w:rPr>
          <w:sz w:val="24"/>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0E130000">
      <w:pPr>
        <w:pStyle w:val="Style_6"/>
        <w:spacing w:after="0" w:before="0" w:line="240" w:lineRule="auto"/>
        <w:ind w:firstLine="0" w:left="195"/>
        <w:rPr>
          <w:sz w:val="24"/>
        </w:rPr>
      </w:pPr>
      <w:r>
        <w:rPr>
          <w:sz w:val="24"/>
        </w:rPr>
        <w:t>Основы организации самостоятельных занятий дзюдо со сверстниками.</w:t>
      </w:r>
    </w:p>
    <w:p w14:paraId="0F130000">
      <w:pPr>
        <w:pStyle w:val="Style_6"/>
        <w:spacing w:after="0" w:before="0" w:line="240" w:lineRule="auto"/>
        <w:ind w:firstLine="0" w:left="195"/>
        <w:rPr>
          <w:sz w:val="24"/>
        </w:rPr>
      </w:pPr>
      <w:r>
        <w:rPr>
          <w:sz w:val="24"/>
        </w:rPr>
        <w:t>Организация и проведение игр специальной направленности с элементами дзюдо.</w:t>
      </w:r>
    </w:p>
    <w:p w14:paraId="10130000">
      <w:pPr>
        <w:pStyle w:val="Style_6"/>
        <w:spacing w:after="0" w:before="0" w:line="240" w:lineRule="auto"/>
        <w:ind w:firstLine="0" w:left="195"/>
        <w:rPr>
          <w:sz w:val="24"/>
        </w:rPr>
      </w:pPr>
      <w:r>
        <w:rPr>
          <w:sz w:val="24"/>
        </w:rPr>
        <w:t>Причины возникновения ошибок при выполнении технических приёмов и способы их устранения.</w:t>
      </w:r>
    </w:p>
    <w:p w14:paraId="11130000">
      <w:pPr>
        <w:pStyle w:val="Style_6"/>
        <w:spacing w:after="0" w:before="0" w:line="240" w:lineRule="auto"/>
        <w:ind w:firstLine="0" w:left="195"/>
        <w:rPr>
          <w:sz w:val="24"/>
        </w:rPr>
      </w:pPr>
      <w:r>
        <w:rPr>
          <w:sz w:val="24"/>
        </w:rPr>
        <w:t>Основы анализа собственных занятий, игр с элементами борьбы, игры своей команды и игры команды соперников.</w:t>
      </w:r>
    </w:p>
    <w:p w14:paraId="12130000">
      <w:pPr>
        <w:pStyle w:val="Style_6"/>
        <w:spacing w:after="0" w:before="0" w:line="240" w:lineRule="auto"/>
        <w:ind w:firstLine="0" w:left="195"/>
        <w:rPr>
          <w:sz w:val="24"/>
        </w:rPr>
      </w:pPr>
      <w:r>
        <w:rPr>
          <w:sz w:val="24"/>
        </w:rPr>
        <w:t>Контрольно-тестовые упражнения по общей и специальной физической подготовке.</w:t>
      </w:r>
    </w:p>
    <w:p w14:paraId="13130000">
      <w:pPr>
        <w:pStyle w:val="Style_6"/>
        <w:spacing w:after="0" w:before="0" w:line="240" w:lineRule="auto"/>
        <w:ind w:firstLine="0" w:left="195"/>
        <w:rPr>
          <w:sz w:val="24"/>
        </w:rPr>
      </w:pPr>
      <w:r>
        <w:rPr>
          <w:sz w:val="24"/>
        </w:rPr>
        <w:t>Физическое совершенствование.</w:t>
      </w:r>
    </w:p>
    <w:p w14:paraId="14130000">
      <w:pPr>
        <w:pStyle w:val="Style_6"/>
        <w:spacing w:after="0" w:before="0" w:line="240" w:lineRule="auto"/>
        <w:ind w:firstLine="0" w:left="195"/>
        <w:rPr>
          <w:sz w:val="24"/>
        </w:rPr>
      </w:pPr>
      <w:r>
        <w:rPr>
          <w:sz w:val="24"/>
        </w:rPr>
        <w:t>Комплексы общеразвивающих и корригирующих упражнений.</w:t>
      </w:r>
    </w:p>
    <w:p w14:paraId="15130000">
      <w:pPr>
        <w:pStyle w:val="Style_6"/>
        <w:spacing w:after="0" w:before="0" w:line="240" w:lineRule="auto"/>
        <w:ind w:firstLine="0" w:left="195"/>
        <w:rPr>
          <w:sz w:val="24"/>
        </w:rPr>
      </w:pPr>
      <w:r>
        <w:rPr>
          <w:sz w:val="24"/>
        </w:rPr>
        <w:t>Упражнения на развитие физических качеств (быстроты, ловкости, гибкости).</w:t>
      </w:r>
    </w:p>
    <w:p w14:paraId="16130000">
      <w:pPr>
        <w:pStyle w:val="Style_6"/>
        <w:spacing w:after="0" w:before="0" w:line="240" w:lineRule="auto"/>
        <w:ind w:firstLine="0" w:left="195"/>
        <w:rPr>
          <w:sz w:val="24"/>
        </w:rPr>
      </w:pPr>
      <w:r>
        <w:rPr>
          <w:sz w:val="24"/>
        </w:rPr>
        <w:t>Комплексы специальных упражнений для формирования технических действий борца-дзюдоиста.</w:t>
      </w:r>
    </w:p>
    <w:p w14:paraId="17130000">
      <w:pPr>
        <w:pStyle w:val="Style_6"/>
        <w:spacing w:after="0" w:before="0" w:line="240" w:lineRule="auto"/>
        <w:ind w:firstLine="0" w:left="195"/>
        <w:rPr>
          <w:sz w:val="24"/>
        </w:rPr>
      </w:pPr>
      <w:r>
        <w:rPr>
          <w:sz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14:paraId="18130000">
      <w:pPr>
        <w:pStyle w:val="Style_6"/>
        <w:spacing w:after="0" w:before="0" w:line="240" w:lineRule="auto"/>
        <w:ind w:firstLine="0" w:left="195"/>
        <w:rPr>
          <w:sz w:val="24"/>
        </w:rPr>
      </w:pPr>
      <w:r>
        <w:rPr>
          <w:sz w:val="24"/>
        </w:rPr>
        <w:t>Внешние признаки утомления. Средства восстановления организма после физической нагрузки.</w:t>
      </w:r>
    </w:p>
    <w:p w14:paraId="19130000">
      <w:pPr>
        <w:pStyle w:val="Style_6"/>
        <w:spacing w:after="0" w:before="0" w:line="240" w:lineRule="auto"/>
        <w:ind w:firstLine="0" w:left="195"/>
        <w:rPr>
          <w:sz w:val="24"/>
        </w:rPr>
      </w:pPr>
      <w:r>
        <w:rPr>
          <w:sz w:val="24"/>
        </w:rPr>
        <w:t>Способы индивидуального регулирования физической нагрузки.</w:t>
      </w:r>
    </w:p>
    <w:p w14:paraId="1A130000">
      <w:pPr>
        <w:pStyle w:val="Style_6"/>
        <w:spacing w:after="0" w:before="0" w:line="240" w:lineRule="auto"/>
        <w:ind w:firstLine="0" w:left="195"/>
        <w:rPr>
          <w:sz w:val="24"/>
        </w:rPr>
      </w:pPr>
      <w:r>
        <w:rPr>
          <w:sz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14:paraId="1B130000">
      <w:pPr>
        <w:pStyle w:val="Style_6"/>
        <w:spacing w:after="0" w:before="0" w:line="240" w:lineRule="auto"/>
        <w:ind w:firstLine="0" w:left="195"/>
        <w:rPr>
          <w:sz w:val="24"/>
        </w:rPr>
      </w:pPr>
      <w:r>
        <w:rPr>
          <w:sz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14:paraId="1C130000">
      <w:pPr>
        <w:pStyle w:val="Style_6"/>
        <w:spacing w:after="0" w:before="0" w:line="240" w:lineRule="auto"/>
        <w:ind w:firstLine="0" w:left="195"/>
        <w:rPr>
          <w:sz w:val="24"/>
        </w:rPr>
      </w:pPr>
      <w:r>
        <w:rPr>
          <w:sz w:val="24"/>
        </w:rPr>
        <w:t>Учебные поединки (борьба лёжа, борьба в партере, борьба на коленях).</w:t>
      </w:r>
    </w:p>
    <w:p w14:paraId="1D130000">
      <w:pPr>
        <w:pStyle w:val="Style_6"/>
        <w:spacing w:after="0" w:before="0" w:line="240" w:lineRule="auto"/>
        <w:ind w:firstLine="0" w:left="195"/>
        <w:rPr>
          <w:sz w:val="24"/>
        </w:rPr>
      </w:pPr>
      <w:r>
        <w:rPr>
          <w:sz w:val="24"/>
        </w:rPr>
        <w:t>Игры с элементами единоборств, технико-тактической подготовка борца- дзюдоиста. Участие в соревновательной деятельности.</w:t>
      </w:r>
    </w:p>
    <w:p w14:paraId="1E130000">
      <w:pPr>
        <w:pStyle w:val="Style_6"/>
        <w:tabs>
          <w:tab w:leader="none" w:pos="1971" w:val="left"/>
        </w:tabs>
        <w:spacing w:after="0" w:before="0" w:line="240" w:lineRule="auto"/>
        <w:ind w:firstLine="0" w:left="195"/>
        <w:rPr>
          <w:sz w:val="24"/>
        </w:rPr>
      </w:pPr>
      <w:r>
        <w:rPr>
          <w:sz w:val="24"/>
        </w:rPr>
        <w:t>Содержание модуля «Дзюдо» направлено на достижение обучающимися личностных, метапредметных и предметных результатов обучения.</w:t>
      </w:r>
    </w:p>
    <w:p w14:paraId="1F130000">
      <w:pPr>
        <w:pStyle w:val="Style_6"/>
        <w:tabs>
          <w:tab w:leader="none" w:pos="2187" w:val="left"/>
        </w:tabs>
        <w:spacing w:after="0" w:before="0" w:line="240" w:lineRule="auto"/>
        <w:ind w:firstLine="0" w:left="195"/>
        <w:rPr>
          <w:sz w:val="24"/>
        </w:rPr>
      </w:pPr>
      <w:r>
        <w:rPr>
          <w:sz w:val="24"/>
        </w:rPr>
        <w:t>При изучении модуля «Дзюдо» на уровне начального общего образования у обучающихся будут сформированы следующие личностные результаты:</w:t>
      </w:r>
    </w:p>
    <w:p w14:paraId="20130000">
      <w:pPr>
        <w:pStyle w:val="Style_6"/>
        <w:spacing w:after="0" w:before="0" w:line="240" w:lineRule="auto"/>
        <w:ind w:firstLine="0" w:left="195"/>
        <w:rPr>
          <w:sz w:val="24"/>
        </w:rPr>
      </w:pPr>
      <w:r>
        <w:rPr>
          <w:sz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14:paraId="2113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14:paraId="22130000">
      <w:pPr>
        <w:pStyle w:val="Style_6"/>
        <w:spacing w:after="3" w:before="0" w:line="240" w:lineRule="auto"/>
        <w:ind w:firstLine="0" w:left="195"/>
        <w:jc w:val="left"/>
        <w:rPr>
          <w:sz w:val="24"/>
        </w:rPr>
      </w:pPr>
      <w:r>
        <w:rPr>
          <w:sz w:val="24"/>
        </w:rPr>
        <w:t>и соревновательной) на принципах доброжелательности и взаимопомощи;</w:t>
      </w:r>
    </w:p>
    <w:p w14:paraId="23130000">
      <w:pPr>
        <w:pStyle w:val="Style_6"/>
        <w:spacing w:after="0" w:before="0" w:line="240" w:lineRule="auto"/>
        <w:ind w:firstLine="0" w:left="195"/>
        <w:rPr>
          <w:sz w:val="24"/>
        </w:rPr>
      </w:pPr>
      <w:r>
        <w:rPr>
          <w:sz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14:paraId="24130000">
      <w:pPr>
        <w:pStyle w:val="Style_6"/>
        <w:spacing w:after="0" w:before="0" w:line="240" w:lineRule="auto"/>
        <w:ind w:firstLine="0" w:left="195"/>
        <w:rPr>
          <w:sz w:val="24"/>
        </w:rPr>
      </w:pPr>
      <w:r>
        <w:rPr>
          <w:sz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25130000">
      <w:pPr>
        <w:pStyle w:val="Style_6"/>
        <w:spacing w:after="0" w:before="0" w:line="240" w:lineRule="auto"/>
        <w:ind w:firstLine="0" w:left="195"/>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26130000">
      <w:pPr>
        <w:pStyle w:val="Style_6"/>
        <w:spacing w:after="0" w:before="0" w:line="240" w:lineRule="auto"/>
        <w:ind w:firstLine="0" w:left="195"/>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27130000">
      <w:pPr>
        <w:pStyle w:val="Style_6"/>
        <w:spacing w:after="0" w:before="0" w:line="240" w:lineRule="auto"/>
        <w:ind w:firstLine="0" w:left="195"/>
        <w:rPr>
          <w:sz w:val="24"/>
        </w:rPr>
      </w:pPr>
      <w:r>
        <w:rPr>
          <w:sz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28130000">
      <w:pPr>
        <w:pStyle w:val="Style_6"/>
        <w:spacing w:after="0" w:before="0" w:line="240" w:lineRule="auto"/>
        <w:ind w:firstLine="0" w:left="195"/>
        <w:rPr>
          <w:sz w:val="24"/>
        </w:rPr>
      </w:pPr>
      <w:r>
        <w:rPr>
          <w:sz w:val="24"/>
        </w:rPr>
        <w:t xml:space="preserve">соблюдение правил индивидуального и коллективного безопасного поведения в учебной, </w:t>
      </w:r>
      <w:r>
        <w:rPr>
          <w:sz w:val="24"/>
        </w:rPr>
        <w:t>соревновательной, досуговой деятельности и чрезвычайных ситуациях;</w:t>
      </w:r>
    </w:p>
    <w:p w14:paraId="29130000">
      <w:pPr>
        <w:pStyle w:val="Style_6"/>
        <w:spacing w:after="0" w:before="0" w:line="240" w:lineRule="auto"/>
        <w:ind w:firstLine="0" w:left="195"/>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2A130000">
      <w:pPr>
        <w:pStyle w:val="Style_6"/>
        <w:tabs>
          <w:tab w:leader="none" w:pos="2152" w:val="left"/>
        </w:tabs>
        <w:spacing w:after="0" w:before="0" w:line="240" w:lineRule="auto"/>
        <w:ind w:firstLine="0" w:left="195"/>
        <w:rPr>
          <w:sz w:val="24"/>
        </w:rPr>
      </w:pPr>
      <w:r>
        <w:rPr>
          <w:sz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14:paraId="2B130000">
      <w:pPr>
        <w:pStyle w:val="Style_6"/>
        <w:spacing w:after="0" w:before="0" w:line="240" w:lineRule="auto"/>
        <w:ind w:firstLine="0" w:left="195"/>
        <w:rPr>
          <w:sz w:val="24"/>
        </w:rPr>
      </w:pPr>
      <w:r>
        <w:rPr>
          <w:sz w:val="24"/>
        </w:rPr>
        <w:t>овладение способностью принимать и сохранять цели и задачи учебной деятельности, поиска средств и способов её осуществления;</w:t>
      </w:r>
    </w:p>
    <w:p w14:paraId="2C130000">
      <w:pPr>
        <w:pStyle w:val="Style_6"/>
        <w:spacing w:after="0" w:before="0" w:line="240" w:lineRule="auto"/>
        <w:ind w:firstLine="0" w:left="195"/>
        <w:jc w:val="left"/>
        <w:rPr>
          <w:sz w:val="24"/>
        </w:rPr>
      </w:pPr>
      <w:r>
        <w:rPr>
          <w:sz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14:paraId="2D130000">
      <w:pPr>
        <w:pStyle w:val="Style_6"/>
        <w:spacing w:after="0" w:before="0" w:line="240" w:lineRule="auto"/>
        <w:ind w:firstLine="0" w:left="195"/>
        <w:rPr>
          <w:sz w:val="24"/>
        </w:rPr>
      </w:pPr>
      <w:r>
        <w:rPr>
          <w:sz w:val="24"/>
        </w:rPr>
        <w:t>понимание причин успеха или неуспеха учебной деятельности и способность конструктивно действовать даже в ситуациях неуспеха;</w:t>
      </w:r>
    </w:p>
    <w:p w14:paraId="2E130000">
      <w:pPr>
        <w:pStyle w:val="Style_6"/>
        <w:spacing w:after="0" w:before="0" w:line="240" w:lineRule="auto"/>
        <w:ind w:firstLine="0" w:left="195"/>
        <w:rPr>
          <w:sz w:val="24"/>
        </w:rPr>
      </w:pPr>
      <w:r>
        <w:rPr>
          <w:sz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2F130000">
      <w:pPr>
        <w:pStyle w:val="Style_6"/>
        <w:spacing w:after="0" w:before="0" w:line="240" w:lineRule="auto"/>
        <w:ind w:firstLine="0" w:left="195"/>
        <w:rPr>
          <w:sz w:val="24"/>
        </w:rPr>
      </w:pPr>
      <w:r>
        <w:rPr>
          <w:sz w:val="24"/>
        </w:rPr>
        <w:t>обеспечение защиты и сохранности природы во время активного отдыха и занятий физической культурой;</w:t>
      </w:r>
    </w:p>
    <w:p w14:paraId="30130000">
      <w:pPr>
        <w:pStyle w:val="Style_6"/>
        <w:spacing w:after="0" w:before="0" w:line="240" w:lineRule="auto"/>
        <w:ind w:firstLine="0" w:left="195"/>
        <w:rPr>
          <w:sz w:val="24"/>
        </w:rPr>
      </w:pPr>
      <w:r>
        <w:rPr>
          <w:sz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31130000">
      <w:pPr>
        <w:pStyle w:val="Style_6"/>
        <w:spacing w:after="0" w:before="0" w:line="240" w:lineRule="auto"/>
        <w:ind w:firstLine="0" w:left="195"/>
        <w:rPr>
          <w:sz w:val="24"/>
        </w:rPr>
      </w:pPr>
      <w:r>
        <w:rPr>
          <w:sz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2130000">
      <w:pPr>
        <w:pStyle w:val="Style_6"/>
        <w:spacing w:after="0" w:before="0" w:line="240" w:lineRule="auto"/>
        <w:ind w:firstLine="0" w:left="195"/>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3130000">
      <w:pPr>
        <w:pStyle w:val="Style_6"/>
        <w:tabs>
          <w:tab w:leader="none" w:pos="2191" w:val="left"/>
        </w:tabs>
        <w:spacing w:after="0" w:before="0" w:line="240" w:lineRule="auto"/>
        <w:ind w:firstLine="0" w:left="195"/>
        <w:rPr>
          <w:sz w:val="24"/>
        </w:rPr>
      </w:pPr>
      <w:r>
        <w:rPr>
          <w:sz w:val="24"/>
        </w:rPr>
        <w:t>При изучении модуля «Дзюдо» на уровне начального общего образования у обучающихся будут сформированы следующие предметные результаты:</w:t>
      </w:r>
    </w:p>
    <w:p w14:paraId="34130000">
      <w:pPr>
        <w:pStyle w:val="Style_6"/>
        <w:spacing w:after="0" w:before="0" w:line="240" w:lineRule="auto"/>
        <w:ind w:firstLine="0" w:left="195"/>
        <w:rPr>
          <w:sz w:val="24"/>
        </w:rPr>
      </w:pPr>
      <w:r>
        <w:rPr>
          <w:sz w:val="24"/>
        </w:rPr>
        <w:t>понимание значения занятий дзюдо как средства укрепления здоровья, закаливания и развития физических качеств человека;</w:t>
      </w:r>
    </w:p>
    <w:p w14:paraId="35130000">
      <w:pPr>
        <w:pStyle w:val="Style_6"/>
        <w:spacing w:after="0" w:before="0" w:line="240" w:lineRule="auto"/>
        <w:ind w:firstLine="0" w:left="195"/>
        <w:rPr>
          <w:sz w:val="24"/>
        </w:rPr>
      </w:pPr>
      <w:r>
        <w:rPr>
          <w:sz w:val="24"/>
        </w:rPr>
        <w:t>сформированность знаний по истории возникновения дзюдо в мире и в Российской Федерации;</w:t>
      </w:r>
    </w:p>
    <w:p w14:paraId="36130000">
      <w:pPr>
        <w:pStyle w:val="Style_6"/>
        <w:spacing w:after="0" w:before="0" w:line="240" w:lineRule="auto"/>
        <w:ind w:firstLine="0" w:left="195"/>
        <w:rPr>
          <w:sz w:val="24"/>
        </w:rPr>
      </w:pPr>
      <w:r>
        <w:rPr>
          <w:sz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14:paraId="37130000">
      <w:pPr>
        <w:pStyle w:val="Style_6"/>
        <w:spacing w:after="0" w:before="0" w:line="240" w:lineRule="auto"/>
        <w:ind w:firstLine="0" w:left="195"/>
        <w:rPr>
          <w:sz w:val="24"/>
        </w:rPr>
      </w:pPr>
      <w:r>
        <w:rPr>
          <w:sz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14:paraId="38130000">
      <w:pPr>
        <w:pStyle w:val="Style_6"/>
        <w:tabs>
          <w:tab w:leader="none" w:pos="6974" w:val="left"/>
        </w:tabs>
        <w:spacing w:after="0" w:before="0" w:line="240" w:lineRule="auto"/>
        <w:ind w:firstLine="0" w:left="195"/>
        <w:rPr>
          <w:sz w:val="24"/>
        </w:rPr>
      </w:pPr>
      <w:r>
        <w:rPr>
          <w:sz w:val="24"/>
        </w:rPr>
        <w:t>сформированность навыка систематического наблюдения за своим физическим состоянием, величиной физических</w:t>
      </w:r>
      <w:r>
        <w:rPr>
          <w:sz w:val="24"/>
        </w:rPr>
        <w:tab/>
      </w:r>
      <w:r>
        <w:rPr>
          <w:sz w:val="24"/>
        </w:rPr>
        <w:t>нагрузок, показателями</w:t>
      </w:r>
    </w:p>
    <w:p w14:paraId="39130000">
      <w:pPr>
        <w:pStyle w:val="Style_6"/>
        <w:spacing w:after="0" w:before="0" w:line="240" w:lineRule="auto"/>
        <w:ind w:firstLine="0" w:left="195"/>
        <w:jc w:val="left"/>
        <w:rPr>
          <w:sz w:val="24"/>
        </w:rPr>
      </w:pPr>
      <w:r>
        <w:rPr>
          <w:sz w:val="24"/>
        </w:rPr>
        <w:t>физического развития и основных физических качеств;</w:t>
      </w:r>
    </w:p>
    <w:p w14:paraId="3A130000">
      <w:pPr>
        <w:pStyle w:val="Style_6"/>
        <w:spacing w:after="0" w:before="0" w:line="240" w:lineRule="auto"/>
        <w:ind w:firstLine="0" w:left="195"/>
        <w:rPr>
          <w:sz w:val="24"/>
        </w:rPr>
      </w:pPr>
      <w:r>
        <w:rPr>
          <w:sz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14:paraId="3B130000">
      <w:pPr>
        <w:pStyle w:val="Style_6"/>
        <w:spacing w:after="0" w:before="0" w:line="240" w:lineRule="auto"/>
        <w:ind w:firstLine="0" w:left="195"/>
        <w:rPr>
          <w:sz w:val="24"/>
        </w:rPr>
      </w:pPr>
      <w:r>
        <w:rPr>
          <w:sz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14:paraId="3C130000">
      <w:pPr>
        <w:pStyle w:val="Style_6"/>
        <w:spacing w:after="0" w:before="0" w:line="240" w:lineRule="auto"/>
        <w:ind w:firstLine="0" w:left="195"/>
        <w:rPr>
          <w:sz w:val="24"/>
        </w:rPr>
      </w:pPr>
      <w:r>
        <w:rPr>
          <w:sz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3D130000">
      <w:pPr>
        <w:pStyle w:val="Style_6"/>
        <w:spacing w:after="0" w:before="0" w:line="240" w:lineRule="auto"/>
        <w:ind w:firstLine="0" w:left="195"/>
        <w:rPr>
          <w:sz w:val="24"/>
        </w:rPr>
      </w:pPr>
      <w:r>
        <w:rPr>
          <w:sz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3E130000">
      <w:pPr>
        <w:pStyle w:val="Style_6"/>
        <w:spacing w:after="0" w:before="0" w:line="240" w:lineRule="auto"/>
        <w:ind w:firstLine="0" w:left="195"/>
        <w:rPr>
          <w:sz w:val="24"/>
        </w:rPr>
      </w:pPr>
      <w:r>
        <w:rPr>
          <w:sz w:val="24"/>
        </w:rPr>
        <w:t>способность выполнять индивидуальные технические элементы (приёмы) базовой техники в партере и стойке;</w:t>
      </w:r>
    </w:p>
    <w:p w14:paraId="3F130000">
      <w:pPr>
        <w:pStyle w:val="Style_6"/>
        <w:spacing w:after="0" w:before="0" w:line="240" w:lineRule="auto"/>
        <w:ind w:firstLine="0" w:left="195"/>
        <w:rPr>
          <w:sz w:val="24"/>
        </w:rPr>
      </w:pPr>
      <w:r>
        <w:rPr>
          <w:sz w:val="24"/>
        </w:rPr>
        <w:t xml:space="preserve">способность анализировать выполнение технического действия (приёма) и находить способы </w:t>
      </w:r>
      <w:r>
        <w:rPr>
          <w:sz w:val="24"/>
        </w:rPr>
        <w:t>устранения ошибок;</w:t>
      </w:r>
    </w:p>
    <w:p w14:paraId="40130000">
      <w:pPr>
        <w:pStyle w:val="Style_6"/>
        <w:spacing w:after="0" w:before="0" w:line="240" w:lineRule="auto"/>
        <w:ind w:firstLine="0" w:left="195"/>
        <w:rPr>
          <w:sz w:val="24"/>
        </w:rPr>
      </w:pPr>
      <w:r>
        <w:rPr>
          <w:sz w:val="24"/>
        </w:rPr>
        <w:t>участие в учебных поединках по упрощенным правилам;</w:t>
      </w:r>
    </w:p>
    <w:p w14:paraId="41130000">
      <w:pPr>
        <w:pStyle w:val="Style_6"/>
        <w:spacing w:after="0" w:before="0" w:line="240" w:lineRule="auto"/>
        <w:ind w:firstLine="0" w:left="195"/>
        <w:rPr>
          <w:sz w:val="24"/>
        </w:rPr>
      </w:pPr>
      <w:r>
        <w:rPr>
          <w:sz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42130000">
      <w:pPr>
        <w:pStyle w:val="Style_6"/>
        <w:spacing w:after="0" w:before="0" w:line="240" w:lineRule="auto"/>
        <w:ind w:firstLine="0" w:left="195"/>
        <w:rPr>
          <w:sz w:val="24"/>
        </w:rPr>
      </w:pPr>
      <w:r>
        <w:rPr>
          <w:sz w:val="24"/>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43130000">
      <w:pPr>
        <w:pStyle w:val="Style_6"/>
        <w:spacing w:after="0" w:before="0" w:line="240" w:lineRule="auto"/>
        <w:ind w:firstLine="0" w:left="195"/>
        <w:rPr>
          <w:sz w:val="24"/>
        </w:rPr>
      </w:pPr>
      <w:r>
        <w:rPr>
          <w:sz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14:paraId="44130000">
      <w:pPr>
        <w:pStyle w:val="Style_6"/>
        <w:spacing w:after="0" w:before="0" w:line="240" w:lineRule="auto"/>
        <w:ind w:firstLine="0" w:left="195"/>
        <w:rPr>
          <w:sz w:val="24"/>
        </w:rPr>
      </w:pPr>
      <w:r>
        <w:rPr>
          <w:sz w:val="24"/>
        </w:rPr>
        <w:t xml:space="preserve"> Модуль «Тэг-регби».</w:t>
      </w:r>
    </w:p>
    <w:p w14:paraId="45130000">
      <w:pPr>
        <w:pStyle w:val="Style_6"/>
        <w:tabs>
          <w:tab w:leader="none" w:pos="1961" w:val="left"/>
        </w:tabs>
        <w:spacing w:after="8" w:before="0" w:line="240" w:lineRule="auto"/>
        <w:ind w:firstLine="0" w:left="195"/>
        <w:rPr>
          <w:sz w:val="24"/>
        </w:rPr>
      </w:pPr>
      <w:r>
        <w:rPr>
          <w:sz w:val="24"/>
        </w:rPr>
        <w:t>Пояснительная записка модуля «Тэг-регби».</w:t>
      </w:r>
    </w:p>
    <w:p w14:paraId="46130000">
      <w:pPr>
        <w:pStyle w:val="Style_6"/>
        <w:spacing w:after="0" w:before="0" w:line="240" w:lineRule="auto"/>
        <w:ind w:firstLine="0" w:left="195"/>
        <w:rPr>
          <w:sz w:val="24"/>
        </w:rPr>
      </w:pPr>
      <w:r>
        <w:rPr>
          <w:sz w:val="24"/>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47130000">
      <w:pPr>
        <w:pStyle w:val="Style_6"/>
        <w:spacing w:after="0" w:before="0" w:line="240" w:lineRule="auto"/>
        <w:ind w:firstLine="0" w:left="195"/>
        <w:rPr>
          <w:sz w:val="24"/>
        </w:rPr>
      </w:pPr>
      <w:r>
        <w:rPr>
          <w:sz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14:paraId="48130000">
      <w:pPr>
        <w:pStyle w:val="Style_6"/>
        <w:spacing w:after="0" w:before="0" w:line="240" w:lineRule="auto"/>
        <w:ind w:firstLine="0" w:left="195"/>
        <w:rPr>
          <w:sz w:val="24"/>
        </w:rPr>
      </w:pPr>
      <w:r>
        <w:rPr>
          <w:sz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49130000">
      <w:pPr>
        <w:pStyle w:val="Style_6"/>
        <w:tabs>
          <w:tab w:leader="none" w:pos="1945" w:val="left"/>
        </w:tabs>
        <w:spacing w:after="0" w:before="0" w:line="240" w:lineRule="auto"/>
        <w:ind w:firstLine="0" w:left="195"/>
        <w:rPr>
          <w:sz w:val="24"/>
        </w:rPr>
      </w:pPr>
      <w:r>
        <w:rPr>
          <w:sz w:val="24"/>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4A130000">
      <w:pPr>
        <w:pStyle w:val="Style_6"/>
        <w:tabs>
          <w:tab w:leader="none" w:pos="1966" w:val="left"/>
        </w:tabs>
        <w:spacing w:after="0" w:before="0" w:line="240" w:lineRule="auto"/>
        <w:ind w:firstLine="0" w:left="195"/>
        <w:rPr>
          <w:sz w:val="24"/>
        </w:rPr>
      </w:pPr>
      <w:r>
        <w:rPr>
          <w:sz w:val="24"/>
        </w:rPr>
        <w:t>Задачами изучения модуля «Тэг-регби» являются:</w:t>
      </w:r>
    </w:p>
    <w:p w14:paraId="4B130000">
      <w:pPr>
        <w:pStyle w:val="Style_6"/>
        <w:spacing w:after="0" w:before="0" w:line="240" w:lineRule="auto"/>
        <w:ind w:firstLine="0" w:left="195"/>
        <w:rPr>
          <w:sz w:val="24"/>
        </w:rPr>
      </w:pPr>
      <w:r>
        <w:rPr>
          <w:sz w:val="24"/>
        </w:rPr>
        <w:t>всестороннее гармоничное развитие обучающихся, увеличение объёма их</w:t>
      </w:r>
    </w:p>
    <w:p w14:paraId="4C130000">
      <w:pPr>
        <w:pStyle w:val="Style_6"/>
        <w:spacing w:after="0" w:before="0" w:line="240" w:lineRule="auto"/>
        <w:ind w:firstLine="0" w:left="195"/>
        <w:jc w:val="left"/>
        <w:rPr>
          <w:sz w:val="24"/>
        </w:rPr>
      </w:pPr>
      <w:r>
        <w:rPr>
          <w:sz w:val="24"/>
        </w:rPr>
        <w:t>двигательной активности;</w:t>
      </w:r>
    </w:p>
    <w:p w14:paraId="4D130000">
      <w:pPr>
        <w:pStyle w:val="Style_6"/>
        <w:spacing w:after="0" w:before="0" w:line="240" w:lineRule="auto"/>
        <w:ind w:firstLine="0" w:left="195"/>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4E130000">
      <w:pPr>
        <w:pStyle w:val="Style_6"/>
        <w:spacing w:after="0" w:before="0" w:line="240" w:lineRule="auto"/>
        <w:ind w:firstLine="0" w:left="195"/>
        <w:rPr>
          <w:sz w:val="24"/>
        </w:rPr>
      </w:pPr>
      <w:r>
        <w:rPr>
          <w:sz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4F130000">
      <w:pPr>
        <w:pStyle w:val="Style_6"/>
        <w:spacing w:after="0" w:before="0" w:line="240" w:lineRule="auto"/>
        <w:ind w:firstLine="0" w:left="195"/>
        <w:rPr>
          <w:sz w:val="24"/>
        </w:rPr>
      </w:pPr>
      <w:r>
        <w:rPr>
          <w:sz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50130000">
      <w:pPr>
        <w:pStyle w:val="Style_6"/>
        <w:spacing w:after="0" w:before="0" w:line="240" w:lineRule="auto"/>
        <w:ind w:firstLine="0" w:left="195"/>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1130000">
      <w:pPr>
        <w:pStyle w:val="Style_6"/>
        <w:spacing w:after="0" w:before="0" w:line="240" w:lineRule="auto"/>
        <w:ind w:firstLine="0" w:left="195"/>
        <w:rPr>
          <w:sz w:val="24"/>
        </w:rPr>
      </w:pPr>
      <w:r>
        <w:rPr>
          <w:sz w:val="24"/>
        </w:rPr>
        <w:t>развитие положительной мотивации и устойчивого учебно-познавательного интереса к предмету «Физическая культура» средствами тэг-регби;</w:t>
      </w:r>
    </w:p>
    <w:p w14:paraId="52130000">
      <w:pPr>
        <w:pStyle w:val="Style_6"/>
        <w:spacing w:after="0" w:before="0" w:line="240" w:lineRule="auto"/>
        <w:ind w:firstLine="0" w:left="195"/>
        <w:rPr>
          <w:sz w:val="24"/>
        </w:rPr>
      </w:pPr>
      <w:r>
        <w:rPr>
          <w:sz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53130000">
      <w:pPr>
        <w:pStyle w:val="Style_6"/>
        <w:spacing w:after="0" w:before="0" w:line="240" w:lineRule="auto"/>
        <w:ind w:firstLine="0" w:left="195"/>
        <w:rPr>
          <w:sz w:val="24"/>
        </w:rPr>
      </w:pPr>
      <w:r>
        <w:rPr>
          <w:sz w:val="24"/>
        </w:rPr>
        <w:t>выявление, развитие и поддержка одарённых детей в области спорта.</w:t>
      </w:r>
    </w:p>
    <w:p w14:paraId="54130000">
      <w:pPr>
        <w:pStyle w:val="Style_6"/>
        <w:tabs>
          <w:tab w:leader="none" w:pos="1984" w:val="left"/>
        </w:tabs>
        <w:spacing w:after="0" w:before="0" w:line="240" w:lineRule="auto"/>
        <w:ind w:firstLine="0" w:left="195"/>
        <w:rPr>
          <w:sz w:val="24"/>
        </w:rPr>
      </w:pPr>
      <w:r>
        <w:rPr>
          <w:sz w:val="24"/>
        </w:rPr>
        <w:t>Место и роль модуля «Тэг-регби».</w:t>
      </w:r>
    </w:p>
    <w:p w14:paraId="55130000">
      <w:pPr>
        <w:pStyle w:val="Style_6"/>
        <w:spacing w:after="0" w:before="0" w:line="240" w:lineRule="auto"/>
        <w:ind w:firstLine="0" w:left="195"/>
        <w:rPr>
          <w:sz w:val="24"/>
        </w:rPr>
      </w:pPr>
      <w:r>
        <w:rPr>
          <w:sz w:val="24"/>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6130000">
      <w:pPr>
        <w:pStyle w:val="Style_6"/>
        <w:spacing w:after="0" w:before="0" w:line="240" w:lineRule="auto"/>
        <w:ind w:firstLine="0" w:left="195"/>
        <w:rPr>
          <w:sz w:val="24"/>
        </w:rPr>
      </w:pPr>
      <w:r>
        <w:rPr>
          <w:sz w:val="24"/>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14:paraId="57130000">
      <w:pPr>
        <w:pStyle w:val="Style_6"/>
        <w:spacing w:after="0" w:before="0" w:line="240" w:lineRule="auto"/>
        <w:ind w:firstLine="0" w:left="195"/>
        <w:rPr>
          <w:sz w:val="24"/>
        </w:rPr>
      </w:pPr>
      <w:r>
        <w:rPr>
          <w:sz w:val="24"/>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58130000">
      <w:pPr>
        <w:pStyle w:val="Style_6"/>
        <w:tabs>
          <w:tab w:leader="none" w:pos="1984" w:val="left"/>
        </w:tabs>
        <w:spacing w:after="0" w:before="0" w:line="240" w:lineRule="auto"/>
        <w:ind w:firstLine="0" w:left="195"/>
        <w:rPr>
          <w:sz w:val="24"/>
        </w:rPr>
      </w:pPr>
      <w:r>
        <w:rPr>
          <w:sz w:val="24"/>
        </w:rPr>
        <w:t>Модуль «Тэг-регби» может быть реализован в следующих</w:t>
      </w:r>
    </w:p>
    <w:p w14:paraId="59130000">
      <w:pPr>
        <w:pStyle w:val="Style_6"/>
        <w:spacing w:after="0" w:before="0" w:line="240" w:lineRule="auto"/>
        <w:ind w:firstLine="0" w:left="195"/>
        <w:jc w:val="left"/>
        <w:rPr>
          <w:sz w:val="24"/>
        </w:rPr>
      </w:pPr>
      <w:r>
        <w:rPr>
          <w:sz w:val="24"/>
        </w:rPr>
        <w:t>вариантах:</w:t>
      </w:r>
    </w:p>
    <w:p w14:paraId="5A13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5B130000">
      <w:pPr>
        <w:pStyle w:val="Style_6"/>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C13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5D130000">
      <w:pPr>
        <w:pStyle w:val="Style_6"/>
        <w:tabs>
          <w:tab w:leader="none" w:pos="1982" w:val="left"/>
        </w:tabs>
        <w:spacing w:after="0" w:before="0" w:line="240" w:lineRule="auto"/>
        <w:ind w:firstLine="0" w:left="195"/>
        <w:rPr>
          <w:sz w:val="24"/>
        </w:rPr>
      </w:pPr>
      <w:r>
        <w:rPr>
          <w:sz w:val="24"/>
        </w:rPr>
        <w:t>Содержание модуля «Тэг-регби».</w:t>
      </w:r>
    </w:p>
    <w:p w14:paraId="5E130000">
      <w:pPr>
        <w:pStyle w:val="Style_6"/>
        <w:spacing w:after="0" w:before="0" w:line="240" w:lineRule="auto"/>
        <w:ind w:firstLine="0" w:left="195"/>
        <w:rPr>
          <w:sz w:val="24"/>
        </w:rPr>
      </w:pPr>
      <w:r>
        <w:rPr>
          <w:sz w:val="24"/>
        </w:rPr>
        <w:t>Знания о тэг-регби.</w:t>
      </w:r>
    </w:p>
    <w:p w14:paraId="5F130000">
      <w:pPr>
        <w:pStyle w:val="Style_6"/>
        <w:spacing w:after="0" w:before="0" w:line="240" w:lineRule="auto"/>
        <w:ind w:firstLine="0" w:left="195"/>
        <w:rPr>
          <w:sz w:val="24"/>
        </w:rPr>
      </w:pPr>
      <w:r>
        <w:rPr>
          <w:sz w:val="24"/>
        </w:rPr>
        <w:t>История регби. Правила игры в тэг-регби. Развитие регби в России. Судейская терминология тэг-регби.</w:t>
      </w:r>
    </w:p>
    <w:p w14:paraId="60130000">
      <w:pPr>
        <w:pStyle w:val="Style_6"/>
        <w:spacing w:after="0" w:before="0" w:line="240" w:lineRule="auto"/>
        <w:ind w:firstLine="0" w:left="195"/>
        <w:rPr>
          <w:sz w:val="24"/>
        </w:rPr>
      </w:pPr>
      <w:r>
        <w:rPr>
          <w:sz w:val="24"/>
        </w:rPr>
        <w:t>Требования безопасности при организации занятий тэг-регби, в том числе самостоятельных. Форма и экипировка занимающегося тэг-регби.</w:t>
      </w:r>
    </w:p>
    <w:p w14:paraId="61130000">
      <w:pPr>
        <w:pStyle w:val="Style_6"/>
        <w:spacing w:after="0" w:before="0" w:line="240" w:lineRule="auto"/>
        <w:ind w:firstLine="0" w:left="195"/>
        <w:rPr>
          <w:sz w:val="24"/>
        </w:rPr>
      </w:pPr>
      <w:r>
        <w:rPr>
          <w:sz w:val="24"/>
        </w:rPr>
        <w:t>Гигиена и самоконтроль при занятиях тэг-регби.</w:t>
      </w:r>
    </w:p>
    <w:p w14:paraId="62130000">
      <w:pPr>
        <w:pStyle w:val="Style_6"/>
        <w:spacing w:after="0" w:before="0" w:line="240" w:lineRule="auto"/>
        <w:ind w:firstLine="0" w:left="195"/>
        <w:rPr>
          <w:sz w:val="24"/>
        </w:rPr>
      </w:pPr>
      <w:r>
        <w:rPr>
          <w:sz w:val="24"/>
        </w:rPr>
        <w:t>Комплексы упражнений для развития различных физических качеств регбиста.</w:t>
      </w:r>
    </w:p>
    <w:p w14:paraId="63130000">
      <w:pPr>
        <w:pStyle w:val="Style_6"/>
        <w:spacing w:after="0" w:before="0" w:line="240" w:lineRule="auto"/>
        <w:ind w:firstLine="0" w:left="195"/>
        <w:rPr>
          <w:sz w:val="24"/>
        </w:rPr>
      </w:pPr>
      <w:r>
        <w:rPr>
          <w:sz w:val="24"/>
        </w:rPr>
        <w:t>Понятие о спортивной этике и взаимоотношениях между обучающимися. Знание игровых амплуа. Основные термины тэг-регби.</w:t>
      </w:r>
    </w:p>
    <w:p w14:paraId="64130000">
      <w:pPr>
        <w:pStyle w:val="Style_6"/>
        <w:spacing w:after="0" w:before="0" w:line="240" w:lineRule="auto"/>
        <w:ind w:firstLine="0" w:left="195"/>
        <w:rPr>
          <w:sz w:val="24"/>
        </w:rPr>
      </w:pPr>
      <w:r>
        <w:rPr>
          <w:sz w:val="24"/>
        </w:rPr>
        <w:t>Воспитание морально-волевых качеств в процессе занятий тэг-регби:</w:t>
      </w:r>
    </w:p>
    <w:p w14:paraId="65130000">
      <w:pPr>
        <w:pStyle w:val="Style_6"/>
        <w:spacing w:after="0" w:before="0" w:line="240" w:lineRule="auto"/>
        <w:ind w:firstLine="0" w:left="195"/>
        <w:jc w:val="left"/>
        <w:rPr>
          <w:sz w:val="24"/>
        </w:rPr>
      </w:pPr>
      <w:r>
        <w:rPr>
          <w:sz w:val="24"/>
        </w:rPr>
        <w:t>сознательность, смелость, выдержка, решительность, настойчивость.</w:t>
      </w:r>
    </w:p>
    <w:p w14:paraId="66130000">
      <w:pPr>
        <w:pStyle w:val="Style_6"/>
        <w:spacing w:after="0" w:before="0" w:line="240" w:lineRule="auto"/>
        <w:ind w:firstLine="0" w:left="195"/>
        <w:rPr>
          <w:sz w:val="24"/>
        </w:rPr>
      </w:pPr>
      <w:r>
        <w:rPr>
          <w:sz w:val="24"/>
        </w:rPr>
        <w:t>Способы самостоятельной деятельности.</w:t>
      </w:r>
    </w:p>
    <w:p w14:paraId="67130000">
      <w:pPr>
        <w:pStyle w:val="Style_6"/>
        <w:spacing w:after="0" w:before="0" w:line="240" w:lineRule="auto"/>
        <w:ind w:firstLine="0" w:left="195"/>
        <w:rPr>
          <w:sz w:val="24"/>
        </w:rPr>
      </w:pPr>
      <w:r>
        <w:rPr>
          <w:sz w:val="24"/>
        </w:rPr>
        <w:t>Подготовка места занятий, выбор одежды и обуви для занятий тэг-регби.</w:t>
      </w:r>
    </w:p>
    <w:p w14:paraId="68130000">
      <w:pPr>
        <w:pStyle w:val="Style_6"/>
        <w:spacing w:after="0" w:before="0" w:line="240" w:lineRule="auto"/>
        <w:ind w:firstLine="0" w:left="195"/>
        <w:rPr>
          <w:sz w:val="24"/>
        </w:rPr>
      </w:pPr>
      <w:r>
        <w:rPr>
          <w:sz w:val="24"/>
        </w:rPr>
        <w:t>Организация и проведение подвижных игр с элементами тэг-регби во время активного отдыха и каникул.</w:t>
      </w:r>
    </w:p>
    <w:p w14:paraId="69130000">
      <w:pPr>
        <w:pStyle w:val="Style_6"/>
        <w:spacing w:after="0" w:before="0" w:line="240" w:lineRule="auto"/>
        <w:ind w:firstLine="0" w:left="195"/>
        <w:rPr>
          <w:sz w:val="24"/>
        </w:rPr>
      </w:pPr>
      <w:r>
        <w:rPr>
          <w:sz w:val="24"/>
        </w:rPr>
        <w:t>Оценка техники осваиваемых упражнений, способы выявления и устранения технических ошибок.</w:t>
      </w:r>
    </w:p>
    <w:p w14:paraId="6A130000">
      <w:pPr>
        <w:pStyle w:val="Style_6"/>
        <w:spacing w:after="0" w:before="0" w:line="240" w:lineRule="auto"/>
        <w:ind w:firstLine="0" w:left="195"/>
        <w:rPr>
          <w:sz w:val="24"/>
        </w:rPr>
      </w:pPr>
      <w:r>
        <w:rPr>
          <w:sz w:val="24"/>
        </w:rPr>
        <w:t>Тестирование уровня физической подготовленности в тэг-регби.</w:t>
      </w:r>
    </w:p>
    <w:p w14:paraId="6B130000">
      <w:pPr>
        <w:pStyle w:val="Style_6"/>
        <w:spacing w:after="0" w:before="0" w:line="240" w:lineRule="auto"/>
        <w:ind w:firstLine="0" w:left="195"/>
        <w:rPr>
          <w:sz w:val="24"/>
        </w:rPr>
      </w:pPr>
      <w:r>
        <w:rPr>
          <w:sz w:val="24"/>
        </w:rPr>
        <w:t>Физическое совершенствование.</w:t>
      </w:r>
    </w:p>
    <w:p w14:paraId="6C130000">
      <w:pPr>
        <w:pStyle w:val="Style_6"/>
        <w:spacing w:after="0" w:before="0" w:line="240" w:lineRule="auto"/>
        <w:ind w:firstLine="0" w:left="195"/>
        <w:rPr>
          <w:sz w:val="24"/>
        </w:rPr>
      </w:pPr>
      <w:r>
        <w:rPr>
          <w:sz w:val="24"/>
        </w:rPr>
        <w:t>Комплексы подготовительных и специальных упражнений, формирующих двигательные умения и навыки во время занятий тэг-регби.</w:t>
      </w:r>
    </w:p>
    <w:p w14:paraId="6D130000">
      <w:pPr>
        <w:pStyle w:val="Style_6"/>
        <w:spacing w:after="0" w:before="0" w:line="240" w:lineRule="auto"/>
        <w:ind w:firstLine="0" w:left="195"/>
        <w:rPr>
          <w:sz w:val="24"/>
        </w:rPr>
      </w:pPr>
      <w:r>
        <w:rPr>
          <w:sz w:val="24"/>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Pr>
          <w:sz w:val="24"/>
        </w:rPr>
        <w:t>3</w:t>
      </w:r>
      <w:r>
        <w:rPr>
          <w:sz w:val="24"/>
        </w:rPr>
        <w:t>x</w:t>
      </w:r>
      <w:r>
        <w:rPr>
          <w:sz w:val="24"/>
        </w:rPr>
        <w:t xml:space="preserve">3 </w:t>
      </w:r>
      <w:r>
        <w:rPr>
          <w:sz w:val="24"/>
        </w:rPr>
        <w:t>по упрощенным правилам», «Атака города», «Атака города по выбору».</w:t>
      </w:r>
    </w:p>
    <w:p w14:paraId="6E130000">
      <w:pPr>
        <w:pStyle w:val="Style_6"/>
        <w:spacing w:after="0" w:before="0" w:line="240" w:lineRule="auto"/>
        <w:ind w:firstLine="0" w:left="195"/>
        <w:rPr>
          <w:sz w:val="24"/>
        </w:rPr>
      </w:pPr>
      <w:r>
        <w:rPr>
          <w:sz w:val="24"/>
        </w:rPr>
        <w:t>Индивидуальные технические действия:</w:t>
      </w:r>
    </w:p>
    <w:p w14:paraId="6F130000">
      <w:pPr>
        <w:pStyle w:val="Style_6"/>
        <w:spacing w:after="0" w:before="0" w:line="240" w:lineRule="auto"/>
        <w:ind w:firstLine="0" w:left="195"/>
        <w:rPr>
          <w:sz w:val="24"/>
        </w:rPr>
      </w:pPr>
      <w:r>
        <w:rPr>
          <w:sz w:val="24"/>
        </w:rPr>
        <w:t>Техника владения регбийным мячом:</w:t>
      </w:r>
    </w:p>
    <w:p w14:paraId="70130000">
      <w:pPr>
        <w:pStyle w:val="Style_6"/>
        <w:spacing w:after="0" w:before="0" w:line="240" w:lineRule="auto"/>
        <w:ind w:firstLine="0" w:left="195"/>
        <w:rPr>
          <w:sz w:val="24"/>
        </w:rPr>
      </w:pPr>
      <w:r>
        <w:rPr>
          <w:sz w:val="24"/>
        </w:rPr>
        <w:t>стойки и перемещения;</w:t>
      </w:r>
    </w:p>
    <w:p w14:paraId="71130000">
      <w:pPr>
        <w:pStyle w:val="Style_6"/>
        <w:spacing w:after="0" w:before="0" w:line="240" w:lineRule="auto"/>
        <w:ind w:firstLine="0" w:left="195"/>
        <w:rPr>
          <w:sz w:val="24"/>
        </w:rPr>
      </w:pPr>
      <w:r>
        <w:rPr>
          <w:sz w:val="24"/>
        </w:rPr>
        <w:t>держание мяча, бег с мячом, розыгрыш мяча, прием мяча, подбор и приземление мяча;</w:t>
      </w:r>
    </w:p>
    <w:p w14:paraId="72130000">
      <w:pPr>
        <w:pStyle w:val="Style_6"/>
        <w:spacing w:after="0" w:before="0" w:line="240" w:lineRule="auto"/>
        <w:ind w:firstLine="0" w:left="195"/>
        <w:rPr>
          <w:sz w:val="24"/>
        </w:rPr>
      </w:pPr>
      <w:r>
        <w:rPr>
          <w:sz w:val="24"/>
        </w:rPr>
        <w:t>финты;</w:t>
      </w:r>
    </w:p>
    <w:p w14:paraId="73130000">
      <w:pPr>
        <w:pStyle w:val="Style_6"/>
        <w:spacing w:after="0" w:before="0" w:line="240" w:lineRule="auto"/>
        <w:ind w:firstLine="0" w:left="195"/>
        <w:rPr>
          <w:sz w:val="24"/>
        </w:rPr>
      </w:pPr>
      <w:r>
        <w:rPr>
          <w:sz w:val="24"/>
        </w:rPr>
        <w:t>передвижения с мячом по площадке;</w:t>
      </w:r>
    </w:p>
    <w:p w14:paraId="74130000">
      <w:pPr>
        <w:pStyle w:val="Style_6"/>
        <w:spacing w:after="0" w:before="0" w:line="240" w:lineRule="auto"/>
        <w:ind w:firstLine="0" w:left="195"/>
        <w:rPr>
          <w:sz w:val="24"/>
        </w:rPr>
      </w:pPr>
      <w:r>
        <w:rPr>
          <w:sz w:val="24"/>
        </w:rPr>
        <w:t>передачи мяча в парах (сбоку, снизу) стоя на месте и в движении;</w:t>
      </w:r>
    </w:p>
    <w:p w14:paraId="75130000">
      <w:pPr>
        <w:pStyle w:val="Style_6"/>
        <w:spacing w:after="0" w:before="0" w:line="240" w:lineRule="auto"/>
        <w:ind w:firstLine="0" w:left="195"/>
        <w:rPr>
          <w:sz w:val="24"/>
        </w:rPr>
      </w:pPr>
      <w:r>
        <w:rPr>
          <w:sz w:val="24"/>
        </w:rPr>
        <w:t>передачи в колоннах с перемещениями;</w:t>
      </w:r>
    </w:p>
    <w:p w14:paraId="76130000">
      <w:pPr>
        <w:pStyle w:val="Style_6"/>
        <w:spacing w:after="0" w:before="0" w:line="240" w:lineRule="auto"/>
        <w:ind w:firstLine="0" w:left="195"/>
        <w:rPr>
          <w:sz w:val="24"/>
        </w:rPr>
      </w:pPr>
      <w:r>
        <w:rPr>
          <w:sz w:val="24"/>
        </w:rPr>
        <w:t>передача и ловля высоко летящего мяча;</w:t>
      </w:r>
    </w:p>
    <w:p w14:paraId="77130000">
      <w:pPr>
        <w:pStyle w:val="Style_6"/>
        <w:spacing w:after="0" w:before="0" w:line="240" w:lineRule="auto"/>
        <w:ind w:firstLine="0" w:left="195"/>
        <w:rPr>
          <w:sz w:val="24"/>
        </w:rPr>
      </w:pPr>
      <w:r>
        <w:rPr>
          <w:sz w:val="24"/>
        </w:rPr>
        <w:t>подбор неподвижного мяча, катящегося мяча.</w:t>
      </w:r>
    </w:p>
    <w:p w14:paraId="78130000">
      <w:pPr>
        <w:pStyle w:val="Style_6"/>
        <w:spacing w:after="0" w:before="0" w:line="240" w:lineRule="auto"/>
        <w:ind w:firstLine="0" w:left="195"/>
        <w:rPr>
          <w:sz w:val="24"/>
        </w:rPr>
      </w:pPr>
      <w:r>
        <w:rPr>
          <w:sz w:val="24"/>
        </w:rPr>
        <w:t>Тактические взаимодействия:</w:t>
      </w:r>
    </w:p>
    <w:p w14:paraId="79130000">
      <w:pPr>
        <w:pStyle w:val="Style_6"/>
        <w:spacing w:after="0" w:before="0" w:line="240" w:lineRule="auto"/>
        <w:ind w:firstLine="0" w:left="195"/>
        <w:rPr>
          <w:sz w:val="24"/>
        </w:rPr>
      </w:pPr>
      <w:r>
        <w:rPr>
          <w:sz w:val="24"/>
        </w:rPr>
        <w:t>в парах, в тройках, кресты, забегания, смещения, линия защиты;</w:t>
      </w:r>
    </w:p>
    <w:p w14:paraId="7A130000">
      <w:pPr>
        <w:pStyle w:val="Style_6"/>
        <w:spacing w:after="0" w:before="0" w:line="240" w:lineRule="auto"/>
        <w:ind w:firstLine="0" w:left="195"/>
        <w:rPr>
          <w:sz w:val="24"/>
        </w:rPr>
      </w:pPr>
      <w:r>
        <w:rPr>
          <w:sz w:val="24"/>
        </w:rPr>
        <w:t>тактические действия с учетом игровых амплуа в команде;</w:t>
      </w:r>
    </w:p>
    <w:p w14:paraId="7B130000">
      <w:pPr>
        <w:pStyle w:val="Style_6"/>
        <w:spacing w:after="0" w:before="0" w:line="240" w:lineRule="auto"/>
        <w:ind w:firstLine="0" w:left="195"/>
        <w:rPr>
          <w:sz w:val="24"/>
        </w:rPr>
      </w:pPr>
      <w:r>
        <w:rPr>
          <w:sz w:val="24"/>
        </w:rPr>
        <w:t>быстрые переключения в действиях - от нападения к защите и от защиты к нападению.</w:t>
      </w:r>
    </w:p>
    <w:p w14:paraId="7C130000">
      <w:pPr>
        <w:pStyle w:val="Style_6"/>
        <w:spacing w:after="0" w:before="0" w:line="240" w:lineRule="auto"/>
        <w:ind w:firstLine="0" w:left="195"/>
        <w:rPr>
          <w:sz w:val="24"/>
        </w:rPr>
      </w:pPr>
      <w:r>
        <w:rPr>
          <w:sz w:val="24"/>
        </w:rPr>
        <w:t>Учебные игры в тэг-регби по упрощенным правилам.</w:t>
      </w:r>
    </w:p>
    <w:p w14:paraId="7D130000">
      <w:pPr>
        <w:pStyle w:val="Style_6"/>
        <w:tabs>
          <w:tab w:leader="none" w:pos="1991" w:val="left"/>
        </w:tabs>
        <w:spacing w:after="0" w:before="0" w:line="240" w:lineRule="auto"/>
        <w:ind w:firstLine="0" w:left="195"/>
        <w:rPr>
          <w:sz w:val="24"/>
        </w:rPr>
      </w:pPr>
      <w:r>
        <w:rPr>
          <w:sz w:val="24"/>
        </w:rPr>
        <w:t>Содержание модуля «Тэг-регби» направлено на достижение обучающимися личностных, метапредметных и предметных результатов обучения.</w:t>
      </w:r>
    </w:p>
    <w:p w14:paraId="7E130000">
      <w:pPr>
        <w:pStyle w:val="Style_6"/>
        <w:tabs>
          <w:tab w:leader="none" w:pos="2212" w:val="left"/>
        </w:tabs>
        <w:spacing w:after="0" w:before="0" w:line="240" w:lineRule="auto"/>
        <w:ind w:firstLine="0" w:left="195"/>
        <w:rPr>
          <w:sz w:val="24"/>
        </w:rPr>
      </w:pPr>
      <w:r>
        <w:rPr>
          <w:sz w:val="24"/>
        </w:rPr>
        <w:t>При изучении модуля «Тэг-регби» на уровне начального общего образования у обучающихся будут сформированы следующие личностные результаты:</w:t>
      </w:r>
    </w:p>
    <w:p w14:paraId="7F13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80130000">
      <w:pPr>
        <w:pStyle w:val="Style_6"/>
        <w:spacing w:after="0" w:before="0" w:line="240" w:lineRule="auto"/>
        <w:ind w:firstLine="0" w:left="195"/>
        <w:rPr>
          <w:sz w:val="24"/>
        </w:rPr>
      </w:pPr>
      <w:r>
        <w:rPr>
          <w:sz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81130000">
      <w:pPr>
        <w:pStyle w:val="Style_6"/>
        <w:spacing w:after="0" w:before="0" w:line="240" w:lineRule="auto"/>
        <w:ind w:firstLine="0" w:left="195"/>
        <w:rPr>
          <w:sz w:val="24"/>
        </w:rPr>
      </w:pPr>
      <w:r>
        <w:rPr>
          <w:sz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82130000">
      <w:pPr>
        <w:pStyle w:val="Style_6"/>
        <w:spacing w:after="0" w:before="0" w:line="240" w:lineRule="auto"/>
        <w:ind w:firstLine="0" w:left="195"/>
        <w:rPr>
          <w:sz w:val="24"/>
        </w:rPr>
      </w:pPr>
      <w:r>
        <w:rPr>
          <w:sz w:val="24"/>
        </w:rPr>
        <w:t>способность самостоятельного принятия решений и командного игрового взаимодействия;</w:t>
      </w:r>
    </w:p>
    <w:p w14:paraId="83130000">
      <w:pPr>
        <w:pStyle w:val="Style_6"/>
        <w:spacing w:after="0" w:before="0" w:line="240" w:lineRule="auto"/>
        <w:ind w:firstLine="0" w:left="195"/>
        <w:rPr>
          <w:sz w:val="24"/>
        </w:rPr>
      </w:pPr>
      <w:r>
        <w:rPr>
          <w:sz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84130000">
      <w:pPr>
        <w:pStyle w:val="Style_6"/>
        <w:spacing w:after="0" w:before="0" w:line="240" w:lineRule="auto"/>
        <w:ind w:firstLine="0" w:left="195"/>
        <w:rPr>
          <w:sz w:val="24"/>
        </w:rPr>
      </w:pPr>
      <w:r>
        <w:rPr>
          <w:sz w:val="24"/>
        </w:rPr>
        <w:t>оказание бескорыстной помощи своим сверстникам, нахождение с ними общего языка и общих интересов;</w:t>
      </w:r>
    </w:p>
    <w:p w14:paraId="85130000">
      <w:pPr>
        <w:pStyle w:val="Style_6"/>
        <w:spacing w:after="0" w:before="0" w:line="240" w:lineRule="auto"/>
        <w:ind w:firstLine="0" w:left="195"/>
        <w:rPr>
          <w:sz w:val="24"/>
        </w:rPr>
      </w:pPr>
      <w:r>
        <w:rPr>
          <w:sz w:val="24"/>
        </w:rPr>
        <w:t xml:space="preserve">понимание установки на безопасный, здоровый образ жизни, наличие </w:t>
      </w:r>
      <w:r>
        <w:rPr>
          <w:sz w:val="24"/>
        </w:rPr>
        <w:t xml:space="preserve"> </w:t>
      </w:r>
      <w:r>
        <w:rPr>
          <w:sz w:val="24"/>
        </w:rPr>
        <w:t>мотивации к творческому труду, работе на результат, бережному отношению к материальным и духовным ценностям.</w:t>
      </w:r>
    </w:p>
    <w:p w14:paraId="86130000">
      <w:pPr>
        <w:pStyle w:val="Style_6"/>
        <w:tabs>
          <w:tab w:leader="none" w:pos="2161" w:val="left"/>
        </w:tabs>
        <w:spacing w:after="0" w:before="0" w:line="240" w:lineRule="auto"/>
        <w:ind w:firstLine="0" w:left="195"/>
        <w:rPr>
          <w:sz w:val="24"/>
        </w:rPr>
      </w:pPr>
      <w:r>
        <w:rPr>
          <w:sz w:val="24"/>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14:paraId="87130000">
      <w:pPr>
        <w:pStyle w:val="Style_6"/>
        <w:spacing w:after="0" w:before="0" w:line="240" w:lineRule="auto"/>
        <w:ind w:firstLine="0" w:left="195"/>
        <w:rPr>
          <w:sz w:val="24"/>
        </w:rPr>
      </w:pPr>
      <w:r>
        <w:rPr>
          <w:sz w:val="24"/>
        </w:rPr>
        <w:t>восприятие тэг-регби как средства организации здорового образа жизни, профилактики вредных привычек и ассоциального поведения;</w:t>
      </w:r>
    </w:p>
    <w:p w14:paraId="88130000">
      <w:pPr>
        <w:pStyle w:val="Style_6"/>
        <w:spacing w:after="0" w:before="0" w:line="240" w:lineRule="auto"/>
        <w:ind w:firstLine="0" w:left="195"/>
        <w:rPr>
          <w:sz w:val="24"/>
        </w:rPr>
      </w:pPr>
      <w:r>
        <w:rPr>
          <w:sz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89130000">
      <w:pPr>
        <w:pStyle w:val="Style_6"/>
        <w:spacing w:after="0" w:before="0" w:line="240" w:lineRule="auto"/>
        <w:ind w:firstLine="0" w:left="195"/>
        <w:rPr>
          <w:sz w:val="24"/>
        </w:rPr>
      </w:pPr>
      <w:r>
        <w:rPr>
          <w:sz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8A130000">
      <w:pPr>
        <w:pStyle w:val="Style_6"/>
        <w:spacing w:after="0" w:before="0" w:line="240" w:lineRule="auto"/>
        <w:ind w:firstLine="0" w:left="195"/>
        <w:rPr>
          <w:sz w:val="24"/>
        </w:rPr>
      </w:pPr>
      <w:r>
        <w:rPr>
          <w:sz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8B130000">
      <w:pPr>
        <w:pStyle w:val="Style_6"/>
        <w:spacing w:after="0" w:before="0" w:line="240" w:lineRule="auto"/>
        <w:ind w:firstLine="0" w:left="195"/>
        <w:rPr>
          <w:sz w:val="24"/>
        </w:rPr>
      </w:pPr>
      <w:r>
        <w:rPr>
          <w:sz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8C130000">
      <w:pPr>
        <w:pStyle w:val="Style_6"/>
        <w:spacing w:after="0" w:before="0" w:line="240" w:lineRule="auto"/>
        <w:ind w:firstLine="0" w:left="195"/>
        <w:rPr>
          <w:sz w:val="24"/>
        </w:rPr>
      </w:pPr>
      <w:r>
        <w:rPr>
          <w:sz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8D130000">
      <w:pPr>
        <w:pStyle w:val="Style_6"/>
        <w:tabs>
          <w:tab w:leader="none" w:pos="2166" w:val="left"/>
        </w:tabs>
        <w:spacing w:after="0" w:before="0" w:line="240" w:lineRule="auto"/>
        <w:ind w:firstLine="0" w:left="195"/>
        <w:rPr>
          <w:sz w:val="24"/>
        </w:rPr>
      </w:pPr>
      <w:r>
        <w:rPr>
          <w:sz w:val="24"/>
        </w:rPr>
        <w:t>При изучении модуля «Тэг-регби» на уровне начального общего образования у обучающихся будут сформированы следующие предметные результаты:</w:t>
      </w:r>
    </w:p>
    <w:p w14:paraId="8E130000">
      <w:pPr>
        <w:pStyle w:val="Style_6"/>
        <w:spacing w:after="0" w:before="0" w:line="240" w:lineRule="auto"/>
        <w:ind w:firstLine="0" w:left="195"/>
        <w:rPr>
          <w:sz w:val="24"/>
        </w:rPr>
      </w:pPr>
      <w:r>
        <w:rPr>
          <w:sz w:val="24"/>
        </w:rPr>
        <w:t>знания истории и развития регби, положительного их влияния на укрепление мира и дружбы между народами;</w:t>
      </w:r>
    </w:p>
    <w:p w14:paraId="8F130000">
      <w:pPr>
        <w:pStyle w:val="Style_6"/>
        <w:spacing w:after="0" w:before="0" w:line="240" w:lineRule="auto"/>
        <w:ind w:firstLine="0" w:left="195"/>
        <w:rPr>
          <w:sz w:val="24"/>
        </w:rPr>
      </w:pPr>
      <w:r>
        <w:rPr>
          <w:sz w:val="24"/>
        </w:rPr>
        <w:t xml:space="preserve">понимание значения занятий тэг-регби как средства укрепления здоровья, закаливания, </w:t>
      </w:r>
      <w:r>
        <w:rPr>
          <w:sz w:val="24"/>
        </w:rPr>
        <w:t>воспитания физических качеств человека и профилактикой вредных привычек;</w:t>
      </w:r>
    </w:p>
    <w:p w14:paraId="90130000">
      <w:pPr>
        <w:pStyle w:val="Style_6"/>
        <w:spacing w:after="0" w:before="0" w:line="240" w:lineRule="auto"/>
        <w:ind w:firstLine="0" w:left="195"/>
        <w:rPr>
          <w:sz w:val="24"/>
        </w:rPr>
      </w:pPr>
      <w:r>
        <w:rPr>
          <w:sz w:val="24"/>
        </w:rPr>
        <w:t>способность организовывать самостоятельные занятия по формированию культуры движений, подбирать упражнения различной направленности;</w:t>
      </w:r>
    </w:p>
    <w:p w14:paraId="91130000">
      <w:pPr>
        <w:pStyle w:val="Style_6"/>
        <w:spacing w:after="0" w:before="0" w:line="240" w:lineRule="auto"/>
        <w:ind w:firstLine="0" w:left="195"/>
        <w:rPr>
          <w:sz w:val="24"/>
        </w:rPr>
      </w:pPr>
      <w:r>
        <w:rPr>
          <w:sz w:val="24"/>
        </w:rPr>
        <w:t>способность вести наблюдения за динамикой показателей физического развития, объективно оценивать их;</w:t>
      </w:r>
    </w:p>
    <w:p w14:paraId="92130000">
      <w:pPr>
        <w:pStyle w:val="Style_6"/>
        <w:spacing w:after="0" w:before="0" w:line="240" w:lineRule="auto"/>
        <w:ind w:firstLine="0" w:left="195"/>
        <w:rPr>
          <w:sz w:val="24"/>
        </w:rPr>
      </w:pPr>
      <w:r>
        <w:rPr>
          <w:sz w:val="24"/>
        </w:rPr>
        <w:t>способность интересно и доступно излагать знания о физической культуре и тэг-регби, грамотно пользоваться понятийным аппаратом;</w:t>
      </w:r>
    </w:p>
    <w:p w14:paraId="93130000">
      <w:pPr>
        <w:pStyle w:val="Style_6"/>
        <w:spacing w:after="0" w:before="0" w:line="240" w:lineRule="auto"/>
        <w:ind w:firstLine="0" w:left="195"/>
        <w:rPr>
          <w:sz w:val="24"/>
        </w:rPr>
      </w:pPr>
      <w:r>
        <w:rPr>
          <w:sz w:val="24"/>
        </w:rPr>
        <w:t>способность осуществлять судейство соревнований по тэг-регби, владеть информационными жестами судьи.</w:t>
      </w:r>
    </w:p>
    <w:p w14:paraId="94130000">
      <w:pPr>
        <w:pStyle w:val="Style_6"/>
        <w:spacing w:after="0" w:before="0" w:line="240" w:lineRule="auto"/>
        <w:ind w:firstLine="0" w:left="195"/>
        <w:rPr>
          <w:sz w:val="24"/>
        </w:rPr>
      </w:pPr>
      <w:r>
        <w:rPr>
          <w:sz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95130000">
      <w:pPr>
        <w:pStyle w:val="Style_6"/>
        <w:spacing w:after="0" w:before="0" w:line="240" w:lineRule="auto"/>
        <w:ind w:firstLine="0" w:left="195"/>
        <w:rPr>
          <w:sz w:val="24"/>
        </w:rPr>
      </w:pPr>
      <w:r>
        <w:rPr>
          <w:sz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96130000">
      <w:pPr>
        <w:pStyle w:val="Style_6"/>
        <w:spacing w:after="0" w:before="0" w:line="240" w:lineRule="auto"/>
        <w:ind w:firstLine="0" w:left="195"/>
        <w:rPr>
          <w:sz w:val="24"/>
        </w:rPr>
      </w:pPr>
      <w:r>
        <w:rPr>
          <w:sz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97130000">
      <w:pPr>
        <w:pStyle w:val="Style_6"/>
        <w:spacing w:after="0" w:before="0" w:line="240" w:lineRule="auto"/>
        <w:ind w:firstLine="0" w:left="195"/>
        <w:rPr>
          <w:sz w:val="24"/>
        </w:rPr>
      </w:pPr>
      <w:r>
        <w:rPr>
          <w:sz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98130000">
      <w:pPr>
        <w:pStyle w:val="Style_6"/>
        <w:spacing w:after="0" w:before="0" w:line="240" w:lineRule="auto"/>
        <w:ind w:firstLine="0" w:left="195"/>
        <w:rPr>
          <w:sz w:val="24"/>
        </w:rPr>
      </w:pPr>
      <w:r>
        <w:rPr>
          <w:sz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99130000">
      <w:pPr>
        <w:pStyle w:val="Style_6"/>
        <w:spacing w:after="0" w:before="0" w:line="240" w:lineRule="auto"/>
        <w:ind w:firstLine="0" w:left="195"/>
        <w:rPr>
          <w:sz w:val="24"/>
        </w:rPr>
      </w:pPr>
      <w:r>
        <w:rPr>
          <w:sz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9A130000">
      <w:pPr>
        <w:pStyle w:val="Style_6"/>
        <w:spacing w:after="0" w:before="0" w:line="240" w:lineRule="auto"/>
        <w:ind w:firstLine="0" w:left="195"/>
        <w:rPr>
          <w:sz w:val="24"/>
        </w:rPr>
      </w:pPr>
      <w:r>
        <w:rPr>
          <w:sz w:val="24"/>
        </w:rPr>
        <w:t>Модуль «Плавание»</w:t>
      </w:r>
      <w:r>
        <w:rPr>
          <w:sz w:val="24"/>
        </w:rPr>
        <w:t xml:space="preserve"> ( теория)</w:t>
      </w:r>
      <w:r>
        <w:rPr>
          <w:sz w:val="24"/>
        </w:rPr>
        <w:t>.</w:t>
      </w:r>
    </w:p>
    <w:p w14:paraId="9B130000">
      <w:pPr>
        <w:pStyle w:val="Style_6"/>
        <w:spacing w:after="0" w:before="0" w:line="240" w:lineRule="auto"/>
        <w:ind w:firstLine="0" w:left="195"/>
        <w:rPr>
          <w:sz w:val="24"/>
        </w:rPr>
      </w:pPr>
      <w:r>
        <w:rPr>
          <w:sz w:val="24"/>
        </w:rPr>
        <w:t>Пояснительная записка модуля «Плавание».</w:t>
      </w:r>
    </w:p>
    <w:p w14:paraId="9C130000">
      <w:pPr>
        <w:pStyle w:val="Style_6"/>
        <w:spacing w:after="0" w:before="0" w:line="240" w:lineRule="auto"/>
        <w:ind w:firstLine="0" w:left="195"/>
        <w:rPr>
          <w:sz w:val="24"/>
        </w:rPr>
      </w:pPr>
      <w:r>
        <w:rPr>
          <w:sz w:val="24"/>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9D130000">
      <w:pPr>
        <w:pStyle w:val="Style_6"/>
        <w:spacing w:after="0" w:before="0" w:line="240" w:lineRule="auto"/>
        <w:ind w:firstLine="0" w:left="195"/>
        <w:rPr>
          <w:sz w:val="24"/>
        </w:rPr>
      </w:pPr>
      <w:r>
        <w:rPr>
          <w:sz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9E130000">
      <w:pPr>
        <w:pStyle w:val="Style_6"/>
        <w:spacing w:after="0" w:before="0" w:line="240" w:lineRule="auto"/>
        <w:ind w:firstLine="0" w:left="195"/>
        <w:rPr>
          <w:sz w:val="24"/>
        </w:rPr>
      </w:pPr>
      <w:r>
        <w:rPr>
          <w:sz w:val="24"/>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14:paraId="9F130000">
      <w:pPr>
        <w:pStyle w:val="Style_6"/>
        <w:spacing w:after="0" w:before="0" w:line="240" w:lineRule="auto"/>
        <w:ind w:firstLine="0" w:left="195"/>
        <w:rPr>
          <w:sz w:val="24"/>
        </w:rPr>
      </w:pPr>
      <w:r>
        <w:rPr>
          <w:sz w:val="24"/>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14:paraId="A0130000">
      <w:pPr>
        <w:pStyle w:val="Style_6"/>
        <w:spacing w:after="0" w:before="0" w:line="240" w:lineRule="auto"/>
        <w:ind w:firstLine="0" w:left="195"/>
        <w:rPr>
          <w:sz w:val="24"/>
        </w:rPr>
      </w:pPr>
      <w:r>
        <w:rPr>
          <w:sz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A1130000">
      <w:pPr>
        <w:pStyle w:val="Style_6"/>
        <w:tabs>
          <w:tab w:leader="none" w:pos="1940" w:val="left"/>
        </w:tabs>
        <w:spacing w:after="0" w:before="0" w:line="240" w:lineRule="auto"/>
        <w:ind w:firstLine="0" w:left="195"/>
        <w:rPr>
          <w:sz w:val="24"/>
        </w:rPr>
      </w:pPr>
      <w:r>
        <w:rPr>
          <w:sz w:val="24"/>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A2130000">
      <w:pPr>
        <w:pStyle w:val="Style_6"/>
        <w:tabs>
          <w:tab w:leader="none" w:pos="1961" w:val="left"/>
        </w:tabs>
        <w:spacing w:after="0" w:before="0" w:line="240" w:lineRule="auto"/>
        <w:ind w:firstLine="0" w:left="195"/>
        <w:rPr>
          <w:sz w:val="24"/>
        </w:rPr>
      </w:pPr>
      <w:r>
        <w:rPr>
          <w:sz w:val="24"/>
        </w:rPr>
        <w:t>Задачами изучения модуля «Плавание» являются:</w:t>
      </w:r>
    </w:p>
    <w:p w14:paraId="A3130000">
      <w:pPr>
        <w:pStyle w:val="Style_6"/>
        <w:spacing w:after="0" w:before="0" w:line="240" w:lineRule="auto"/>
        <w:ind w:firstLine="0" w:left="195"/>
        <w:rPr>
          <w:sz w:val="24"/>
        </w:rPr>
      </w:pPr>
      <w:r>
        <w:rPr>
          <w:sz w:val="24"/>
        </w:rPr>
        <w:t>всестороннее гармоничное развитие обучающихся, увеличение объёма их</w:t>
      </w:r>
    </w:p>
    <w:p w14:paraId="A4130000">
      <w:pPr>
        <w:pStyle w:val="Style_6"/>
        <w:spacing w:after="0" w:before="0" w:line="240" w:lineRule="auto"/>
        <w:ind w:firstLine="0" w:left="195"/>
        <w:rPr>
          <w:sz w:val="24"/>
        </w:rPr>
      </w:pPr>
      <w:r>
        <w:rPr>
          <w:sz w:val="24"/>
        </w:rPr>
        <w:t>двигательной активности;</w:t>
      </w:r>
    </w:p>
    <w:p w14:paraId="A5130000">
      <w:pPr>
        <w:pStyle w:val="Style_6"/>
        <w:spacing w:after="0" w:before="0" w:line="240" w:lineRule="auto"/>
        <w:ind w:firstLine="0" w:left="195"/>
        <w:rPr>
          <w:sz w:val="24"/>
        </w:rPr>
      </w:pPr>
      <w:r>
        <w:rPr>
          <w:sz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r>
        <w:rPr>
          <w:sz w:val="24"/>
        </w:rPr>
        <w:t>обеспечение культуры безопасного поведения средствами плавания;</w:t>
      </w:r>
    </w:p>
    <w:p w14:paraId="A6130000">
      <w:pPr>
        <w:pStyle w:val="Style_6"/>
        <w:spacing w:after="0" w:before="0" w:line="240" w:lineRule="auto"/>
        <w:ind w:firstLine="0" w:left="195"/>
        <w:rPr>
          <w:sz w:val="24"/>
        </w:rPr>
      </w:pPr>
      <w:r>
        <w:rPr>
          <w:sz w:val="24"/>
        </w:rPr>
        <w:t>формирование жизненно важного навыка плавания и умения применять его в различных условиях;</w:t>
      </w:r>
    </w:p>
    <w:p w14:paraId="A7130000">
      <w:pPr>
        <w:pStyle w:val="Style_6"/>
        <w:spacing w:after="0" w:before="0" w:line="240" w:lineRule="auto"/>
        <w:ind w:firstLine="0" w:left="195"/>
        <w:rPr>
          <w:sz w:val="24"/>
        </w:rPr>
      </w:pPr>
      <w:r>
        <w:rPr>
          <w:sz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A8130000">
      <w:pPr>
        <w:pStyle w:val="Style_6"/>
        <w:spacing w:after="0" w:before="0" w:line="240" w:lineRule="auto"/>
        <w:ind w:firstLine="0" w:left="195"/>
        <w:rPr>
          <w:sz w:val="24"/>
        </w:rPr>
      </w:pPr>
      <w:r>
        <w:rPr>
          <w:sz w:val="24"/>
        </w:rPr>
        <w:t>обучение основам техники плавания, безопасному поведению на занятиях в бассейне, отдыхе у воды, в критических ситуациях;</w:t>
      </w:r>
    </w:p>
    <w:p w14:paraId="A9130000">
      <w:pPr>
        <w:pStyle w:val="Style_6"/>
        <w:spacing w:after="0" w:before="0" w:line="240" w:lineRule="auto"/>
        <w:ind w:firstLine="0" w:left="195"/>
        <w:rPr>
          <w:sz w:val="24"/>
        </w:rPr>
      </w:pPr>
      <w:r>
        <w:rPr>
          <w:sz w:val="24"/>
        </w:rPr>
        <w:t>формирование культуры движений, обогащение двигательного опыта средствами плавания с общеразвивающей и корригирующей направленностью;</w:t>
      </w:r>
    </w:p>
    <w:p w14:paraId="AA130000">
      <w:pPr>
        <w:pStyle w:val="Style_6"/>
        <w:spacing w:after="0" w:before="0" w:line="240" w:lineRule="auto"/>
        <w:ind w:firstLine="0" w:left="195"/>
        <w:rPr>
          <w:sz w:val="24"/>
        </w:rPr>
      </w:pPr>
      <w:r>
        <w:rPr>
          <w:sz w:val="24"/>
        </w:rPr>
        <w:t>воспитание общей культуры развития личности обучающегося средствами плавания, в том числе, для самореализации и самоопределения;</w:t>
      </w:r>
    </w:p>
    <w:p w14:paraId="AB130000">
      <w:pPr>
        <w:pStyle w:val="Style_6"/>
        <w:spacing w:after="0" w:before="0" w:line="240" w:lineRule="auto"/>
        <w:ind w:firstLine="0" w:left="195"/>
        <w:rPr>
          <w:sz w:val="24"/>
        </w:rPr>
      </w:pPr>
      <w:r>
        <w:rPr>
          <w:sz w:val="24"/>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14:paraId="AC130000">
      <w:pPr>
        <w:pStyle w:val="Style_6"/>
        <w:spacing w:after="0" w:before="0" w:line="240" w:lineRule="auto"/>
        <w:ind w:firstLine="0" w:left="195"/>
        <w:rPr>
          <w:sz w:val="24"/>
        </w:rPr>
      </w:pPr>
      <w:r>
        <w:rPr>
          <w:sz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AD130000">
      <w:pPr>
        <w:pStyle w:val="Style_6"/>
        <w:spacing w:after="0" w:before="0" w:line="240" w:lineRule="auto"/>
        <w:ind w:firstLine="0" w:left="195"/>
        <w:rPr>
          <w:sz w:val="24"/>
        </w:rPr>
      </w:pPr>
      <w:r>
        <w:rPr>
          <w:sz w:val="24"/>
        </w:rPr>
        <w:t>выявление, развитие и поддержка одарённых детей в области спорта.</w:t>
      </w:r>
    </w:p>
    <w:p w14:paraId="AE130000">
      <w:pPr>
        <w:pStyle w:val="Style_6"/>
        <w:tabs>
          <w:tab w:leader="none" w:pos="1979" w:val="left"/>
        </w:tabs>
        <w:spacing w:after="0" w:before="0" w:line="240" w:lineRule="auto"/>
        <w:ind w:firstLine="0" w:left="195"/>
        <w:rPr>
          <w:sz w:val="24"/>
        </w:rPr>
      </w:pPr>
      <w:r>
        <w:rPr>
          <w:sz w:val="24"/>
        </w:rPr>
        <w:t>Место и роль модуля «Плавание».</w:t>
      </w:r>
    </w:p>
    <w:p w14:paraId="AF130000">
      <w:pPr>
        <w:pStyle w:val="Style_6"/>
        <w:spacing w:after="0" w:before="0" w:line="240" w:lineRule="auto"/>
        <w:ind w:firstLine="0" w:left="195"/>
        <w:rPr>
          <w:sz w:val="24"/>
        </w:rPr>
      </w:pPr>
      <w:r>
        <w:rPr>
          <w:sz w:val="24"/>
        </w:rPr>
        <w:t>Модуль «Плавание»</w:t>
      </w:r>
      <w:r>
        <w:rPr>
          <w:sz w:val="24"/>
        </w:rPr>
        <w:t xml:space="preserve">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B0130000">
      <w:pPr>
        <w:pStyle w:val="Style_6"/>
        <w:spacing w:after="0" w:before="0" w:line="240" w:lineRule="auto"/>
        <w:ind w:firstLine="0" w:left="195"/>
        <w:rPr>
          <w:sz w:val="24"/>
        </w:rPr>
      </w:pPr>
      <w:r>
        <w:rPr>
          <w:sz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B1130000">
      <w:pPr>
        <w:pStyle w:val="Style_6"/>
        <w:spacing w:after="0" w:before="0" w:line="240" w:lineRule="auto"/>
        <w:ind w:firstLine="0" w:left="195"/>
        <w:rPr>
          <w:sz w:val="24"/>
        </w:rPr>
      </w:pPr>
      <w:r>
        <w:rPr>
          <w:sz w:val="24"/>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B2130000">
      <w:pPr>
        <w:pStyle w:val="Style_6"/>
        <w:tabs>
          <w:tab w:leader="none" w:pos="1940" w:val="left"/>
        </w:tabs>
        <w:spacing w:after="0" w:before="0" w:line="240" w:lineRule="auto"/>
        <w:ind w:firstLine="0" w:left="195"/>
        <w:rPr>
          <w:sz w:val="24"/>
        </w:rPr>
      </w:pPr>
      <w:r>
        <w:rPr>
          <w:sz w:val="24"/>
        </w:rPr>
        <w:t>Модуль «Плавание»</w:t>
      </w:r>
      <w:r>
        <w:rPr>
          <w:sz w:val="24"/>
        </w:rPr>
        <w:t xml:space="preserve"> </w:t>
      </w:r>
      <w:r>
        <w:rPr>
          <w:sz w:val="24"/>
        </w:rPr>
        <w:t xml:space="preserve"> реализ</w:t>
      </w:r>
      <w:r>
        <w:rPr>
          <w:sz w:val="24"/>
        </w:rPr>
        <w:t>уется</w:t>
      </w:r>
      <w:r>
        <w:rPr>
          <w:sz w:val="24"/>
        </w:rPr>
        <w:t>:</w:t>
      </w:r>
    </w:p>
    <w:p w14:paraId="B313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 освоения обучающимися учебного материала по плаванию</w:t>
      </w:r>
      <w:r>
        <w:rPr>
          <w:sz w:val="24"/>
        </w:rPr>
        <w:t xml:space="preserve"> ( теория)</w:t>
      </w:r>
      <w:r>
        <w:rPr>
          <w:sz w:val="24"/>
        </w:rPr>
        <w:t>;</w:t>
      </w:r>
    </w:p>
    <w:p w14:paraId="B4130000">
      <w:pPr>
        <w:pStyle w:val="Style_6"/>
        <w:spacing w:after="0" w:before="0" w:line="240" w:lineRule="auto"/>
        <w:ind w:firstLine="0" w:left="195"/>
        <w:rPr>
          <w:sz w:val="24"/>
        </w:rPr>
      </w:pPr>
      <w:r>
        <w:rPr>
          <w:sz w:val="24"/>
        </w:rPr>
        <w:t>за счет посещения обучающимися спортивных секций.</w:t>
      </w:r>
    </w:p>
    <w:p w14:paraId="B5130000">
      <w:pPr>
        <w:pStyle w:val="Style_6"/>
        <w:tabs>
          <w:tab w:leader="none" w:pos="1966" w:val="left"/>
        </w:tabs>
        <w:spacing w:after="0" w:before="0" w:line="240" w:lineRule="auto"/>
        <w:ind w:firstLine="0" w:left="195"/>
        <w:rPr>
          <w:sz w:val="24"/>
        </w:rPr>
      </w:pPr>
      <w:r>
        <w:rPr>
          <w:sz w:val="24"/>
        </w:rPr>
        <w:t>Содержание модуля «Плавание».</w:t>
      </w:r>
    </w:p>
    <w:p w14:paraId="B6130000">
      <w:pPr>
        <w:pStyle w:val="Style_6"/>
        <w:spacing w:after="0" w:before="0" w:line="240" w:lineRule="auto"/>
        <w:ind w:firstLine="0" w:left="195"/>
        <w:rPr>
          <w:sz w:val="24"/>
        </w:rPr>
      </w:pPr>
      <w:r>
        <w:rPr>
          <w:sz w:val="24"/>
        </w:rPr>
        <w:t>Знания о плавании.</w:t>
      </w:r>
    </w:p>
    <w:p w14:paraId="B7130000">
      <w:pPr>
        <w:pStyle w:val="Style_6"/>
        <w:spacing w:after="0" w:before="0" w:line="240" w:lineRule="auto"/>
        <w:ind w:firstLine="0" w:left="195"/>
        <w:rPr>
          <w:sz w:val="24"/>
        </w:rPr>
      </w:pPr>
      <w:r>
        <w:rPr>
          <w:sz w:val="24"/>
        </w:rPr>
        <w:t>История развития плавания как вида спорта в мире, в Российской Федерации, в регионе.</w:t>
      </w:r>
    </w:p>
    <w:p w14:paraId="B8130000">
      <w:pPr>
        <w:pStyle w:val="Style_6"/>
        <w:spacing w:after="0" w:before="0" w:line="240" w:lineRule="auto"/>
        <w:ind w:firstLine="0" w:left="195"/>
        <w:rPr>
          <w:sz w:val="24"/>
        </w:rPr>
      </w:pPr>
      <w:r>
        <w:rPr>
          <w:sz w:val="24"/>
        </w:rPr>
        <w:t>Характеристика видов плавания (спортивное плавание, синхронное плавание, водное поло, прыжки в воду).</w:t>
      </w:r>
    </w:p>
    <w:p w14:paraId="B9130000">
      <w:pPr>
        <w:pStyle w:val="Style_6"/>
        <w:spacing w:after="0" w:before="0" w:line="240" w:lineRule="auto"/>
        <w:ind w:firstLine="0" w:left="195"/>
        <w:rPr>
          <w:sz w:val="24"/>
        </w:rPr>
      </w:pPr>
      <w:r>
        <w:rPr>
          <w:sz w:val="24"/>
        </w:rPr>
        <w:t>Характеристика стилей плавания.</w:t>
      </w:r>
    </w:p>
    <w:p w14:paraId="BA130000">
      <w:pPr>
        <w:pStyle w:val="Style_6"/>
        <w:spacing w:after="0" w:before="0" w:line="240" w:lineRule="auto"/>
        <w:ind w:firstLine="0" w:left="195"/>
        <w:rPr>
          <w:sz w:val="24"/>
        </w:rPr>
      </w:pPr>
      <w:r>
        <w:rPr>
          <w:sz w:val="24"/>
        </w:rPr>
        <w:t>Достижения отечественных пловцов на мировых первенствах и Олимпийских играх.</w:t>
      </w:r>
    </w:p>
    <w:p w14:paraId="BB130000">
      <w:pPr>
        <w:pStyle w:val="Style_6"/>
        <w:spacing w:after="0" w:before="0" w:line="240" w:lineRule="auto"/>
        <w:ind w:firstLine="0" w:left="195"/>
        <w:rPr>
          <w:sz w:val="24"/>
        </w:rPr>
      </w:pPr>
      <w:r>
        <w:rPr>
          <w:sz w:val="24"/>
        </w:rPr>
        <w:t>Игры и развлечения на воде.</w:t>
      </w:r>
    </w:p>
    <w:p w14:paraId="BC130000">
      <w:pPr>
        <w:pStyle w:val="Style_6"/>
        <w:spacing w:after="0" w:before="0" w:line="240" w:lineRule="auto"/>
        <w:ind w:firstLine="0" w:left="195"/>
        <w:rPr>
          <w:sz w:val="24"/>
        </w:rPr>
      </w:pPr>
      <w:r>
        <w:rPr>
          <w:sz w:val="24"/>
        </w:rPr>
        <w:t>Словарь терминов и определений по плаванию.</w:t>
      </w:r>
    </w:p>
    <w:p w14:paraId="BD130000">
      <w:pPr>
        <w:pStyle w:val="Style_6"/>
        <w:spacing w:after="0" w:before="0" w:line="240" w:lineRule="auto"/>
        <w:ind w:firstLine="0" w:left="195"/>
        <w:rPr>
          <w:sz w:val="24"/>
        </w:rPr>
      </w:pPr>
      <w:r>
        <w:rPr>
          <w:sz w:val="24"/>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14:paraId="BE130000">
      <w:pPr>
        <w:pStyle w:val="Style_6"/>
        <w:spacing w:after="0" w:before="0" w:line="240" w:lineRule="auto"/>
        <w:ind w:firstLine="0" w:left="195"/>
        <w:rPr>
          <w:sz w:val="24"/>
        </w:rPr>
      </w:pPr>
      <w:r>
        <w:rPr>
          <w:sz w:val="24"/>
        </w:rPr>
        <w:t>Занятия плаванием как средство укрепления здоровья, закаливания организма человека и развития физических качеств.</w:t>
      </w:r>
    </w:p>
    <w:p w14:paraId="BF130000">
      <w:pPr>
        <w:pStyle w:val="Style_6"/>
        <w:spacing w:after="0" w:before="0" w:line="240" w:lineRule="auto"/>
        <w:ind w:firstLine="0" w:left="195"/>
        <w:rPr>
          <w:sz w:val="24"/>
        </w:rPr>
      </w:pPr>
      <w:r>
        <w:rPr>
          <w:sz w:val="24"/>
        </w:rPr>
        <w:t>Режим дня при занятиях плаванием. Правила личной гигиены во время занятий плаванием.</w:t>
      </w:r>
    </w:p>
    <w:p w14:paraId="C0130000">
      <w:pPr>
        <w:pStyle w:val="Style_6"/>
        <w:spacing w:after="0" w:before="0" w:line="240" w:lineRule="auto"/>
        <w:ind w:firstLine="0" w:left="195"/>
        <w:rPr>
          <w:sz w:val="24"/>
        </w:rPr>
      </w:pPr>
      <w:r>
        <w:rPr>
          <w:sz w:val="24"/>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14:paraId="C1130000">
      <w:pPr>
        <w:pStyle w:val="Style_6"/>
        <w:spacing w:after="0" w:before="0" w:line="240" w:lineRule="auto"/>
        <w:ind w:firstLine="0" w:left="195"/>
        <w:rPr>
          <w:sz w:val="24"/>
        </w:rPr>
      </w:pPr>
      <w:r>
        <w:rPr>
          <w:sz w:val="24"/>
        </w:rPr>
        <w:t>Способы самостоятельной деятельности.</w:t>
      </w:r>
    </w:p>
    <w:p w14:paraId="C2130000">
      <w:pPr>
        <w:pStyle w:val="Style_6"/>
        <w:spacing w:after="0" w:before="0" w:line="240" w:lineRule="auto"/>
        <w:ind w:firstLine="0" w:left="195"/>
        <w:rPr>
          <w:sz w:val="24"/>
        </w:rPr>
      </w:pPr>
      <w:r>
        <w:rPr>
          <w:sz w:val="24"/>
        </w:rPr>
        <w:t>Первые внешние признаки утомления во время занятий плаванием, купания. Способы самоконтроля за физической нагрузкой.</w:t>
      </w:r>
    </w:p>
    <w:p w14:paraId="C3130000">
      <w:pPr>
        <w:pStyle w:val="Style_6"/>
        <w:spacing w:after="0" w:before="0" w:line="240" w:lineRule="auto"/>
        <w:ind w:firstLine="0" w:left="195"/>
        <w:rPr>
          <w:sz w:val="24"/>
        </w:rPr>
      </w:pPr>
      <w:r>
        <w:rPr>
          <w:sz w:val="24"/>
        </w:rPr>
        <w:t>Правила личной гигиены, требования к спортивной одежде (плавательной экипировке) для занятий плаванием. Режим дня юного пловца.</w:t>
      </w:r>
    </w:p>
    <w:p w14:paraId="C4130000">
      <w:pPr>
        <w:pStyle w:val="Style_6"/>
        <w:spacing w:after="0" w:before="0" w:line="240" w:lineRule="auto"/>
        <w:ind w:firstLine="0" w:left="195"/>
        <w:rPr>
          <w:sz w:val="24"/>
        </w:rPr>
      </w:pPr>
      <w:r>
        <w:rPr>
          <w:sz w:val="24"/>
        </w:rPr>
        <w:t>Выбор и подготовка места для купания в открытом водоеме.</w:t>
      </w:r>
    </w:p>
    <w:p w14:paraId="C5130000">
      <w:pPr>
        <w:pStyle w:val="Style_6"/>
        <w:spacing w:after="0" w:before="0" w:line="240" w:lineRule="auto"/>
        <w:ind w:firstLine="0" w:left="195"/>
        <w:rPr>
          <w:sz w:val="24"/>
        </w:rPr>
      </w:pPr>
      <w:r>
        <w:rPr>
          <w:sz w:val="24"/>
        </w:rPr>
        <w:t>Правила использования спортивного инвентаря для занятий плаванием.</w:t>
      </w:r>
    </w:p>
    <w:p w14:paraId="C6130000">
      <w:pPr>
        <w:pStyle w:val="Style_6"/>
        <w:spacing w:after="0" w:before="0" w:line="240" w:lineRule="auto"/>
        <w:ind w:firstLine="0" w:left="195"/>
        <w:rPr>
          <w:sz w:val="24"/>
        </w:rPr>
      </w:pPr>
      <w:r>
        <w:rPr>
          <w:sz w:val="24"/>
        </w:rPr>
        <w:t>Подбор и составление комплексов общеразвивающих, специальных и имитационных упражнений для занятий плаванием.</w:t>
      </w:r>
    </w:p>
    <w:p w14:paraId="C7130000">
      <w:pPr>
        <w:pStyle w:val="Style_6"/>
        <w:spacing w:after="0" w:before="0" w:line="240" w:lineRule="auto"/>
        <w:ind w:firstLine="0" w:left="195"/>
        <w:rPr>
          <w:sz w:val="24"/>
        </w:rPr>
      </w:pPr>
      <w:r>
        <w:rPr>
          <w:sz w:val="24"/>
        </w:rPr>
        <w:t>Организация и проведение подвижных игр с элементами плавания во время активного отдыха и каникул.</w:t>
      </w:r>
    </w:p>
    <w:p w14:paraId="C8130000">
      <w:pPr>
        <w:pStyle w:val="Style_6"/>
        <w:spacing w:after="0" w:before="0" w:line="240" w:lineRule="auto"/>
        <w:ind w:firstLine="0" w:left="195"/>
        <w:rPr>
          <w:sz w:val="24"/>
        </w:rPr>
      </w:pPr>
      <w:r>
        <w:rPr>
          <w:sz w:val="24"/>
        </w:rPr>
        <w:t>Тестирование уровня физической подготовленности в плавании.</w:t>
      </w:r>
    </w:p>
    <w:p w14:paraId="C9130000">
      <w:pPr>
        <w:pStyle w:val="Style_6"/>
        <w:spacing w:after="0" w:before="0" w:line="240" w:lineRule="auto"/>
        <w:ind w:firstLine="0" w:left="195"/>
        <w:rPr>
          <w:sz w:val="24"/>
        </w:rPr>
      </w:pPr>
      <w:r>
        <w:rPr>
          <w:sz w:val="24"/>
        </w:rPr>
        <w:t>Физическое совершенствование.</w:t>
      </w:r>
    </w:p>
    <w:p w14:paraId="CA130000">
      <w:pPr>
        <w:pStyle w:val="Style_6"/>
        <w:spacing w:after="0" w:before="0" w:line="240" w:lineRule="auto"/>
        <w:ind w:firstLine="0" w:left="195"/>
        <w:rPr>
          <w:sz w:val="24"/>
        </w:rPr>
      </w:pPr>
      <w:r>
        <w:rPr>
          <w:sz w:val="24"/>
        </w:rPr>
        <w:t>Общеразвивающие, специальные и имитационные упражнения на суше.</w:t>
      </w:r>
    </w:p>
    <w:p w14:paraId="CB130000">
      <w:pPr>
        <w:pStyle w:val="Style_6"/>
        <w:spacing w:after="0" w:before="0" w:line="240" w:lineRule="auto"/>
        <w:ind w:firstLine="0" w:left="195"/>
        <w:rPr>
          <w:sz w:val="24"/>
        </w:rPr>
      </w:pPr>
      <w:r>
        <w:rPr>
          <w:sz w:val="24"/>
        </w:rPr>
        <w:t>Упражнения на развитие физических качеств, характерных для плавания.</w:t>
      </w:r>
    </w:p>
    <w:p w14:paraId="CC130000">
      <w:pPr>
        <w:pStyle w:val="Style_6"/>
        <w:spacing w:after="0" w:before="0" w:line="240" w:lineRule="auto"/>
        <w:ind w:firstLine="0" w:left="195"/>
        <w:rPr>
          <w:sz w:val="24"/>
        </w:rPr>
      </w:pPr>
      <w:r>
        <w:rPr>
          <w:sz w:val="24"/>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14:paraId="CD130000">
      <w:pPr>
        <w:pStyle w:val="Style_6"/>
        <w:spacing w:after="0" w:before="0" w:line="240" w:lineRule="auto"/>
        <w:ind w:firstLine="0" w:left="195"/>
        <w:rPr>
          <w:sz w:val="24"/>
        </w:rPr>
      </w:pPr>
      <w:r>
        <w:rPr>
          <w:sz w:val="24"/>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14:paraId="CE130000">
      <w:pPr>
        <w:pStyle w:val="Style_6"/>
        <w:spacing w:after="0" w:before="0" w:line="240" w:lineRule="auto"/>
        <w:ind w:firstLine="0" w:left="195"/>
        <w:rPr>
          <w:sz w:val="24"/>
        </w:rPr>
      </w:pPr>
      <w:r>
        <w:rPr>
          <w:sz w:val="24"/>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14:paraId="CF130000">
      <w:pPr>
        <w:pStyle w:val="Style_6"/>
        <w:spacing w:after="0" w:before="0" w:line="240" w:lineRule="auto"/>
        <w:ind w:firstLine="0" w:left="195"/>
        <w:rPr>
          <w:sz w:val="24"/>
        </w:rPr>
      </w:pPr>
      <w:r>
        <w:rPr>
          <w:sz w:val="24"/>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14:paraId="D0130000">
      <w:pPr>
        <w:pStyle w:val="Style_6"/>
        <w:spacing w:after="0" w:before="0" w:line="240" w:lineRule="auto"/>
        <w:ind w:firstLine="0" w:left="195"/>
        <w:rPr>
          <w:sz w:val="24"/>
        </w:rPr>
      </w:pPr>
      <w:r>
        <w:rPr>
          <w:sz w:val="24"/>
        </w:rPr>
        <w:t>Учебные прыжки в воду.</w:t>
      </w:r>
    </w:p>
    <w:p w14:paraId="D1130000">
      <w:pPr>
        <w:pStyle w:val="Style_6"/>
        <w:spacing w:after="0" w:before="0" w:line="240" w:lineRule="auto"/>
        <w:ind w:firstLine="0" w:left="195"/>
        <w:rPr>
          <w:sz w:val="24"/>
        </w:rPr>
      </w:pPr>
      <w:r>
        <w:rPr>
          <w:sz w:val="24"/>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14:paraId="D2130000">
      <w:pPr>
        <w:pStyle w:val="Style_6"/>
        <w:spacing w:after="0" w:before="0" w:line="240" w:lineRule="auto"/>
        <w:ind w:firstLine="0" w:left="195"/>
        <w:rPr>
          <w:sz w:val="24"/>
        </w:rPr>
      </w:pPr>
      <w:r>
        <w:rPr>
          <w:sz w:val="24"/>
        </w:rPr>
        <w:t>Тестовые упражнения по физической подготовленности в плавании. Участие в соревновательной деятельности.</w:t>
      </w:r>
    </w:p>
    <w:p w14:paraId="D3130000">
      <w:pPr>
        <w:pStyle w:val="Style_6"/>
        <w:tabs>
          <w:tab w:leader="none" w:pos="1951" w:val="left"/>
        </w:tabs>
        <w:spacing w:after="0" w:before="0" w:line="240" w:lineRule="auto"/>
        <w:ind w:firstLine="0" w:left="195"/>
        <w:rPr>
          <w:sz w:val="24"/>
        </w:rPr>
      </w:pPr>
      <w:r>
        <w:rPr>
          <w:sz w:val="24"/>
        </w:rPr>
        <w:t>Содержание модуля «Плавание» направлено на достижение обучающимися личностных, метапредметных и предметных результатов обучения.</w:t>
      </w:r>
    </w:p>
    <w:p w14:paraId="D4130000">
      <w:pPr>
        <w:pStyle w:val="Style_6"/>
        <w:tabs>
          <w:tab w:leader="none" w:pos="2172" w:val="left"/>
        </w:tabs>
        <w:spacing w:after="0" w:before="0" w:line="240" w:lineRule="auto"/>
        <w:ind w:firstLine="0" w:left="195"/>
        <w:rPr>
          <w:sz w:val="24"/>
        </w:rPr>
      </w:pPr>
      <w:r>
        <w:rPr>
          <w:sz w:val="24"/>
        </w:rPr>
        <w:t>При изучении модуля «Плавание» на уровне начального общего образования у обучающихся будут сформированы следующие личностные результаты:</w:t>
      </w:r>
    </w:p>
    <w:p w14:paraId="D5130000">
      <w:pPr>
        <w:pStyle w:val="Style_6"/>
        <w:spacing w:after="0" w:before="0" w:line="240" w:lineRule="auto"/>
        <w:ind w:firstLine="0" w:left="195"/>
        <w:rPr>
          <w:sz w:val="24"/>
        </w:rPr>
      </w:pPr>
      <w:r>
        <w:rPr>
          <w:sz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D613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D7130000">
      <w:pPr>
        <w:pStyle w:val="Style_6"/>
        <w:spacing w:after="0" w:before="0" w:line="240" w:lineRule="auto"/>
        <w:ind w:firstLine="0" w:left="195"/>
        <w:rPr>
          <w:sz w:val="24"/>
        </w:rPr>
      </w:pPr>
      <w:r>
        <w:rPr>
          <w:sz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D8130000">
      <w:pPr>
        <w:pStyle w:val="Style_6"/>
        <w:tabs>
          <w:tab w:leader="none" w:pos="2156" w:val="left"/>
        </w:tabs>
        <w:spacing w:after="0" w:before="0" w:line="240" w:lineRule="auto"/>
        <w:ind w:firstLine="0" w:left="195"/>
        <w:rPr>
          <w:sz w:val="24"/>
        </w:rPr>
      </w:pPr>
      <w:r>
        <w:rPr>
          <w:sz w:val="24"/>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14:paraId="D9130000">
      <w:pPr>
        <w:pStyle w:val="Style_6"/>
        <w:spacing w:after="0" w:before="0" w:line="240" w:lineRule="auto"/>
        <w:ind w:firstLine="0" w:left="195"/>
        <w:rPr>
          <w:sz w:val="24"/>
        </w:rPr>
      </w:pPr>
      <w:r>
        <w:rPr>
          <w:sz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14:paraId="DA130000">
      <w:pPr>
        <w:pStyle w:val="Style_6"/>
        <w:spacing w:after="0" w:before="0" w:line="240" w:lineRule="auto"/>
        <w:ind w:firstLine="0" w:left="195"/>
        <w:rPr>
          <w:sz w:val="24"/>
        </w:rPr>
      </w:pPr>
      <w:r>
        <w:rPr>
          <w:sz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DB130000">
      <w:pPr>
        <w:pStyle w:val="Style_6"/>
        <w:spacing w:after="0" w:before="0" w:line="240" w:lineRule="auto"/>
        <w:ind w:firstLine="0" w:left="195"/>
        <w:rPr>
          <w:sz w:val="24"/>
        </w:rPr>
      </w:pPr>
      <w:r>
        <w:rPr>
          <w:sz w:val="24"/>
        </w:rPr>
        <w:t xml:space="preserve">умение владеть основами самоконтроля, самооценки, выявлять, анализировать и находить </w:t>
      </w:r>
      <w:r>
        <w:rPr>
          <w:sz w:val="24"/>
        </w:rPr>
        <w:t>способы устранения ошибок при выполнении технических приёмов и способов плавания;</w:t>
      </w:r>
    </w:p>
    <w:p w14:paraId="DC130000">
      <w:pPr>
        <w:pStyle w:val="Style_6"/>
        <w:spacing w:after="0" w:before="0" w:line="240" w:lineRule="auto"/>
        <w:ind w:firstLine="0" w:left="195"/>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DD130000">
      <w:pPr>
        <w:pStyle w:val="Style_6"/>
        <w:tabs>
          <w:tab w:leader="none" w:pos="2156" w:val="left"/>
        </w:tabs>
        <w:spacing w:after="0" w:before="0" w:line="240" w:lineRule="auto"/>
        <w:ind w:firstLine="0" w:left="195"/>
        <w:rPr>
          <w:sz w:val="24"/>
        </w:rPr>
      </w:pPr>
      <w:r>
        <w:rPr>
          <w:sz w:val="24"/>
        </w:rPr>
        <w:t>При изучении модуля «Плавание» на уровне начального общего образования у обучающихся будут сформированы следующие предметные результаты:</w:t>
      </w:r>
    </w:p>
    <w:p w14:paraId="DE130000">
      <w:pPr>
        <w:pStyle w:val="Style_6"/>
        <w:spacing w:after="0" w:before="0" w:line="240" w:lineRule="auto"/>
        <w:ind w:firstLine="0" w:left="195"/>
        <w:rPr>
          <w:sz w:val="24"/>
        </w:rPr>
      </w:pPr>
      <w:r>
        <w:rPr>
          <w:sz w:val="24"/>
        </w:rPr>
        <w:t>понимание значения плавания как средства повышения функциональных возможностей основных систем организма и укрепления здоровья человека;</w:t>
      </w:r>
    </w:p>
    <w:p w14:paraId="DF130000">
      <w:pPr>
        <w:pStyle w:val="Style_6"/>
        <w:spacing w:after="0" w:before="0" w:line="240" w:lineRule="auto"/>
        <w:ind w:firstLine="0" w:left="195"/>
        <w:rPr>
          <w:sz w:val="24"/>
        </w:rPr>
      </w:pPr>
      <w:r>
        <w:rPr>
          <w:sz w:val="24"/>
        </w:rPr>
        <w:t>умение преодолевать чувство страха перед водой и быстро осваиваться в водной среде после прыжка и длительного погружения;</w:t>
      </w:r>
    </w:p>
    <w:p w14:paraId="E0130000">
      <w:pPr>
        <w:pStyle w:val="Style_6"/>
        <w:spacing w:after="0" w:before="0" w:line="240" w:lineRule="auto"/>
        <w:ind w:firstLine="0" w:left="195"/>
        <w:rPr>
          <w:sz w:val="24"/>
        </w:rPr>
      </w:pPr>
      <w:r>
        <w:rPr>
          <w:sz w:val="24"/>
        </w:rPr>
        <w:t>умение характеризовать двигательные действия, относящиеся к стилям плавания: брасс, кроль на груди, кроль на спине;</w:t>
      </w:r>
    </w:p>
    <w:p w14:paraId="E1130000">
      <w:pPr>
        <w:pStyle w:val="Style_6"/>
        <w:spacing w:after="0" w:before="0" w:line="240" w:lineRule="auto"/>
        <w:ind w:firstLine="0" w:left="195"/>
        <w:rPr>
          <w:sz w:val="24"/>
        </w:rPr>
      </w:pPr>
      <w:r>
        <w:rPr>
          <w:sz w:val="24"/>
        </w:rPr>
        <w:t>знание правил проведения соревнований по плаванию в учебной, соревновательной и досуговой деятельности;</w:t>
      </w:r>
    </w:p>
    <w:p w14:paraId="E2130000">
      <w:pPr>
        <w:pStyle w:val="Style_6"/>
        <w:spacing w:after="0" w:before="0" w:line="240" w:lineRule="auto"/>
        <w:ind w:firstLine="0" w:left="195"/>
        <w:rPr>
          <w:sz w:val="24"/>
        </w:rPr>
      </w:pPr>
      <w:r>
        <w:rPr>
          <w:sz w:val="24"/>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14:paraId="E3130000">
      <w:pPr>
        <w:pStyle w:val="Style_6"/>
        <w:spacing w:after="0" w:before="0" w:line="240" w:lineRule="auto"/>
        <w:ind w:firstLine="0" w:left="195"/>
        <w:rPr>
          <w:sz w:val="24"/>
        </w:rPr>
      </w:pPr>
      <w:r>
        <w:rPr>
          <w:sz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14:paraId="E4130000">
      <w:pPr>
        <w:pStyle w:val="Style_6"/>
        <w:spacing w:after="0" w:before="0" w:line="240" w:lineRule="auto"/>
        <w:ind w:firstLine="0" w:left="195"/>
        <w:rPr>
          <w:sz w:val="24"/>
        </w:rPr>
      </w:pPr>
      <w:r>
        <w:rPr>
          <w:sz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E5130000">
      <w:pPr>
        <w:pStyle w:val="Style_6"/>
        <w:spacing w:after="0" w:before="0" w:line="240" w:lineRule="auto"/>
        <w:ind w:firstLine="0" w:left="195"/>
        <w:rPr>
          <w:sz w:val="24"/>
        </w:rPr>
      </w:pPr>
      <w:r>
        <w:rPr>
          <w:sz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E6130000">
      <w:pPr>
        <w:pStyle w:val="Style_6"/>
        <w:spacing w:after="0" w:before="0" w:line="240" w:lineRule="auto"/>
        <w:ind w:firstLine="0" w:left="195"/>
        <w:rPr>
          <w:sz w:val="24"/>
        </w:rPr>
      </w:pPr>
      <w:r>
        <w:rPr>
          <w:sz w:val="24"/>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14:paraId="E7130000">
      <w:pPr>
        <w:pStyle w:val="Style_6"/>
        <w:spacing w:after="0" w:before="0" w:line="240" w:lineRule="auto"/>
        <w:ind w:firstLine="0" w:left="195"/>
        <w:rPr>
          <w:sz w:val="24"/>
        </w:rPr>
      </w:pPr>
      <w:r>
        <w:rPr>
          <w:sz w:val="24"/>
        </w:rPr>
        <w:t>участие в соревновательной деятельности внутри школьных этапов различных соревнований, фестивалей, конкурсов по плаванию;</w:t>
      </w:r>
    </w:p>
    <w:p w14:paraId="E8130000">
      <w:pPr>
        <w:pStyle w:val="Style_6"/>
        <w:spacing w:after="0" w:before="0" w:line="240" w:lineRule="auto"/>
        <w:ind w:firstLine="0" w:left="195"/>
        <w:rPr>
          <w:sz w:val="24"/>
        </w:rPr>
      </w:pPr>
      <w:r>
        <w:rPr>
          <w:sz w:val="24"/>
        </w:rPr>
        <w:t>знание и выполнение тестовых упражнений по физической подготовленности в плавании, участие в соревнованиях по плаванию.</w:t>
      </w:r>
    </w:p>
    <w:p w14:paraId="E9130000">
      <w:pPr>
        <w:pStyle w:val="Style_6"/>
        <w:spacing w:after="0" w:before="0" w:line="240" w:lineRule="auto"/>
        <w:ind w:firstLine="0" w:left="195"/>
        <w:rPr>
          <w:sz w:val="24"/>
        </w:rPr>
      </w:pPr>
      <w:r>
        <w:rPr>
          <w:sz w:val="24"/>
        </w:rPr>
        <w:t xml:space="preserve"> </w:t>
      </w:r>
      <w:r>
        <w:rPr>
          <w:sz w:val="24"/>
        </w:rPr>
        <w:t>Модуль «Хоккей».</w:t>
      </w:r>
    </w:p>
    <w:p w14:paraId="EA130000">
      <w:pPr>
        <w:pStyle w:val="Style_6"/>
        <w:spacing w:after="0" w:before="0" w:line="240" w:lineRule="auto"/>
        <w:ind w:firstLine="0" w:left="195"/>
        <w:rPr>
          <w:sz w:val="24"/>
        </w:rPr>
      </w:pPr>
      <w:r>
        <w:rPr>
          <w:sz w:val="24"/>
        </w:rPr>
        <w:t>Пояснительная записка</w:t>
      </w:r>
      <w:r>
        <w:rPr>
          <w:sz w:val="24"/>
        </w:rPr>
        <w:t xml:space="preserve"> модуля «Хоккей».</w:t>
      </w:r>
    </w:p>
    <w:p w14:paraId="EB130000">
      <w:pPr>
        <w:pStyle w:val="Style_6"/>
        <w:spacing w:after="0" w:before="0" w:line="240" w:lineRule="auto"/>
        <w:ind w:firstLine="0" w:left="195"/>
        <w:rPr>
          <w:sz w:val="24"/>
        </w:rPr>
      </w:pPr>
      <w:r>
        <w:rPr>
          <w:sz w:val="24"/>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EC130000">
      <w:pPr>
        <w:pStyle w:val="Style_6"/>
        <w:spacing w:after="0" w:before="0" w:line="240" w:lineRule="auto"/>
        <w:ind w:firstLine="0" w:left="195"/>
        <w:rPr>
          <w:sz w:val="24"/>
        </w:rPr>
      </w:pPr>
      <w:r>
        <w:rPr>
          <w:sz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ED130000">
      <w:pPr>
        <w:pStyle w:val="Style_6"/>
        <w:spacing w:after="0" w:before="0" w:line="240" w:lineRule="auto"/>
        <w:ind w:firstLine="0" w:left="195"/>
        <w:rPr>
          <w:sz w:val="24"/>
        </w:rPr>
      </w:pPr>
      <w:r>
        <w:rPr>
          <w:sz w:val="24"/>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14:paraId="EE130000">
      <w:pPr>
        <w:pStyle w:val="Style_6"/>
        <w:spacing w:after="0" w:before="0" w:line="240" w:lineRule="auto"/>
        <w:ind w:firstLine="0" w:left="195"/>
        <w:rPr>
          <w:sz w:val="24"/>
        </w:rPr>
      </w:pPr>
      <w:r>
        <w:rPr>
          <w:sz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EF130000">
      <w:pPr>
        <w:pStyle w:val="Style_6"/>
        <w:tabs>
          <w:tab w:leader="none" w:pos="1945" w:val="left"/>
        </w:tabs>
        <w:spacing w:after="0" w:before="0" w:line="240" w:lineRule="auto"/>
        <w:ind w:firstLine="0" w:left="195"/>
        <w:rPr>
          <w:sz w:val="24"/>
        </w:rPr>
      </w:pPr>
      <w:r>
        <w:rPr>
          <w:sz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F0130000">
      <w:pPr>
        <w:pStyle w:val="Style_6"/>
        <w:tabs>
          <w:tab w:leader="none" w:pos="1966" w:val="left"/>
        </w:tabs>
        <w:spacing w:after="0" w:before="0" w:line="240" w:lineRule="auto"/>
        <w:ind w:firstLine="0" w:left="195"/>
        <w:rPr>
          <w:sz w:val="24"/>
        </w:rPr>
      </w:pPr>
      <w:r>
        <w:rPr>
          <w:sz w:val="24"/>
        </w:rPr>
        <w:t>Задачами изучения модуля «Хоккей» являются:</w:t>
      </w:r>
    </w:p>
    <w:p w14:paraId="F1130000">
      <w:pPr>
        <w:pStyle w:val="Style_6"/>
        <w:spacing w:after="0" w:before="0" w:line="240" w:lineRule="auto"/>
        <w:ind w:firstLine="0" w:left="195"/>
        <w:rPr>
          <w:sz w:val="24"/>
        </w:rPr>
      </w:pPr>
      <w:r>
        <w:rPr>
          <w:sz w:val="24"/>
        </w:rPr>
        <w:t xml:space="preserve">всестороннее гармоничное развитие обучающихся, увеличение объёма их двигательной </w:t>
      </w:r>
      <w:r>
        <w:rPr>
          <w:sz w:val="24"/>
        </w:rPr>
        <w:t>активности;</w:t>
      </w:r>
    </w:p>
    <w:p w14:paraId="F2130000">
      <w:pPr>
        <w:pStyle w:val="Style_6"/>
        <w:spacing w:after="0" w:before="0" w:line="240" w:lineRule="auto"/>
        <w:ind w:firstLine="0" w:left="195"/>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F3130000">
      <w:pPr>
        <w:pStyle w:val="Style_6"/>
        <w:spacing w:after="0" w:before="0" w:line="240" w:lineRule="auto"/>
        <w:ind w:firstLine="0" w:left="195"/>
        <w:rPr>
          <w:sz w:val="24"/>
        </w:rPr>
      </w:pPr>
      <w:r>
        <w:rPr>
          <w:sz w:val="24"/>
        </w:rPr>
        <w:t>освоение знаний о физической культуре и спорте в целом, истории развития хоккея в частности;</w:t>
      </w:r>
    </w:p>
    <w:p w14:paraId="F4130000">
      <w:pPr>
        <w:pStyle w:val="Style_6"/>
        <w:spacing w:after="0" w:before="0" w:line="240" w:lineRule="auto"/>
        <w:ind w:firstLine="0" w:left="195"/>
        <w:rPr>
          <w:sz w:val="24"/>
        </w:rPr>
      </w:pPr>
      <w:r>
        <w:rPr>
          <w:sz w:val="24"/>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14:paraId="F5130000">
      <w:pPr>
        <w:pStyle w:val="Style_6"/>
        <w:spacing w:after="0" w:before="0" w:line="240" w:lineRule="auto"/>
        <w:ind w:firstLine="0" w:left="195"/>
        <w:rPr>
          <w:sz w:val="24"/>
        </w:rPr>
      </w:pPr>
      <w:r>
        <w:rPr>
          <w:sz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F6130000">
      <w:pPr>
        <w:pStyle w:val="Style_6"/>
        <w:spacing w:after="0" w:before="0" w:line="240" w:lineRule="auto"/>
        <w:ind w:firstLine="0" w:left="195"/>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F7130000">
      <w:pPr>
        <w:pStyle w:val="Style_6"/>
        <w:spacing w:after="0" w:before="0" w:line="240" w:lineRule="auto"/>
        <w:ind w:firstLine="0" w:left="195"/>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F8130000">
      <w:pPr>
        <w:pStyle w:val="Style_6"/>
        <w:spacing w:after="0" w:before="0" w:line="240" w:lineRule="auto"/>
        <w:ind w:firstLine="0" w:left="195"/>
        <w:rPr>
          <w:sz w:val="24"/>
        </w:rPr>
      </w:pPr>
      <w:r>
        <w:rPr>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14:paraId="F9130000">
      <w:pPr>
        <w:pStyle w:val="Style_6"/>
        <w:spacing w:after="0" w:before="0" w:line="240" w:lineRule="auto"/>
        <w:ind w:firstLine="0" w:left="195"/>
        <w:rPr>
          <w:sz w:val="24"/>
        </w:rPr>
      </w:pPr>
      <w:r>
        <w:rPr>
          <w:sz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FA130000">
      <w:pPr>
        <w:pStyle w:val="Style_6"/>
        <w:spacing w:after="0" w:before="0" w:line="240" w:lineRule="auto"/>
        <w:ind w:firstLine="0" w:left="195"/>
        <w:rPr>
          <w:sz w:val="24"/>
        </w:rPr>
      </w:pPr>
      <w:r>
        <w:rPr>
          <w:sz w:val="24"/>
        </w:rPr>
        <w:t>выявление, развитие и поддержка одарённых детей в области спорта.</w:t>
      </w:r>
    </w:p>
    <w:p w14:paraId="FB130000">
      <w:pPr>
        <w:pStyle w:val="Style_6"/>
        <w:tabs>
          <w:tab w:leader="none" w:pos="1946" w:val="left"/>
        </w:tabs>
        <w:spacing w:after="0" w:before="0" w:line="240" w:lineRule="auto"/>
        <w:ind w:firstLine="0" w:left="195"/>
        <w:rPr>
          <w:sz w:val="24"/>
        </w:rPr>
      </w:pPr>
      <w:r>
        <w:rPr>
          <w:sz w:val="24"/>
        </w:rPr>
        <w:t>Место и роль модуля «Хоккей».</w:t>
      </w:r>
    </w:p>
    <w:p w14:paraId="FC130000">
      <w:pPr>
        <w:pStyle w:val="Style_6"/>
        <w:spacing w:after="0" w:before="0" w:line="240" w:lineRule="auto"/>
        <w:ind w:firstLine="0" w:left="195"/>
        <w:rPr>
          <w:sz w:val="24"/>
        </w:rPr>
      </w:pPr>
      <w:r>
        <w:rPr>
          <w:sz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FD130000">
      <w:pPr>
        <w:pStyle w:val="Style_6"/>
        <w:spacing w:after="0" w:before="0" w:line="240" w:lineRule="auto"/>
        <w:ind w:firstLine="0" w:left="195"/>
        <w:rPr>
          <w:sz w:val="24"/>
        </w:rPr>
      </w:pPr>
      <w:r>
        <w:rPr>
          <w:sz w:val="24"/>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FE130000">
      <w:pPr>
        <w:pStyle w:val="Style_6"/>
        <w:tabs>
          <w:tab w:leader="none" w:pos="1976" w:val="left"/>
        </w:tabs>
        <w:spacing w:after="0" w:before="0" w:line="240" w:lineRule="auto"/>
        <w:ind w:firstLine="0" w:left="195"/>
        <w:rPr>
          <w:sz w:val="24"/>
        </w:rPr>
      </w:pPr>
      <w:r>
        <w:rPr>
          <w:sz w:val="24"/>
        </w:rPr>
        <w:t>Модуль «Хоккей» может быть реализован в следующих вариантах:</w:t>
      </w:r>
    </w:p>
    <w:p w14:paraId="FF13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w:t>
      </w:r>
    </w:p>
    <w:p w14:paraId="00140000">
      <w:pPr>
        <w:pStyle w:val="Style_6"/>
        <w:spacing w:after="0" w:before="0" w:line="240" w:lineRule="auto"/>
        <w:ind w:firstLine="0" w:left="195"/>
        <w:rPr>
          <w:sz w:val="24"/>
        </w:rPr>
      </w:pPr>
      <w:r>
        <w:rPr>
          <w:sz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01140000">
      <w:pPr>
        <w:pStyle w:val="Style_6"/>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0214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03140000">
      <w:pPr>
        <w:pStyle w:val="Style_6"/>
        <w:tabs>
          <w:tab w:leader="none" w:pos="1976" w:val="left"/>
        </w:tabs>
        <w:spacing w:after="0" w:before="0" w:line="240" w:lineRule="auto"/>
        <w:ind w:firstLine="0" w:left="195"/>
        <w:rPr>
          <w:sz w:val="24"/>
        </w:rPr>
      </w:pPr>
      <w:r>
        <w:rPr>
          <w:sz w:val="24"/>
        </w:rPr>
        <w:t>Содержание модуля «Хоккей».</w:t>
      </w:r>
    </w:p>
    <w:p w14:paraId="04140000">
      <w:pPr>
        <w:pStyle w:val="Style_6"/>
        <w:spacing w:after="0" w:before="0" w:line="240" w:lineRule="auto"/>
        <w:ind w:firstLine="0" w:left="195"/>
        <w:rPr>
          <w:sz w:val="24"/>
        </w:rPr>
      </w:pPr>
      <w:r>
        <w:rPr>
          <w:sz w:val="24"/>
        </w:rPr>
        <w:t>Знания о хоккее.</w:t>
      </w:r>
    </w:p>
    <w:p w14:paraId="05140000">
      <w:pPr>
        <w:pStyle w:val="Style_6"/>
        <w:spacing w:after="0" w:before="0" w:line="240" w:lineRule="auto"/>
        <w:ind w:firstLine="0" w:left="195"/>
        <w:rPr>
          <w:sz w:val="24"/>
        </w:rPr>
      </w:pPr>
      <w:r>
        <w:rPr>
          <w:sz w:val="24"/>
        </w:rPr>
        <w:t>История зарождения хоккея. Легендарные отечественные хоккеисты и тренеры.</w:t>
      </w:r>
    </w:p>
    <w:p w14:paraId="06140000">
      <w:pPr>
        <w:pStyle w:val="Style_6"/>
        <w:spacing w:after="0" w:before="0" w:line="240" w:lineRule="auto"/>
        <w:ind w:firstLine="0" w:left="195"/>
        <w:rPr>
          <w:sz w:val="24"/>
        </w:rPr>
      </w:pPr>
      <w:r>
        <w:rPr>
          <w:sz w:val="24"/>
        </w:rPr>
        <w:t>Достижения отечественной сборной команды страны на чемпионатах мира, Европы, Олимпийских играх</w:t>
      </w:r>
    </w:p>
    <w:p w14:paraId="07140000">
      <w:pPr>
        <w:pStyle w:val="Style_6"/>
        <w:spacing w:after="0" w:before="0" w:line="240" w:lineRule="auto"/>
        <w:ind w:firstLine="0" w:left="195"/>
        <w:rPr>
          <w:sz w:val="24"/>
        </w:rPr>
      </w:pPr>
      <w:r>
        <w:rPr>
          <w:sz w:val="24"/>
        </w:rPr>
        <w:t>Разновидности хоккея. Правила соревнований по виду спорта «хоккей».</w:t>
      </w:r>
    </w:p>
    <w:p w14:paraId="08140000">
      <w:pPr>
        <w:pStyle w:val="Style_6"/>
        <w:spacing w:after="0" w:before="0" w:line="240" w:lineRule="auto"/>
        <w:ind w:firstLine="0" w:left="195"/>
        <w:rPr>
          <w:sz w:val="24"/>
        </w:rPr>
      </w:pPr>
      <w:r>
        <w:rPr>
          <w:sz w:val="24"/>
        </w:rPr>
        <w:t>Хоккейный словарь терминов и определений.</w:t>
      </w:r>
    </w:p>
    <w:p w14:paraId="09140000">
      <w:pPr>
        <w:pStyle w:val="Style_6"/>
        <w:spacing w:after="0" w:before="0" w:line="240" w:lineRule="auto"/>
        <w:ind w:firstLine="0" w:left="195"/>
        <w:rPr>
          <w:sz w:val="24"/>
        </w:rPr>
      </w:pPr>
      <w:r>
        <w:rPr>
          <w:sz w:val="24"/>
        </w:rPr>
        <w:t xml:space="preserve">Размеры хоккейной ледовой площадки, ее допустимые размеры, инвентарь и оборудование для </w:t>
      </w:r>
      <w:r>
        <w:rPr>
          <w:sz w:val="24"/>
        </w:rPr>
        <w:t>игры в хоккей.</w:t>
      </w:r>
    </w:p>
    <w:p w14:paraId="0A140000">
      <w:pPr>
        <w:pStyle w:val="Style_6"/>
        <w:spacing w:after="0" w:before="0" w:line="240" w:lineRule="auto"/>
        <w:ind w:firstLine="0" w:left="195"/>
        <w:rPr>
          <w:sz w:val="24"/>
        </w:rPr>
      </w:pPr>
      <w:r>
        <w:rPr>
          <w:sz w:val="24"/>
        </w:rPr>
        <w:t>Состав команды. Функции игроков в команде (форвард (нападающий), защитник, голкипер (вратарь). Роль капитана команды.</w:t>
      </w:r>
      <w:r>
        <w:rPr>
          <w:sz w:val="24"/>
        </w:rPr>
        <w:t xml:space="preserve"> </w:t>
      </w:r>
      <w:r>
        <w:rPr>
          <w:sz w:val="24"/>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14:paraId="0B140000">
      <w:pPr>
        <w:pStyle w:val="Style_6"/>
        <w:spacing w:after="0" w:before="0" w:line="240" w:lineRule="auto"/>
        <w:ind w:firstLine="0" w:left="195"/>
        <w:rPr>
          <w:sz w:val="24"/>
        </w:rPr>
      </w:pPr>
      <w:r>
        <w:rPr>
          <w:sz w:val="24"/>
        </w:rPr>
        <w:t>Комплексы упражнений для воспитания физических качеств хоккеиста. Здоровье формирующие факторы и средства.</w:t>
      </w:r>
    </w:p>
    <w:p w14:paraId="0C140000">
      <w:pPr>
        <w:pStyle w:val="Style_6"/>
        <w:spacing w:after="0" w:before="0" w:line="240" w:lineRule="auto"/>
        <w:ind w:firstLine="0" w:left="195"/>
        <w:rPr>
          <w:sz w:val="24"/>
        </w:rPr>
      </w:pPr>
      <w:r>
        <w:rPr>
          <w:sz w:val="24"/>
        </w:rPr>
        <w:t>Требования безопасности при организации занятий хоккеем. Характерные травмы хоккеистов и мероприятия по их предупреждению.</w:t>
      </w:r>
    </w:p>
    <w:p w14:paraId="0D140000">
      <w:pPr>
        <w:pStyle w:val="Style_6"/>
        <w:spacing w:after="0" w:before="0" w:line="240" w:lineRule="auto"/>
        <w:ind w:firstLine="0" w:left="195"/>
        <w:rPr>
          <w:sz w:val="24"/>
        </w:rPr>
      </w:pPr>
      <w:r>
        <w:rPr>
          <w:sz w:val="24"/>
        </w:rPr>
        <w:t>Способы самостоятельной деятельности.</w:t>
      </w:r>
    </w:p>
    <w:p w14:paraId="0E140000">
      <w:pPr>
        <w:pStyle w:val="Style_6"/>
        <w:spacing w:after="0" w:before="0" w:line="240" w:lineRule="auto"/>
        <w:ind w:firstLine="0" w:left="195"/>
        <w:rPr>
          <w:sz w:val="24"/>
        </w:rPr>
      </w:pPr>
      <w:r>
        <w:rPr>
          <w:sz w:val="24"/>
        </w:rPr>
        <w:t>Первые внешние признаки утомления. Способы самоконтроля за физической нагрузкой.</w:t>
      </w:r>
    </w:p>
    <w:p w14:paraId="0F140000">
      <w:pPr>
        <w:pStyle w:val="Style_6"/>
        <w:spacing w:after="0" w:before="0" w:line="240" w:lineRule="auto"/>
        <w:ind w:firstLine="0" w:left="195"/>
        <w:rPr>
          <w:sz w:val="24"/>
        </w:rPr>
      </w:pPr>
      <w:r>
        <w:rPr>
          <w:sz w:val="24"/>
        </w:rPr>
        <w:t>Уход за хоккейным спортивным инвентарем и оборудованием.</w:t>
      </w:r>
    </w:p>
    <w:p w14:paraId="10140000">
      <w:pPr>
        <w:pStyle w:val="Style_6"/>
        <w:spacing w:after="0" w:before="0" w:line="240" w:lineRule="auto"/>
        <w:ind w:firstLine="0" w:left="195"/>
        <w:rPr>
          <w:sz w:val="24"/>
        </w:rPr>
      </w:pPr>
      <w:r>
        <w:rPr>
          <w:sz w:val="24"/>
        </w:rPr>
        <w:t>Соблюдение личной гигиены, требований к спортивной одежде и обуви для занятий хоккеем.</w:t>
      </w:r>
    </w:p>
    <w:p w14:paraId="11140000">
      <w:pPr>
        <w:pStyle w:val="Style_6"/>
        <w:spacing w:after="0" w:before="0" w:line="240" w:lineRule="auto"/>
        <w:ind w:firstLine="0" w:left="195"/>
        <w:rPr>
          <w:sz w:val="24"/>
        </w:rPr>
      </w:pPr>
      <w:r>
        <w:rPr>
          <w:sz w:val="24"/>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12140000">
      <w:pPr>
        <w:pStyle w:val="Style_6"/>
        <w:spacing w:after="0" w:before="0" w:line="240" w:lineRule="auto"/>
        <w:ind w:firstLine="0" w:left="195"/>
        <w:rPr>
          <w:sz w:val="24"/>
        </w:rPr>
      </w:pPr>
      <w:r>
        <w:rPr>
          <w:sz w:val="24"/>
        </w:rPr>
        <w:t>Составление и проведение комплексов общеразвивающих упражнений.</w:t>
      </w:r>
    </w:p>
    <w:p w14:paraId="13140000">
      <w:pPr>
        <w:pStyle w:val="Style_6"/>
        <w:spacing w:after="0" w:before="0" w:line="240" w:lineRule="auto"/>
        <w:ind w:firstLine="0" w:left="195"/>
        <w:rPr>
          <w:sz w:val="24"/>
        </w:rPr>
      </w:pPr>
      <w:r>
        <w:rPr>
          <w:sz w:val="24"/>
        </w:rPr>
        <w:t>Подвижные игры и правила их проведения.</w:t>
      </w:r>
    </w:p>
    <w:p w14:paraId="14140000">
      <w:pPr>
        <w:pStyle w:val="Style_6"/>
        <w:spacing w:after="0" w:before="0" w:line="240" w:lineRule="auto"/>
        <w:ind w:firstLine="0" w:left="195"/>
        <w:rPr>
          <w:sz w:val="24"/>
        </w:rPr>
      </w:pPr>
      <w:r>
        <w:rPr>
          <w:sz w:val="24"/>
        </w:rPr>
        <w:t>Организация и проведение игр специальной направленности с элементами хоккея.</w:t>
      </w:r>
    </w:p>
    <w:p w14:paraId="15140000">
      <w:pPr>
        <w:pStyle w:val="Style_6"/>
        <w:spacing w:after="0" w:before="0" w:line="240" w:lineRule="auto"/>
        <w:ind w:firstLine="0" w:left="195"/>
        <w:rPr>
          <w:sz w:val="24"/>
        </w:rPr>
      </w:pPr>
      <w:r>
        <w:rPr>
          <w:sz w:val="24"/>
        </w:rPr>
        <w:t>Основы организации самостоятельных занятий хоккеем со сверстниками.</w:t>
      </w:r>
    </w:p>
    <w:p w14:paraId="16140000">
      <w:pPr>
        <w:pStyle w:val="Style_6"/>
        <w:spacing w:after="0" w:before="0" w:line="240" w:lineRule="auto"/>
        <w:ind w:firstLine="0" w:left="195"/>
        <w:rPr>
          <w:sz w:val="24"/>
        </w:rPr>
      </w:pPr>
      <w:r>
        <w:rPr>
          <w:sz w:val="24"/>
        </w:rPr>
        <w:t>Причины возникновения ошибок при выполнении технических приёмов и способы их устранения.</w:t>
      </w:r>
    </w:p>
    <w:p w14:paraId="17140000">
      <w:pPr>
        <w:pStyle w:val="Style_6"/>
        <w:spacing w:after="0" w:before="0" w:line="240" w:lineRule="auto"/>
        <w:ind w:firstLine="0" w:left="195"/>
        <w:rPr>
          <w:sz w:val="24"/>
        </w:rPr>
      </w:pPr>
      <w:r>
        <w:rPr>
          <w:sz w:val="24"/>
        </w:rPr>
        <w:t>Тестирование уровня физической подготовленности в хоккее.</w:t>
      </w:r>
    </w:p>
    <w:p w14:paraId="18140000">
      <w:pPr>
        <w:pStyle w:val="Style_6"/>
        <w:spacing w:after="0" w:before="0" w:line="240" w:lineRule="auto"/>
        <w:ind w:firstLine="0" w:left="195"/>
        <w:rPr>
          <w:sz w:val="24"/>
        </w:rPr>
      </w:pPr>
      <w:r>
        <w:rPr>
          <w:sz w:val="24"/>
        </w:rPr>
        <w:t>Физическое совершенствование.</w:t>
      </w:r>
    </w:p>
    <w:p w14:paraId="19140000">
      <w:pPr>
        <w:pStyle w:val="Style_6"/>
        <w:spacing w:after="0" w:before="0" w:line="240" w:lineRule="auto"/>
        <w:ind w:firstLine="0" w:left="195"/>
        <w:rPr>
          <w:sz w:val="24"/>
        </w:rPr>
      </w:pPr>
      <w:r>
        <w:rPr>
          <w:sz w:val="24"/>
        </w:rPr>
        <w:t>Комплексы общеразвивающих и корригирующих упражнений.</w:t>
      </w:r>
    </w:p>
    <w:p w14:paraId="1A140000">
      <w:pPr>
        <w:pStyle w:val="Style_6"/>
        <w:spacing w:after="0" w:before="0" w:line="240" w:lineRule="auto"/>
        <w:ind w:firstLine="0" w:left="195"/>
        <w:rPr>
          <w:sz w:val="24"/>
        </w:rPr>
      </w:pPr>
      <w:r>
        <w:rPr>
          <w:sz w:val="24"/>
        </w:rPr>
        <w:t>Упражнения, направленные на воспитание физических качеств (быстроты, ловкости, гибкости).</w:t>
      </w:r>
    </w:p>
    <w:p w14:paraId="1B140000">
      <w:pPr>
        <w:pStyle w:val="Style_6"/>
        <w:spacing w:after="0" w:before="0" w:line="240" w:lineRule="auto"/>
        <w:ind w:firstLine="0" w:left="195"/>
        <w:rPr>
          <w:sz w:val="24"/>
        </w:rPr>
      </w:pPr>
      <w:r>
        <w:rPr>
          <w:sz w:val="24"/>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14:paraId="1C140000">
      <w:pPr>
        <w:pStyle w:val="Style_6"/>
        <w:spacing w:after="0" w:before="0" w:line="240" w:lineRule="auto"/>
        <w:ind w:firstLine="0" w:left="195"/>
        <w:rPr>
          <w:sz w:val="24"/>
        </w:rPr>
      </w:pPr>
      <w:r>
        <w:rPr>
          <w:sz w:val="24"/>
        </w:rPr>
        <w:t>Разминка, ее роль, назначение, средства. Комплексы специальной разминки перед соревнованиями по хоккею.</w:t>
      </w:r>
    </w:p>
    <w:p w14:paraId="1D140000">
      <w:pPr>
        <w:pStyle w:val="Style_6"/>
        <w:spacing w:after="0" w:before="0" w:line="240" w:lineRule="auto"/>
        <w:ind w:firstLine="0" w:left="195"/>
        <w:rPr>
          <w:sz w:val="24"/>
        </w:rPr>
      </w:pPr>
      <w:r>
        <w:rPr>
          <w:sz w:val="24"/>
        </w:rPr>
        <w:t>Комплексы корригирующей гимнастики с использованием специальных хоккейных упражнений.</w:t>
      </w:r>
    </w:p>
    <w:p w14:paraId="1E140000">
      <w:pPr>
        <w:pStyle w:val="Style_6"/>
        <w:spacing w:after="0" w:before="0" w:line="240" w:lineRule="auto"/>
        <w:ind w:firstLine="0" w:left="195"/>
        <w:rPr>
          <w:sz w:val="24"/>
        </w:rPr>
      </w:pPr>
      <w:r>
        <w:rPr>
          <w:sz w:val="24"/>
        </w:rPr>
        <w:t>Внешние признаки утомления. Средства восстановления организма после физической нагрузки.</w:t>
      </w:r>
    </w:p>
    <w:p w14:paraId="1F140000">
      <w:pPr>
        <w:pStyle w:val="Style_6"/>
        <w:spacing w:after="0" w:before="0" w:line="240" w:lineRule="auto"/>
        <w:ind w:firstLine="0" w:left="195"/>
        <w:rPr>
          <w:sz w:val="24"/>
        </w:rPr>
      </w:pPr>
      <w:r>
        <w:rPr>
          <w:sz w:val="24"/>
        </w:rPr>
        <w:t>Способы индивидуального регулирования физической нагрузки с учетом уровня физического развития и функционального состояния организма.</w:t>
      </w:r>
    </w:p>
    <w:p w14:paraId="20140000">
      <w:pPr>
        <w:pStyle w:val="Style_6"/>
        <w:spacing w:after="0" w:before="0" w:line="240" w:lineRule="auto"/>
        <w:ind w:firstLine="0" w:left="195"/>
        <w:jc w:val="left"/>
        <w:rPr>
          <w:sz w:val="24"/>
        </w:rPr>
      </w:pPr>
      <w:r>
        <w:rPr>
          <w:sz w:val="24"/>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14:paraId="21140000">
      <w:pPr>
        <w:pStyle w:val="Style_6"/>
        <w:spacing w:after="0" w:before="0" w:line="240" w:lineRule="auto"/>
        <w:ind w:firstLine="0" w:left="195"/>
        <w:rPr>
          <w:sz w:val="24"/>
        </w:rPr>
      </w:pPr>
      <w:r>
        <w:rPr>
          <w:sz w:val="24"/>
        </w:rPr>
        <w:t>Технические элементы хоккея при передвижении на коньках (бег, повороты, торможения и остановки, старты, прыжки):</w:t>
      </w:r>
    </w:p>
    <w:p w14:paraId="22140000">
      <w:pPr>
        <w:pStyle w:val="Style_6"/>
        <w:spacing w:after="0" w:before="0" w:line="240" w:lineRule="auto"/>
        <w:ind w:firstLine="0" w:left="195"/>
        <w:rPr>
          <w:sz w:val="24"/>
        </w:rPr>
      </w:pPr>
      <w:r>
        <w:rPr>
          <w:sz w:val="24"/>
        </w:rPr>
        <w:t>передвижение по резиновой и уплотненной снежной дорожке;</w:t>
      </w:r>
    </w:p>
    <w:p w14:paraId="23140000">
      <w:pPr>
        <w:pStyle w:val="Style_6"/>
        <w:spacing w:after="0" w:before="0" w:line="240" w:lineRule="auto"/>
        <w:ind w:firstLine="0" w:left="195"/>
        <w:rPr>
          <w:sz w:val="24"/>
        </w:rPr>
      </w:pPr>
      <w:r>
        <w:rPr>
          <w:sz w:val="24"/>
        </w:rPr>
        <w:t>основная стойка (посадка) хоккеиста;</w:t>
      </w:r>
    </w:p>
    <w:p w14:paraId="24140000">
      <w:pPr>
        <w:pStyle w:val="Style_6"/>
        <w:spacing w:after="0" w:before="0" w:line="240" w:lineRule="auto"/>
        <w:ind w:firstLine="0" w:left="195"/>
        <w:rPr>
          <w:sz w:val="24"/>
        </w:rPr>
      </w:pPr>
      <w:r>
        <w:rPr>
          <w:sz w:val="24"/>
        </w:rPr>
        <w:t>скольжение на двух коньках с опорой руками на стул;</w:t>
      </w:r>
    </w:p>
    <w:p w14:paraId="25140000">
      <w:pPr>
        <w:pStyle w:val="Style_6"/>
        <w:spacing w:after="0" w:before="0" w:line="240" w:lineRule="auto"/>
        <w:ind w:firstLine="0" w:left="195"/>
        <w:rPr>
          <w:sz w:val="24"/>
        </w:rPr>
      </w:pPr>
      <w:r>
        <w:rPr>
          <w:sz w:val="24"/>
        </w:rPr>
        <w:t>скольжение на двух коньках с попеременным отталкиванием левой и правой ногой;</w:t>
      </w:r>
    </w:p>
    <w:p w14:paraId="26140000">
      <w:pPr>
        <w:pStyle w:val="Style_6"/>
        <w:spacing w:after="0" w:before="0" w:line="240" w:lineRule="auto"/>
        <w:ind w:firstLine="0" w:left="195"/>
        <w:jc w:val="left"/>
        <w:rPr>
          <w:sz w:val="24"/>
        </w:rPr>
      </w:pPr>
      <w:r>
        <w:rPr>
          <w:sz w:val="24"/>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14:paraId="27140000">
      <w:pPr>
        <w:pStyle w:val="Style_6"/>
        <w:spacing w:after="0" w:before="0" w:line="240" w:lineRule="auto"/>
        <w:ind w:firstLine="0" w:left="195"/>
        <w:jc w:val="left"/>
        <w:rPr>
          <w:sz w:val="24"/>
        </w:rPr>
      </w:pPr>
      <w:r>
        <w:rPr>
          <w:sz w:val="24"/>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14:paraId="28140000">
      <w:pPr>
        <w:pStyle w:val="Style_6"/>
        <w:spacing w:after="0" w:before="0" w:line="240" w:lineRule="auto"/>
        <w:ind w:firstLine="0" w:left="195"/>
        <w:rPr>
          <w:sz w:val="24"/>
        </w:rPr>
      </w:pPr>
      <w:r>
        <w:rPr>
          <w:sz w:val="24"/>
        </w:rPr>
        <w:t>торможение «полуплугом» и «плугом», остановки;</w:t>
      </w:r>
    </w:p>
    <w:p w14:paraId="29140000">
      <w:pPr>
        <w:pStyle w:val="Style_6"/>
        <w:spacing w:after="0" w:before="0" w:line="240" w:lineRule="auto"/>
        <w:ind w:firstLine="0" w:left="195"/>
        <w:rPr>
          <w:sz w:val="24"/>
        </w:rPr>
      </w:pPr>
      <w:r>
        <w:rPr>
          <w:sz w:val="24"/>
        </w:rPr>
        <w:t>старт с места лицом вперед, из различных положений с последующими ускорениями в заданные направления;</w:t>
      </w:r>
    </w:p>
    <w:p w14:paraId="2A140000">
      <w:pPr>
        <w:pStyle w:val="Style_6"/>
        <w:spacing w:after="0" w:before="0" w:line="240" w:lineRule="auto"/>
        <w:ind w:firstLine="0" w:left="195"/>
        <w:rPr>
          <w:sz w:val="24"/>
        </w:rPr>
      </w:pPr>
      <w:r>
        <w:rPr>
          <w:sz w:val="24"/>
        </w:rPr>
        <w:t>прыжки толчком двумя ногами вперед, в сторону.</w:t>
      </w:r>
    </w:p>
    <w:p w14:paraId="2B140000">
      <w:pPr>
        <w:pStyle w:val="Style_6"/>
        <w:spacing w:after="0" w:before="0" w:line="240" w:lineRule="auto"/>
        <w:ind w:firstLine="0" w:left="195"/>
        <w:rPr>
          <w:sz w:val="24"/>
        </w:rPr>
      </w:pPr>
      <w:r>
        <w:rPr>
          <w:sz w:val="24"/>
        </w:rPr>
        <w:t>Технические элементы владения клюшкой и шайбой (ведение, передачи, броски, удары, остановки, прием). Броски шайбы.</w:t>
      </w:r>
    </w:p>
    <w:p w14:paraId="2C140000">
      <w:pPr>
        <w:pStyle w:val="Style_6"/>
        <w:spacing w:after="0" w:before="0" w:line="240" w:lineRule="auto"/>
        <w:ind w:firstLine="0" w:left="195"/>
        <w:rPr>
          <w:sz w:val="24"/>
        </w:rPr>
      </w:pPr>
      <w:r>
        <w:rPr>
          <w:sz w:val="24"/>
        </w:rPr>
        <w:t>Технические действия вратаря: основная стойка, передвижение, ловля и отбивание шайбы.</w:t>
      </w:r>
    </w:p>
    <w:p w14:paraId="2D140000">
      <w:pPr>
        <w:pStyle w:val="Style_6"/>
        <w:spacing w:after="0" w:before="0" w:line="240" w:lineRule="auto"/>
        <w:ind w:firstLine="0" w:left="195"/>
        <w:rPr>
          <w:sz w:val="24"/>
        </w:rPr>
      </w:pPr>
      <w:r>
        <w:rPr>
          <w:sz w:val="24"/>
        </w:rPr>
        <w:t>Участие в соревновательной деятельности.</w:t>
      </w:r>
    </w:p>
    <w:p w14:paraId="2E140000">
      <w:pPr>
        <w:pStyle w:val="Style_6"/>
        <w:tabs>
          <w:tab w:leader="none" w:pos="1972" w:val="left"/>
        </w:tabs>
        <w:spacing w:after="0" w:before="0" w:line="240" w:lineRule="auto"/>
        <w:ind w:firstLine="0" w:left="195"/>
        <w:rPr>
          <w:sz w:val="24"/>
        </w:rPr>
      </w:pPr>
      <w:r>
        <w:rPr>
          <w:sz w:val="24"/>
        </w:rPr>
        <w:t>Содержание модуля «Хоккей» направлено на достижение обучающимися личностных, метапредметных и предметных результатов обучения.</w:t>
      </w:r>
    </w:p>
    <w:p w14:paraId="2F140000">
      <w:pPr>
        <w:pStyle w:val="Style_6"/>
        <w:tabs>
          <w:tab w:leader="none" w:pos="2188" w:val="left"/>
        </w:tabs>
        <w:spacing w:after="0" w:before="0" w:line="240" w:lineRule="auto"/>
        <w:ind w:firstLine="0" w:left="195"/>
        <w:rPr>
          <w:sz w:val="24"/>
        </w:rPr>
      </w:pPr>
      <w:r>
        <w:rPr>
          <w:sz w:val="24"/>
        </w:rPr>
        <w:t>При изучении модуля «Хоккей» на уровне начального общего образования у обучающихся будут сформированы следующие личностные результаты:</w:t>
      </w:r>
    </w:p>
    <w:p w14:paraId="30140000">
      <w:pPr>
        <w:pStyle w:val="Style_6"/>
        <w:spacing w:after="0" w:before="0" w:line="240" w:lineRule="auto"/>
        <w:ind w:firstLine="0" w:left="195"/>
        <w:rPr>
          <w:sz w:val="24"/>
        </w:rPr>
      </w:pPr>
      <w:r>
        <w:rPr>
          <w:sz w:val="24"/>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14:paraId="3114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32140000">
      <w:pPr>
        <w:pStyle w:val="Style_6"/>
        <w:spacing w:after="0" w:before="0" w:line="240" w:lineRule="auto"/>
        <w:ind w:firstLine="0" w:left="195"/>
        <w:rPr>
          <w:sz w:val="24"/>
        </w:rPr>
      </w:pPr>
      <w:r>
        <w:rPr>
          <w:sz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33140000">
      <w:pPr>
        <w:pStyle w:val="Style_6"/>
        <w:spacing w:after="0" w:before="0" w:line="240" w:lineRule="auto"/>
        <w:ind w:firstLine="0" w:left="195"/>
        <w:rPr>
          <w:sz w:val="24"/>
        </w:rPr>
      </w:pPr>
      <w:r>
        <w:rPr>
          <w:sz w:val="24"/>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34140000">
      <w:pPr>
        <w:pStyle w:val="Style_6"/>
        <w:spacing w:after="0" w:before="0" w:line="240" w:lineRule="auto"/>
        <w:ind w:firstLine="0" w:left="195"/>
        <w:rPr>
          <w:sz w:val="24"/>
        </w:rPr>
      </w:pPr>
      <w:r>
        <w:rPr>
          <w:sz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5140000">
      <w:pPr>
        <w:pStyle w:val="Style_6"/>
        <w:spacing w:after="0" w:before="0" w:line="240" w:lineRule="auto"/>
        <w:ind w:firstLine="0" w:left="195"/>
        <w:rPr>
          <w:sz w:val="24"/>
        </w:rPr>
      </w:pPr>
      <w:r>
        <w:rPr>
          <w:sz w:val="24"/>
        </w:rPr>
        <w:t>оказание бескорыстной помощи своим сверстникам, нахождение с ними</w:t>
      </w:r>
    </w:p>
    <w:p w14:paraId="36140000">
      <w:pPr>
        <w:pStyle w:val="Style_6"/>
        <w:spacing w:after="3" w:before="0" w:line="240" w:lineRule="auto"/>
        <w:ind w:firstLine="0" w:left="195"/>
        <w:jc w:val="left"/>
        <w:rPr>
          <w:sz w:val="24"/>
        </w:rPr>
      </w:pPr>
      <w:r>
        <w:rPr>
          <w:sz w:val="24"/>
        </w:rPr>
        <w:t>общего языка и общих интересов;</w:t>
      </w:r>
    </w:p>
    <w:p w14:paraId="37140000">
      <w:pPr>
        <w:pStyle w:val="Style_6"/>
        <w:spacing w:after="0" w:before="0" w:line="240" w:lineRule="auto"/>
        <w:ind w:firstLine="0" w:left="195"/>
        <w:rPr>
          <w:sz w:val="24"/>
        </w:rPr>
      </w:pPr>
      <w:r>
        <w:rPr>
          <w:sz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8140000">
      <w:pPr>
        <w:pStyle w:val="Style_6"/>
        <w:tabs>
          <w:tab w:leader="none" w:pos="2173" w:val="left"/>
        </w:tabs>
        <w:spacing w:after="0" w:before="0" w:line="240" w:lineRule="auto"/>
        <w:ind w:firstLine="0" w:left="195"/>
        <w:rPr>
          <w:sz w:val="24"/>
        </w:rPr>
      </w:pPr>
      <w:r>
        <w:rPr>
          <w:sz w:val="24"/>
        </w:rPr>
        <w:t>При изучении модуля «Хоккей» на уровне начального общего образования у обучающихся будут сформированы следующие метапредметные результаты:</w:t>
      </w:r>
    </w:p>
    <w:p w14:paraId="39140000">
      <w:pPr>
        <w:pStyle w:val="Style_6"/>
        <w:spacing w:after="0" w:before="0" w:line="240" w:lineRule="auto"/>
        <w:ind w:firstLine="0" w:left="195"/>
        <w:rPr>
          <w:sz w:val="24"/>
        </w:rPr>
      </w:pPr>
      <w:r>
        <w:rPr>
          <w:sz w:val="24"/>
        </w:rPr>
        <w:t>овладение способностью принимать и сохранять цели и задачи учебной деятельности, поиска средств и способов её осуществления;</w:t>
      </w:r>
    </w:p>
    <w:p w14:paraId="3A140000">
      <w:pPr>
        <w:pStyle w:val="Style_6"/>
        <w:spacing w:after="0" w:before="0" w:line="240" w:lineRule="auto"/>
        <w:ind w:firstLine="0" w:left="195"/>
        <w:rPr>
          <w:sz w:val="24"/>
        </w:rPr>
      </w:pPr>
      <w:r>
        <w:rPr>
          <w:sz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3B140000">
      <w:pPr>
        <w:pStyle w:val="Style_6"/>
        <w:spacing w:after="0" w:before="0" w:line="240" w:lineRule="auto"/>
        <w:ind w:firstLine="0" w:left="195"/>
        <w:rPr>
          <w:sz w:val="24"/>
        </w:rPr>
      </w:pPr>
      <w:r>
        <w:rPr>
          <w:sz w:val="24"/>
        </w:rPr>
        <w:t>умение характеризовать действия и поступки, давать им анализ и объективную оценку на основе освоенных знаний и имеющегося опыта;</w:t>
      </w:r>
    </w:p>
    <w:p w14:paraId="3C140000">
      <w:pPr>
        <w:pStyle w:val="Style_6"/>
        <w:spacing w:after="0" w:before="0" w:line="240" w:lineRule="auto"/>
        <w:ind w:firstLine="0" w:left="195"/>
        <w:rPr>
          <w:sz w:val="24"/>
        </w:rPr>
      </w:pPr>
      <w:r>
        <w:rPr>
          <w:sz w:val="24"/>
        </w:rPr>
        <w:t>понимание причин успеха или неуспеха учебной деятельности и способность конструктивно действовать даже в ситуациях неуспеха;</w:t>
      </w:r>
    </w:p>
    <w:p w14:paraId="3D140000">
      <w:pPr>
        <w:pStyle w:val="Style_6"/>
        <w:spacing w:after="0" w:before="0" w:line="240" w:lineRule="auto"/>
        <w:ind w:firstLine="0" w:left="195"/>
        <w:rPr>
          <w:sz w:val="24"/>
        </w:rPr>
      </w:pPr>
      <w:r>
        <w:rPr>
          <w:sz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3E140000">
      <w:pPr>
        <w:pStyle w:val="Style_6"/>
        <w:spacing w:after="0" w:before="0" w:line="240" w:lineRule="auto"/>
        <w:ind w:firstLine="0" w:left="195"/>
        <w:rPr>
          <w:sz w:val="24"/>
        </w:rPr>
      </w:pPr>
      <w:r>
        <w:rPr>
          <w:sz w:val="24"/>
        </w:rPr>
        <w:t>обеспечение защиты и сохранности природы во время занятий физической культурой и активного отдыха;</w:t>
      </w:r>
    </w:p>
    <w:p w14:paraId="3F140000">
      <w:pPr>
        <w:pStyle w:val="Style_6"/>
        <w:spacing w:after="0" w:before="0" w:line="240" w:lineRule="auto"/>
        <w:ind w:firstLine="0" w:left="195"/>
        <w:rPr>
          <w:sz w:val="24"/>
        </w:rPr>
      </w:pPr>
      <w:r>
        <w:rPr>
          <w:sz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40140000">
      <w:pPr>
        <w:pStyle w:val="Style_6"/>
        <w:spacing w:after="0" w:before="0" w:line="240" w:lineRule="auto"/>
        <w:ind w:firstLine="0" w:left="195"/>
        <w:rPr>
          <w:sz w:val="24"/>
        </w:rPr>
      </w:pPr>
      <w:r>
        <w:rPr>
          <w:sz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41140000">
      <w:pPr>
        <w:pStyle w:val="Style_6"/>
        <w:tabs>
          <w:tab w:leader="none" w:pos="2178" w:val="left"/>
        </w:tabs>
        <w:spacing w:after="0" w:before="0" w:line="240" w:lineRule="auto"/>
        <w:ind w:firstLine="0" w:left="195"/>
        <w:rPr>
          <w:sz w:val="24"/>
        </w:rPr>
      </w:pPr>
      <w:r>
        <w:rPr>
          <w:sz w:val="24"/>
        </w:rPr>
        <w:t>При изучении модуля «Хоккей» на уровне начального общего образования у обучающихся будут сформированы следующие предметные результаты:понимание значения занятий хоккеем как средством укрепления здоровья, закаливания и воспитания физических качеств человека;</w:t>
      </w:r>
    </w:p>
    <w:p w14:paraId="42140000">
      <w:pPr>
        <w:pStyle w:val="Style_6"/>
        <w:spacing w:after="0" w:before="0" w:line="240" w:lineRule="auto"/>
        <w:ind w:firstLine="0" w:left="195"/>
        <w:rPr>
          <w:sz w:val="24"/>
        </w:rPr>
      </w:pPr>
      <w:r>
        <w:rPr>
          <w:sz w:val="24"/>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14:paraId="43140000">
      <w:pPr>
        <w:pStyle w:val="Style_6"/>
        <w:spacing w:after="0" w:before="0" w:line="240" w:lineRule="auto"/>
        <w:ind w:firstLine="0" w:left="195"/>
        <w:rPr>
          <w:sz w:val="24"/>
        </w:rPr>
      </w:pPr>
      <w:r>
        <w:rPr>
          <w:sz w:val="24"/>
        </w:rPr>
        <w:t xml:space="preserve">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w:t>
      </w:r>
      <w:r>
        <w:rPr>
          <w:sz w:val="24"/>
        </w:rPr>
        <w:t>(нападающий), защитник, голкипер (вратарь);</w:t>
      </w:r>
    </w:p>
    <w:p w14:paraId="44140000">
      <w:pPr>
        <w:pStyle w:val="Style_6"/>
        <w:spacing w:after="0" w:before="0" w:line="240" w:lineRule="auto"/>
        <w:ind w:firstLine="0" w:left="195"/>
        <w:rPr>
          <w:sz w:val="24"/>
        </w:rPr>
      </w:pPr>
      <w:r>
        <w:rPr>
          <w:sz w:val="24"/>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14:paraId="45140000">
      <w:pPr>
        <w:pStyle w:val="Style_6"/>
        <w:spacing w:after="0" w:before="0" w:line="240" w:lineRule="auto"/>
        <w:ind w:firstLine="0" w:left="195"/>
        <w:rPr>
          <w:sz w:val="24"/>
        </w:rPr>
      </w:pPr>
      <w:r>
        <w:rPr>
          <w:sz w:val="24"/>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14:paraId="46140000">
      <w:pPr>
        <w:pStyle w:val="Style_6"/>
        <w:spacing w:after="0" w:before="0" w:line="240" w:lineRule="auto"/>
        <w:ind w:firstLine="0" w:left="195"/>
        <w:rPr>
          <w:sz w:val="24"/>
        </w:rPr>
      </w:pPr>
      <w:r>
        <w:rPr>
          <w:sz w:val="24"/>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7140000">
      <w:pPr>
        <w:pStyle w:val="Style_6"/>
        <w:spacing w:after="0" w:before="0" w:line="240" w:lineRule="auto"/>
        <w:ind w:firstLine="0" w:left="195"/>
        <w:rPr>
          <w:sz w:val="24"/>
        </w:rPr>
      </w:pPr>
      <w:r>
        <w:rPr>
          <w:sz w:val="24"/>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14:paraId="48140000">
      <w:pPr>
        <w:pStyle w:val="Style_6"/>
        <w:spacing w:after="0" w:before="0" w:line="240" w:lineRule="auto"/>
        <w:ind w:firstLine="0" w:left="195"/>
        <w:rPr>
          <w:sz w:val="24"/>
        </w:rPr>
      </w:pPr>
      <w:r>
        <w:rPr>
          <w:sz w:val="24"/>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14:paraId="49140000">
      <w:pPr>
        <w:pStyle w:val="Style_6"/>
        <w:spacing w:after="0" w:before="0" w:line="240" w:lineRule="auto"/>
        <w:ind w:firstLine="0" w:left="195"/>
        <w:rPr>
          <w:sz w:val="24"/>
        </w:rPr>
      </w:pPr>
      <w:r>
        <w:rPr>
          <w:sz w:val="24"/>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14:paraId="4A140000">
      <w:pPr>
        <w:pStyle w:val="Style_6"/>
        <w:spacing w:after="0" w:before="0" w:line="240" w:lineRule="auto"/>
        <w:ind w:firstLine="0" w:left="195"/>
        <w:rPr>
          <w:sz w:val="24"/>
        </w:rPr>
      </w:pPr>
      <w:r>
        <w:rPr>
          <w:sz w:val="24"/>
        </w:rPr>
        <w:t>выполнение свободного передвижения на коньках по площадке с использованием различных видов перемещений;</w:t>
      </w:r>
    </w:p>
    <w:p w14:paraId="4B140000">
      <w:pPr>
        <w:pStyle w:val="Style_6"/>
        <w:spacing w:after="0" w:before="0" w:line="240" w:lineRule="auto"/>
        <w:ind w:firstLine="0" w:left="195"/>
        <w:rPr>
          <w:sz w:val="24"/>
        </w:rPr>
      </w:pPr>
      <w:r>
        <w:rPr>
          <w:sz w:val="24"/>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14:paraId="4C140000">
      <w:pPr>
        <w:pStyle w:val="Style_6"/>
        <w:spacing w:after="0" w:before="0" w:line="240" w:lineRule="auto"/>
        <w:ind w:firstLine="0" w:left="195"/>
        <w:rPr>
          <w:sz w:val="24"/>
        </w:rPr>
      </w:pPr>
      <w:r>
        <w:rPr>
          <w:sz w:val="24"/>
        </w:rPr>
        <w:t>выполнение технического действия (приема) и находить способы устранения ошибок;</w:t>
      </w:r>
    </w:p>
    <w:p w14:paraId="4D140000">
      <w:pPr>
        <w:pStyle w:val="Style_6"/>
        <w:spacing w:after="0" w:before="0" w:line="240" w:lineRule="auto"/>
        <w:ind w:firstLine="0" w:left="195"/>
        <w:rPr>
          <w:sz w:val="24"/>
        </w:rPr>
      </w:pPr>
      <w:r>
        <w:rPr>
          <w:sz w:val="24"/>
        </w:rPr>
        <w:t>участие в учебных играх в уменьшенных составах, на уменьшенной площадке, по упрощенным правилам;</w:t>
      </w:r>
    </w:p>
    <w:p w14:paraId="4E140000">
      <w:pPr>
        <w:pStyle w:val="Style_6"/>
        <w:spacing w:after="0" w:before="0" w:line="240" w:lineRule="auto"/>
        <w:ind w:firstLine="0" w:left="195"/>
        <w:rPr>
          <w:sz w:val="24"/>
        </w:rPr>
      </w:pPr>
      <w:r>
        <w:rPr>
          <w:sz w:val="24"/>
        </w:rPr>
        <w:t>выполнение контрольно-тестовых упражнений по общей и специальной физической подготовке и оценка показателей физической подготовленности;</w:t>
      </w:r>
    </w:p>
    <w:p w14:paraId="4F140000">
      <w:pPr>
        <w:pStyle w:val="Style_6"/>
        <w:spacing w:after="0" w:before="0" w:line="240" w:lineRule="auto"/>
        <w:ind w:firstLine="0" w:left="195"/>
        <w:rPr>
          <w:sz w:val="24"/>
        </w:rPr>
      </w:pPr>
      <w:r>
        <w:rPr>
          <w:sz w:val="24"/>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14:paraId="50140000">
      <w:pPr>
        <w:pStyle w:val="Style_6"/>
        <w:tabs>
          <w:tab w:leader="none" w:pos="1759" w:val="left"/>
        </w:tabs>
        <w:spacing w:after="0" w:before="0" w:line="240" w:lineRule="auto"/>
        <w:ind w:firstLine="0" w:left="195"/>
        <w:rPr>
          <w:sz w:val="24"/>
        </w:rPr>
      </w:pPr>
      <w:r>
        <w:rPr>
          <w:sz w:val="24"/>
        </w:rPr>
        <w:t>Модуль «Футбол».</w:t>
      </w:r>
    </w:p>
    <w:p w14:paraId="51140000">
      <w:pPr>
        <w:pStyle w:val="Style_6"/>
        <w:spacing w:after="0" w:before="0" w:line="240" w:lineRule="auto"/>
        <w:ind w:firstLine="0" w:left="195"/>
        <w:rPr>
          <w:sz w:val="24"/>
        </w:rPr>
      </w:pPr>
      <w:r>
        <w:rPr>
          <w:sz w:val="24"/>
        </w:rPr>
        <w:t>Пояснительная записка модуля «Футбол».</w:t>
      </w:r>
    </w:p>
    <w:p w14:paraId="52140000">
      <w:pPr>
        <w:pStyle w:val="Style_6"/>
        <w:spacing w:after="0" w:before="0" w:line="240" w:lineRule="auto"/>
        <w:ind w:firstLine="0" w:left="195"/>
        <w:rPr>
          <w:sz w:val="24"/>
        </w:rPr>
      </w:pPr>
      <w:r>
        <w:rPr>
          <w:sz w:val="24"/>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53140000">
      <w:pPr>
        <w:pStyle w:val="Style_6"/>
        <w:spacing w:after="0" w:before="0" w:line="240" w:lineRule="auto"/>
        <w:ind w:firstLine="0" w:left="195"/>
        <w:rPr>
          <w:sz w:val="24"/>
        </w:rPr>
      </w:pPr>
      <w:r>
        <w:rPr>
          <w:sz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4140000">
      <w:pPr>
        <w:pStyle w:val="Style_6"/>
        <w:spacing w:after="0" w:before="0" w:line="240" w:lineRule="auto"/>
        <w:ind w:firstLine="0" w:left="195"/>
        <w:rPr>
          <w:sz w:val="24"/>
        </w:rPr>
      </w:pPr>
      <w:r>
        <w:rPr>
          <w:sz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14:paraId="55140000">
      <w:pPr>
        <w:pStyle w:val="Style_6"/>
        <w:spacing w:after="0" w:before="0" w:line="240" w:lineRule="auto"/>
        <w:ind w:firstLine="0" w:left="195"/>
        <w:rPr>
          <w:sz w:val="24"/>
        </w:rPr>
      </w:pPr>
      <w:r>
        <w:rPr>
          <w:sz w:val="24"/>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56140000">
      <w:pPr>
        <w:pStyle w:val="Style_6"/>
        <w:spacing w:after="0" w:before="0" w:line="240" w:lineRule="auto"/>
        <w:ind w:firstLine="0" w:left="195"/>
        <w:rPr>
          <w:sz w:val="24"/>
        </w:rPr>
      </w:pPr>
      <w:r>
        <w:rPr>
          <w:sz w:val="24"/>
        </w:rPr>
        <w:t xml:space="preserve">Систематические занятия футболом оказывают на организм обучающихся всестороннее </w:t>
      </w:r>
      <w:r>
        <w:rPr>
          <w:sz w:val="24"/>
        </w:rPr>
        <w:t>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14:paraId="57140000">
      <w:pPr>
        <w:pStyle w:val="Style_6"/>
        <w:spacing w:after="0" w:before="0" w:line="240" w:lineRule="auto"/>
        <w:ind w:firstLine="0" w:left="195"/>
        <w:rPr>
          <w:sz w:val="24"/>
        </w:rPr>
      </w:pPr>
      <w:r>
        <w:rPr>
          <w:sz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58140000">
      <w:pPr>
        <w:pStyle w:val="Style_6"/>
        <w:tabs>
          <w:tab w:leader="none" w:pos="1993" w:val="left"/>
        </w:tabs>
        <w:spacing w:after="0" w:before="0" w:line="240" w:lineRule="auto"/>
        <w:ind w:firstLine="0" w:left="195"/>
        <w:rPr>
          <w:sz w:val="24"/>
        </w:rPr>
      </w:pPr>
      <w:r>
        <w:rPr>
          <w:sz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9140000">
      <w:pPr>
        <w:pStyle w:val="Style_6"/>
        <w:tabs>
          <w:tab w:leader="none" w:pos="1993" w:val="left"/>
        </w:tabs>
        <w:spacing w:after="0" w:before="0" w:line="240" w:lineRule="auto"/>
        <w:ind w:firstLine="0" w:left="195"/>
        <w:rPr>
          <w:sz w:val="24"/>
        </w:rPr>
      </w:pPr>
      <w:r>
        <w:rPr>
          <w:sz w:val="24"/>
        </w:rPr>
        <w:t>Задачами изучения модуля «Футбол» являются:</w:t>
      </w:r>
    </w:p>
    <w:p w14:paraId="5A140000">
      <w:pPr>
        <w:pStyle w:val="Style_6"/>
        <w:tabs>
          <w:tab w:leader="none" w:pos="2747" w:val="left"/>
          <w:tab w:leader="none" w:pos="6218" w:val="left"/>
        </w:tabs>
        <w:spacing w:after="0" w:before="0" w:line="240" w:lineRule="auto"/>
        <w:ind w:firstLine="0" w:left="195"/>
        <w:rPr>
          <w:sz w:val="24"/>
        </w:rPr>
      </w:pPr>
      <w:r>
        <w:rPr>
          <w:sz w:val="24"/>
        </w:rPr>
        <w:t>всестороннее</w:t>
      </w:r>
      <w:r>
        <w:rPr>
          <w:sz w:val="24"/>
        </w:rPr>
        <w:tab/>
      </w:r>
      <w:r>
        <w:rPr>
          <w:sz w:val="24"/>
        </w:rPr>
        <w:t>гармоничное развитие</w:t>
      </w:r>
      <w:r>
        <w:rPr>
          <w:sz w:val="24"/>
        </w:rPr>
        <w:tab/>
      </w:r>
      <w:r>
        <w:rPr>
          <w:sz w:val="24"/>
        </w:rPr>
        <w:t>детей, увеличение объёма</w:t>
      </w:r>
    </w:p>
    <w:p w14:paraId="5B140000">
      <w:pPr>
        <w:pStyle w:val="Style_6"/>
        <w:spacing w:after="0" w:before="0" w:line="240" w:lineRule="auto"/>
        <w:ind w:firstLine="0" w:left="195"/>
        <w:rPr>
          <w:sz w:val="24"/>
        </w:rPr>
      </w:pPr>
      <w:r>
        <w:rPr>
          <w:sz w:val="24"/>
        </w:rPr>
        <w:t>их двигательной активности;</w:t>
      </w:r>
    </w:p>
    <w:p w14:paraId="5C140000">
      <w:pPr>
        <w:pStyle w:val="Style_6"/>
        <w:tabs>
          <w:tab w:leader="none" w:pos="2747" w:val="left"/>
          <w:tab w:leader="none" w:pos="6218" w:val="left"/>
          <w:tab w:leader="none" w:pos="8925" w:val="left"/>
        </w:tabs>
        <w:spacing w:after="0" w:before="0" w:line="240" w:lineRule="auto"/>
        <w:ind w:firstLine="0" w:left="195"/>
        <w:rPr>
          <w:sz w:val="24"/>
        </w:rPr>
      </w:pPr>
      <w:r>
        <w:rPr>
          <w:sz w:val="24"/>
        </w:rPr>
        <w:t>формирование</w:t>
      </w:r>
      <w:r>
        <w:rPr>
          <w:sz w:val="24"/>
        </w:rPr>
        <w:tab/>
      </w:r>
      <w:r>
        <w:rPr>
          <w:sz w:val="24"/>
        </w:rPr>
        <w:t>общих представлений</w:t>
      </w:r>
      <w:r>
        <w:rPr>
          <w:sz w:val="24"/>
        </w:rPr>
        <w:tab/>
      </w:r>
      <w:r>
        <w:rPr>
          <w:sz w:val="24"/>
        </w:rPr>
        <w:t>о виде спорта</w:t>
      </w:r>
      <w:r>
        <w:rPr>
          <w:sz w:val="24"/>
        </w:rPr>
        <w:tab/>
      </w:r>
      <w:r>
        <w:rPr>
          <w:sz w:val="24"/>
        </w:rPr>
        <w:t>«футбол»,</w:t>
      </w:r>
    </w:p>
    <w:p w14:paraId="5D140000">
      <w:pPr>
        <w:pStyle w:val="Style_6"/>
        <w:spacing w:after="0" w:before="0" w:line="240" w:lineRule="auto"/>
        <w:ind w:firstLine="0" w:left="195"/>
        <w:rPr>
          <w:sz w:val="24"/>
        </w:rPr>
      </w:pPr>
      <w:r>
        <w:rPr>
          <w:sz w:val="24"/>
        </w:rPr>
        <w:t>его возможностях и значении в процессе укрепления здоровья, физическом развитии и физической подготовке обучающихся;</w:t>
      </w:r>
    </w:p>
    <w:p w14:paraId="5E140000">
      <w:pPr>
        <w:pStyle w:val="Style_6"/>
        <w:spacing w:after="0" w:before="0" w:line="240" w:lineRule="auto"/>
        <w:ind w:firstLine="0" w:left="195"/>
        <w:rPr>
          <w:sz w:val="24"/>
        </w:rPr>
      </w:pPr>
      <w:r>
        <w:rPr>
          <w:sz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F140000">
      <w:pPr>
        <w:pStyle w:val="Style_6"/>
        <w:spacing w:after="0" w:before="0" w:line="240" w:lineRule="auto"/>
        <w:ind w:firstLine="0" w:left="195"/>
        <w:rPr>
          <w:sz w:val="24"/>
        </w:rPr>
      </w:pPr>
      <w:r>
        <w:rPr>
          <w:sz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60140000">
      <w:pPr>
        <w:pStyle w:val="Style_6"/>
        <w:spacing w:after="0" w:before="0" w:line="240" w:lineRule="auto"/>
        <w:ind w:firstLine="0" w:left="195"/>
        <w:rPr>
          <w:sz w:val="24"/>
        </w:rPr>
      </w:pPr>
      <w:r>
        <w:rPr>
          <w:sz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61140000">
      <w:pPr>
        <w:pStyle w:val="Style_6"/>
        <w:spacing w:after="0" w:before="0" w:line="240" w:lineRule="auto"/>
        <w:ind w:firstLine="0" w:left="195"/>
        <w:rPr>
          <w:sz w:val="24"/>
        </w:rPr>
      </w:pPr>
      <w:r>
        <w:rPr>
          <w:sz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62140000">
      <w:pPr>
        <w:pStyle w:val="Style_6"/>
        <w:spacing w:after="0" w:before="0" w:line="240" w:lineRule="auto"/>
        <w:ind w:firstLine="0" w:left="195"/>
        <w:rPr>
          <w:sz w:val="24"/>
        </w:rPr>
      </w:pPr>
      <w:r>
        <w:rPr>
          <w:sz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63140000">
      <w:pPr>
        <w:pStyle w:val="Style_6"/>
        <w:spacing w:after="0" w:before="0" w:line="240" w:lineRule="auto"/>
        <w:ind w:firstLine="0" w:left="195"/>
        <w:rPr>
          <w:sz w:val="24"/>
        </w:rPr>
      </w:pPr>
      <w:r>
        <w:rPr>
          <w:sz w:val="24"/>
        </w:rPr>
        <w:t>удовлетворение индивидуальных потребностей обучающихся в занятиях физической культурой и спортом средствами футбола;</w:t>
      </w:r>
    </w:p>
    <w:p w14:paraId="64140000">
      <w:pPr>
        <w:pStyle w:val="Style_6"/>
        <w:spacing w:after="0" w:before="0" w:line="240" w:lineRule="auto"/>
        <w:ind w:firstLine="0" w:left="195"/>
        <w:rPr>
          <w:sz w:val="24"/>
        </w:rPr>
      </w:pPr>
      <w:r>
        <w:rPr>
          <w:sz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65140000">
      <w:pPr>
        <w:pStyle w:val="Style_6"/>
        <w:spacing w:after="0" w:before="0" w:line="240" w:lineRule="auto"/>
        <w:ind w:firstLine="0" w:left="195"/>
        <w:rPr>
          <w:sz w:val="24"/>
        </w:rPr>
      </w:pPr>
      <w:r>
        <w:rPr>
          <w:sz w:val="24"/>
        </w:rPr>
        <w:t>выявление, развитие и поддержка одарённых детей в области спорта.</w:t>
      </w:r>
    </w:p>
    <w:p w14:paraId="66140000">
      <w:pPr>
        <w:pStyle w:val="Style_6"/>
        <w:tabs>
          <w:tab w:leader="none" w:pos="1970" w:val="left"/>
        </w:tabs>
        <w:spacing w:after="0" w:before="0" w:line="240" w:lineRule="auto"/>
        <w:ind w:firstLine="0" w:left="195"/>
        <w:rPr>
          <w:sz w:val="24"/>
        </w:rPr>
      </w:pPr>
      <w:r>
        <w:rPr>
          <w:sz w:val="24"/>
        </w:rPr>
        <w:t>Место и роль модуля «Футбол».</w:t>
      </w:r>
    </w:p>
    <w:p w14:paraId="67140000">
      <w:pPr>
        <w:pStyle w:val="Style_6"/>
        <w:spacing w:after="0" w:before="0" w:line="240" w:lineRule="auto"/>
        <w:ind w:firstLine="0" w:left="195"/>
        <w:rPr>
          <w:sz w:val="24"/>
        </w:rPr>
      </w:pPr>
      <w:r>
        <w:rPr>
          <w:sz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14:paraId="68140000">
      <w:pPr>
        <w:pStyle w:val="Style_6"/>
        <w:spacing w:after="0" w:before="0" w:line="240" w:lineRule="auto"/>
        <w:ind w:firstLine="0" w:left="195"/>
        <w:rPr>
          <w:sz w:val="24"/>
        </w:rPr>
      </w:pPr>
      <w:r>
        <w:rPr>
          <w:sz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14:paraId="69140000">
      <w:pPr>
        <w:pStyle w:val="Style_6"/>
        <w:spacing w:after="0" w:before="0" w:line="240" w:lineRule="auto"/>
        <w:ind w:firstLine="0" w:left="195"/>
        <w:jc w:val="left"/>
        <w:rPr>
          <w:sz w:val="24"/>
        </w:rPr>
      </w:pPr>
      <w:r>
        <w:rPr>
          <w:sz w:val="24"/>
        </w:rPr>
        <w:t>в спортивных мероприятиях.</w:t>
      </w:r>
    </w:p>
    <w:p w14:paraId="6A140000">
      <w:pPr>
        <w:pStyle w:val="Style_6"/>
        <w:tabs>
          <w:tab w:leader="none" w:pos="1954" w:val="left"/>
        </w:tabs>
        <w:spacing w:after="0" w:before="0" w:line="240" w:lineRule="auto"/>
        <w:ind w:firstLine="0" w:left="195"/>
        <w:rPr>
          <w:sz w:val="24"/>
        </w:rPr>
      </w:pPr>
      <w:r>
        <w:rPr>
          <w:sz w:val="24"/>
        </w:rPr>
        <w:t>Учебный модуль «Футбол» может быть реализован в следующих вариантах:</w:t>
      </w:r>
    </w:p>
    <w:p w14:paraId="6B14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6C140000">
      <w:pPr>
        <w:pStyle w:val="Style_6"/>
        <w:spacing w:after="0" w:before="0" w:line="240" w:lineRule="auto"/>
        <w:ind w:firstLine="0" w:left="195"/>
        <w:rPr>
          <w:sz w:val="24"/>
        </w:rPr>
      </w:pPr>
      <w:r>
        <w:rPr>
          <w:sz w:val="24"/>
        </w:rPr>
        <w:t xml:space="preserve">в виде целостного последовательного учебного модуля, изучаемого за счёт части учебного </w:t>
      </w:r>
      <w:r>
        <w:rPr>
          <w:sz w:val="24"/>
        </w:rPr>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6D14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14:paraId="6E140000">
      <w:pPr>
        <w:pStyle w:val="Style_6"/>
        <w:tabs>
          <w:tab w:leader="none" w:pos="1980" w:val="left"/>
        </w:tabs>
        <w:spacing w:after="0" w:before="0" w:line="240" w:lineRule="auto"/>
        <w:ind w:firstLine="0" w:left="195"/>
        <w:rPr>
          <w:sz w:val="24"/>
        </w:rPr>
      </w:pPr>
      <w:r>
        <w:rPr>
          <w:sz w:val="24"/>
        </w:rPr>
        <w:t>Содержание модуля «Футбол».</w:t>
      </w:r>
    </w:p>
    <w:p w14:paraId="6F140000">
      <w:pPr>
        <w:pStyle w:val="Style_6"/>
        <w:spacing w:after="0" w:before="0" w:line="240" w:lineRule="auto"/>
        <w:ind w:firstLine="0" w:left="195"/>
        <w:rPr>
          <w:sz w:val="24"/>
        </w:rPr>
      </w:pPr>
      <w:r>
        <w:rPr>
          <w:sz w:val="24"/>
        </w:rPr>
        <w:t>Знания о футболе.</w:t>
      </w:r>
    </w:p>
    <w:p w14:paraId="70140000">
      <w:pPr>
        <w:pStyle w:val="Style_6"/>
        <w:spacing w:after="0" w:before="0" w:line="240" w:lineRule="auto"/>
        <w:ind w:firstLine="0" w:left="195"/>
        <w:rPr>
          <w:sz w:val="24"/>
        </w:rPr>
      </w:pPr>
      <w:r>
        <w:rPr>
          <w:sz w:val="24"/>
        </w:rPr>
        <w:t>История зарождения футбола, как вида спорта, в мире и в Российской Федерации.</w:t>
      </w:r>
    </w:p>
    <w:p w14:paraId="71140000">
      <w:pPr>
        <w:pStyle w:val="Style_6"/>
        <w:spacing w:after="0" w:before="0" w:line="240" w:lineRule="auto"/>
        <w:ind w:firstLine="0" w:left="195"/>
        <w:rPr>
          <w:sz w:val="24"/>
        </w:rPr>
      </w:pPr>
      <w:r>
        <w:rPr>
          <w:sz w:val="24"/>
        </w:rPr>
        <w:t>Легендарные отечественные и зарубежные игроки, тренеры.</w:t>
      </w:r>
    </w:p>
    <w:p w14:paraId="72140000">
      <w:pPr>
        <w:pStyle w:val="Style_6"/>
        <w:spacing w:after="0" w:before="0" w:line="240" w:lineRule="auto"/>
        <w:ind w:firstLine="0" w:left="195"/>
        <w:rPr>
          <w:sz w:val="24"/>
        </w:rPr>
      </w:pPr>
      <w:r>
        <w:rPr>
          <w:sz w:val="24"/>
        </w:rPr>
        <w:t>Достижения сборных команд страны по футболу на чемпионатах Европы, мира и Олимпийских играх.</w:t>
      </w:r>
    </w:p>
    <w:p w14:paraId="73140000">
      <w:pPr>
        <w:pStyle w:val="Style_6"/>
        <w:spacing w:after="0" w:before="0" w:line="240" w:lineRule="auto"/>
        <w:ind w:firstLine="0" w:left="195"/>
        <w:rPr>
          <w:sz w:val="24"/>
        </w:rPr>
      </w:pPr>
      <w:r>
        <w:rPr>
          <w:sz w:val="24"/>
        </w:rPr>
        <w:t>Футбольный словарь терминов и определений. Спортивные дисциплины вида спорта «Футбол».</w:t>
      </w:r>
    </w:p>
    <w:p w14:paraId="74140000">
      <w:pPr>
        <w:pStyle w:val="Style_6"/>
        <w:spacing w:after="0" w:before="0" w:line="240" w:lineRule="auto"/>
        <w:ind w:firstLine="0" w:left="195"/>
        <w:rPr>
          <w:sz w:val="24"/>
        </w:rPr>
      </w:pPr>
      <w:r>
        <w:rPr>
          <w:sz w:val="24"/>
        </w:rPr>
        <w:t>Состав футбольной команды, функции игроков в команде, роль капитана</w:t>
      </w:r>
    </w:p>
    <w:p w14:paraId="75140000">
      <w:pPr>
        <w:pStyle w:val="Style_6"/>
        <w:spacing w:after="0" w:before="0" w:line="240" w:lineRule="auto"/>
        <w:ind w:firstLine="0" w:left="195"/>
        <w:rPr>
          <w:sz w:val="24"/>
        </w:rPr>
      </w:pPr>
      <w:r>
        <w:rPr>
          <w:sz w:val="24"/>
        </w:rPr>
        <w:t>команды.</w:t>
      </w:r>
    </w:p>
    <w:p w14:paraId="76140000">
      <w:pPr>
        <w:pStyle w:val="Style_6"/>
        <w:spacing w:after="0" w:before="0" w:line="240" w:lineRule="auto"/>
        <w:ind w:firstLine="0" w:left="195"/>
        <w:jc w:val="left"/>
        <w:rPr>
          <w:sz w:val="24"/>
        </w:rPr>
      </w:pPr>
      <w:r>
        <w:rPr>
          <w:sz w:val="24"/>
        </w:rPr>
        <w:t>Правила безопасности и культура поведения во время посещений соревнований по футболу, правила поведения во время занятий футболом.</w:t>
      </w:r>
    </w:p>
    <w:p w14:paraId="77140000">
      <w:pPr>
        <w:pStyle w:val="Style_6"/>
        <w:spacing w:after="0" w:before="0" w:line="240" w:lineRule="auto"/>
        <w:ind w:firstLine="0" w:left="195"/>
        <w:jc w:val="left"/>
        <w:rPr>
          <w:sz w:val="24"/>
        </w:rPr>
      </w:pPr>
      <w:r>
        <w:rPr>
          <w:sz w:val="24"/>
        </w:rPr>
        <w:t>Футбол, как средство укрепления здоровья, закаливания и развития физических качеств.</w:t>
      </w:r>
    </w:p>
    <w:p w14:paraId="78140000">
      <w:pPr>
        <w:pStyle w:val="Style_6"/>
        <w:spacing w:after="0" w:before="0" w:line="240" w:lineRule="auto"/>
        <w:ind w:firstLine="0" w:left="195"/>
        <w:jc w:val="left"/>
        <w:rPr>
          <w:sz w:val="24"/>
        </w:rPr>
      </w:pPr>
      <w:r>
        <w:rPr>
          <w:sz w:val="24"/>
        </w:rPr>
        <w:t>Правила личной гигиены во время занятий футболом. Требование к спортивной одежде и обуви, спортивному инвентарю.</w:t>
      </w:r>
    </w:p>
    <w:p w14:paraId="79140000">
      <w:pPr>
        <w:pStyle w:val="Style_6"/>
        <w:spacing w:after="0" w:before="0" w:line="240" w:lineRule="auto"/>
        <w:ind w:firstLine="0" w:left="195"/>
        <w:rPr>
          <w:sz w:val="24"/>
        </w:rPr>
      </w:pPr>
      <w:r>
        <w:rPr>
          <w:sz w:val="24"/>
        </w:rPr>
        <w:t>Способы самостоятельной деятельности.</w:t>
      </w:r>
    </w:p>
    <w:p w14:paraId="7A140000">
      <w:pPr>
        <w:pStyle w:val="Style_6"/>
        <w:spacing w:after="0" w:before="0" w:line="240" w:lineRule="auto"/>
        <w:ind w:firstLine="0" w:left="195"/>
        <w:jc w:val="left"/>
        <w:rPr>
          <w:sz w:val="24"/>
        </w:rPr>
      </w:pPr>
      <w:r>
        <w:rPr>
          <w:sz w:val="24"/>
        </w:rPr>
        <w:t>Соблюдение личной гигиены, требований к спортивной одежде и обуви для занятий футболом.</w:t>
      </w:r>
    </w:p>
    <w:p w14:paraId="7B140000">
      <w:pPr>
        <w:pStyle w:val="Style_6"/>
        <w:spacing w:after="0" w:before="0" w:line="240" w:lineRule="auto"/>
        <w:ind w:firstLine="0" w:left="195"/>
        <w:jc w:val="left"/>
        <w:rPr>
          <w:sz w:val="24"/>
        </w:rPr>
      </w:pPr>
      <w:r>
        <w:rPr>
          <w:sz w:val="24"/>
        </w:rPr>
        <w:t>Первые внешние признаки утомления. Способы самоконтроля за физической нагрузкой, соблюдение питьевого режима.</w:t>
      </w:r>
    </w:p>
    <w:p w14:paraId="7C140000">
      <w:pPr>
        <w:pStyle w:val="Style_6"/>
        <w:spacing w:after="0" w:before="0" w:line="240" w:lineRule="auto"/>
        <w:ind w:firstLine="0" w:left="195"/>
        <w:jc w:val="left"/>
        <w:rPr>
          <w:sz w:val="24"/>
        </w:rPr>
      </w:pPr>
      <w:r>
        <w:rPr>
          <w:sz w:val="24"/>
        </w:rPr>
        <w:t>Уход за спортивным инвентарем и оборудованием при занятиях футболом. Основы организации самостоятельных занятий футболом.</w:t>
      </w:r>
    </w:p>
    <w:p w14:paraId="7D140000">
      <w:pPr>
        <w:pStyle w:val="Style_6"/>
        <w:spacing w:after="0" w:before="0" w:line="240" w:lineRule="auto"/>
        <w:ind w:firstLine="0" w:left="195"/>
        <w:jc w:val="left"/>
        <w:rPr>
          <w:sz w:val="24"/>
        </w:rPr>
      </w:pPr>
      <w:r>
        <w:rPr>
          <w:sz w:val="24"/>
        </w:rPr>
        <w:t>Организация и проведение подвижных игр с элементами футбола со сверстниками в активной досуговой деятельности.</w:t>
      </w:r>
    </w:p>
    <w:p w14:paraId="7E140000">
      <w:pPr>
        <w:pStyle w:val="Style_6"/>
        <w:tabs>
          <w:tab w:leader="none" w:pos="9026" w:val="left"/>
        </w:tabs>
        <w:spacing w:after="0" w:before="0" w:line="240" w:lineRule="auto"/>
        <w:ind w:firstLine="0" w:left="195"/>
        <w:rPr>
          <w:sz w:val="24"/>
        </w:rPr>
      </w:pPr>
      <w:r>
        <w:rPr>
          <w:sz w:val="24"/>
        </w:rPr>
        <w:t>Составление комплексов различной направленности:</w:t>
      </w:r>
      <w:r>
        <w:rPr>
          <w:sz w:val="24"/>
        </w:rPr>
        <w:tab/>
      </w:r>
      <w:r>
        <w:rPr>
          <w:sz w:val="24"/>
        </w:rPr>
        <w:t>утренней,</w:t>
      </w:r>
    </w:p>
    <w:p w14:paraId="7F140000">
      <w:pPr>
        <w:pStyle w:val="Style_6"/>
        <w:spacing w:after="0" w:before="0" w:line="240" w:lineRule="auto"/>
        <w:ind w:firstLine="0" w:left="195"/>
        <w:rPr>
          <w:sz w:val="24"/>
        </w:rPr>
      </w:pPr>
      <w:r>
        <w:rPr>
          <w:sz w:val="24"/>
        </w:rPr>
        <w:t>корригирующей и дыхательной гимнастики, упражнений для профилактики плоскостопия и развития физических качеств.</w:t>
      </w:r>
    </w:p>
    <w:p w14:paraId="80140000">
      <w:pPr>
        <w:pStyle w:val="Style_6"/>
        <w:spacing w:after="0" w:before="0" w:line="240" w:lineRule="auto"/>
        <w:ind w:firstLine="0" w:left="195"/>
        <w:jc w:val="left"/>
        <w:rPr>
          <w:sz w:val="24"/>
        </w:rPr>
      </w:pPr>
      <w:r>
        <w:rPr>
          <w:sz w:val="24"/>
        </w:rPr>
        <w:t>Причины возникновения ошибок при выполнении технических приёмов и способы их устранения.</w:t>
      </w:r>
    </w:p>
    <w:p w14:paraId="81140000">
      <w:pPr>
        <w:pStyle w:val="Style_6"/>
        <w:spacing w:after="0" w:before="0" w:line="240" w:lineRule="auto"/>
        <w:ind w:firstLine="0" w:left="195"/>
        <w:rPr>
          <w:sz w:val="24"/>
        </w:rPr>
      </w:pPr>
      <w:r>
        <w:rPr>
          <w:sz w:val="24"/>
        </w:rPr>
        <w:t>Тестирование уровня физической и технической подготовленности в футболе.</w:t>
      </w:r>
    </w:p>
    <w:p w14:paraId="82140000">
      <w:pPr>
        <w:pStyle w:val="Style_6"/>
        <w:spacing w:after="0" w:before="0" w:line="240" w:lineRule="auto"/>
        <w:ind w:firstLine="0" w:left="195"/>
        <w:rPr>
          <w:sz w:val="24"/>
        </w:rPr>
      </w:pPr>
      <w:r>
        <w:rPr>
          <w:sz w:val="24"/>
        </w:rPr>
        <w:t>Физическое совершенствование.</w:t>
      </w:r>
    </w:p>
    <w:p w14:paraId="83140000">
      <w:pPr>
        <w:pStyle w:val="Style_6"/>
        <w:spacing w:after="0" w:before="0" w:line="240" w:lineRule="auto"/>
        <w:ind w:firstLine="0" w:left="195"/>
        <w:jc w:val="left"/>
        <w:rPr>
          <w:sz w:val="24"/>
        </w:rPr>
      </w:pPr>
      <w:r>
        <w:rPr>
          <w:sz w:val="24"/>
        </w:rPr>
        <w:t>Комплексы общеразвивающих и корригирующих упражнений с мячом и без мяча. Техника передвижения и специально-беговые упражнения.</w:t>
      </w:r>
    </w:p>
    <w:p w14:paraId="84140000">
      <w:pPr>
        <w:pStyle w:val="Style_6"/>
        <w:spacing w:after="0" w:before="0" w:line="240" w:lineRule="auto"/>
        <w:ind w:firstLine="0" w:left="195"/>
        <w:jc w:val="left"/>
        <w:rPr>
          <w:sz w:val="24"/>
        </w:rPr>
      </w:pPr>
      <w:r>
        <w:rPr>
          <w:sz w:val="24"/>
        </w:rPr>
        <w:t>Комплексы специальных упражнений для развития физических качеств, технических приемов и упражнений на частоту движений ног.</w:t>
      </w:r>
    </w:p>
    <w:p w14:paraId="85140000">
      <w:pPr>
        <w:pStyle w:val="Style_6"/>
        <w:spacing w:after="0" w:before="0" w:line="240" w:lineRule="auto"/>
        <w:ind w:firstLine="0" w:left="195"/>
        <w:jc w:val="left"/>
        <w:rPr>
          <w:sz w:val="24"/>
        </w:rPr>
      </w:pPr>
      <w:r>
        <w:rPr>
          <w:sz w:val="24"/>
        </w:rPr>
        <w:t>Подвижные игры без мячей и с мячами. Подвижные игры и эстафеты специальной направленности с элементами футбола.</w:t>
      </w:r>
    </w:p>
    <w:p w14:paraId="86140000">
      <w:pPr>
        <w:pStyle w:val="Style_6"/>
        <w:spacing w:after="0" w:before="0" w:line="240" w:lineRule="auto"/>
        <w:ind w:firstLine="0" w:left="195"/>
        <w:rPr>
          <w:sz w:val="24"/>
        </w:rPr>
      </w:pPr>
      <w:r>
        <w:rPr>
          <w:sz w:val="24"/>
        </w:rPr>
        <w:t>Индивидуальные технические действия с мячом:</w:t>
      </w:r>
    </w:p>
    <w:p w14:paraId="87140000">
      <w:pPr>
        <w:pStyle w:val="Style_6"/>
        <w:spacing w:after="0" w:before="0" w:line="240" w:lineRule="auto"/>
        <w:ind w:firstLine="0" w:left="195"/>
        <w:rPr>
          <w:sz w:val="24"/>
        </w:rPr>
      </w:pPr>
      <w:r>
        <w:rPr>
          <w:sz w:val="24"/>
        </w:rPr>
        <w:t>ведение мяча ногой - внутренней частью подъема, внешней частью подъема, средней частью подъема, внутренней стороной стопы;</w:t>
      </w:r>
    </w:p>
    <w:p w14:paraId="88140000">
      <w:pPr>
        <w:pStyle w:val="Style_6"/>
        <w:spacing w:after="0" w:before="0" w:line="240" w:lineRule="auto"/>
        <w:ind w:firstLine="0" w:left="195"/>
        <w:rPr>
          <w:sz w:val="24"/>
        </w:rPr>
      </w:pPr>
      <w:r>
        <w:rPr>
          <w:sz w:val="24"/>
        </w:rPr>
        <w:t>развороты с мячом - подошвой, внешней стороной стопы, внутренней стороной стопы;</w:t>
      </w:r>
    </w:p>
    <w:p w14:paraId="89140000">
      <w:pPr>
        <w:pStyle w:val="Style_6"/>
        <w:spacing w:after="0" w:before="0" w:line="240" w:lineRule="auto"/>
        <w:ind w:firstLine="0" w:left="195"/>
        <w:jc w:val="left"/>
        <w:rPr>
          <w:sz w:val="24"/>
        </w:rPr>
      </w:pPr>
      <w:r>
        <w:rPr>
          <w:sz w:val="24"/>
        </w:rPr>
        <w:t>удары по мячу ногой - внутренней стороной стопы, средней частью подъема, внутренней частью подъема;</w:t>
      </w:r>
    </w:p>
    <w:p w14:paraId="8A140000">
      <w:pPr>
        <w:pStyle w:val="Style_6"/>
        <w:spacing w:after="0" w:before="0" w:line="240" w:lineRule="auto"/>
        <w:ind w:firstLine="0" w:left="195"/>
        <w:rPr>
          <w:sz w:val="24"/>
        </w:rPr>
      </w:pPr>
      <w:r>
        <w:rPr>
          <w:sz w:val="24"/>
        </w:rPr>
        <w:t>остановка мяча ногой - подошвой, внутренней стороной стопы;</w:t>
      </w:r>
    </w:p>
    <w:p w14:paraId="8B140000">
      <w:pPr>
        <w:pStyle w:val="Style_6"/>
        <w:spacing w:after="0" w:before="0" w:line="240" w:lineRule="auto"/>
        <w:ind w:firstLine="0" w:left="195"/>
        <w:rPr>
          <w:sz w:val="24"/>
        </w:rPr>
      </w:pPr>
      <w:r>
        <w:rPr>
          <w:sz w:val="24"/>
        </w:rPr>
        <w:t>обманные движения («финты») - «остановка» мяча ногой, «уход» в сторону.</w:t>
      </w:r>
    </w:p>
    <w:p w14:paraId="8C140000">
      <w:pPr>
        <w:pStyle w:val="Style_6"/>
        <w:spacing w:after="0" w:before="0" w:line="240" w:lineRule="auto"/>
        <w:ind w:firstLine="0" w:left="195"/>
        <w:rPr>
          <w:sz w:val="24"/>
        </w:rPr>
      </w:pPr>
      <w:r>
        <w:rPr>
          <w:sz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14:paraId="8D140000">
      <w:pPr>
        <w:pStyle w:val="Style_6"/>
        <w:spacing w:after="0" w:before="0" w:line="240" w:lineRule="auto"/>
        <w:ind w:firstLine="0" w:left="195"/>
        <w:rPr>
          <w:sz w:val="24"/>
        </w:rPr>
      </w:pPr>
      <w:r>
        <w:rPr>
          <w:sz w:val="24"/>
        </w:rPr>
        <w:t>Учебные игры, участие в фестивалях и соревновательных по футболу.</w:t>
      </w:r>
    </w:p>
    <w:p w14:paraId="8E140000">
      <w:pPr>
        <w:pStyle w:val="Style_6"/>
        <w:spacing w:after="0" w:before="0" w:line="240" w:lineRule="auto"/>
        <w:ind w:firstLine="0" w:left="195"/>
        <w:rPr>
          <w:sz w:val="24"/>
        </w:rPr>
      </w:pPr>
      <w:r>
        <w:rPr>
          <w:sz w:val="24"/>
        </w:rPr>
        <w:t>Тестовые упражнения по физической и технической подготовленности обучающихся в футболе.</w:t>
      </w:r>
    </w:p>
    <w:p w14:paraId="8F140000">
      <w:pPr>
        <w:pStyle w:val="Style_6"/>
        <w:tabs>
          <w:tab w:leader="none" w:pos="1969" w:val="left"/>
        </w:tabs>
        <w:spacing w:after="0" w:before="0" w:line="240" w:lineRule="auto"/>
        <w:ind w:firstLine="0" w:left="195"/>
        <w:rPr>
          <w:sz w:val="24"/>
        </w:rPr>
      </w:pPr>
      <w:r>
        <w:rPr>
          <w:sz w:val="24"/>
        </w:rPr>
        <w:t>Содержание учебного модуля «Футбол» направлено на достижение обучающимися личностных, метапредметных и предметных результатов обучения.</w:t>
      </w:r>
    </w:p>
    <w:p w14:paraId="90140000">
      <w:pPr>
        <w:pStyle w:val="Style_6"/>
        <w:tabs>
          <w:tab w:leader="none" w:pos="2190" w:val="left"/>
        </w:tabs>
        <w:spacing w:after="0" w:before="0" w:line="240" w:lineRule="auto"/>
        <w:ind w:firstLine="0" w:left="195"/>
        <w:rPr>
          <w:sz w:val="24"/>
        </w:rPr>
      </w:pPr>
      <w:r>
        <w:rPr>
          <w:sz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14:paraId="91140000">
      <w:pPr>
        <w:pStyle w:val="Style_6"/>
        <w:spacing w:after="0" w:before="0" w:line="240" w:lineRule="auto"/>
        <w:ind w:firstLine="0" w:left="195"/>
        <w:rPr>
          <w:sz w:val="24"/>
        </w:rPr>
      </w:pPr>
      <w:r>
        <w:rPr>
          <w:sz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14:paraId="9214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14:paraId="93140000">
      <w:pPr>
        <w:pStyle w:val="Style_6"/>
        <w:spacing w:after="0" w:before="0" w:line="240" w:lineRule="auto"/>
        <w:ind w:firstLine="0" w:left="195"/>
        <w:rPr>
          <w:sz w:val="24"/>
        </w:rPr>
      </w:pPr>
      <w:r>
        <w:rPr>
          <w:sz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14:paraId="94140000">
      <w:pPr>
        <w:pStyle w:val="Style_6"/>
        <w:spacing w:after="0" w:before="0" w:line="240" w:lineRule="auto"/>
        <w:ind w:firstLine="0" w:left="195"/>
        <w:rPr>
          <w:sz w:val="24"/>
        </w:rPr>
      </w:pPr>
      <w:r>
        <w:rPr>
          <w:sz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95140000">
      <w:pPr>
        <w:pStyle w:val="Style_6"/>
        <w:spacing w:after="0" w:before="0" w:line="240" w:lineRule="auto"/>
        <w:ind w:firstLine="0" w:left="195"/>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14:paraId="96140000">
      <w:pPr>
        <w:pStyle w:val="Style_6"/>
        <w:tabs>
          <w:tab w:leader="none" w:pos="2147" w:val="left"/>
        </w:tabs>
        <w:spacing w:after="0" w:before="0" w:line="240" w:lineRule="auto"/>
        <w:ind w:firstLine="0" w:left="195"/>
        <w:rPr>
          <w:sz w:val="24"/>
        </w:rPr>
      </w:pPr>
      <w:r>
        <w:rPr>
          <w:sz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14:paraId="97140000">
      <w:pPr>
        <w:pStyle w:val="Style_6"/>
        <w:spacing w:after="0" w:before="0" w:line="240" w:lineRule="auto"/>
        <w:ind w:firstLine="0" w:left="195"/>
        <w:rPr>
          <w:sz w:val="24"/>
        </w:rPr>
      </w:pPr>
      <w:r>
        <w:rPr>
          <w:sz w:val="24"/>
        </w:rPr>
        <w:t>формирование способности понимать цели и задачи учебной деятельности, поиска средств и способов её осуществления;</w:t>
      </w:r>
    </w:p>
    <w:p w14:paraId="98140000">
      <w:pPr>
        <w:pStyle w:val="Style_6"/>
        <w:spacing w:after="0" w:before="0" w:line="240" w:lineRule="auto"/>
        <w:ind w:firstLine="0" w:left="195"/>
        <w:rPr>
          <w:sz w:val="24"/>
        </w:rPr>
      </w:pPr>
      <w:r>
        <w:rPr>
          <w:sz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14:paraId="99140000">
      <w:pPr>
        <w:pStyle w:val="Style_6"/>
        <w:spacing w:after="0" w:before="0" w:line="240" w:lineRule="auto"/>
        <w:ind w:firstLine="0" w:left="195"/>
        <w:rPr>
          <w:sz w:val="24"/>
        </w:rPr>
      </w:pPr>
      <w:r>
        <w:rPr>
          <w:sz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14:paraId="9A140000">
      <w:pPr>
        <w:pStyle w:val="Style_6"/>
        <w:spacing w:after="0" w:before="0" w:line="240" w:lineRule="auto"/>
        <w:ind w:firstLine="0" w:left="195"/>
        <w:rPr>
          <w:sz w:val="24"/>
        </w:rPr>
      </w:pPr>
      <w:r>
        <w:rPr>
          <w:sz w:val="24"/>
        </w:rPr>
        <w:t>умение организовывать совместную деятельность с учителем и сверстниками, работать индивидуально и в группе.</w:t>
      </w:r>
    </w:p>
    <w:p w14:paraId="9B140000">
      <w:pPr>
        <w:pStyle w:val="Style_6"/>
        <w:tabs>
          <w:tab w:leader="none" w:pos="2157" w:val="left"/>
        </w:tabs>
        <w:spacing w:after="0" w:before="0" w:line="240" w:lineRule="auto"/>
        <w:ind w:firstLine="0" w:left="195"/>
        <w:rPr>
          <w:sz w:val="24"/>
        </w:rPr>
      </w:pPr>
      <w:r>
        <w:rPr>
          <w:sz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14:paraId="9C140000">
      <w:pPr>
        <w:pStyle w:val="Style_6"/>
        <w:spacing w:after="0" w:before="0" w:line="240" w:lineRule="auto"/>
        <w:ind w:firstLine="0" w:left="195"/>
        <w:rPr>
          <w:sz w:val="24"/>
        </w:rPr>
      </w:pPr>
      <w:r>
        <w:rPr>
          <w:sz w:val="24"/>
        </w:rPr>
        <w:t>понимание о роли и значении занятий футболом, как средством укрепления здоровья, закаливания, развития физических качеств человека;</w:t>
      </w:r>
    </w:p>
    <w:p w14:paraId="9D140000">
      <w:pPr>
        <w:pStyle w:val="Style_6"/>
        <w:spacing w:after="0" w:before="0" w:line="240" w:lineRule="auto"/>
        <w:ind w:firstLine="0" w:left="195"/>
        <w:rPr>
          <w:sz w:val="24"/>
        </w:rPr>
      </w:pPr>
      <w:r>
        <w:rPr>
          <w:sz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14:paraId="9E140000">
      <w:pPr>
        <w:pStyle w:val="Style_6"/>
        <w:spacing w:after="0" w:before="0" w:line="240" w:lineRule="auto"/>
        <w:ind w:firstLine="0" w:left="195"/>
        <w:rPr>
          <w:sz w:val="24"/>
        </w:rPr>
      </w:pPr>
      <w:r>
        <w:rPr>
          <w:sz w:val="24"/>
        </w:rPr>
        <w:t>формирование навыков систематического наблюдения за своим физическим</w:t>
      </w:r>
    </w:p>
    <w:p w14:paraId="9F140000">
      <w:pPr>
        <w:pStyle w:val="Style_6"/>
        <w:spacing w:after="0" w:before="0" w:line="240" w:lineRule="auto"/>
        <w:ind w:firstLine="0" w:left="195"/>
        <w:jc w:val="left"/>
        <w:rPr>
          <w:sz w:val="24"/>
        </w:rPr>
      </w:pPr>
      <w:r>
        <w:rPr>
          <w:sz w:val="24"/>
        </w:rPr>
        <w:t>состоянием, показателями физического развития и основных физических качеств;</w:t>
      </w:r>
    </w:p>
    <w:p w14:paraId="A0140000">
      <w:pPr>
        <w:pStyle w:val="Style_6"/>
        <w:spacing w:after="0" w:before="0" w:line="240" w:lineRule="auto"/>
        <w:ind w:firstLine="0" w:left="195"/>
        <w:rPr>
          <w:sz w:val="24"/>
        </w:rPr>
      </w:pPr>
      <w:r>
        <w:rPr>
          <w:sz w:val="24"/>
        </w:rPr>
        <w:t>организация самостоятельных занятий футболом, подвижных игры специальной направленности с элементами футбола со сверстниками;</w:t>
      </w:r>
    </w:p>
    <w:p w14:paraId="A1140000">
      <w:pPr>
        <w:pStyle w:val="Style_6"/>
        <w:spacing w:after="0" w:before="0" w:line="240" w:lineRule="auto"/>
        <w:ind w:firstLine="0" w:left="195"/>
        <w:rPr>
          <w:sz w:val="24"/>
        </w:rPr>
      </w:pPr>
      <w:r>
        <w:rPr>
          <w:sz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14:paraId="A2140000">
      <w:pPr>
        <w:pStyle w:val="Style_6"/>
        <w:spacing w:after="0" w:before="0" w:line="240" w:lineRule="auto"/>
        <w:ind w:firstLine="0" w:left="195"/>
        <w:rPr>
          <w:sz w:val="24"/>
        </w:rPr>
      </w:pPr>
      <w:r>
        <w:rPr>
          <w:sz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14:paraId="A3140000">
      <w:pPr>
        <w:pStyle w:val="Style_6"/>
        <w:spacing w:after="0" w:before="0" w:line="240" w:lineRule="auto"/>
        <w:ind w:firstLine="0" w:left="195"/>
        <w:rPr>
          <w:sz w:val="24"/>
        </w:rPr>
      </w:pPr>
      <w:r>
        <w:rPr>
          <w:sz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14:paraId="A4140000">
      <w:pPr>
        <w:pStyle w:val="Style_6"/>
        <w:spacing w:after="0" w:before="0" w:line="240" w:lineRule="auto"/>
        <w:ind w:firstLine="0" w:left="195"/>
        <w:rPr>
          <w:sz w:val="24"/>
        </w:rPr>
      </w:pPr>
      <w:r>
        <w:rPr>
          <w:sz w:val="24"/>
        </w:rPr>
        <w:t>выполнение тактических комбинаций: в парах, в тройках и тактических действия (в процессе учебной игры и соревновательной деятельности);</w:t>
      </w:r>
    </w:p>
    <w:p w14:paraId="A5140000">
      <w:pPr>
        <w:pStyle w:val="Style_6"/>
        <w:spacing w:after="0" w:before="0" w:line="240" w:lineRule="auto"/>
        <w:ind w:firstLine="0" w:left="195"/>
        <w:rPr>
          <w:sz w:val="24"/>
        </w:rPr>
      </w:pPr>
      <w:r>
        <w:rPr>
          <w:sz w:val="24"/>
        </w:rPr>
        <w:t xml:space="preserve">выполнение контрольно-тестовых упражнений по общей и специальной физической </w:t>
      </w:r>
      <w:r>
        <w:rPr>
          <w:sz w:val="24"/>
        </w:rPr>
        <w:t>подготовленности, технической подготовки обучающихся;</w:t>
      </w:r>
    </w:p>
    <w:p w14:paraId="A6140000">
      <w:pPr>
        <w:pStyle w:val="Style_6"/>
        <w:spacing w:after="0" w:before="0" w:line="240" w:lineRule="auto"/>
        <w:ind w:firstLine="0" w:left="195"/>
        <w:jc w:val="left"/>
        <w:rPr>
          <w:sz w:val="24"/>
        </w:rPr>
      </w:pPr>
      <w:r>
        <w:rPr>
          <w:sz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14:paraId="A7140000">
      <w:pPr>
        <w:pStyle w:val="Style_6"/>
        <w:spacing w:after="0" w:before="0" w:line="240" w:lineRule="auto"/>
        <w:ind w:firstLine="0" w:left="195"/>
        <w:rPr>
          <w:sz w:val="24"/>
        </w:rPr>
      </w:pPr>
      <w:r>
        <w:rPr>
          <w:sz w:val="24"/>
        </w:rPr>
        <w:t>участие в соревновательной деятельности на внутришкольном, районном, муниципальном, городском, региональном, всероссийском уровнях;</w:t>
      </w:r>
    </w:p>
    <w:p w14:paraId="A8140000">
      <w:pPr>
        <w:pStyle w:val="Style_6"/>
        <w:spacing w:after="0" w:before="0" w:line="240" w:lineRule="auto"/>
        <w:ind w:firstLine="0" w:left="195"/>
        <w:rPr>
          <w:sz w:val="24"/>
        </w:rPr>
      </w:pPr>
      <w:r>
        <w:rPr>
          <w:sz w:val="24"/>
        </w:rPr>
        <w:t>проявление волевых, социальных качеств личности, организованности, ответственности в учебной, игровой и соревновательной деятельности;</w:t>
      </w:r>
    </w:p>
    <w:p w14:paraId="A9140000">
      <w:pPr>
        <w:pStyle w:val="Style_6"/>
        <w:spacing w:after="0" w:before="0" w:line="240" w:lineRule="auto"/>
        <w:ind w:firstLine="0" w:left="195"/>
        <w:rPr>
          <w:sz w:val="24"/>
        </w:rPr>
      </w:pPr>
      <w:r>
        <w:rPr>
          <w:sz w:val="24"/>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14:paraId="AA140000">
      <w:pPr>
        <w:pStyle w:val="Style_6"/>
        <w:spacing w:after="0" w:before="0" w:line="240" w:lineRule="auto"/>
        <w:ind w:firstLine="0" w:left="195"/>
        <w:rPr>
          <w:sz w:val="24"/>
        </w:rPr>
      </w:pPr>
      <w:r>
        <w:rPr>
          <w:sz w:val="24"/>
        </w:rPr>
        <w:t>Модуль «Фитнес-аэробика».</w:t>
      </w:r>
    </w:p>
    <w:p w14:paraId="AB140000">
      <w:pPr>
        <w:pStyle w:val="Style_6"/>
        <w:tabs>
          <w:tab w:leader="none" w:pos="2010" w:val="left"/>
        </w:tabs>
        <w:spacing w:after="0" w:before="0" w:line="240" w:lineRule="auto"/>
        <w:ind w:firstLine="0" w:left="195"/>
        <w:rPr>
          <w:sz w:val="24"/>
        </w:rPr>
      </w:pPr>
      <w:r>
        <w:rPr>
          <w:sz w:val="24"/>
        </w:rPr>
        <w:t>Пояснительная записка модуля «Фитнес-аэробика».</w:t>
      </w:r>
    </w:p>
    <w:p w14:paraId="AC140000">
      <w:pPr>
        <w:pStyle w:val="Style_6"/>
        <w:spacing w:after="0" w:before="0" w:line="240" w:lineRule="auto"/>
        <w:ind w:firstLine="0" w:left="195"/>
        <w:rPr>
          <w:sz w:val="24"/>
        </w:rPr>
      </w:pPr>
      <w:r>
        <w:rPr>
          <w:sz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AD140000">
      <w:pPr>
        <w:pStyle w:val="Style_6"/>
        <w:spacing w:after="0" w:before="0" w:line="240" w:lineRule="auto"/>
        <w:ind w:firstLine="0" w:left="195"/>
        <w:rPr>
          <w:sz w:val="24"/>
        </w:rPr>
      </w:pPr>
      <w:r>
        <w:rPr>
          <w:sz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14:paraId="AE140000">
      <w:pPr>
        <w:pStyle w:val="Style_6"/>
        <w:spacing w:after="0" w:before="0" w:line="240" w:lineRule="auto"/>
        <w:ind w:firstLine="0" w:left="195"/>
        <w:rPr>
          <w:sz w:val="24"/>
        </w:rPr>
      </w:pPr>
      <w:r>
        <w:rPr>
          <w:sz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Pr>
          <w:sz w:val="24"/>
        </w:rPr>
        <w:t>волевые качества, закладывает основы культуры здорового образа жизни.</w:t>
      </w:r>
    </w:p>
    <w:p w14:paraId="AF140000">
      <w:pPr>
        <w:pStyle w:val="Style_6"/>
        <w:tabs>
          <w:tab w:leader="none" w:pos="1945" w:val="left"/>
        </w:tabs>
        <w:spacing w:after="0" w:before="0" w:line="240" w:lineRule="auto"/>
        <w:ind w:firstLine="0" w:left="195"/>
        <w:rPr>
          <w:sz w:val="24"/>
        </w:rPr>
      </w:pPr>
      <w:r>
        <w:rPr>
          <w:sz w:val="24"/>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B0140000">
      <w:pPr>
        <w:pStyle w:val="Style_6"/>
        <w:tabs>
          <w:tab w:leader="none" w:pos="1950" w:val="left"/>
        </w:tabs>
        <w:spacing w:after="0" w:before="0" w:line="240" w:lineRule="auto"/>
        <w:ind w:firstLine="0" w:left="195"/>
        <w:rPr>
          <w:sz w:val="24"/>
        </w:rPr>
      </w:pPr>
      <w:r>
        <w:rPr>
          <w:sz w:val="24"/>
        </w:rPr>
        <w:t>Задачами изучения модуля «Фитнес-аэробика» являются:</w:t>
      </w:r>
    </w:p>
    <w:p w14:paraId="B1140000">
      <w:pPr>
        <w:pStyle w:val="Style_6"/>
        <w:tabs>
          <w:tab w:leader="none" w:pos="4599" w:val="left"/>
          <w:tab w:leader="none" w:pos="7441" w:val="left"/>
        </w:tabs>
        <w:spacing w:after="0" w:before="0" w:line="240" w:lineRule="auto"/>
        <w:ind w:firstLine="0" w:left="195"/>
        <w:rPr>
          <w:sz w:val="24"/>
        </w:rPr>
      </w:pPr>
      <w:r>
        <w:rPr>
          <w:sz w:val="24"/>
        </w:rPr>
        <w:t>всестороннее гармоничное</w:t>
      </w:r>
      <w:r>
        <w:rPr>
          <w:sz w:val="24"/>
        </w:rPr>
        <w:tab/>
      </w:r>
      <w:r>
        <w:rPr>
          <w:sz w:val="24"/>
        </w:rPr>
        <w:t>развитие детей,</w:t>
      </w:r>
      <w:r>
        <w:rPr>
          <w:sz w:val="24"/>
        </w:rPr>
        <w:tab/>
      </w:r>
      <w:r>
        <w:rPr>
          <w:sz w:val="24"/>
        </w:rPr>
        <w:t>увеличение объёма</w:t>
      </w:r>
    </w:p>
    <w:p w14:paraId="B2140000">
      <w:pPr>
        <w:pStyle w:val="Style_6"/>
        <w:spacing w:after="0" w:before="0" w:line="240" w:lineRule="auto"/>
        <w:ind w:firstLine="0" w:left="195"/>
        <w:rPr>
          <w:sz w:val="24"/>
        </w:rPr>
      </w:pPr>
      <w:r>
        <w:rPr>
          <w:sz w:val="24"/>
        </w:rPr>
        <w:t>их двигательной активности;</w:t>
      </w:r>
    </w:p>
    <w:p w14:paraId="B3140000">
      <w:pPr>
        <w:pStyle w:val="Style_6"/>
        <w:spacing w:after="0" w:before="0" w:line="240" w:lineRule="auto"/>
        <w:ind w:firstLine="0" w:left="195"/>
        <w:rPr>
          <w:sz w:val="24"/>
        </w:rPr>
      </w:pPr>
      <w:r>
        <w:rPr>
          <w:sz w:val="24"/>
        </w:rPr>
        <w:t>освоение знаний о физической культуре и спорте в целом, истории развития фитнес-аэробики в частности;</w:t>
      </w:r>
    </w:p>
    <w:p w14:paraId="B4140000">
      <w:pPr>
        <w:pStyle w:val="Style_6"/>
        <w:spacing w:after="0" w:before="0" w:line="240" w:lineRule="auto"/>
        <w:ind w:firstLine="0" w:left="195"/>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B5140000">
      <w:pPr>
        <w:pStyle w:val="Style_6"/>
        <w:tabs>
          <w:tab w:leader="none" w:pos="7441" w:val="left"/>
        </w:tabs>
        <w:spacing w:after="0" w:before="0" w:line="240" w:lineRule="auto"/>
        <w:ind w:firstLine="0" w:left="195"/>
        <w:rPr>
          <w:sz w:val="24"/>
        </w:rPr>
      </w:pPr>
      <w:r>
        <w:rPr>
          <w:sz w:val="24"/>
        </w:rPr>
        <w:t>воспитание положительных качеств личности,</w:t>
      </w:r>
      <w:r>
        <w:rPr>
          <w:sz w:val="24"/>
        </w:rPr>
        <w:tab/>
      </w:r>
      <w:r>
        <w:rPr>
          <w:sz w:val="24"/>
        </w:rPr>
        <w:t>норм коллективного</w:t>
      </w:r>
    </w:p>
    <w:p w14:paraId="B6140000">
      <w:pPr>
        <w:pStyle w:val="Style_6"/>
        <w:spacing w:after="3" w:before="0" w:line="240" w:lineRule="auto"/>
        <w:ind w:firstLine="0" w:left="195"/>
        <w:jc w:val="left"/>
        <w:rPr>
          <w:sz w:val="24"/>
        </w:rPr>
      </w:pPr>
      <w:r>
        <w:rPr>
          <w:sz w:val="24"/>
        </w:rPr>
        <w:t>взаимодействия и сотрудничества средствами фитнес-аэробики;</w:t>
      </w:r>
    </w:p>
    <w:p w14:paraId="B7140000">
      <w:pPr>
        <w:pStyle w:val="Style_6"/>
        <w:spacing w:after="0" w:before="0" w:line="240" w:lineRule="auto"/>
        <w:ind w:firstLine="0" w:left="195"/>
        <w:rPr>
          <w:sz w:val="24"/>
        </w:rPr>
      </w:pPr>
      <w:r>
        <w:rPr>
          <w:sz w:val="24"/>
        </w:rPr>
        <w:t>популяризация вида спорта «фитнес-аэробика» среди детей и вовлечение большого количества обучающихся в занятия фитнес-аэробикой;</w:t>
      </w:r>
    </w:p>
    <w:p w14:paraId="B8140000">
      <w:pPr>
        <w:pStyle w:val="Style_6"/>
        <w:spacing w:after="0" w:before="0" w:line="240" w:lineRule="auto"/>
        <w:ind w:firstLine="0" w:left="195"/>
        <w:rPr>
          <w:sz w:val="24"/>
        </w:rPr>
      </w:pPr>
      <w:r>
        <w:rPr>
          <w:sz w:val="24"/>
        </w:rPr>
        <w:t>способствование развитию у обучающихся творческих способностей;</w:t>
      </w:r>
    </w:p>
    <w:p w14:paraId="B9140000">
      <w:pPr>
        <w:pStyle w:val="Style_6"/>
        <w:spacing w:after="0" w:before="0" w:line="240" w:lineRule="auto"/>
        <w:ind w:firstLine="0" w:left="195"/>
        <w:rPr>
          <w:sz w:val="24"/>
        </w:rPr>
      </w:pPr>
      <w:r>
        <w:rPr>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BA140000">
      <w:pPr>
        <w:pStyle w:val="Style_6"/>
        <w:spacing w:after="0" w:before="0" w:line="240" w:lineRule="auto"/>
        <w:ind w:firstLine="0" w:left="195"/>
        <w:rPr>
          <w:sz w:val="24"/>
        </w:rPr>
      </w:pPr>
      <w:r>
        <w:rPr>
          <w:sz w:val="24"/>
        </w:rPr>
        <w:t>выявление, развитие и поддержка одарённых детей в области спорта.</w:t>
      </w:r>
    </w:p>
    <w:p w14:paraId="BB140000">
      <w:pPr>
        <w:pStyle w:val="Style_6"/>
        <w:tabs>
          <w:tab w:leader="none" w:pos="1979" w:val="left"/>
        </w:tabs>
        <w:spacing w:after="0" w:before="0" w:line="240" w:lineRule="auto"/>
        <w:ind w:firstLine="0" w:left="195"/>
        <w:rPr>
          <w:sz w:val="24"/>
        </w:rPr>
      </w:pPr>
      <w:r>
        <w:rPr>
          <w:sz w:val="24"/>
        </w:rPr>
        <w:t>Место и роль модуля «Фитнес-аэробика».</w:t>
      </w:r>
    </w:p>
    <w:p w14:paraId="BC140000">
      <w:pPr>
        <w:pStyle w:val="Style_6"/>
        <w:spacing w:after="0" w:before="0" w:line="240" w:lineRule="auto"/>
        <w:ind w:firstLine="0" w:left="195"/>
        <w:rPr>
          <w:sz w:val="24"/>
        </w:rPr>
      </w:pPr>
      <w:r>
        <w:rPr>
          <w:sz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BD140000">
      <w:pPr>
        <w:pStyle w:val="Style_6"/>
        <w:spacing w:after="0" w:before="0" w:line="240" w:lineRule="auto"/>
        <w:ind w:firstLine="0" w:left="195"/>
        <w:rPr>
          <w:sz w:val="24"/>
        </w:rPr>
      </w:pPr>
      <w:r>
        <w:rPr>
          <w:sz w:val="24"/>
        </w:rPr>
        <w:t>Специфика модуля по фитнес-аэробике сочетается практически со всеми базовыми видами спорта (легкая атлетика, гимнастика, спортивные игры).</w:t>
      </w:r>
    </w:p>
    <w:p w14:paraId="BE140000">
      <w:pPr>
        <w:pStyle w:val="Style_6"/>
        <w:spacing w:after="0" w:before="0" w:line="240" w:lineRule="auto"/>
        <w:ind w:firstLine="0" w:left="195"/>
        <w:rPr>
          <w:sz w:val="24"/>
        </w:rPr>
      </w:pPr>
      <w:r>
        <w:rPr>
          <w:sz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BF140000">
      <w:pPr>
        <w:pStyle w:val="Style_6"/>
        <w:tabs>
          <w:tab w:leader="none" w:pos="1954" w:val="left"/>
        </w:tabs>
        <w:spacing w:after="0" w:before="0" w:line="240" w:lineRule="auto"/>
        <w:ind w:firstLine="0" w:left="195"/>
        <w:rPr>
          <w:sz w:val="24"/>
        </w:rPr>
      </w:pPr>
      <w:r>
        <w:rPr>
          <w:sz w:val="24"/>
        </w:rPr>
        <w:t>Модуль «Фитнес-аэробика» может быть реализован в следующих вариантах:</w:t>
      </w:r>
    </w:p>
    <w:p w14:paraId="C014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14:paraId="C1140000">
      <w:pPr>
        <w:pStyle w:val="Style_6"/>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C214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C3140000">
      <w:pPr>
        <w:pStyle w:val="Style_6"/>
        <w:tabs>
          <w:tab w:leader="none" w:pos="2002" w:val="left"/>
        </w:tabs>
        <w:spacing w:after="0" w:before="0" w:line="240" w:lineRule="auto"/>
        <w:ind w:firstLine="0" w:left="195"/>
        <w:rPr>
          <w:sz w:val="24"/>
        </w:rPr>
      </w:pPr>
      <w:r>
        <w:rPr>
          <w:sz w:val="24"/>
        </w:rPr>
        <w:t>Содержание модуля «Фитнес-аэробика».</w:t>
      </w:r>
    </w:p>
    <w:p w14:paraId="C4140000">
      <w:pPr>
        <w:pStyle w:val="Style_6"/>
        <w:spacing w:after="0" w:before="0" w:line="240" w:lineRule="auto"/>
        <w:ind w:firstLine="0" w:left="195"/>
        <w:rPr>
          <w:sz w:val="24"/>
        </w:rPr>
      </w:pPr>
      <w:r>
        <w:rPr>
          <w:sz w:val="24"/>
        </w:rPr>
        <w:t>Знания о фитнес-аэробике.</w:t>
      </w:r>
    </w:p>
    <w:p w14:paraId="C5140000">
      <w:pPr>
        <w:pStyle w:val="Style_6"/>
        <w:spacing w:after="0" w:before="0" w:line="240" w:lineRule="auto"/>
        <w:ind w:firstLine="0" w:left="195"/>
        <w:rPr>
          <w:sz w:val="24"/>
        </w:rPr>
      </w:pPr>
      <w:r>
        <w:rPr>
          <w:sz w:val="24"/>
        </w:rPr>
        <w:t>История развития фитнеса и фитнес-аэробики (как молодого вида спорта) в России.</w:t>
      </w:r>
    </w:p>
    <w:p w14:paraId="C6140000">
      <w:pPr>
        <w:pStyle w:val="Style_6"/>
        <w:spacing w:after="0" w:before="0" w:line="240" w:lineRule="auto"/>
        <w:ind w:firstLine="0" w:left="195"/>
        <w:rPr>
          <w:sz w:val="24"/>
        </w:rPr>
      </w:pPr>
      <w:r>
        <w:rPr>
          <w:sz w:val="24"/>
        </w:rPr>
        <w:t>Классификация видов фитнес-аэробики, современные тенденции её развития.</w:t>
      </w:r>
    </w:p>
    <w:p w14:paraId="C7140000">
      <w:pPr>
        <w:pStyle w:val="Style_6"/>
        <w:spacing w:after="0" w:before="0" w:line="240" w:lineRule="auto"/>
        <w:ind w:firstLine="0" w:left="195"/>
        <w:rPr>
          <w:sz w:val="24"/>
        </w:rPr>
      </w:pPr>
      <w:r>
        <w:rPr>
          <w:sz w:val="24"/>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14:paraId="C8140000">
      <w:pPr>
        <w:pStyle w:val="Style_6"/>
        <w:spacing w:after="0" w:before="0" w:line="240" w:lineRule="auto"/>
        <w:ind w:firstLine="0" w:left="195"/>
        <w:rPr>
          <w:sz w:val="24"/>
        </w:rPr>
      </w:pPr>
      <w:r>
        <w:rPr>
          <w:sz w:val="24"/>
        </w:rPr>
        <w:t>Способы самостоятельной деятельности.</w:t>
      </w:r>
    </w:p>
    <w:p w14:paraId="C9140000">
      <w:pPr>
        <w:pStyle w:val="Style_6"/>
        <w:spacing w:after="0" w:before="0" w:line="240" w:lineRule="auto"/>
        <w:ind w:firstLine="0" w:left="195"/>
        <w:rPr>
          <w:sz w:val="24"/>
        </w:rPr>
      </w:pPr>
      <w:r>
        <w:rPr>
          <w:sz w:val="24"/>
        </w:rPr>
        <w:t>Выбор одежды и обуви для занятий фитнес-аэробикой.</w:t>
      </w:r>
    </w:p>
    <w:p w14:paraId="CA140000">
      <w:pPr>
        <w:pStyle w:val="Style_6"/>
        <w:spacing w:after="0" w:before="0" w:line="240" w:lineRule="auto"/>
        <w:ind w:firstLine="0" w:left="195"/>
        <w:rPr>
          <w:sz w:val="24"/>
        </w:rPr>
      </w:pPr>
      <w:r>
        <w:rPr>
          <w:sz w:val="24"/>
        </w:rPr>
        <w:t>Подбор упражнений фитнес-аэробики, определение последовательности их выполнения.</w:t>
      </w:r>
    </w:p>
    <w:p w14:paraId="CB140000">
      <w:pPr>
        <w:pStyle w:val="Style_6"/>
        <w:spacing w:after="0" w:before="0" w:line="240" w:lineRule="auto"/>
        <w:ind w:firstLine="0" w:left="195"/>
        <w:rPr>
          <w:sz w:val="24"/>
        </w:rPr>
      </w:pPr>
      <w:r>
        <w:rPr>
          <w:sz w:val="24"/>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14:paraId="CC140000">
      <w:pPr>
        <w:pStyle w:val="Style_6"/>
        <w:spacing w:after="0" w:before="0" w:line="240" w:lineRule="auto"/>
        <w:ind w:firstLine="0" w:left="195"/>
        <w:rPr>
          <w:sz w:val="24"/>
        </w:rPr>
      </w:pPr>
      <w:r>
        <w:rPr>
          <w:sz w:val="24"/>
        </w:rPr>
        <w:t>Тестирование уровня физической подготовленности обучающихся в фитнес- аэробике.</w:t>
      </w:r>
    </w:p>
    <w:p w14:paraId="CD140000">
      <w:pPr>
        <w:pStyle w:val="Style_6"/>
        <w:spacing w:after="0" w:before="0" w:line="240" w:lineRule="auto"/>
        <w:ind w:firstLine="0" w:left="195"/>
        <w:rPr>
          <w:sz w:val="24"/>
        </w:rPr>
      </w:pPr>
      <w:r>
        <w:rPr>
          <w:sz w:val="24"/>
        </w:rPr>
        <w:t>Физическое совершенствование.</w:t>
      </w:r>
    </w:p>
    <w:p w14:paraId="CE140000">
      <w:pPr>
        <w:pStyle w:val="Style_6"/>
        <w:spacing w:after="0" w:before="0" w:line="240" w:lineRule="auto"/>
        <w:ind w:firstLine="0" w:left="195"/>
        <w:rPr>
          <w:sz w:val="24"/>
        </w:rPr>
      </w:pPr>
      <w:r>
        <w:rPr>
          <w:sz w:val="24"/>
        </w:rPr>
        <w:t>Комплексы общеразвивающих и корригирующих упражнений.</w:t>
      </w:r>
    </w:p>
    <w:p w14:paraId="CF140000">
      <w:pPr>
        <w:pStyle w:val="Style_6"/>
        <w:spacing w:after="0" w:before="0" w:line="240" w:lineRule="auto"/>
        <w:ind w:firstLine="0" w:left="195"/>
        <w:rPr>
          <w:sz w:val="24"/>
        </w:rPr>
      </w:pPr>
      <w:r>
        <w:rPr>
          <w:sz w:val="24"/>
        </w:rPr>
        <w:t>Комплексы упражнений для развития физических качеств (гибкости, силы, выносливости, быстроты и скоростных способностей).</w:t>
      </w:r>
    </w:p>
    <w:p w14:paraId="D0140000">
      <w:pPr>
        <w:pStyle w:val="Style_6"/>
        <w:spacing w:after="0" w:before="0" w:line="240" w:lineRule="auto"/>
        <w:ind w:firstLine="0" w:left="195"/>
        <w:jc w:val="left"/>
        <w:rPr>
          <w:sz w:val="24"/>
        </w:rPr>
      </w:pPr>
      <w:r>
        <w:rPr>
          <w:sz w:val="24"/>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14:paraId="D1140000">
      <w:pPr>
        <w:pStyle w:val="Style_6"/>
        <w:spacing w:after="0" w:before="0" w:line="240" w:lineRule="auto"/>
        <w:ind w:firstLine="0" w:left="195"/>
        <w:jc w:val="left"/>
        <w:rPr>
          <w:sz w:val="24"/>
        </w:rPr>
      </w:pPr>
      <w:r>
        <w:rPr>
          <w:sz w:val="24"/>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14:paraId="D2140000">
      <w:pPr>
        <w:pStyle w:val="Style_6"/>
        <w:spacing w:after="0" w:before="0" w:line="240" w:lineRule="auto"/>
        <w:ind w:firstLine="0" w:left="195"/>
        <w:jc w:val="left"/>
        <w:rPr>
          <w:sz w:val="24"/>
        </w:rPr>
      </w:pPr>
      <w:r>
        <w:rPr>
          <w:sz w:val="24"/>
        </w:rPr>
        <w:t>выполнение упражнений без музыкального сопровождения и с ним; выполнение комбинации классической аэробики.</w:t>
      </w:r>
    </w:p>
    <w:p w14:paraId="D3140000">
      <w:pPr>
        <w:pStyle w:val="Style_6"/>
        <w:spacing w:after="0" w:before="0" w:line="240" w:lineRule="auto"/>
        <w:ind w:firstLine="0" w:left="195"/>
        <w:jc w:val="left"/>
        <w:rPr>
          <w:sz w:val="24"/>
        </w:rPr>
      </w:pPr>
      <w:r>
        <w:rPr>
          <w:sz w:val="24"/>
        </w:rPr>
        <w:t>Степ-аэробика:</w:t>
      </w:r>
    </w:p>
    <w:p w14:paraId="D4140000">
      <w:pPr>
        <w:pStyle w:val="Style_6"/>
        <w:spacing w:after="0" w:before="0" w:line="240" w:lineRule="auto"/>
        <w:ind w:firstLine="0" w:left="195"/>
        <w:jc w:val="left"/>
        <w:rPr>
          <w:sz w:val="24"/>
        </w:rPr>
      </w:pPr>
      <w:r>
        <w:rPr>
          <w:sz w:val="24"/>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14:paraId="D5140000">
      <w:pPr>
        <w:pStyle w:val="Style_6"/>
        <w:spacing w:after="0" w:before="0" w:line="240" w:lineRule="auto"/>
        <w:ind w:firstLine="0" w:left="195"/>
        <w:jc w:val="left"/>
        <w:rPr>
          <w:sz w:val="24"/>
        </w:rPr>
      </w:pPr>
      <w:r>
        <w:rPr>
          <w:sz w:val="24"/>
        </w:rPr>
        <w:t>выполнение упражнений и комплексов степ-аэробики с музыкальным сопровождением и без него;</w:t>
      </w:r>
    </w:p>
    <w:p w14:paraId="D6140000">
      <w:pPr>
        <w:pStyle w:val="Style_6"/>
        <w:spacing w:after="0" w:before="0" w:line="240" w:lineRule="auto"/>
        <w:ind w:firstLine="0" w:left="195"/>
        <w:jc w:val="left"/>
        <w:rPr>
          <w:sz w:val="24"/>
        </w:rPr>
      </w:pPr>
      <w:r>
        <w:rPr>
          <w:sz w:val="24"/>
        </w:rPr>
        <w:t>Хореографическая и музыкальная подготовка.</w:t>
      </w:r>
    </w:p>
    <w:p w14:paraId="D7140000">
      <w:pPr>
        <w:pStyle w:val="Style_6"/>
        <w:spacing w:after="0" w:before="0" w:line="240" w:lineRule="auto"/>
        <w:ind w:firstLine="0" w:left="195"/>
        <w:rPr>
          <w:sz w:val="24"/>
        </w:rPr>
      </w:pPr>
      <w:r>
        <w:rPr>
          <w:sz w:val="24"/>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w:t>
      </w:r>
      <w:r>
        <w:rPr>
          <w:sz w:val="24"/>
        </w:rPr>
        <w:t>размер. Понятие «Музыкальный квадрат».</w:t>
      </w:r>
    </w:p>
    <w:p w14:paraId="D8140000">
      <w:pPr>
        <w:pStyle w:val="Style_6"/>
        <w:tabs>
          <w:tab w:leader="none" w:pos="1942" w:val="left"/>
        </w:tabs>
        <w:spacing w:after="0" w:before="0" w:line="240" w:lineRule="auto"/>
        <w:ind w:firstLine="0" w:left="195"/>
        <w:jc w:val="left"/>
        <w:rPr>
          <w:sz w:val="24"/>
        </w:rPr>
      </w:pPr>
      <w:r>
        <w:rPr>
          <w:sz w:val="24"/>
        </w:rPr>
        <w:t>Содержание модуля «Фитнес-аэробика» направлено на достижение обучающимися личностных, метапредметных и предметных результатов обучения.</w:t>
      </w:r>
    </w:p>
    <w:p w14:paraId="D9140000">
      <w:pPr>
        <w:pStyle w:val="Style_6"/>
        <w:tabs>
          <w:tab w:leader="none" w:pos="2158" w:val="left"/>
        </w:tabs>
        <w:spacing w:after="0" w:before="0" w:line="240" w:lineRule="auto"/>
        <w:ind w:firstLine="0" w:left="195"/>
        <w:rPr>
          <w:sz w:val="24"/>
        </w:rPr>
      </w:pPr>
      <w:r>
        <w:rPr>
          <w:sz w:val="24"/>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14:paraId="DA140000">
      <w:pPr>
        <w:pStyle w:val="Style_6"/>
        <w:spacing w:after="240" w:before="0" w:line="240" w:lineRule="auto"/>
        <w:ind w:firstLine="0" w:left="195"/>
        <w:jc w:val="left"/>
        <w:rPr>
          <w:sz w:val="24"/>
        </w:rPr>
      </w:pPr>
      <w:r>
        <w:rPr>
          <w:sz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DB14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DC140000">
      <w:pPr>
        <w:pStyle w:val="Style_6"/>
        <w:spacing w:after="0" w:before="0" w:line="240" w:lineRule="auto"/>
        <w:ind w:firstLine="0" w:left="195"/>
        <w:rPr>
          <w:sz w:val="24"/>
        </w:rPr>
      </w:pPr>
      <w:r>
        <w:rPr>
          <w:sz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14:paraId="DD140000">
      <w:pPr>
        <w:pStyle w:val="Style_6"/>
        <w:spacing w:after="0" w:before="0" w:line="240" w:lineRule="auto"/>
        <w:ind w:firstLine="0" w:left="195"/>
        <w:rPr>
          <w:sz w:val="24"/>
        </w:rPr>
      </w:pPr>
      <w:r>
        <w:rPr>
          <w:sz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DE140000">
      <w:pPr>
        <w:pStyle w:val="Style_6"/>
        <w:spacing w:after="0" w:before="0" w:line="240" w:lineRule="auto"/>
        <w:ind w:firstLine="0" w:left="195"/>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DF140000">
      <w:pPr>
        <w:pStyle w:val="Style_6"/>
        <w:spacing w:after="0" w:before="0" w:line="240" w:lineRule="auto"/>
        <w:ind w:firstLine="0" w:left="195"/>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14:paraId="E0140000">
      <w:pPr>
        <w:pStyle w:val="Style_6"/>
        <w:spacing w:after="0" w:before="0" w:line="240" w:lineRule="auto"/>
        <w:ind w:firstLine="0" w:left="195"/>
        <w:rPr>
          <w:sz w:val="24"/>
        </w:rPr>
      </w:pPr>
      <w:r>
        <w:rPr>
          <w:sz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E1140000">
      <w:pPr>
        <w:pStyle w:val="Style_6"/>
        <w:spacing w:after="0" w:before="0" w:line="240" w:lineRule="auto"/>
        <w:ind w:firstLine="0" w:left="195"/>
        <w:rPr>
          <w:sz w:val="24"/>
        </w:rPr>
      </w:pPr>
      <w:r>
        <w:rPr>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E2140000">
      <w:pPr>
        <w:pStyle w:val="Style_6"/>
        <w:spacing w:after="0" w:before="0" w:line="240" w:lineRule="auto"/>
        <w:ind w:firstLine="0" w:left="195"/>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E3140000">
      <w:pPr>
        <w:pStyle w:val="Style_6"/>
        <w:tabs>
          <w:tab w:leader="none" w:pos="2146" w:val="left"/>
        </w:tabs>
        <w:spacing w:after="0" w:before="0" w:line="240" w:lineRule="auto"/>
        <w:ind w:firstLine="0" w:left="195"/>
        <w:rPr>
          <w:sz w:val="24"/>
        </w:rPr>
      </w:pPr>
      <w:r>
        <w:rPr>
          <w:sz w:val="24"/>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14:paraId="E4140000">
      <w:pPr>
        <w:pStyle w:val="Style_6"/>
        <w:spacing w:after="0" w:before="0" w:line="240" w:lineRule="auto"/>
        <w:ind w:firstLine="0" w:left="195"/>
        <w:rPr>
          <w:sz w:val="24"/>
        </w:rPr>
      </w:pPr>
      <w:r>
        <w:rPr>
          <w:sz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14:paraId="E5140000">
      <w:pPr>
        <w:pStyle w:val="Style_6"/>
        <w:spacing w:after="0" w:before="0" w:line="240" w:lineRule="auto"/>
        <w:ind w:firstLine="0" w:left="195"/>
        <w:rPr>
          <w:sz w:val="24"/>
        </w:rPr>
      </w:pPr>
      <w:r>
        <w:rPr>
          <w:sz w:val="24"/>
        </w:rPr>
        <w:t>умения контролировать и оценивать учебные действия, собственную деятельность, распределять нагрузку и отдых в процессе ее выполнения;</w:t>
      </w:r>
    </w:p>
    <w:p w14:paraId="E6140000">
      <w:pPr>
        <w:pStyle w:val="Style_6"/>
        <w:spacing w:after="0" w:before="0" w:line="240" w:lineRule="auto"/>
        <w:ind w:firstLine="0" w:left="195"/>
        <w:rPr>
          <w:sz w:val="24"/>
        </w:rPr>
      </w:pPr>
      <w:r>
        <w:rPr>
          <w:sz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E7140000">
      <w:pPr>
        <w:pStyle w:val="Style_6"/>
        <w:spacing w:after="0" w:before="0" w:line="240" w:lineRule="auto"/>
        <w:ind w:firstLine="0" w:left="195"/>
        <w:rPr>
          <w:sz w:val="24"/>
        </w:rPr>
      </w:pPr>
      <w:r>
        <w:rPr>
          <w:sz w:val="24"/>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14:paraId="E8140000">
      <w:pPr>
        <w:pStyle w:val="Style_6"/>
        <w:spacing w:after="0" w:before="0" w:line="240" w:lineRule="auto"/>
        <w:ind w:firstLine="0" w:left="195"/>
        <w:rPr>
          <w:sz w:val="24"/>
        </w:rPr>
      </w:pPr>
      <w:r>
        <w:rPr>
          <w:sz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E9140000">
      <w:pPr>
        <w:pStyle w:val="Style_6"/>
        <w:tabs>
          <w:tab w:leader="none" w:pos="2175" w:val="left"/>
        </w:tabs>
        <w:spacing w:after="0" w:before="0" w:line="240" w:lineRule="auto"/>
        <w:ind w:firstLine="0" w:left="195"/>
        <w:rPr>
          <w:sz w:val="24"/>
        </w:rPr>
      </w:pPr>
      <w:r>
        <w:rPr>
          <w:sz w:val="24"/>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14:paraId="EA140000">
      <w:pPr>
        <w:pStyle w:val="Style_6"/>
        <w:spacing w:after="0" w:before="0" w:line="240" w:lineRule="auto"/>
        <w:ind w:firstLine="0" w:left="195"/>
        <w:jc w:val="left"/>
        <w:rPr>
          <w:sz w:val="24"/>
        </w:rPr>
      </w:pPr>
      <w:r>
        <w:rPr>
          <w:sz w:val="24"/>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EB140000">
      <w:pPr>
        <w:pStyle w:val="Style_6"/>
        <w:spacing w:after="0" w:before="0" w:line="240" w:lineRule="auto"/>
        <w:ind w:firstLine="0" w:left="195"/>
        <w:rPr>
          <w:sz w:val="24"/>
        </w:rPr>
      </w:pPr>
      <w:r>
        <w:rPr>
          <w:sz w:val="24"/>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14:paraId="EC140000">
      <w:pPr>
        <w:pStyle w:val="Style_6"/>
        <w:spacing w:after="0" w:before="0" w:line="240" w:lineRule="auto"/>
        <w:ind w:firstLine="0" w:left="195"/>
        <w:rPr>
          <w:sz w:val="24"/>
        </w:rPr>
      </w:pPr>
      <w:r>
        <w:rPr>
          <w:sz w:val="24"/>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ED140000">
      <w:pPr>
        <w:pStyle w:val="Style_6"/>
        <w:spacing w:after="0" w:before="0" w:line="240" w:lineRule="auto"/>
        <w:ind w:firstLine="0" w:left="195"/>
        <w:rPr>
          <w:sz w:val="24"/>
        </w:rPr>
      </w:pPr>
      <w:r>
        <w:rPr>
          <w:sz w:val="24"/>
        </w:rPr>
        <w:t>способность анализировать технику выполнения упражнений фитнес- аэробики и находить способы устранения ошибок;</w:t>
      </w:r>
    </w:p>
    <w:p w14:paraId="EE140000">
      <w:pPr>
        <w:pStyle w:val="Style_6"/>
        <w:spacing w:after="0" w:before="0" w:line="240" w:lineRule="auto"/>
        <w:ind w:firstLine="0" w:left="195"/>
        <w:rPr>
          <w:sz w:val="24"/>
        </w:rPr>
      </w:pPr>
      <w:r>
        <w:rPr>
          <w:sz w:val="24"/>
        </w:rPr>
        <w:t>выполнение базовых элементов классической и степ-аэробики низкой и высокой интенсивности со сменой (и без смены) лидирующей ноги;</w:t>
      </w:r>
    </w:p>
    <w:p w14:paraId="EF140000">
      <w:pPr>
        <w:pStyle w:val="Style_6"/>
        <w:spacing w:after="0" w:before="0" w:line="240" w:lineRule="auto"/>
        <w:ind w:firstLine="0" w:left="195"/>
        <w:rPr>
          <w:sz w:val="24"/>
        </w:rPr>
      </w:pPr>
      <w:r>
        <w:rPr>
          <w:sz w:val="24"/>
        </w:rPr>
        <w:t>знание последовательности выполнения упражнений фитнес-аэробики;</w:t>
      </w:r>
    </w:p>
    <w:p w14:paraId="F0140000">
      <w:pPr>
        <w:pStyle w:val="Style_6"/>
        <w:spacing w:after="0" w:before="0" w:line="240" w:lineRule="auto"/>
        <w:ind w:firstLine="0" w:left="195"/>
        <w:rPr>
          <w:sz w:val="24"/>
        </w:rPr>
      </w:pPr>
      <w:r>
        <w:rPr>
          <w:sz w:val="24"/>
        </w:rPr>
        <w:t>умение сочетать маршевые и лифтовые элементы, основные движения при составлении комплекса фитнес-аэробики;</w:t>
      </w:r>
    </w:p>
    <w:p w14:paraId="F1140000">
      <w:pPr>
        <w:pStyle w:val="Style_6"/>
        <w:spacing w:after="0" w:before="0" w:line="240" w:lineRule="auto"/>
        <w:ind w:firstLine="0" w:left="195"/>
        <w:rPr>
          <w:sz w:val="24"/>
        </w:rPr>
      </w:pPr>
      <w:r>
        <w:rPr>
          <w:sz w:val="24"/>
        </w:rPr>
        <w:t>умение выполнять комплексы на 8-16-32 счета из различных видов фитнес- аэробики с предметами и без, с музыкальным сопровождением и без него;</w:t>
      </w:r>
    </w:p>
    <w:p w14:paraId="F2140000">
      <w:pPr>
        <w:pStyle w:val="Style_6"/>
        <w:spacing w:after="0" w:before="0" w:line="240" w:lineRule="auto"/>
        <w:ind w:firstLine="0" w:left="195"/>
        <w:rPr>
          <w:sz w:val="24"/>
        </w:rPr>
      </w:pPr>
      <w:r>
        <w:rPr>
          <w:sz w:val="24"/>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14:paraId="F3140000">
      <w:pPr>
        <w:pStyle w:val="Style_6"/>
        <w:spacing w:after="0" w:before="0" w:line="240" w:lineRule="auto"/>
        <w:ind w:firstLine="0" w:left="195"/>
        <w:rPr>
          <w:sz w:val="24"/>
        </w:rPr>
      </w:pPr>
      <w:r>
        <w:rPr>
          <w:sz w:val="24"/>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14:paraId="F4140000">
      <w:pPr>
        <w:pStyle w:val="Style_6"/>
        <w:spacing w:after="0" w:before="0" w:line="240" w:lineRule="auto"/>
        <w:ind w:firstLine="0" w:left="195"/>
        <w:rPr>
          <w:sz w:val="24"/>
        </w:rPr>
      </w:pPr>
      <w:r>
        <w:rPr>
          <w:sz w:val="24"/>
        </w:rPr>
        <w:t xml:space="preserve"> </w:t>
      </w:r>
      <w:r>
        <w:rPr>
          <w:sz w:val="24"/>
        </w:rPr>
        <w:t>Модуль «Спортивная борьба».</w:t>
      </w:r>
    </w:p>
    <w:p w14:paraId="F5140000">
      <w:pPr>
        <w:pStyle w:val="Style_6"/>
        <w:tabs>
          <w:tab w:leader="none" w:pos="1970" w:val="left"/>
        </w:tabs>
        <w:spacing w:after="0" w:before="0" w:line="240" w:lineRule="auto"/>
        <w:ind w:firstLine="0" w:left="195"/>
        <w:rPr>
          <w:sz w:val="24"/>
        </w:rPr>
      </w:pPr>
      <w:r>
        <w:rPr>
          <w:sz w:val="24"/>
        </w:rPr>
        <w:t>Пояснительная записка модуля «Спортивная борьба».</w:t>
      </w:r>
    </w:p>
    <w:p w14:paraId="F6140000">
      <w:pPr>
        <w:pStyle w:val="Style_6"/>
        <w:spacing w:after="0" w:before="0" w:line="240" w:lineRule="auto"/>
        <w:ind w:firstLine="0" w:left="195"/>
        <w:rPr>
          <w:sz w:val="24"/>
        </w:rPr>
      </w:pPr>
      <w:r>
        <w:rPr>
          <w:sz w:val="24"/>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Pr>
          <w:sz w:val="24"/>
        </w:rPr>
        <w:t>ориентированных форм, средств и методов обучения по различным видам спорта.</w:t>
      </w:r>
    </w:p>
    <w:p w14:paraId="F7140000">
      <w:pPr>
        <w:pStyle w:val="Style_6"/>
        <w:spacing w:after="0" w:before="0" w:line="240" w:lineRule="auto"/>
        <w:ind w:firstLine="0" w:left="195"/>
        <w:rPr>
          <w:sz w:val="24"/>
        </w:rPr>
      </w:pPr>
      <w:r>
        <w:rPr>
          <w:sz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F8140000">
      <w:pPr>
        <w:pStyle w:val="Style_6"/>
        <w:spacing w:after="0" w:before="0" w:line="240" w:lineRule="auto"/>
        <w:ind w:firstLine="0" w:left="195"/>
        <w:rPr>
          <w:sz w:val="24"/>
        </w:rPr>
      </w:pPr>
      <w:r>
        <w:rPr>
          <w:sz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F9140000">
      <w:pPr>
        <w:pStyle w:val="Style_6"/>
        <w:tabs>
          <w:tab w:leader="none" w:pos="1210" w:val="left"/>
        </w:tabs>
        <w:spacing w:after="0" w:before="0" w:line="240" w:lineRule="auto"/>
        <w:ind w:firstLine="0" w:left="195"/>
        <w:rPr>
          <w:sz w:val="24"/>
        </w:rPr>
      </w:pPr>
      <w:r>
        <w:rPr>
          <w:sz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14:paraId="FA140000">
      <w:pPr>
        <w:pStyle w:val="Style_6"/>
        <w:tabs>
          <w:tab w:leader="none" w:pos="1970" w:val="left"/>
        </w:tabs>
        <w:spacing w:after="0" w:before="0" w:line="240" w:lineRule="auto"/>
        <w:ind w:firstLine="0" w:left="195"/>
        <w:rPr>
          <w:sz w:val="24"/>
        </w:rPr>
      </w:pPr>
      <w:r>
        <w:rPr>
          <w:sz w:val="24"/>
        </w:rPr>
        <w:t>Задачами изучения модуля «Спортивная борьба» являются:</w:t>
      </w:r>
    </w:p>
    <w:p w14:paraId="FB140000">
      <w:pPr>
        <w:pStyle w:val="Style_6"/>
        <w:spacing w:after="0" w:before="0" w:line="240" w:lineRule="auto"/>
        <w:ind w:firstLine="0" w:left="195"/>
        <w:rPr>
          <w:sz w:val="24"/>
        </w:rPr>
      </w:pPr>
      <w:r>
        <w:rPr>
          <w:sz w:val="24"/>
        </w:rPr>
        <w:t>всестороннее гармоничное развитие детей, увеличение объёма их двигательной активности;</w:t>
      </w:r>
    </w:p>
    <w:p w14:paraId="FC140000">
      <w:pPr>
        <w:pStyle w:val="Style_6"/>
        <w:spacing w:after="0" w:before="0" w:line="240" w:lineRule="auto"/>
        <w:ind w:firstLine="0" w:left="195"/>
        <w:rPr>
          <w:sz w:val="24"/>
        </w:rPr>
      </w:pPr>
      <w:r>
        <w:rPr>
          <w:sz w:val="24"/>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14:paraId="FD140000">
      <w:pPr>
        <w:pStyle w:val="Style_6"/>
        <w:spacing w:after="0" w:before="0" w:line="240" w:lineRule="auto"/>
        <w:ind w:firstLine="0" w:left="195"/>
        <w:rPr>
          <w:sz w:val="24"/>
        </w:rPr>
      </w:pPr>
      <w:r>
        <w:rPr>
          <w:sz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FE140000">
      <w:pPr>
        <w:pStyle w:val="Style_6"/>
        <w:spacing w:after="0" w:before="0" w:line="240" w:lineRule="auto"/>
        <w:ind w:firstLine="0" w:left="195"/>
        <w:rPr>
          <w:sz w:val="24"/>
        </w:rPr>
      </w:pPr>
      <w:r>
        <w:rPr>
          <w:sz w:val="24"/>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14:paraId="FF140000">
      <w:pPr>
        <w:pStyle w:val="Style_6"/>
        <w:spacing w:after="0" w:before="0" w:line="240" w:lineRule="auto"/>
        <w:ind w:firstLine="0" w:left="195"/>
        <w:rPr>
          <w:sz w:val="24"/>
        </w:rPr>
      </w:pPr>
      <w:r>
        <w:rPr>
          <w:sz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14:paraId="00150000">
      <w:pPr>
        <w:pStyle w:val="Style_6"/>
        <w:spacing w:after="0" w:before="0" w:line="240" w:lineRule="auto"/>
        <w:ind w:firstLine="0" w:left="195"/>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1150000">
      <w:pPr>
        <w:pStyle w:val="Style_6"/>
        <w:spacing w:after="0" w:before="0" w:line="240" w:lineRule="auto"/>
        <w:ind w:firstLine="0" w:left="195"/>
        <w:rPr>
          <w:sz w:val="24"/>
        </w:rPr>
      </w:pPr>
      <w:r>
        <w:rPr>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02150000">
      <w:pPr>
        <w:pStyle w:val="Style_6"/>
        <w:spacing w:after="0" w:before="0" w:line="240" w:lineRule="auto"/>
        <w:ind w:firstLine="0" w:left="195"/>
        <w:rPr>
          <w:sz w:val="24"/>
        </w:rPr>
      </w:pPr>
      <w:r>
        <w:rPr>
          <w:sz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14:paraId="03150000">
      <w:pPr>
        <w:pStyle w:val="Style_6"/>
        <w:spacing w:after="0" w:before="0" w:line="240" w:lineRule="auto"/>
        <w:ind w:firstLine="0" w:left="195"/>
        <w:jc w:val="left"/>
        <w:rPr>
          <w:sz w:val="24"/>
        </w:rPr>
      </w:pPr>
      <w:r>
        <w:rPr>
          <w:sz w:val="24"/>
        </w:rPr>
        <w:t>в соревнованиях;</w:t>
      </w:r>
    </w:p>
    <w:p w14:paraId="04150000">
      <w:pPr>
        <w:pStyle w:val="Style_6"/>
        <w:spacing w:after="0" w:before="0" w:line="240" w:lineRule="auto"/>
        <w:ind w:firstLine="0" w:left="195"/>
        <w:rPr>
          <w:sz w:val="24"/>
        </w:rPr>
      </w:pPr>
      <w:r>
        <w:rPr>
          <w:sz w:val="24"/>
        </w:rPr>
        <w:t>выявление, развитие и поддержка одарённых детей в области спорта.</w:t>
      </w:r>
    </w:p>
    <w:p w14:paraId="05150000">
      <w:pPr>
        <w:pStyle w:val="Style_6"/>
        <w:tabs>
          <w:tab w:leader="none" w:pos="1966" w:val="left"/>
        </w:tabs>
        <w:spacing w:after="0" w:before="0" w:line="240" w:lineRule="auto"/>
        <w:ind w:firstLine="0" w:left="195"/>
        <w:rPr>
          <w:sz w:val="24"/>
        </w:rPr>
      </w:pPr>
      <w:r>
        <w:rPr>
          <w:sz w:val="24"/>
        </w:rPr>
        <w:t>Место и роль модуля «Спортивная борьба».</w:t>
      </w:r>
    </w:p>
    <w:p w14:paraId="06150000">
      <w:pPr>
        <w:pStyle w:val="Style_6"/>
        <w:spacing w:after="0" w:before="0" w:line="240" w:lineRule="auto"/>
        <w:ind w:firstLine="0" w:left="195"/>
        <w:rPr>
          <w:sz w:val="24"/>
        </w:rPr>
      </w:pPr>
      <w:r>
        <w:rPr>
          <w:sz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7150000">
      <w:pPr>
        <w:pStyle w:val="Style_6"/>
        <w:spacing w:after="0" w:before="0" w:line="240" w:lineRule="auto"/>
        <w:ind w:firstLine="0" w:left="195"/>
        <w:rPr>
          <w:sz w:val="24"/>
        </w:rPr>
      </w:pPr>
      <w:r>
        <w:rPr>
          <w:sz w:val="24"/>
        </w:rPr>
        <w:t>Специфика модуля по спортивной борьбе сочетается практически со всеми базовыми видами спорта (легкая атлетика, гимнастика, спортивные игры).</w:t>
      </w:r>
    </w:p>
    <w:p w14:paraId="08150000">
      <w:pPr>
        <w:pStyle w:val="Style_6"/>
        <w:spacing w:after="0" w:before="0" w:line="240" w:lineRule="auto"/>
        <w:ind w:firstLine="0" w:left="195"/>
        <w:rPr>
          <w:sz w:val="24"/>
        </w:rPr>
      </w:pPr>
      <w:r>
        <w:rPr>
          <w:sz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9150000">
      <w:pPr>
        <w:pStyle w:val="Style_6"/>
        <w:tabs>
          <w:tab w:leader="none" w:pos="1945" w:val="left"/>
        </w:tabs>
        <w:spacing w:after="0" w:before="0" w:line="240" w:lineRule="auto"/>
        <w:ind w:firstLine="0" w:left="195"/>
        <w:rPr>
          <w:sz w:val="24"/>
        </w:rPr>
      </w:pPr>
      <w:r>
        <w:rPr>
          <w:sz w:val="24"/>
        </w:rPr>
        <w:t>Модуль «Спортивная борьба» может быть реализован в следующих вариантах:</w:t>
      </w:r>
    </w:p>
    <w:p w14:paraId="0A15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14:paraId="0B150000">
      <w:pPr>
        <w:pStyle w:val="Style_6"/>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0C15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0D150000">
      <w:pPr>
        <w:pStyle w:val="Style_6"/>
        <w:tabs>
          <w:tab w:leader="none" w:pos="2001" w:val="left"/>
        </w:tabs>
        <w:spacing w:after="0" w:before="0" w:line="240" w:lineRule="auto"/>
        <w:ind w:firstLine="0" w:left="195"/>
        <w:rPr>
          <w:sz w:val="24"/>
        </w:rPr>
      </w:pPr>
      <w:r>
        <w:rPr>
          <w:sz w:val="24"/>
        </w:rPr>
        <w:t>Содержание модуля «Спортивная борьба».</w:t>
      </w:r>
    </w:p>
    <w:p w14:paraId="0E150000">
      <w:pPr>
        <w:pStyle w:val="Style_6"/>
        <w:spacing w:after="0" w:before="0" w:line="240" w:lineRule="auto"/>
        <w:ind w:firstLine="0" w:left="195"/>
        <w:rPr>
          <w:sz w:val="24"/>
        </w:rPr>
      </w:pPr>
      <w:r>
        <w:rPr>
          <w:sz w:val="24"/>
        </w:rPr>
        <w:t>Знания о спортивной борьбе.</w:t>
      </w:r>
    </w:p>
    <w:p w14:paraId="0F150000">
      <w:pPr>
        <w:pStyle w:val="Style_6"/>
        <w:tabs>
          <w:tab w:leader="none" w:pos="1990" w:val="left"/>
          <w:tab w:leader="none" w:pos="3843" w:val="left"/>
          <w:tab w:leader="none" w:pos="5715" w:val="left"/>
          <w:tab w:leader="none" w:pos="7520" w:val="left"/>
          <w:tab w:leader="none" w:pos="8840" w:val="left"/>
        </w:tabs>
        <w:spacing w:after="0" w:before="0" w:line="240" w:lineRule="auto"/>
        <w:ind w:firstLine="0" w:left="195"/>
        <w:rPr>
          <w:sz w:val="24"/>
        </w:rPr>
      </w:pPr>
      <w:r>
        <w:rPr>
          <w:sz w:val="24"/>
        </w:rPr>
        <w:t>История</w:t>
      </w:r>
      <w:r>
        <w:rPr>
          <w:sz w:val="24"/>
        </w:rPr>
        <w:tab/>
      </w:r>
      <w:r>
        <w:rPr>
          <w:sz w:val="24"/>
        </w:rPr>
        <w:t>зарождения</w:t>
      </w:r>
      <w:r>
        <w:rPr>
          <w:sz w:val="24"/>
        </w:rPr>
        <w:tab/>
      </w:r>
      <w:r>
        <w:rPr>
          <w:sz w:val="24"/>
        </w:rPr>
        <w:t>и развития</w:t>
      </w:r>
      <w:r>
        <w:rPr>
          <w:sz w:val="24"/>
        </w:rPr>
        <w:tab/>
      </w:r>
      <w:r>
        <w:rPr>
          <w:sz w:val="24"/>
        </w:rPr>
        <w:t>спортивной</w:t>
      </w:r>
      <w:r>
        <w:rPr>
          <w:sz w:val="24"/>
        </w:rPr>
        <w:tab/>
      </w:r>
      <w:r>
        <w:rPr>
          <w:sz w:val="24"/>
        </w:rPr>
        <w:t>борьбы.</w:t>
      </w:r>
      <w:r>
        <w:rPr>
          <w:sz w:val="24"/>
        </w:rPr>
        <w:tab/>
      </w:r>
      <w:r>
        <w:rPr>
          <w:sz w:val="24"/>
        </w:rPr>
        <w:t>Известные</w:t>
      </w:r>
    </w:p>
    <w:p w14:paraId="10150000">
      <w:pPr>
        <w:pStyle w:val="Style_6"/>
        <w:spacing w:after="0" w:before="0" w:line="240" w:lineRule="auto"/>
        <w:ind w:firstLine="0" w:left="195"/>
        <w:rPr>
          <w:sz w:val="24"/>
        </w:rPr>
      </w:pPr>
      <w:r>
        <w:rPr>
          <w:sz w:val="24"/>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11150000">
      <w:pPr>
        <w:pStyle w:val="Style_6"/>
        <w:spacing w:after="0" w:before="0" w:line="240" w:lineRule="auto"/>
        <w:ind w:firstLine="0" w:left="195"/>
        <w:rPr>
          <w:sz w:val="24"/>
        </w:rPr>
      </w:pPr>
      <w:r>
        <w:rPr>
          <w:sz w:val="24"/>
        </w:rPr>
        <w:t>Разновидности спортивной борьбы (вольная, греко-римская, женская вольная).</w:t>
      </w:r>
    </w:p>
    <w:p w14:paraId="12150000">
      <w:pPr>
        <w:pStyle w:val="Style_6"/>
        <w:tabs>
          <w:tab w:leader="none" w:pos="1990" w:val="left"/>
          <w:tab w:leader="none" w:pos="3843" w:val="left"/>
          <w:tab w:leader="none" w:pos="5715" w:val="left"/>
          <w:tab w:leader="none" w:pos="7520" w:val="left"/>
          <w:tab w:leader="none" w:pos="8840" w:val="left"/>
        </w:tabs>
        <w:spacing w:after="0" w:before="0" w:line="240" w:lineRule="auto"/>
        <w:ind w:firstLine="0" w:left="195"/>
        <w:rPr>
          <w:sz w:val="24"/>
        </w:rPr>
      </w:pPr>
      <w:r>
        <w:rPr>
          <w:sz w:val="24"/>
        </w:rPr>
        <w:t>Размеры</w:t>
      </w:r>
      <w:r>
        <w:rPr>
          <w:sz w:val="24"/>
        </w:rPr>
        <w:tab/>
      </w:r>
      <w:r>
        <w:rPr>
          <w:sz w:val="24"/>
        </w:rPr>
        <w:t>борцовского</w:t>
      </w:r>
      <w:r>
        <w:rPr>
          <w:sz w:val="24"/>
        </w:rPr>
        <w:tab/>
      </w:r>
      <w:r>
        <w:rPr>
          <w:sz w:val="24"/>
        </w:rPr>
        <w:t>ковра, его</w:t>
      </w:r>
      <w:r>
        <w:rPr>
          <w:sz w:val="24"/>
        </w:rPr>
        <w:tab/>
      </w:r>
      <w:r>
        <w:rPr>
          <w:sz w:val="24"/>
        </w:rPr>
        <w:t>допустимые</w:t>
      </w:r>
      <w:r>
        <w:rPr>
          <w:sz w:val="24"/>
        </w:rPr>
        <w:tab/>
      </w:r>
      <w:r>
        <w:rPr>
          <w:sz w:val="24"/>
        </w:rPr>
        <w:t>размеры,</w:t>
      </w:r>
      <w:r>
        <w:rPr>
          <w:sz w:val="24"/>
        </w:rPr>
        <w:tab/>
      </w:r>
      <w:r>
        <w:rPr>
          <w:sz w:val="24"/>
        </w:rPr>
        <w:t>инвентарь</w:t>
      </w:r>
    </w:p>
    <w:p w14:paraId="13150000">
      <w:pPr>
        <w:pStyle w:val="Style_6"/>
        <w:spacing w:after="0" w:before="0" w:line="240" w:lineRule="auto"/>
        <w:ind w:firstLine="0" w:left="195"/>
        <w:rPr>
          <w:sz w:val="24"/>
        </w:rPr>
      </w:pPr>
      <w:r>
        <w:rPr>
          <w:sz w:val="24"/>
        </w:rPr>
        <w:t>и оборудование для занятий спортивной борьбой. Весовые категории.</w:t>
      </w:r>
    </w:p>
    <w:p w14:paraId="14150000">
      <w:pPr>
        <w:pStyle w:val="Style_6"/>
        <w:spacing w:after="0" w:before="0" w:line="240" w:lineRule="auto"/>
        <w:ind w:firstLine="0" w:left="195"/>
        <w:rPr>
          <w:sz w:val="24"/>
        </w:rPr>
      </w:pPr>
      <w:r>
        <w:rPr>
          <w:sz w:val="24"/>
        </w:rPr>
        <w:t>Основные правила соревнований по спортивной борьбе (вольная, греко</w:t>
      </w:r>
      <w:r>
        <w:rPr>
          <w:sz w:val="24"/>
        </w:rPr>
        <w:t>римская). Судейская коллегия, обслуживающая соревнования по спортивной борьбе. Жесты судьи.</w:t>
      </w:r>
    </w:p>
    <w:p w14:paraId="15150000">
      <w:pPr>
        <w:pStyle w:val="Style_6"/>
        <w:spacing w:after="0" w:before="0" w:line="240" w:lineRule="auto"/>
        <w:ind w:firstLine="0" w:left="195"/>
        <w:rPr>
          <w:sz w:val="24"/>
        </w:rPr>
      </w:pPr>
      <w:r>
        <w:rPr>
          <w:sz w:val="24"/>
        </w:rPr>
        <w:t>Словарь терминов и определений по спортивной борьбе.</w:t>
      </w:r>
    </w:p>
    <w:p w14:paraId="16150000">
      <w:pPr>
        <w:pStyle w:val="Style_6"/>
        <w:spacing w:after="0" w:before="0" w:line="240" w:lineRule="auto"/>
        <w:ind w:firstLine="0" w:left="195"/>
        <w:rPr>
          <w:sz w:val="24"/>
        </w:rPr>
      </w:pPr>
      <w:r>
        <w:rPr>
          <w:sz w:val="24"/>
        </w:rPr>
        <w:t>Спортивная борьба как средство укрепления здоровья, закаливания и развития физических качеств.</w:t>
      </w:r>
    </w:p>
    <w:p w14:paraId="17150000">
      <w:pPr>
        <w:pStyle w:val="Style_6"/>
        <w:spacing w:after="0" w:before="0" w:line="240" w:lineRule="auto"/>
        <w:ind w:firstLine="0" w:left="195"/>
        <w:rPr>
          <w:sz w:val="24"/>
        </w:rPr>
      </w:pPr>
      <w:r>
        <w:rPr>
          <w:sz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14:paraId="18150000">
      <w:pPr>
        <w:pStyle w:val="Style_6"/>
        <w:spacing w:after="0" w:before="0" w:line="240" w:lineRule="auto"/>
        <w:ind w:firstLine="0" w:left="195"/>
        <w:rPr>
          <w:sz w:val="24"/>
        </w:rPr>
      </w:pPr>
      <w:r>
        <w:rPr>
          <w:sz w:val="24"/>
        </w:rPr>
        <w:t>Способы самостоятельной деятельности.</w:t>
      </w:r>
    </w:p>
    <w:p w14:paraId="19150000">
      <w:pPr>
        <w:pStyle w:val="Style_6"/>
        <w:spacing w:after="0" w:before="0" w:line="240" w:lineRule="auto"/>
        <w:ind w:firstLine="0" w:left="195"/>
        <w:rPr>
          <w:sz w:val="24"/>
        </w:rPr>
      </w:pPr>
      <w:r>
        <w:rPr>
          <w:sz w:val="24"/>
        </w:rPr>
        <w:t>Внешние признаки утомления. Способы самоконтроля за физической нагрузкой.</w:t>
      </w:r>
    </w:p>
    <w:p w14:paraId="1A150000">
      <w:pPr>
        <w:pStyle w:val="Style_6"/>
        <w:spacing w:after="0" w:before="0" w:line="240" w:lineRule="auto"/>
        <w:ind w:firstLine="0" w:left="195"/>
        <w:rPr>
          <w:sz w:val="24"/>
        </w:rPr>
      </w:pPr>
      <w:r>
        <w:rPr>
          <w:sz w:val="24"/>
        </w:rPr>
        <w:t>Уход за спортивным инвентарем и оборудованием для занятий спортивной борьбой.</w:t>
      </w:r>
    </w:p>
    <w:p w14:paraId="1B150000">
      <w:pPr>
        <w:pStyle w:val="Style_6"/>
        <w:spacing w:after="0" w:before="0" w:line="240" w:lineRule="auto"/>
        <w:ind w:firstLine="0" w:left="195"/>
        <w:rPr>
          <w:sz w:val="24"/>
        </w:rPr>
      </w:pPr>
      <w:r>
        <w:rPr>
          <w:sz w:val="24"/>
        </w:rPr>
        <w:t>Соблюдение личной гигиены, требований к спортивной одежде и обуви для занятий спортивной борьбой.</w:t>
      </w:r>
    </w:p>
    <w:p w14:paraId="1C150000">
      <w:pPr>
        <w:pStyle w:val="Style_6"/>
        <w:spacing w:after="0" w:before="0" w:line="240" w:lineRule="auto"/>
        <w:ind w:firstLine="0" w:left="195"/>
        <w:rPr>
          <w:sz w:val="24"/>
        </w:rPr>
      </w:pPr>
      <w:r>
        <w:rPr>
          <w:sz w:val="24"/>
        </w:rPr>
        <w:t>Составление и проведение комплексов общеразвивающих упражнений.</w:t>
      </w:r>
    </w:p>
    <w:p w14:paraId="1D150000">
      <w:pPr>
        <w:pStyle w:val="Style_6"/>
        <w:spacing w:after="0" w:before="0" w:line="240" w:lineRule="auto"/>
        <w:ind w:firstLine="0" w:left="195"/>
        <w:rPr>
          <w:sz w:val="24"/>
        </w:rPr>
      </w:pPr>
      <w:r>
        <w:rPr>
          <w:sz w:val="24"/>
        </w:rPr>
        <w:t>Подвижные игры, игры с элементами единоборств и правила их проведения.</w:t>
      </w:r>
    </w:p>
    <w:p w14:paraId="1E150000">
      <w:pPr>
        <w:pStyle w:val="Style_6"/>
        <w:spacing w:after="0" w:before="0" w:line="240" w:lineRule="auto"/>
        <w:ind w:firstLine="0" w:left="195"/>
        <w:rPr>
          <w:sz w:val="24"/>
        </w:rPr>
      </w:pPr>
      <w:r>
        <w:rPr>
          <w:sz w:val="24"/>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1F150000">
      <w:pPr>
        <w:pStyle w:val="Style_6"/>
        <w:spacing w:after="0" w:before="0" w:line="240" w:lineRule="auto"/>
        <w:ind w:firstLine="0" w:left="195"/>
        <w:rPr>
          <w:sz w:val="24"/>
        </w:rPr>
      </w:pPr>
      <w:r>
        <w:rPr>
          <w:sz w:val="24"/>
        </w:rPr>
        <w:t>Основы организации самостоятельных занятий спортивной борьбой со сверстниками.</w:t>
      </w:r>
    </w:p>
    <w:p w14:paraId="20150000">
      <w:pPr>
        <w:pStyle w:val="Style_6"/>
        <w:spacing w:after="0" w:before="0" w:line="240" w:lineRule="auto"/>
        <w:ind w:firstLine="0" w:left="195"/>
        <w:rPr>
          <w:sz w:val="24"/>
        </w:rPr>
      </w:pPr>
      <w:r>
        <w:rPr>
          <w:sz w:val="24"/>
        </w:rPr>
        <w:t>Организация и проведение игр специальной направленности с элементами спортивной борьбы.</w:t>
      </w:r>
    </w:p>
    <w:p w14:paraId="21150000">
      <w:pPr>
        <w:pStyle w:val="Style_6"/>
        <w:spacing w:after="0" w:before="0" w:line="240" w:lineRule="auto"/>
        <w:ind w:firstLine="0" w:left="195"/>
        <w:rPr>
          <w:sz w:val="24"/>
        </w:rPr>
      </w:pPr>
      <w:r>
        <w:rPr>
          <w:sz w:val="24"/>
        </w:rPr>
        <w:t>Причины возникновения ошибок при выполнении технических приёмов и способы их устранения.</w:t>
      </w:r>
    </w:p>
    <w:p w14:paraId="22150000">
      <w:pPr>
        <w:pStyle w:val="Style_6"/>
        <w:spacing w:after="0" w:before="0" w:line="240" w:lineRule="auto"/>
        <w:ind w:firstLine="0" w:left="195"/>
        <w:rPr>
          <w:sz w:val="24"/>
        </w:rPr>
      </w:pPr>
      <w:r>
        <w:rPr>
          <w:sz w:val="24"/>
        </w:rPr>
        <w:t>Основы анализа собственной собственных занятий, игр с элементами борьбы, игры своей команды и игры команды соперников.</w:t>
      </w:r>
    </w:p>
    <w:p w14:paraId="23150000">
      <w:pPr>
        <w:pStyle w:val="Style_6"/>
        <w:spacing w:after="0" w:before="0" w:line="240" w:lineRule="auto"/>
        <w:ind w:firstLine="0" w:left="195"/>
        <w:rPr>
          <w:sz w:val="24"/>
        </w:rPr>
      </w:pPr>
      <w:r>
        <w:rPr>
          <w:sz w:val="24"/>
        </w:rPr>
        <w:t>Контрольно-тестовые упражнения по общей и специальной физической подготовке.</w:t>
      </w:r>
    </w:p>
    <w:p w14:paraId="24150000">
      <w:pPr>
        <w:pStyle w:val="Style_6"/>
        <w:spacing w:after="0" w:before="0" w:line="240" w:lineRule="auto"/>
        <w:ind w:firstLine="0" w:left="195"/>
        <w:rPr>
          <w:sz w:val="24"/>
        </w:rPr>
      </w:pPr>
      <w:r>
        <w:rPr>
          <w:sz w:val="24"/>
        </w:rPr>
        <w:t>Физическое совершенствование.</w:t>
      </w:r>
    </w:p>
    <w:p w14:paraId="25150000">
      <w:pPr>
        <w:pStyle w:val="Style_6"/>
        <w:spacing w:after="0" w:before="0" w:line="240" w:lineRule="auto"/>
        <w:ind w:firstLine="0" w:left="195"/>
        <w:rPr>
          <w:sz w:val="24"/>
        </w:rPr>
      </w:pPr>
      <w:r>
        <w:rPr>
          <w:sz w:val="24"/>
        </w:rPr>
        <w:t>Комплексы общеразвивающих и корригирующих упражнений.</w:t>
      </w:r>
    </w:p>
    <w:p w14:paraId="26150000">
      <w:pPr>
        <w:pStyle w:val="Style_6"/>
        <w:spacing w:after="0" w:before="0" w:line="240" w:lineRule="auto"/>
        <w:ind w:firstLine="0" w:left="195"/>
        <w:rPr>
          <w:sz w:val="24"/>
        </w:rPr>
      </w:pPr>
      <w:r>
        <w:rPr>
          <w:sz w:val="24"/>
        </w:rPr>
        <w:t>Упражнения на развитие физических качеств (быстроты, ловкости, гибкости).</w:t>
      </w:r>
    </w:p>
    <w:p w14:paraId="27150000">
      <w:pPr>
        <w:pStyle w:val="Style_6"/>
        <w:spacing w:after="0" w:before="0" w:line="240" w:lineRule="auto"/>
        <w:ind w:firstLine="0" w:left="195"/>
        <w:rPr>
          <w:sz w:val="24"/>
        </w:rPr>
      </w:pPr>
      <w:r>
        <w:rPr>
          <w:sz w:val="24"/>
        </w:rPr>
        <w:t>Комплексы специальных упражнений для формирования технических действий борца.</w:t>
      </w:r>
    </w:p>
    <w:p w14:paraId="28150000">
      <w:pPr>
        <w:pStyle w:val="Style_6"/>
        <w:spacing w:after="0" w:before="0" w:line="240" w:lineRule="auto"/>
        <w:ind w:firstLine="0" w:left="195"/>
        <w:rPr>
          <w:sz w:val="24"/>
        </w:rPr>
      </w:pPr>
      <w:r>
        <w:rPr>
          <w:sz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14:paraId="29150000">
      <w:pPr>
        <w:pStyle w:val="Style_6"/>
        <w:spacing w:after="0" w:before="0" w:line="240" w:lineRule="auto"/>
        <w:ind w:firstLine="0" w:left="195"/>
        <w:rPr>
          <w:sz w:val="24"/>
        </w:rPr>
      </w:pPr>
      <w:r>
        <w:rPr>
          <w:sz w:val="24"/>
        </w:rPr>
        <w:t>Внешние признаки утомления. Средства восстановления организма после физической нагрузки.</w:t>
      </w:r>
    </w:p>
    <w:p w14:paraId="2A150000">
      <w:pPr>
        <w:pStyle w:val="Style_6"/>
        <w:spacing w:after="0" w:before="0" w:line="240" w:lineRule="auto"/>
        <w:ind w:firstLine="0" w:left="195"/>
        <w:rPr>
          <w:sz w:val="24"/>
        </w:rPr>
      </w:pPr>
      <w:r>
        <w:rPr>
          <w:sz w:val="24"/>
        </w:rPr>
        <w:t>Способы индивидуального регулирования физической нагрузки.</w:t>
      </w:r>
    </w:p>
    <w:p w14:paraId="2B150000">
      <w:pPr>
        <w:pStyle w:val="Style_6"/>
        <w:spacing w:after="0" w:before="0" w:line="240" w:lineRule="auto"/>
        <w:ind w:firstLine="0" w:left="195"/>
        <w:rPr>
          <w:sz w:val="24"/>
        </w:rPr>
      </w:pPr>
      <w:r>
        <w:rPr>
          <w:sz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14:paraId="2C150000">
      <w:pPr>
        <w:pStyle w:val="Style_6"/>
        <w:spacing w:after="0" w:before="0" w:line="240" w:lineRule="auto"/>
        <w:ind w:firstLine="0" w:left="195"/>
        <w:rPr>
          <w:sz w:val="24"/>
        </w:rPr>
      </w:pPr>
      <w:r>
        <w:rPr>
          <w:sz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14:paraId="2D150000">
      <w:pPr>
        <w:pStyle w:val="Style_6"/>
        <w:spacing w:after="0" w:before="0" w:line="240" w:lineRule="auto"/>
        <w:ind w:firstLine="0" w:left="195"/>
        <w:rPr>
          <w:sz w:val="24"/>
        </w:rPr>
      </w:pPr>
      <w:r>
        <w:rPr>
          <w:sz w:val="24"/>
        </w:rPr>
        <w:t>Учебные поединки (борьба лёжа, борьба в партере, борьба на коленях).</w:t>
      </w:r>
    </w:p>
    <w:p w14:paraId="2E150000">
      <w:pPr>
        <w:pStyle w:val="Style_6"/>
        <w:spacing w:after="0" w:before="0" w:line="240" w:lineRule="auto"/>
        <w:ind w:firstLine="0" w:left="195"/>
        <w:rPr>
          <w:sz w:val="24"/>
        </w:rPr>
      </w:pPr>
      <w:r>
        <w:rPr>
          <w:sz w:val="24"/>
        </w:rPr>
        <w:t>Игры с элементами единоборств, технико-тактической подготовка борца. Участие в соревновательной деятельности.</w:t>
      </w:r>
    </w:p>
    <w:p w14:paraId="2F150000">
      <w:pPr>
        <w:pStyle w:val="Style_6"/>
        <w:tabs>
          <w:tab w:leader="none" w:pos="1945" w:val="left"/>
        </w:tabs>
        <w:spacing w:after="0" w:before="0" w:line="240" w:lineRule="auto"/>
        <w:ind w:firstLine="0" w:left="195"/>
        <w:rPr>
          <w:sz w:val="24"/>
        </w:rPr>
      </w:pPr>
      <w:r>
        <w:rPr>
          <w:sz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14:paraId="30150000">
      <w:pPr>
        <w:pStyle w:val="Style_6"/>
        <w:tabs>
          <w:tab w:leader="none" w:pos="2156" w:val="left"/>
        </w:tabs>
        <w:spacing w:after="0" w:before="0" w:line="240" w:lineRule="auto"/>
        <w:ind w:firstLine="0" w:left="195"/>
        <w:rPr>
          <w:sz w:val="24"/>
        </w:rPr>
      </w:pPr>
      <w:r>
        <w:rPr>
          <w:sz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14:paraId="31150000">
      <w:pPr>
        <w:pStyle w:val="Style_6"/>
        <w:spacing w:after="0" w:before="0" w:line="240" w:lineRule="auto"/>
        <w:ind w:firstLine="0" w:left="195"/>
        <w:rPr>
          <w:sz w:val="24"/>
        </w:rPr>
      </w:pPr>
      <w:r>
        <w:rPr>
          <w:sz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14:paraId="3215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33150000">
      <w:pPr>
        <w:pStyle w:val="Style_6"/>
        <w:spacing w:after="0" w:before="0" w:line="240" w:lineRule="auto"/>
        <w:ind w:firstLine="0" w:left="195"/>
        <w:rPr>
          <w:sz w:val="24"/>
        </w:rPr>
      </w:pPr>
      <w:r>
        <w:rPr>
          <w:sz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14:paraId="34150000">
      <w:pPr>
        <w:pStyle w:val="Style_6"/>
        <w:spacing w:after="0" w:before="0" w:line="240" w:lineRule="auto"/>
        <w:ind w:firstLine="0" w:left="195"/>
        <w:rPr>
          <w:sz w:val="24"/>
        </w:rPr>
      </w:pPr>
      <w:r>
        <w:rPr>
          <w:sz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35150000">
      <w:pPr>
        <w:pStyle w:val="Style_6"/>
        <w:spacing w:after="0" w:before="0" w:line="240" w:lineRule="auto"/>
        <w:ind w:firstLine="0" w:left="195"/>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36150000">
      <w:pPr>
        <w:pStyle w:val="Style_6"/>
        <w:spacing w:after="0" w:before="0" w:line="240" w:lineRule="auto"/>
        <w:ind w:firstLine="0" w:left="195"/>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37150000">
      <w:pPr>
        <w:pStyle w:val="Style_6"/>
        <w:spacing w:after="0" w:before="0" w:line="240" w:lineRule="auto"/>
        <w:ind w:firstLine="0" w:left="195"/>
        <w:rPr>
          <w:sz w:val="24"/>
        </w:rPr>
      </w:pPr>
      <w:r>
        <w:rPr>
          <w:sz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38150000">
      <w:pPr>
        <w:pStyle w:val="Style_6"/>
        <w:spacing w:after="0" w:before="0" w:line="240" w:lineRule="auto"/>
        <w:ind w:firstLine="0" w:left="195"/>
        <w:rPr>
          <w:sz w:val="24"/>
        </w:rPr>
      </w:pPr>
      <w:r>
        <w:rPr>
          <w:sz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39150000">
      <w:pPr>
        <w:pStyle w:val="Style_6"/>
        <w:spacing w:after="0" w:before="0" w:line="240" w:lineRule="auto"/>
        <w:ind w:firstLine="0" w:left="195"/>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3A150000">
      <w:pPr>
        <w:pStyle w:val="Style_6"/>
        <w:tabs>
          <w:tab w:leader="none" w:pos="2163" w:val="left"/>
        </w:tabs>
        <w:spacing w:after="0" w:before="0" w:line="240" w:lineRule="auto"/>
        <w:ind w:firstLine="0" w:left="195"/>
        <w:rPr>
          <w:sz w:val="24"/>
        </w:rPr>
      </w:pPr>
      <w:r>
        <w:rPr>
          <w:sz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14:paraId="3B150000">
      <w:pPr>
        <w:pStyle w:val="Style_6"/>
        <w:spacing w:after="0" w:before="0" w:line="240" w:lineRule="auto"/>
        <w:ind w:firstLine="0" w:left="195"/>
        <w:rPr>
          <w:sz w:val="24"/>
        </w:rPr>
      </w:pPr>
      <w:r>
        <w:rPr>
          <w:sz w:val="24"/>
        </w:rPr>
        <w:t>овладение способностью принимать и сохранять цели и задачи учебной деятельности, поиска средств и способов её осуществления;</w:t>
      </w:r>
    </w:p>
    <w:p w14:paraId="3C150000">
      <w:pPr>
        <w:pStyle w:val="Style_6"/>
        <w:spacing w:after="0" w:before="0" w:line="240" w:lineRule="auto"/>
        <w:ind w:firstLine="0" w:left="195"/>
        <w:rPr>
          <w:sz w:val="24"/>
        </w:rPr>
      </w:pPr>
      <w:r>
        <w:rPr>
          <w:sz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3D150000">
      <w:pPr>
        <w:pStyle w:val="Style_6"/>
        <w:spacing w:after="0" w:before="0" w:line="240" w:lineRule="auto"/>
        <w:ind w:firstLine="0" w:left="195"/>
        <w:rPr>
          <w:sz w:val="24"/>
        </w:rPr>
      </w:pPr>
      <w:r>
        <w:rPr>
          <w:sz w:val="24"/>
        </w:rPr>
        <w:t>умение характеризовать действия и поступки, давать им анализ и объективную оценку на основе освоенных знаний и имеющегося опыта;</w:t>
      </w:r>
    </w:p>
    <w:p w14:paraId="3E150000">
      <w:pPr>
        <w:pStyle w:val="Style_6"/>
        <w:spacing w:after="0" w:before="0" w:line="240" w:lineRule="auto"/>
        <w:ind w:firstLine="0" w:left="195"/>
        <w:rPr>
          <w:sz w:val="24"/>
        </w:rPr>
      </w:pPr>
      <w:r>
        <w:rPr>
          <w:sz w:val="24"/>
        </w:rPr>
        <w:t>понимание причин успеха или неуспеха учебной деятельности и способность конструктивно действовать даже в ситуациях неуспеха;</w:t>
      </w:r>
    </w:p>
    <w:p w14:paraId="3F150000">
      <w:pPr>
        <w:pStyle w:val="Style_6"/>
        <w:spacing w:after="0" w:before="0" w:line="240" w:lineRule="auto"/>
        <w:ind w:firstLine="0" w:left="195"/>
        <w:rPr>
          <w:sz w:val="24"/>
        </w:rPr>
      </w:pPr>
      <w:r>
        <w:rPr>
          <w:sz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0150000">
      <w:pPr>
        <w:pStyle w:val="Style_6"/>
        <w:spacing w:after="0" w:before="0" w:line="240" w:lineRule="auto"/>
        <w:ind w:firstLine="0" w:left="195"/>
        <w:rPr>
          <w:sz w:val="24"/>
        </w:rPr>
      </w:pPr>
      <w:r>
        <w:rPr>
          <w:sz w:val="24"/>
        </w:rPr>
        <w:t>обеспечение защиты и сохранности природы во время активного отдыха и занятий физической культурой;</w:t>
      </w:r>
    </w:p>
    <w:p w14:paraId="41150000">
      <w:pPr>
        <w:pStyle w:val="Style_6"/>
        <w:spacing w:after="0" w:before="0" w:line="240" w:lineRule="auto"/>
        <w:ind w:firstLine="0" w:left="195"/>
        <w:rPr>
          <w:sz w:val="24"/>
        </w:rPr>
      </w:pPr>
      <w:r>
        <w:rPr>
          <w:sz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42150000">
      <w:pPr>
        <w:pStyle w:val="Style_6"/>
        <w:spacing w:after="0" w:before="0" w:line="240" w:lineRule="auto"/>
        <w:ind w:firstLine="0" w:left="195"/>
        <w:rPr>
          <w:sz w:val="24"/>
        </w:rPr>
      </w:pPr>
      <w:r>
        <w:rPr>
          <w:sz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43150000">
      <w:pPr>
        <w:pStyle w:val="Style_6"/>
        <w:spacing w:after="0" w:before="0" w:line="240" w:lineRule="auto"/>
        <w:ind w:firstLine="0" w:left="195"/>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4150000">
      <w:pPr>
        <w:pStyle w:val="Style_6"/>
        <w:tabs>
          <w:tab w:leader="none" w:pos="2161" w:val="left"/>
        </w:tabs>
        <w:spacing w:after="0" w:before="0" w:line="240" w:lineRule="auto"/>
        <w:ind w:firstLine="0" w:left="195"/>
        <w:rPr>
          <w:sz w:val="24"/>
        </w:rPr>
      </w:pPr>
      <w:r>
        <w:rPr>
          <w:sz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14:paraId="45150000">
      <w:pPr>
        <w:pStyle w:val="Style_6"/>
        <w:spacing w:after="0" w:before="0" w:line="240" w:lineRule="auto"/>
        <w:ind w:firstLine="0" w:left="195"/>
        <w:rPr>
          <w:sz w:val="24"/>
        </w:rPr>
      </w:pPr>
      <w:r>
        <w:rPr>
          <w:sz w:val="24"/>
        </w:rPr>
        <w:t>понимание значения занятий спортивной борьбой как средством укрепления здоровья, закаливания и развития физических качеств человека;</w:t>
      </w:r>
    </w:p>
    <w:p w14:paraId="46150000">
      <w:pPr>
        <w:pStyle w:val="Style_6"/>
        <w:spacing w:after="0" w:before="0" w:line="240" w:lineRule="auto"/>
        <w:ind w:firstLine="0" w:left="195"/>
        <w:rPr>
          <w:sz w:val="24"/>
        </w:rPr>
      </w:pPr>
      <w:r>
        <w:rPr>
          <w:sz w:val="24"/>
        </w:rPr>
        <w:t>сформированность знаний по истории возникновения спортивной борьбы в мире и в Российской Федерации;</w:t>
      </w:r>
    </w:p>
    <w:p w14:paraId="47150000">
      <w:pPr>
        <w:pStyle w:val="Style_6"/>
        <w:spacing w:after="0" w:before="0" w:line="240" w:lineRule="auto"/>
        <w:ind w:firstLine="0" w:left="195"/>
        <w:rPr>
          <w:sz w:val="24"/>
        </w:rPr>
      </w:pPr>
      <w:r>
        <w:rPr>
          <w:sz w:val="24"/>
        </w:rPr>
        <w:t>представление о разновидностях спортивной борьбы и основных правилах ведения поединков, борцовской терминологии, весовых категориях;</w:t>
      </w:r>
    </w:p>
    <w:p w14:paraId="48150000">
      <w:pPr>
        <w:pStyle w:val="Style_6"/>
        <w:spacing w:after="0" w:before="0" w:line="240" w:lineRule="auto"/>
        <w:ind w:firstLine="0" w:left="195"/>
        <w:rPr>
          <w:sz w:val="24"/>
        </w:rPr>
      </w:pPr>
      <w:r>
        <w:rPr>
          <w:sz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14:paraId="49150000">
      <w:pPr>
        <w:pStyle w:val="Style_6"/>
        <w:spacing w:after="0" w:before="0" w:line="240" w:lineRule="auto"/>
        <w:ind w:firstLine="0" w:left="195"/>
        <w:rPr>
          <w:sz w:val="24"/>
        </w:rPr>
      </w:pPr>
      <w:r>
        <w:rPr>
          <w:sz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A150000">
      <w:pPr>
        <w:pStyle w:val="Style_6"/>
        <w:spacing w:after="0" w:before="0" w:line="240" w:lineRule="auto"/>
        <w:ind w:firstLine="0" w:left="195"/>
        <w:rPr>
          <w:sz w:val="24"/>
        </w:rPr>
      </w:pPr>
      <w:r>
        <w:rPr>
          <w:sz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4B150000">
      <w:pPr>
        <w:pStyle w:val="Style_6"/>
        <w:spacing w:after="0" w:before="0" w:line="240" w:lineRule="auto"/>
        <w:ind w:firstLine="0" w:left="195"/>
        <w:rPr>
          <w:sz w:val="24"/>
        </w:rPr>
      </w:pPr>
      <w:r>
        <w:rPr>
          <w:sz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4C150000">
      <w:pPr>
        <w:pStyle w:val="Style_6"/>
        <w:spacing w:after="0" w:before="0" w:line="240" w:lineRule="auto"/>
        <w:ind w:firstLine="0" w:left="195"/>
        <w:rPr>
          <w:sz w:val="24"/>
        </w:rPr>
      </w:pPr>
      <w:r>
        <w:rPr>
          <w:sz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4D150000">
      <w:pPr>
        <w:pStyle w:val="Style_6"/>
        <w:spacing w:after="0" w:before="0" w:line="240" w:lineRule="auto"/>
        <w:ind w:firstLine="0" w:left="195"/>
        <w:rPr>
          <w:sz w:val="24"/>
        </w:rPr>
      </w:pPr>
      <w:r>
        <w:rPr>
          <w:sz w:val="24"/>
        </w:rPr>
        <w:t>способность выполнять индивидуальные технические элементы (приёмы) базовой техники в партере и полустойке;</w:t>
      </w:r>
    </w:p>
    <w:p w14:paraId="4E150000">
      <w:pPr>
        <w:pStyle w:val="Style_6"/>
        <w:spacing w:after="0" w:before="0" w:line="240" w:lineRule="auto"/>
        <w:ind w:firstLine="0" w:left="195"/>
        <w:rPr>
          <w:sz w:val="24"/>
        </w:rPr>
      </w:pPr>
      <w:r>
        <w:rPr>
          <w:sz w:val="24"/>
        </w:rPr>
        <w:t>способность анализировать выполнение технического действия (приёма) и находить способы устранения ошибок;</w:t>
      </w:r>
    </w:p>
    <w:p w14:paraId="4F150000">
      <w:pPr>
        <w:pStyle w:val="Style_6"/>
        <w:spacing w:after="0" w:before="0" w:line="240" w:lineRule="auto"/>
        <w:ind w:firstLine="0" w:left="195"/>
        <w:jc w:val="left"/>
        <w:rPr>
          <w:sz w:val="24"/>
        </w:rPr>
      </w:pPr>
      <w:r>
        <w:rPr>
          <w:sz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50150000">
      <w:pPr>
        <w:pStyle w:val="Style_6"/>
        <w:spacing w:after="0" w:before="0" w:line="240" w:lineRule="auto"/>
        <w:ind w:firstLine="0" w:left="195"/>
        <w:rPr>
          <w:sz w:val="24"/>
        </w:rPr>
      </w:pPr>
      <w:r>
        <w:rPr>
          <w:sz w:val="24"/>
        </w:rPr>
        <w:t xml:space="preserve">умение демонстрировать во время учебной и игровой деятельности волевые, социальные </w:t>
      </w:r>
      <w:r>
        <w:rPr>
          <w:sz w:val="24"/>
        </w:rPr>
        <w:t>качества личности, организованность, ответственность;</w:t>
      </w:r>
    </w:p>
    <w:p w14:paraId="51150000">
      <w:pPr>
        <w:pStyle w:val="Style_6"/>
        <w:spacing w:after="0" w:before="0" w:line="240" w:lineRule="auto"/>
        <w:ind w:firstLine="0" w:left="195"/>
        <w:rPr>
          <w:sz w:val="24"/>
        </w:rPr>
      </w:pPr>
      <w:r>
        <w:rPr>
          <w:sz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14:paraId="52150000">
      <w:pPr>
        <w:pStyle w:val="Style_6"/>
        <w:spacing w:after="0" w:before="0" w:line="240" w:lineRule="auto"/>
        <w:ind w:firstLine="0" w:left="195"/>
        <w:rPr>
          <w:sz w:val="24"/>
        </w:rPr>
      </w:pPr>
      <w:r>
        <w:rPr>
          <w:sz w:val="24"/>
        </w:rPr>
        <w:t>Модуль «Флорбол».</w:t>
      </w:r>
    </w:p>
    <w:p w14:paraId="53150000">
      <w:pPr>
        <w:pStyle w:val="Style_6"/>
        <w:spacing w:after="0" w:before="0" w:line="240" w:lineRule="auto"/>
        <w:ind w:firstLine="0" w:left="195"/>
        <w:rPr>
          <w:sz w:val="24"/>
        </w:rPr>
      </w:pPr>
      <w:r>
        <w:rPr>
          <w:sz w:val="24"/>
        </w:rPr>
        <w:t xml:space="preserve"> Пояснительная записка модуля «Флорбол».</w:t>
      </w:r>
    </w:p>
    <w:p w14:paraId="54150000">
      <w:pPr>
        <w:pStyle w:val="Style_6"/>
        <w:spacing w:after="0" w:before="0" w:line="240" w:lineRule="auto"/>
        <w:ind w:firstLine="0" w:left="195"/>
        <w:rPr>
          <w:sz w:val="24"/>
        </w:rPr>
      </w:pPr>
      <w:r>
        <w:rPr>
          <w:sz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5150000">
      <w:pPr>
        <w:pStyle w:val="Style_6"/>
        <w:spacing w:after="0" w:before="0" w:line="240" w:lineRule="auto"/>
        <w:ind w:firstLine="0" w:left="195"/>
        <w:rPr>
          <w:sz w:val="24"/>
        </w:rPr>
      </w:pPr>
      <w:r>
        <w:rPr>
          <w:sz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56150000">
      <w:pPr>
        <w:pStyle w:val="Style_6"/>
        <w:spacing w:after="0" w:before="0" w:line="240" w:lineRule="auto"/>
        <w:ind w:firstLine="0" w:left="195"/>
        <w:rPr>
          <w:sz w:val="24"/>
        </w:rPr>
      </w:pPr>
      <w:r>
        <w:rPr>
          <w:sz w:val="24"/>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57150000">
      <w:pPr>
        <w:pStyle w:val="Style_6"/>
        <w:tabs>
          <w:tab w:leader="none" w:pos="2125" w:val="left"/>
        </w:tabs>
        <w:spacing w:after="0" w:before="0" w:line="240" w:lineRule="auto"/>
        <w:ind w:firstLine="0" w:left="195"/>
        <w:rPr>
          <w:sz w:val="24"/>
        </w:rPr>
      </w:pPr>
      <w:r>
        <w:rPr>
          <w:sz w:val="24"/>
        </w:rPr>
        <w:t>Целью изучение модуля «Флорбол» является формирование</w:t>
      </w:r>
    </w:p>
    <w:p w14:paraId="58150000">
      <w:pPr>
        <w:pStyle w:val="Style_6"/>
        <w:tabs>
          <w:tab w:leader="none" w:pos="3963" w:val="left"/>
          <w:tab w:leader="none" w:pos="8610" w:val="left"/>
        </w:tabs>
        <w:spacing w:after="0" w:before="0" w:line="240" w:lineRule="auto"/>
        <w:ind w:firstLine="0" w:left="195"/>
        <w:rPr>
          <w:sz w:val="24"/>
        </w:rPr>
      </w:pPr>
      <w:r>
        <w:rPr>
          <w:sz w:val="24"/>
        </w:rPr>
        <w:t>у обучающихся навыков</w:t>
      </w:r>
      <w:r>
        <w:rPr>
          <w:sz w:val="24"/>
        </w:rPr>
        <w:tab/>
      </w:r>
      <w:r>
        <w:rPr>
          <w:sz w:val="24"/>
        </w:rPr>
        <w:t>общечеловеческой культуры и</w:t>
      </w:r>
      <w:r>
        <w:rPr>
          <w:sz w:val="24"/>
        </w:rPr>
        <w:tab/>
      </w:r>
      <w:r>
        <w:rPr>
          <w:sz w:val="24"/>
        </w:rPr>
        <w:t>социального</w:t>
      </w:r>
    </w:p>
    <w:p w14:paraId="59150000">
      <w:pPr>
        <w:pStyle w:val="Style_6"/>
        <w:spacing w:after="0" w:before="0" w:line="240" w:lineRule="auto"/>
        <w:ind w:firstLine="0" w:left="195"/>
        <w:rPr>
          <w:sz w:val="24"/>
        </w:rPr>
      </w:pPr>
      <w:r>
        <w:rPr>
          <w:sz w:val="24"/>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5A150000">
      <w:pPr>
        <w:pStyle w:val="Style_6"/>
        <w:tabs>
          <w:tab w:leader="none" w:pos="2125" w:val="left"/>
        </w:tabs>
        <w:spacing w:after="0" w:before="0" w:line="240" w:lineRule="auto"/>
        <w:ind w:firstLine="0" w:left="195"/>
        <w:rPr>
          <w:sz w:val="24"/>
        </w:rPr>
      </w:pPr>
      <w:r>
        <w:rPr>
          <w:sz w:val="24"/>
        </w:rPr>
        <w:t>Задачами изучения модуля «Флорбол» являются:*</w:t>
      </w:r>
    </w:p>
    <w:p w14:paraId="5B150000">
      <w:pPr>
        <w:pStyle w:val="Style_6"/>
        <w:spacing w:after="0" w:before="0" w:line="240" w:lineRule="auto"/>
        <w:ind w:firstLine="0" w:left="195"/>
        <w:rPr>
          <w:sz w:val="24"/>
        </w:rPr>
      </w:pPr>
      <w:r>
        <w:rPr>
          <w:sz w:val="24"/>
        </w:rPr>
        <w:t>всестороннее гармоничное развитие детей и подростков, увеличение объёма</w:t>
      </w:r>
    </w:p>
    <w:p w14:paraId="5C150000">
      <w:pPr>
        <w:pStyle w:val="Style_6"/>
        <w:spacing w:after="0" w:before="0" w:line="240" w:lineRule="auto"/>
        <w:ind w:firstLine="0" w:left="195"/>
        <w:rPr>
          <w:sz w:val="24"/>
        </w:rPr>
      </w:pPr>
      <w:r>
        <w:rPr>
          <w:sz w:val="24"/>
        </w:rPr>
        <w:t>их двигательной активности;</w:t>
      </w:r>
    </w:p>
    <w:p w14:paraId="5D150000">
      <w:pPr>
        <w:pStyle w:val="Style_6"/>
        <w:tabs>
          <w:tab w:leader="none" w:pos="3963" w:val="left"/>
          <w:tab w:leader="none" w:pos="8615" w:val="left"/>
        </w:tabs>
        <w:spacing w:after="0" w:before="0" w:line="240" w:lineRule="auto"/>
        <w:ind w:firstLine="0" w:left="195"/>
        <w:rPr>
          <w:sz w:val="24"/>
        </w:rPr>
      </w:pPr>
      <w:r>
        <w:rPr>
          <w:sz w:val="24"/>
        </w:rPr>
        <w:t>формирование общих</w:t>
      </w:r>
      <w:r>
        <w:rPr>
          <w:sz w:val="24"/>
        </w:rPr>
        <w:tab/>
      </w:r>
      <w:r>
        <w:rPr>
          <w:sz w:val="24"/>
        </w:rPr>
        <w:t>представлений о виде спорта</w:t>
      </w:r>
      <w:r>
        <w:rPr>
          <w:sz w:val="24"/>
        </w:rPr>
        <w:tab/>
      </w:r>
      <w:r>
        <w:rPr>
          <w:sz w:val="24"/>
        </w:rPr>
        <w:t>«флорбол»,</w:t>
      </w:r>
    </w:p>
    <w:p w14:paraId="5E150000">
      <w:pPr>
        <w:pStyle w:val="Style_6"/>
        <w:spacing w:after="0" w:before="0" w:line="240" w:lineRule="auto"/>
        <w:ind w:firstLine="0" w:left="195"/>
        <w:rPr>
          <w:sz w:val="24"/>
        </w:rPr>
      </w:pPr>
      <w:r>
        <w:rPr>
          <w:sz w:val="24"/>
        </w:rPr>
        <w:t>его возможностях и значении в процессе укрепления здоровья, физическом развитии и физической подготовке обучающихся;</w:t>
      </w:r>
    </w:p>
    <w:p w14:paraId="5F150000">
      <w:pPr>
        <w:pStyle w:val="Style_6"/>
        <w:spacing w:after="0" w:before="0" w:line="240" w:lineRule="auto"/>
        <w:ind w:firstLine="0" w:left="195"/>
        <w:rPr>
          <w:sz w:val="24"/>
        </w:rPr>
      </w:pPr>
      <w:r>
        <w:rPr>
          <w:sz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60150000">
      <w:pPr>
        <w:pStyle w:val="Style_6"/>
        <w:spacing w:after="0" w:before="0" w:line="240" w:lineRule="auto"/>
        <w:ind w:firstLine="0" w:left="195"/>
        <w:rPr>
          <w:sz w:val="24"/>
        </w:rPr>
      </w:pPr>
      <w:r>
        <w:rPr>
          <w:sz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14:paraId="61150000">
      <w:pPr>
        <w:pStyle w:val="Style_6"/>
        <w:spacing w:after="0" w:before="0" w:line="240" w:lineRule="auto"/>
        <w:ind w:firstLine="0" w:left="195"/>
        <w:rPr>
          <w:sz w:val="24"/>
        </w:rPr>
      </w:pPr>
      <w:r>
        <w:rPr>
          <w:sz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62150000">
      <w:pPr>
        <w:pStyle w:val="Style_6"/>
        <w:spacing w:after="0" w:before="0" w:line="240" w:lineRule="auto"/>
        <w:ind w:firstLine="0" w:left="195"/>
        <w:rPr>
          <w:sz w:val="24"/>
        </w:rPr>
      </w:pPr>
      <w:r>
        <w:rPr>
          <w:sz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3150000">
      <w:pPr>
        <w:pStyle w:val="Style_6"/>
        <w:spacing w:after="0" w:before="0" w:line="240" w:lineRule="auto"/>
        <w:ind w:firstLine="0" w:left="195"/>
        <w:rPr>
          <w:sz w:val="24"/>
        </w:rPr>
      </w:pPr>
      <w:r>
        <w:rPr>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64150000">
      <w:pPr>
        <w:pStyle w:val="Style_6"/>
        <w:spacing w:after="0" w:before="0" w:line="240" w:lineRule="auto"/>
        <w:ind w:firstLine="0" w:left="195"/>
        <w:rPr>
          <w:sz w:val="24"/>
        </w:rPr>
      </w:pPr>
      <w:r>
        <w:rPr>
          <w:sz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65150000">
      <w:pPr>
        <w:pStyle w:val="Style_6"/>
        <w:spacing w:after="0" w:before="0" w:line="240" w:lineRule="auto"/>
        <w:ind w:firstLine="0" w:left="195"/>
        <w:rPr>
          <w:sz w:val="24"/>
        </w:rPr>
      </w:pPr>
      <w:r>
        <w:rPr>
          <w:sz w:val="24"/>
        </w:rPr>
        <w:t>выявление, развитие и поддержка одарённых детей в области спорта.</w:t>
      </w:r>
    </w:p>
    <w:p w14:paraId="66150000">
      <w:pPr>
        <w:pStyle w:val="Style_6"/>
        <w:tabs>
          <w:tab w:leader="none" w:pos="2125" w:val="left"/>
        </w:tabs>
        <w:spacing w:after="0" w:before="0" w:line="240" w:lineRule="auto"/>
        <w:ind w:firstLine="0" w:left="195"/>
        <w:rPr>
          <w:sz w:val="24"/>
        </w:rPr>
      </w:pPr>
      <w:r>
        <w:rPr>
          <w:sz w:val="24"/>
        </w:rPr>
        <w:t>Место и роль модуля «Флорбол».</w:t>
      </w:r>
    </w:p>
    <w:p w14:paraId="67150000">
      <w:pPr>
        <w:pStyle w:val="Style_6"/>
        <w:spacing w:after="0" w:before="0" w:line="240" w:lineRule="auto"/>
        <w:ind w:firstLine="0" w:left="195"/>
        <w:rPr>
          <w:sz w:val="24"/>
        </w:rPr>
      </w:pPr>
      <w:r>
        <w:rPr>
          <w:sz w:val="24"/>
        </w:rPr>
        <w:t xml:space="preserve">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w:t>
      </w:r>
      <w:r>
        <w:rPr>
          <w:sz w:val="24"/>
        </w:rPr>
        <w:t>направлений в общеобразовательных организациях.</w:t>
      </w:r>
    </w:p>
    <w:p w14:paraId="68150000">
      <w:pPr>
        <w:pStyle w:val="Style_6"/>
        <w:spacing w:after="0" w:before="0" w:line="240" w:lineRule="auto"/>
        <w:ind w:firstLine="0" w:left="195"/>
        <w:rPr>
          <w:sz w:val="24"/>
        </w:rPr>
      </w:pPr>
      <w:r>
        <w:rPr>
          <w:sz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9150000">
      <w:pPr>
        <w:pStyle w:val="Style_6"/>
        <w:tabs>
          <w:tab w:leader="none" w:pos="2084" w:val="left"/>
        </w:tabs>
        <w:spacing w:after="0" w:before="0" w:line="240" w:lineRule="auto"/>
        <w:ind w:firstLine="0" w:left="195"/>
        <w:rPr>
          <w:sz w:val="24"/>
        </w:rPr>
      </w:pPr>
      <w:r>
        <w:rPr>
          <w:sz w:val="24"/>
        </w:rPr>
        <w:t>Модуль «Флорбол» может быть реализован в следующих вариантах:</w:t>
      </w:r>
    </w:p>
    <w:p w14:paraId="6A15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14:paraId="6B150000">
      <w:pPr>
        <w:pStyle w:val="Style_6"/>
        <w:spacing w:after="0" w:before="0" w:line="240" w:lineRule="auto"/>
        <w:ind w:firstLine="0" w:left="195"/>
        <w:jc w:val="left"/>
        <w:rPr>
          <w:sz w:val="24"/>
        </w:rPr>
      </w:pPr>
      <w:r>
        <w:rPr>
          <w:sz w:val="24"/>
        </w:rPr>
        <w:t>обучающихся;</w:t>
      </w:r>
    </w:p>
    <w:p w14:paraId="6C150000">
      <w:pPr>
        <w:pStyle w:val="Style_6"/>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6D15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6E150000">
      <w:pPr>
        <w:pStyle w:val="Style_6"/>
        <w:tabs>
          <w:tab w:leader="none" w:pos="2105" w:val="left"/>
        </w:tabs>
        <w:spacing w:after="0" w:before="0" w:line="240" w:lineRule="auto"/>
        <w:ind w:firstLine="0" w:left="195"/>
        <w:rPr>
          <w:sz w:val="24"/>
        </w:rPr>
      </w:pPr>
      <w:r>
        <w:rPr>
          <w:sz w:val="24"/>
        </w:rPr>
        <w:t>Содержание модуля «Флорбол».</w:t>
      </w:r>
    </w:p>
    <w:p w14:paraId="6F150000">
      <w:pPr>
        <w:pStyle w:val="Style_6"/>
        <w:spacing w:after="0" w:before="0" w:line="240" w:lineRule="auto"/>
        <w:ind w:firstLine="0" w:left="195"/>
        <w:rPr>
          <w:sz w:val="24"/>
        </w:rPr>
      </w:pPr>
      <w:r>
        <w:rPr>
          <w:sz w:val="24"/>
        </w:rPr>
        <w:t>Знания о флорболе.</w:t>
      </w:r>
    </w:p>
    <w:p w14:paraId="70150000">
      <w:pPr>
        <w:pStyle w:val="Style_6"/>
        <w:spacing w:after="0" w:before="0" w:line="240" w:lineRule="auto"/>
        <w:ind w:firstLine="0" w:left="195"/>
        <w:rPr>
          <w:sz w:val="24"/>
        </w:rPr>
      </w:pPr>
      <w:r>
        <w:rPr>
          <w:sz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14:paraId="71150000">
      <w:pPr>
        <w:pStyle w:val="Style_6"/>
        <w:spacing w:after="0" w:before="0" w:line="240" w:lineRule="auto"/>
        <w:ind w:firstLine="0" w:left="195"/>
        <w:rPr>
          <w:sz w:val="24"/>
        </w:rPr>
      </w:pPr>
      <w:r>
        <w:rPr>
          <w:sz w:val="24"/>
        </w:rPr>
        <w:t>Разновидности флорбола (малый флорбол - 3 на 3, классический флорбол - 5 на 5 полевых игроков).</w:t>
      </w:r>
    </w:p>
    <w:p w14:paraId="72150000">
      <w:pPr>
        <w:pStyle w:val="Style_6"/>
        <w:spacing w:after="0" w:before="0" w:line="240" w:lineRule="auto"/>
        <w:ind w:firstLine="0" w:left="195"/>
        <w:rPr>
          <w:sz w:val="24"/>
        </w:rPr>
      </w:pPr>
      <w:r>
        <w:rPr>
          <w:sz w:val="24"/>
        </w:rPr>
        <w:t>Размеры флорбольной площадки, ее допустимые размеры, инвентарь и оборудование для игры во флорбол.</w:t>
      </w:r>
    </w:p>
    <w:p w14:paraId="73150000">
      <w:pPr>
        <w:pStyle w:val="Style_6"/>
        <w:spacing w:after="0" w:before="0" w:line="240" w:lineRule="auto"/>
        <w:ind w:firstLine="0" w:left="195"/>
        <w:rPr>
          <w:sz w:val="24"/>
        </w:rPr>
      </w:pPr>
      <w:r>
        <w:rPr>
          <w:sz w:val="24"/>
        </w:rPr>
        <w:t>Основные правила соревнований игры во флорбол. Судейская коллегия, обслуживающая соревнования по флорболу. Жесты судьи.</w:t>
      </w:r>
    </w:p>
    <w:p w14:paraId="74150000">
      <w:pPr>
        <w:pStyle w:val="Style_6"/>
        <w:spacing w:after="0" w:before="0" w:line="240" w:lineRule="auto"/>
        <w:ind w:firstLine="0" w:left="195"/>
        <w:rPr>
          <w:sz w:val="24"/>
        </w:rPr>
      </w:pPr>
      <w:r>
        <w:rPr>
          <w:sz w:val="24"/>
        </w:rPr>
        <w:t>Флорбольный словарь терминов и определений.</w:t>
      </w:r>
    </w:p>
    <w:p w14:paraId="75150000">
      <w:pPr>
        <w:pStyle w:val="Style_6"/>
        <w:spacing w:after="0" w:before="0" w:line="240" w:lineRule="auto"/>
        <w:ind w:firstLine="0" w:left="195"/>
        <w:rPr>
          <w:sz w:val="24"/>
        </w:rPr>
      </w:pPr>
      <w:r>
        <w:rPr>
          <w:sz w:val="24"/>
        </w:rPr>
        <w:t>Флорбол как средство укрепления здоровья, закаливания и развития физических качеств.</w:t>
      </w:r>
    </w:p>
    <w:p w14:paraId="76150000">
      <w:pPr>
        <w:pStyle w:val="Style_6"/>
        <w:spacing w:after="0" w:before="0" w:line="240" w:lineRule="auto"/>
        <w:ind w:firstLine="0" w:left="195"/>
        <w:rPr>
          <w:sz w:val="24"/>
        </w:rPr>
      </w:pPr>
      <w:r>
        <w:rPr>
          <w:sz w:val="24"/>
        </w:rPr>
        <w:t>Правила безопасного поведения во время занятий флорболом. Режим дня</w:t>
      </w:r>
    </w:p>
    <w:p w14:paraId="77150000">
      <w:pPr>
        <w:pStyle w:val="Style_6"/>
        <w:spacing w:after="0" w:before="0" w:line="240" w:lineRule="auto"/>
        <w:ind w:firstLine="0" w:left="195"/>
        <w:jc w:val="left"/>
        <w:rPr>
          <w:sz w:val="24"/>
        </w:rPr>
      </w:pPr>
      <w:r>
        <w:rPr>
          <w:sz w:val="24"/>
        </w:rPr>
        <w:t>при занятиях флорболом. Правила личной гигиены во время занятий флорболом.</w:t>
      </w:r>
    </w:p>
    <w:p w14:paraId="78150000">
      <w:pPr>
        <w:pStyle w:val="Style_6"/>
        <w:spacing w:after="0" w:before="0" w:line="240" w:lineRule="auto"/>
        <w:ind w:firstLine="0" w:left="195"/>
        <w:rPr>
          <w:sz w:val="24"/>
        </w:rPr>
      </w:pPr>
      <w:r>
        <w:rPr>
          <w:sz w:val="24"/>
        </w:rPr>
        <w:t>Способы самостоятельной деятельности.</w:t>
      </w:r>
    </w:p>
    <w:p w14:paraId="79150000">
      <w:pPr>
        <w:pStyle w:val="Style_6"/>
        <w:spacing w:after="0" w:before="0" w:line="240" w:lineRule="auto"/>
        <w:ind w:firstLine="0" w:left="195"/>
        <w:rPr>
          <w:sz w:val="24"/>
        </w:rPr>
      </w:pPr>
      <w:r>
        <w:rPr>
          <w:sz w:val="24"/>
        </w:rPr>
        <w:t>Внешние признаки утомления. Способы самоконтроля за физической нагрузкой.</w:t>
      </w:r>
    </w:p>
    <w:p w14:paraId="7A150000">
      <w:pPr>
        <w:pStyle w:val="Style_6"/>
        <w:spacing w:after="0" w:before="0" w:line="240" w:lineRule="auto"/>
        <w:ind w:firstLine="0" w:left="195"/>
        <w:rPr>
          <w:sz w:val="24"/>
        </w:rPr>
      </w:pPr>
      <w:r>
        <w:rPr>
          <w:sz w:val="24"/>
        </w:rPr>
        <w:t>Уход за флорбольным спортивным инвентарем и оборудованием.</w:t>
      </w:r>
    </w:p>
    <w:p w14:paraId="7B150000">
      <w:pPr>
        <w:pStyle w:val="Style_6"/>
        <w:spacing w:after="0" w:before="0" w:line="240" w:lineRule="auto"/>
        <w:ind w:firstLine="0" w:left="195"/>
        <w:rPr>
          <w:sz w:val="24"/>
        </w:rPr>
      </w:pPr>
      <w:r>
        <w:rPr>
          <w:sz w:val="24"/>
        </w:rPr>
        <w:t>Соблюдение личной гигиены, требований к спортивной одежде и обуви для занятий флорболом.</w:t>
      </w:r>
    </w:p>
    <w:p w14:paraId="7C150000">
      <w:pPr>
        <w:pStyle w:val="Style_6"/>
        <w:spacing w:after="0" w:before="0" w:line="240" w:lineRule="auto"/>
        <w:ind w:firstLine="0" w:left="195"/>
        <w:rPr>
          <w:sz w:val="24"/>
        </w:rPr>
      </w:pPr>
      <w:r>
        <w:rPr>
          <w:sz w:val="24"/>
        </w:rPr>
        <w:t>Составление и проведение комплексов общеразвивающих упражнений.</w:t>
      </w:r>
    </w:p>
    <w:p w14:paraId="7D150000">
      <w:pPr>
        <w:pStyle w:val="Style_6"/>
        <w:spacing w:after="0" w:before="0" w:line="240" w:lineRule="auto"/>
        <w:ind w:firstLine="0" w:left="195"/>
        <w:rPr>
          <w:sz w:val="24"/>
        </w:rPr>
      </w:pPr>
      <w:r>
        <w:rPr>
          <w:sz w:val="24"/>
        </w:rPr>
        <w:t>Подвижные игры и правила их проведения.</w:t>
      </w:r>
    </w:p>
    <w:p w14:paraId="7E150000">
      <w:pPr>
        <w:pStyle w:val="Style_6"/>
        <w:spacing w:after="0" w:before="0" w:line="240" w:lineRule="auto"/>
        <w:ind w:firstLine="0" w:left="195"/>
        <w:rPr>
          <w:sz w:val="24"/>
        </w:rPr>
      </w:pPr>
      <w:r>
        <w:rPr>
          <w:sz w:val="24"/>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7F150000">
      <w:pPr>
        <w:pStyle w:val="Style_6"/>
        <w:spacing w:after="0" w:before="0" w:line="240" w:lineRule="auto"/>
        <w:ind w:firstLine="0" w:left="195"/>
        <w:rPr>
          <w:sz w:val="24"/>
        </w:rPr>
      </w:pPr>
      <w:r>
        <w:rPr>
          <w:sz w:val="24"/>
        </w:rPr>
        <w:t>Основы организации самостоятельных занятий флорболом со сверстниками.</w:t>
      </w:r>
    </w:p>
    <w:p w14:paraId="80150000">
      <w:pPr>
        <w:pStyle w:val="Style_6"/>
        <w:spacing w:after="0" w:before="0" w:line="240" w:lineRule="auto"/>
        <w:ind w:firstLine="0" w:left="195"/>
        <w:rPr>
          <w:sz w:val="24"/>
        </w:rPr>
      </w:pPr>
      <w:r>
        <w:rPr>
          <w:sz w:val="24"/>
        </w:rPr>
        <w:t>Организация и проведение игр специальной направленности с элементами флорбола.</w:t>
      </w:r>
    </w:p>
    <w:p w14:paraId="81150000">
      <w:pPr>
        <w:pStyle w:val="Style_6"/>
        <w:spacing w:after="0" w:before="0" w:line="240" w:lineRule="auto"/>
        <w:ind w:firstLine="0" w:left="195"/>
        <w:rPr>
          <w:sz w:val="24"/>
        </w:rPr>
      </w:pPr>
      <w:r>
        <w:rPr>
          <w:sz w:val="24"/>
        </w:rPr>
        <w:t>Причины возникновения ошибок при выполнении технических приёмов и способы их устранения.</w:t>
      </w:r>
    </w:p>
    <w:p w14:paraId="82150000">
      <w:pPr>
        <w:pStyle w:val="Style_6"/>
        <w:spacing w:after="0" w:before="0" w:line="240" w:lineRule="auto"/>
        <w:ind w:firstLine="0" w:left="195"/>
        <w:rPr>
          <w:sz w:val="24"/>
        </w:rPr>
      </w:pPr>
      <w:r>
        <w:rPr>
          <w:sz w:val="24"/>
        </w:rPr>
        <w:t>Основы анализа собственной игры, игры своей команды и игры команды соперников.</w:t>
      </w:r>
    </w:p>
    <w:p w14:paraId="83150000">
      <w:pPr>
        <w:pStyle w:val="Style_6"/>
        <w:spacing w:after="0" w:before="0" w:line="240" w:lineRule="auto"/>
        <w:ind w:firstLine="0" w:left="195"/>
        <w:rPr>
          <w:sz w:val="24"/>
        </w:rPr>
      </w:pPr>
      <w:r>
        <w:rPr>
          <w:sz w:val="24"/>
        </w:rPr>
        <w:t>Контрольно-тестовые упражнения по общей и специальной физической подготовке.</w:t>
      </w:r>
    </w:p>
    <w:p w14:paraId="84150000">
      <w:pPr>
        <w:pStyle w:val="Style_6"/>
        <w:spacing w:after="0" w:before="0" w:line="240" w:lineRule="auto"/>
        <w:ind w:firstLine="0" w:left="195"/>
        <w:rPr>
          <w:sz w:val="24"/>
        </w:rPr>
      </w:pPr>
      <w:r>
        <w:rPr>
          <w:sz w:val="24"/>
        </w:rPr>
        <w:t>Физическое совершенствование.</w:t>
      </w:r>
    </w:p>
    <w:p w14:paraId="85150000">
      <w:pPr>
        <w:pStyle w:val="Style_6"/>
        <w:spacing w:after="0" w:before="0" w:line="240" w:lineRule="auto"/>
        <w:ind w:firstLine="0" w:left="195"/>
        <w:rPr>
          <w:sz w:val="24"/>
        </w:rPr>
      </w:pPr>
      <w:r>
        <w:rPr>
          <w:sz w:val="24"/>
        </w:rPr>
        <w:t>Комплексы общеразвивающих и корригирующих упражнений.</w:t>
      </w:r>
    </w:p>
    <w:p w14:paraId="86150000">
      <w:pPr>
        <w:pStyle w:val="Style_6"/>
        <w:spacing w:after="0" w:before="0" w:line="240" w:lineRule="auto"/>
        <w:ind w:firstLine="0" w:left="195"/>
        <w:rPr>
          <w:sz w:val="24"/>
        </w:rPr>
      </w:pPr>
      <w:r>
        <w:rPr>
          <w:sz w:val="24"/>
        </w:rPr>
        <w:t>Упражнения на развитие физических качеств (быстроты, ловкости, гибкости).</w:t>
      </w:r>
    </w:p>
    <w:p w14:paraId="87150000">
      <w:pPr>
        <w:pStyle w:val="Style_6"/>
        <w:spacing w:after="0" w:before="0" w:line="240" w:lineRule="auto"/>
        <w:ind w:firstLine="0" w:left="195"/>
        <w:rPr>
          <w:sz w:val="24"/>
        </w:rPr>
      </w:pPr>
      <w:r>
        <w:rPr>
          <w:sz w:val="24"/>
        </w:rPr>
        <w:t>Комплексы специальных упражнений для формирования технических действий флорболиста.</w:t>
      </w:r>
    </w:p>
    <w:p w14:paraId="88150000">
      <w:pPr>
        <w:pStyle w:val="Style_6"/>
        <w:spacing w:after="0" w:before="0" w:line="240" w:lineRule="auto"/>
        <w:ind w:firstLine="0" w:left="195"/>
        <w:rPr>
          <w:sz w:val="24"/>
        </w:rPr>
      </w:pPr>
      <w:r>
        <w:rPr>
          <w:sz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14:paraId="89150000">
      <w:pPr>
        <w:pStyle w:val="Style_6"/>
        <w:spacing w:after="0" w:before="0" w:line="240" w:lineRule="auto"/>
        <w:ind w:firstLine="0" w:left="195"/>
        <w:jc w:val="left"/>
        <w:rPr>
          <w:sz w:val="24"/>
        </w:rPr>
      </w:pPr>
      <w:r>
        <w:rPr>
          <w:sz w:val="24"/>
        </w:rPr>
        <w:t>с использованием специальных флорбольных упражнений.</w:t>
      </w:r>
    </w:p>
    <w:p w14:paraId="8A150000">
      <w:pPr>
        <w:pStyle w:val="Style_6"/>
        <w:spacing w:after="0" w:before="0" w:line="240" w:lineRule="auto"/>
        <w:ind w:firstLine="0" w:left="195"/>
        <w:rPr>
          <w:sz w:val="24"/>
        </w:rPr>
      </w:pPr>
      <w:r>
        <w:rPr>
          <w:sz w:val="24"/>
        </w:rPr>
        <w:t>Внешние признаки утомления. Средства восстановления организма после физической нагрузки.</w:t>
      </w:r>
    </w:p>
    <w:p w14:paraId="8B150000">
      <w:pPr>
        <w:pStyle w:val="Style_6"/>
        <w:spacing w:after="0" w:before="0" w:line="240" w:lineRule="auto"/>
        <w:ind w:firstLine="0" w:left="195"/>
        <w:rPr>
          <w:sz w:val="24"/>
        </w:rPr>
      </w:pPr>
      <w:r>
        <w:rPr>
          <w:sz w:val="24"/>
        </w:rPr>
        <w:t>Способы индивидуального регулирования физической нагрузки.</w:t>
      </w:r>
    </w:p>
    <w:p w14:paraId="8C150000">
      <w:pPr>
        <w:pStyle w:val="Style_6"/>
        <w:spacing w:after="0" w:before="0" w:line="240" w:lineRule="auto"/>
        <w:ind w:firstLine="0" w:left="195"/>
        <w:rPr>
          <w:sz w:val="24"/>
        </w:rPr>
      </w:pPr>
      <w:r>
        <w:rPr>
          <w:sz w:val="24"/>
        </w:rPr>
        <w:t>Подвижные игры с предметами и без, эстафеты с элементами флорбола. Эстафеты на развитие физических и специальных качеств.</w:t>
      </w:r>
    </w:p>
    <w:p w14:paraId="8D150000">
      <w:pPr>
        <w:pStyle w:val="Style_6"/>
        <w:spacing w:after="0" w:before="0" w:line="240" w:lineRule="auto"/>
        <w:ind w:firstLine="0" w:left="195"/>
        <w:rPr>
          <w:sz w:val="24"/>
        </w:rPr>
      </w:pPr>
      <w:r>
        <w:rPr>
          <w:sz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14:paraId="8E150000">
      <w:pPr>
        <w:pStyle w:val="Style_6"/>
        <w:spacing w:after="0" w:before="0" w:line="240" w:lineRule="auto"/>
        <w:ind w:firstLine="0" w:left="195"/>
        <w:rPr>
          <w:sz w:val="24"/>
        </w:rPr>
      </w:pPr>
      <w:r>
        <w:rPr>
          <w:sz w:val="24"/>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14:paraId="8F150000">
      <w:pPr>
        <w:pStyle w:val="Style_6"/>
        <w:spacing w:after="0" w:before="0" w:line="240" w:lineRule="auto"/>
        <w:ind w:firstLine="0" w:left="195"/>
        <w:rPr>
          <w:sz w:val="24"/>
        </w:rPr>
      </w:pPr>
      <w:r>
        <w:rPr>
          <w:sz w:val="24"/>
        </w:rPr>
        <w:t>Техника игры вратаря:</w:t>
      </w:r>
    </w:p>
    <w:p w14:paraId="90150000">
      <w:pPr>
        <w:pStyle w:val="Style_6"/>
        <w:spacing w:after="0" w:before="0" w:line="240" w:lineRule="auto"/>
        <w:ind w:firstLine="0" w:left="195"/>
        <w:rPr>
          <w:sz w:val="24"/>
        </w:rPr>
      </w:pPr>
      <w:r>
        <w:rPr>
          <w:sz w:val="24"/>
        </w:rPr>
        <w:t>стойка (высокая, средняя, низкая);</w:t>
      </w:r>
    </w:p>
    <w:p w14:paraId="91150000">
      <w:pPr>
        <w:pStyle w:val="Style_6"/>
        <w:spacing w:after="0" w:before="0" w:line="240" w:lineRule="auto"/>
        <w:ind w:firstLine="0" w:left="195"/>
        <w:rPr>
          <w:sz w:val="24"/>
        </w:rPr>
      </w:pPr>
      <w:r>
        <w:rPr>
          <w:sz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92150000">
      <w:pPr>
        <w:pStyle w:val="Style_6"/>
        <w:spacing w:after="0" w:before="0" w:line="240" w:lineRule="auto"/>
        <w:ind w:firstLine="0" w:left="195"/>
        <w:rPr>
          <w:sz w:val="24"/>
        </w:rPr>
      </w:pPr>
      <w:r>
        <w:rPr>
          <w:sz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93150000">
      <w:pPr>
        <w:pStyle w:val="Style_6"/>
        <w:spacing w:after="0" w:before="0" w:line="240" w:lineRule="auto"/>
        <w:ind w:firstLine="0" w:left="195"/>
        <w:rPr>
          <w:sz w:val="24"/>
        </w:rPr>
      </w:pPr>
      <w:r>
        <w:rPr>
          <w:sz w:val="24"/>
        </w:rPr>
        <w:t>элементы техники нападения (передача мяча рукой).</w:t>
      </w:r>
    </w:p>
    <w:p w14:paraId="94150000">
      <w:pPr>
        <w:pStyle w:val="Style_6"/>
        <w:spacing w:after="0" w:before="0" w:line="240" w:lineRule="auto"/>
        <w:ind w:firstLine="0" w:left="195"/>
        <w:rPr>
          <w:sz w:val="24"/>
        </w:rPr>
      </w:pPr>
      <w:r>
        <w:rPr>
          <w:sz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95150000">
      <w:pPr>
        <w:pStyle w:val="Style_6"/>
        <w:spacing w:after="0" w:before="0" w:line="240" w:lineRule="auto"/>
        <w:ind w:firstLine="0" w:left="195"/>
        <w:rPr>
          <w:sz w:val="24"/>
        </w:rPr>
      </w:pPr>
      <w:r>
        <w:rPr>
          <w:sz w:val="24"/>
        </w:rPr>
        <w:t>Учебные игры во флорбол. Упрощенные игры в технико-тактической подготовке флорболистов. Участие в соревновательной деятельности.</w:t>
      </w:r>
    </w:p>
    <w:p w14:paraId="96150000">
      <w:pPr>
        <w:pStyle w:val="Style_6"/>
        <w:tabs>
          <w:tab w:leader="none" w:pos="2095" w:val="left"/>
        </w:tabs>
        <w:spacing w:after="0" w:before="0" w:line="240" w:lineRule="auto"/>
        <w:ind w:firstLine="0" w:left="195"/>
        <w:rPr>
          <w:sz w:val="24"/>
        </w:rPr>
      </w:pPr>
      <w:r>
        <w:rPr>
          <w:sz w:val="24"/>
        </w:rPr>
        <w:t>Содержание модуля «Флорбол» направлено на достижение обучающимися личностных, метапредметных и предметных результатов обучения.</w:t>
      </w:r>
    </w:p>
    <w:p w14:paraId="97150000">
      <w:pPr>
        <w:pStyle w:val="Style_6"/>
        <w:tabs>
          <w:tab w:leader="none" w:pos="2311" w:val="left"/>
        </w:tabs>
        <w:spacing w:after="0" w:before="0" w:line="240" w:lineRule="auto"/>
        <w:ind w:firstLine="0" w:left="195"/>
        <w:rPr>
          <w:sz w:val="24"/>
        </w:rPr>
      </w:pPr>
      <w:r>
        <w:rPr>
          <w:sz w:val="24"/>
        </w:rPr>
        <w:t>При изучении модуля «Флорбол» на уровне начального общего образования у обучающихся будут сформированы следующие личностные результаты:</w:t>
      </w:r>
    </w:p>
    <w:p w14:paraId="98150000">
      <w:pPr>
        <w:pStyle w:val="Style_6"/>
        <w:spacing w:after="0" w:before="0" w:line="240" w:lineRule="auto"/>
        <w:ind w:firstLine="0" w:left="195"/>
        <w:rPr>
          <w:sz w:val="24"/>
        </w:rPr>
      </w:pPr>
      <w:r>
        <w:rPr>
          <w:sz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14:paraId="9915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9A150000">
      <w:pPr>
        <w:pStyle w:val="Style_6"/>
        <w:spacing w:after="0" w:before="0" w:line="240" w:lineRule="auto"/>
        <w:ind w:firstLine="0" w:left="195"/>
        <w:rPr>
          <w:sz w:val="24"/>
        </w:rPr>
      </w:pPr>
      <w:r>
        <w:rPr>
          <w:sz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14:paraId="9B150000">
      <w:pPr>
        <w:pStyle w:val="Style_6"/>
        <w:spacing w:after="0" w:before="0" w:line="240" w:lineRule="auto"/>
        <w:ind w:firstLine="0" w:left="195"/>
        <w:rPr>
          <w:sz w:val="24"/>
        </w:rPr>
      </w:pPr>
      <w:r>
        <w:rPr>
          <w:sz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9C150000">
      <w:pPr>
        <w:pStyle w:val="Style_6"/>
        <w:spacing w:after="0" w:before="0" w:line="240" w:lineRule="auto"/>
        <w:ind w:firstLine="0" w:left="195"/>
        <w:rPr>
          <w:sz w:val="24"/>
        </w:rPr>
      </w:pPr>
      <w:r>
        <w:rPr>
          <w:sz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9D150000">
      <w:pPr>
        <w:pStyle w:val="Style_6"/>
        <w:spacing w:after="0" w:before="0" w:line="240" w:lineRule="auto"/>
        <w:ind w:firstLine="0" w:left="195"/>
        <w:rPr>
          <w:sz w:val="24"/>
        </w:rPr>
      </w:pPr>
      <w:r>
        <w:rPr>
          <w:sz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9E150000">
      <w:pPr>
        <w:pStyle w:val="Style_6"/>
        <w:spacing w:after="0" w:before="0" w:line="240" w:lineRule="auto"/>
        <w:ind w:firstLine="0" w:left="195"/>
        <w:rPr>
          <w:sz w:val="24"/>
        </w:rPr>
      </w:pPr>
      <w:r>
        <w:rPr>
          <w:sz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9F150000">
      <w:pPr>
        <w:pStyle w:val="Style_6"/>
        <w:spacing w:after="0" w:before="0" w:line="240" w:lineRule="auto"/>
        <w:ind w:firstLine="0" w:left="195"/>
        <w:rPr>
          <w:sz w:val="24"/>
        </w:rPr>
      </w:pPr>
      <w:r>
        <w:rPr>
          <w:sz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A0150000">
      <w:pPr>
        <w:pStyle w:val="Style_6"/>
        <w:spacing w:after="0" w:before="0" w:line="240" w:lineRule="auto"/>
        <w:ind w:firstLine="0" w:left="195"/>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A1150000">
      <w:pPr>
        <w:pStyle w:val="Style_6"/>
        <w:tabs>
          <w:tab w:leader="none" w:pos="2306" w:val="left"/>
        </w:tabs>
        <w:spacing w:after="0" w:before="0" w:line="240" w:lineRule="auto"/>
        <w:ind w:firstLine="0" w:left="195"/>
        <w:rPr>
          <w:sz w:val="24"/>
        </w:rPr>
      </w:pPr>
      <w:r>
        <w:rPr>
          <w:sz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14:paraId="A2150000">
      <w:pPr>
        <w:pStyle w:val="Style_6"/>
        <w:spacing w:after="0" w:before="0" w:line="240" w:lineRule="auto"/>
        <w:ind w:firstLine="0" w:left="195"/>
        <w:rPr>
          <w:sz w:val="24"/>
        </w:rPr>
      </w:pPr>
      <w:r>
        <w:rPr>
          <w:sz w:val="24"/>
        </w:rPr>
        <w:t>овладение способностью принимать и сохранять цели и задачи учебной деятельности, поиска средств и способов её осуществления;</w:t>
      </w:r>
    </w:p>
    <w:p w14:paraId="A3150000">
      <w:pPr>
        <w:pStyle w:val="Style_6"/>
        <w:spacing w:after="0" w:before="0" w:line="240" w:lineRule="auto"/>
        <w:ind w:firstLine="0" w:left="195"/>
        <w:rPr>
          <w:sz w:val="24"/>
        </w:rPr>
      </w:pPr>
      <w:r>
        <w:rPr>
          <w:sz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A4150000">
      <w:pPr>
        <w:pStyle w:val="Style_6"/>
        <w:spacing w:after="0" w:before="0" w:line="240" w:lineRule="auto"/>
        <w:ind w:firstLine="0" w:left="195"/>
        <w:rPr>
          <w:sz w:val="24"/>
        </w:rPr>
      </w:pPr>
      <w:r>
        <w:rPr>
          <w:sz w:val="24"/>
        </w:rPr>
        <w:t>умение характеризовать действия и поступки, давать им анализ и объективную оценку на основе освоенных знаний и имеющегося опыта;</w:t>
      </w:r>
    </w:p>
    <w:p w14:paraId="A5150000">
      <w:pPr>
        <w:pStyle w:val="Style_6"/>
        <w:spacing w:after="0" w:before="0" w:line="240" w:lineRule="auto"/>
        <w:ind w:firstLine="0" w:left="195"/>
        <w:rPr>
          <w:sz w:val="24"/>
        </w:rPr>
      </w:pPr>
      <w:r>
        <w:rPr>
          <w:sz w:val="24"/>
        </w:rPr>
        <w:t>понимание причин успеха или неуспеха учебной деятельности и способность конструктивно действовать даже в ситуациях неуспеха;</w:t>
      </w:r>
    </w:p>
    <w:p w14:paraId="A6150000">
      <w:pPr>
        <w:pStyle w:val="Style_6"/>
        <w:spacing w:after="0" w:before="0" w:line="240" w:lineRule="auto"/>
        <w:ind w:firstLine="0" w:left="195"/>
        <w:rPr>
          <w:sz w:val="24"/>
        </w:rPr>
      </w:pPr>
      <w:r>
        <w:rPr>
          <w:sz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A7150000">
      <w:pPr>
        <w:pStyle w:val="Style_6"/>
        <w:spacing w:after="0" w:before="0" w:line="240" w:lineRule="auto"/>
        <w:ind w:firstLine="0" w:left="195"/>
        <w:rPr>
          <w:sz w:val="24"/>
        </w:rPr>
      </w:pPr>
      <w:r>
        <w:rPr>
          <w:sz w:val="24"/>
        </w:rPr>
        <w:t>обеспечение защиты и сохранности природы во время активного отдыха и занятий физической культурой;</w:t>
      </w:r>
    </w:p>
    <w:p w14:paraId="A8150000">
      <w:pPr>
        <w:pStyle w:val="Style_6"/>
        <w:spacing w:after="0" w:before="0" w:line="240" w:lineRule="auto"/>
        <w:ind w:firstLine="0" w:left="195"/>
        <w:rPr>
          <w:sz w:val="24"/>
        </w:rPr>
      </w:pPr>
      <w:r>
        <w:rPr>
          <w:sz w:val="24"/>
        </w:rPr>
        <w:t>организация самостоятельной деятельности с учетом требований ее безопасности, сохранности инвентаря и оборудования, организации места</w:t>
      </w:r>
    </w:p>
    <w:p w14:paraId="A9150000">
      <w:pPr>
        <w:pStyle w:val="Style_6"/>
        <w:spacing w:after="3" w:before="0" w:line="240" w:lineRule="auto"/>
        <w:ind w:firstLine="0" w:left="195"/>
        <w:jc w:val="left"/>
        <w:rPr>
          <w:sz w:val="24"/>
        </w:rPr>
      </w:pPr>
      <w:r>
        <w:rPr>
          <w:sz w:val="24"/>
        </w:rPr>
        <w:t>занятий;</w:t>
      </w:r>
    </w:p>
    <w:p w14:paraId="AA150000">
      <w:pPr>
        <w:pStyle w:val="Style_6"/>
        <w:spacing w:after="0" w:before="0" w:line="240" w:lineRule="auto"/>
        <w:ind w:firstLine="0" w:left="195"/>
        <w:rPr>
          <w:sz w:val="24"/>
        </w:rPr>
      </w:pPr>
      <w:r>
        <w:rPr>
          <w:sz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AB150000">
      <w:pPr>
        <w:pStyle w:val="Style_6"/>
        <w:spacing w:after="0" w:before="0" w:line="240" w:lineRule="auto"/>
        <w:ind w:firstLine="0" w:left="195"/>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AC150000">
      <w:pPr>
        <w:pStyle w:val="Style_6"/>
        <w:tabs>
          <w:tab w:leader="none" w:pos="2300" w:val="left"/>
        </w:tabs>
        <w:spacing w:after="0" w:before="0" w:line="240" w:lineRule="auto"/>
        <w:ind w:firstLine="0" w:left="195"/>
        <w:rPr>
          <w:sz w:val="24"/>
        </w:rPr>
      </w:pPr>
      <w:r>
        <w:rPr>
          <w:sz w:val="24"/>
        </w:rPr>
        <w:t>При изучении модуля «Флорбол» на уровне начального общего образования у обучающихся будут сформированы следующие предметные результаты:</w:t>
      </w:r>
    </w:p>
    <w:p w14:paraId="AD150000">
      <w:pPr>
        <w:pStyle w:val="Style_6"/>
        <w:spacing w:after="0" w:before="0" w:line="240" w:lineRule="auto"/>
        <w:ind w:firstLine="0" w:left="195"/>
        <w:rPr>
          <w:sz w:val="24"/>
        </w:rPr>
      </w:pPr>
      <w:r>
        <w:rPr>
          <w:sz w:val="24"/>
        </w:rPr>
        <w:t>понимание значения занятий флорболом как средством укрепления здоровья, закаливания и развития физических качеств человека;</w:t>
      </w:r>
    </w:p>
    <w:p w14:paraId="AE150000">
      <w:pPr>
        <w:pStyle w:val="Style_6"/>
        <w:spacing w:after="0" w:before="0" w:line="240" w:lineRule="auto"/>
        <w:ind w:firstLine="0" w:left="195"/>
        <w:rPr>
          <w:sz w:val="24"/>
        </w:rPr>
      </w:pPr>
      <w:r>
        <w:rPr>
          <w:sz w:val="24"/>
        </w:rPr>
        <w:t>сформированность знаний по истории возникновения игры во флорбол в мире и в Российской Федерации;</w:t>
      </w:r>
    </w:p>
    <w:p w14:paraId="AF150000">
      <w:pPr>
        <w:pStyle w:val="Style_6"/>
        <w:spacing w:after="0" w:before="0" w:line="240" w:lineRule="auto"/>
        <w:ind w:firstLine="0" w:left="195"/>
        <w:rPr>
          <w:sz w:val="24"/>
        </w:rPr>
      </w:pPr>
      <w:r>
        <w:rPr>
          <w:sz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14:paraId="B0150000">
      <w:pPr>
        <w:pStyle w:val="Style_6"/>
        <w:spacing w:after="0" w:before="0" w:line="240" w:lineRule="auto"/>
        <w:ind w:firstLine="0" w:left="195"/>
        <w:rPr>
          <w:sz w:val="24"/>
        </w:rPr>
      </w:pPr>
      <w:r>
        <w:rPr>
          <w:sz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B1150000">
      <w:pPr>
        <w:pStyle w:val="Style_6"/>
        <w:spacing w:after="0" w:before="0" w:line="240" w:lineRule="auto"/>
        <w:ind w:firstLine="0" w:left="195"/>
        <w:rPr>
          <w:sz w:val="24"/>
        </w:rPr>
      </w:pPr>
      <w:r>
        <w:rPr>
          <w:sz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B2150000">
      <w:pPr>
        <w:pStyle w:val="Style_6"/>
        <w:spacing w:after="0" w:before="0" w:line="240" w:lineRule="auto"/>
        <w:ind w:firstLine="0" w:left="195"/>
        <w:rPr>
          <w:sz w:val="24"/>
        </w:rPr>
      </w:pPr>
      <w:r>
        <w:rPr>
          <w:sz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14:paraId="B3150000">
      <w:pPr>
        <w:pStyle w:val="Style_6"/>
        <w:spacing w:after="0" w:before="0" w:line="240" w:lineRule="auto"/>
        <w:ind w:firstLine="0" w:left="195"/>
        <w:rPr>
          <w:sz w:val="24"/>
        </w:rPr>
      </w:pPr>
      <w:r>
        <w:rPr>
          <w:sz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14:paraId="B4150000">
      <w:pPr>
        <w:pStyle w:val="Style_6"/>
        <w:spacing w:after="0" w:before="0" w:line="240" w:lineRule="auto"/>
        <w:ind w:firstLine="0" w:left="195"/>
        <w:rPr>
          <w:sz w:val="24"/>
        </w:rPr>
      </w:pPr>
      <w:r>
        <w:rPr>
          <w:sz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14:paraId="B5150000">
      <w:pPr>
        <w:pStyle w:val="Style_6"/>
        <w:spacing w:after="0" w:before="0" w:line="240" w:lineRule="auto"/>
        <w:ind w:firstLine="0" w:left="195"/>
        <w:rPr>
          <w:sz w:val="24"/>
        </w:rPr>
      </w:pPr>
      <w:r>
        <w:rPr>
          <w:sz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14:paraId="B6150000">
      <w:pPr>
        <w:pStyle w:val="Style_6"/>
        <w:spacing w:after="0" w:before="0" w:line="240" w:lineRule="auto"/>
        <w:ind w:firstLine="0" w:left="195"/>
        <w:rPr>
          <w:sz w:val="24"/>
        </w:rPr>
      </w:pPr>
      <w:r>
        <w:rPr>
          <w:sz w:val="24"/>
        </w:rPr>
        <w:t>способность выполнять элементарные тактические комбинации: в парах, в тройках, тактические действия с учетом игровых амплуа в команде;</w:t>
      </w:r>
    </w:p>
    <w:p w14:paraId="B7150000">
      <w:pPr>
        <w:pStyle w:val="Style_6"/>
        <w:spacing w:after="0" w:before="0" w:line="240" w:lineRule="auto"/>
        <w:ind w:firstLine="0" w:left="195"/>
        <w:rPr>
          <w:sz w:val="24"/>
        </w:rPr>
      </w:pPr>
      <w:r>
        <w:rPr>
          <w:sz w:val="24"/>
        </w:rPr>
        <w:t>способность анализировать выполнение технического действия (приема) и находить способы устранения ошибок;</w:t>
      </w:r>
    </w:p>
    <w:p w14:paraId="B8150000">
      <w:pPr>
        <w:pStyle w:val="Style_6"/>
        <w:spacing w:after="0" w:before="0" w:line="240" w:lineRule="auto"/>
        <w:ind w:firstLine="0" w:left="195"/>
        <w:rPr>
          <w:sz w:val="24"/>
        </w:rPr>
      </w:pPr>
      <w:r>
        <w:rPr>
          <w:sz w:val="24"/>
        </w:rPr>
        <w:t>участие в учебных играх в уменьшенных составах, на уменьшенной площадке, по упрощенным правилам;</w:t>
      </w:r>
    </w:p>
    <w:p w14:paraId="B9150000">
      <w:pPr>
        <w:pStyle w:val="Style_6"/>
        <w:spacing w:after="0" w:before="0" w:line="240" w:lineRule="auto"/>
        <w:ind w:firstLine="0" w:left="195"/>
        <w:rPr>
          <w:sz w:val="24"/>
        </w:rPr>
      </w:pPr>
      <w:r>
        <w:rPr>
          <w:sz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BA150000">
      <w:pPr>
        <w:pStyle w:val="Style_6"/>
        <w:spacing w:after="0" w:before="0" w:line="240" w:lineRule="auto"/>
        <w:ind w:firstLine="0" w:left="195"/>
        <w:rPr>
          <w:sz w:val="24"/>
        </w:rPr>
      </w:pPr>
      <w:r>
        <w:rPr>
          <w:sz w:val="24"/>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BB150000">
      <w:pPr>
        <w:pStyle w:val="Style_6"/>
        <w:spacing w:after="0" w:before="0" w:line="240" w:lineRule="auto"/>
        <w:ind w:firstLine="0" w:left="195"/>
        <w:rPr>
          <w:sz w:val="24"/>
        </w:rPr>
      </w:pPr>
      <w:r>
        <w:rPr>
          <w:sz w:val="24"/>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14:paraId="BC150000">
      <w:pPr>
        <w:pStyle w:val="Style_6"/>
        <w:spacing w:after="0" w:before="0" w:line="240" w:lineRule="auto"/>
        <w:ind w:firstLine="0" w:left="195"/>
        <w:rPr>
          <w:sz w:val="24"/>
        </w:rPr>
      </w:pPr>
      <w:r>
        <w:rPr>
          <w:sz w:val="24"/>
        </w:rPr>
        <w:t>Модуль «Легкая атлетика».</w:t>
      </w:r>
    </w:p>
    <w:p w14:paraId="BD150000">
      <w:pPr>
        <w:pStyle w:val="Style_6"/>
        <w:spacing w:after="0" w:before="0" w:line="240" w:lineRule="auto"/>
        <w:ind w:firstLine="0" w:left="195"/>
        <w:rPr>
          <w:sz w:val="24"/>
        </w:rPr>
      </w:pPr>
      <w:r>
        <w:rPr>
          <w:sz w:val="24"/>
        </w:rPr>
        <w:t>Пояснительная записка модуля «Легкая атлетика».</w:t>
      </w:r>
    </w:p>
    <w:p w14:paraId="BE150000">
      <w:pPr>
        <w:pStyle w:val="Style_6"/>
        <w:spacing w:after="0" w:before="0" w:line="240" w:lineRule="auto"/>
        <w:ind w:firstLine="0" w:left="195"/>
        <w:rPr>
          <w:sz w:val="24"/>
        </w:rPr>
      </w:pPr>
      <w:r>
        <w:rPr>
          <w:sz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BF150000">
      <w:pPr>
        <w:pStyle w:val="Style_6"/>
        <w:spacing w:after="0" w:before="0" w:line="240" w:lineRule="auto"/>
        <w:ind w:firstLine="0" w:left="195"/>
        <w:rPr>
          <w:sz w:val="24"/>
        </w:rPr>
      </w:pPr>
      <w:r>
        <w:rPr>
          <w:sz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C0150000">
      <w:pPr>
        <w:pStyle w:val="Style_6"/>
        <w:spacing w:after="0" w:before="0" w:line="240" w:lineRule="auto"/>
        <w:ind w:firstLine="0" w:left="195"/>
        <w:rPr>
          <w:sz w:val="24"/>
        </w:rPr>
      </w:pPr>
      <w:r>
        <w:rPr>
          <w:sz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C1150000">
      <w:pPr>
        <w:pStyle w:val="Style_6"/>
        <w:tabs>
          <w:tab w:leader="none" w:pos="2094" w:val="left"/>
        </w:tabs>
        <w:spacing w:after="0" w:before="0" w:line="240" w:lineRule="auto"/>
        <w:ind w:firstLine="0" w:left="195"/>
        <w:rPr>
          <w:sz w:val="24"/>
        </w:rPr>
      </w:pPr>
      <w:r>
        <w:rPr>
          <w:sz w:val="24"/>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C2150000">
      <w:pPr>
        <w:pStyle w:val="Style_6"/>
        <w:tabs>
          <w:tab w:leader="none" w:pos="2110" w:val="left"/>
        </w:tabs>
        <w:spacing w:after="0" w:before="0" w:line="240" w:lineRule="auto"/>
        <w:ind w:firstLine="0" w:left="195"/>
        <w:rPr>
          <w:sz w:val="24"/>
        </w:rPr>
      </w:pPr>
      <w:r>
        <w:rPr>
          <w:sz w:val="24"/>
        </w:rPr>
        <w:t>Задачами изучения модуля «Легкая атлетика» являются:</w:t>
      </w:r>
    </w:p>
    <w:p w14:paraId="C3150000">
      <w:pPr>
        <w:pStyle w:val="Style_6"/>
        <w:spacing w:after="0" w:before="0" w:line="240" w:lineRule="auto"/>
        <w:ind w:firstLine="0" w:left="195"/>
        <w:rPr>
          <w:sz w:val="24"/>
        </w:rPr>
      </w:pPr>
      <w:r>
        <w:rPr>
          <w:sz w:val="24"/>
        </w:rPr>
        <w:t>всестороннее гармоничное развитие детей и подростков, увеличение объёма</w:t>
      </w:r>
    </w:p>
    <w:p w14:paraId="C4150000">
      <w:pPr>
        <w:pStyle w:val="Style_6"/>
        <w:spacing w:after="0" w:before="0" w:line="240" w:lineRule="auto"/>
        <w:ind w:firstLine="0" w:left="195"/>
        <w:jc w:val="left"/>
        <w:rPr>
          <w:sz w:val="24"/>
        </w:rPr>
      </w:pPr>
      <w:r>
        <w:rPr>
          <w:sz w:val="24"/>
        </w:rPr>
        <w:t>их двигательной активности;</w:t>
      </w:r>
    </w:p>
    <w:p w14:paraId="C5150000">
      <w:pPr>
        <w:pStyle w:val="Style_6"/>
        <w:spacing w:after="0" w:before="0" w:line="240" w:lineRule="auto"/>
        <w:ind w:firstLine="0" w:left="195"/>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C6150000">
      <w:pPr>
        <w:pStyle w:val="Style_6"/>
        <w:spacing w:after="0" w:before="0" w:line="240" w:lineRule="auto"/>
        <w:ind w:firstLine="0" w:left="195"/>
        <w:rPr>
          <w:sz w:val="24"/>
        </w:rPr>
      </w:pPr>
      <w:r>
        <w:rPr>
          <w:sz w:val="24"/>
        </w:rPr>
        <w:t>формирование технических навыков бега, прыжков, метаний и умения применять их в различных условиях;</w:t>
      </w:r>
    </w:p>
    <w:p w14:paraId="C7150000">
      <w:pPr>
        <w:pStyle w:val="Style_6"/>
        <w:spacing w:after="0" w:before="0" w:line="240" w:lineRule="auto"/>
        <w:ind w:firstLine="0" w:left="195"/>
        <w:rPr>
          <w:sz w:val="24"/>
        </w:rPr>
      </w:pPr>
      <w:r>
        <w:rPr>
          <w:sz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C8150000">
      <w:pPr>
        <w:pStyle w:val="Style_6"/>
        <w:spacing w:after="0" w:before="0" w:line="240" w:lineRule="auto"/>
        <w:ind w:firstLine="0" w:left="195"/>
        <w:rPr>
          <w:sz w:val="24"/>
        </w:rPr>
      </w:pPr>
      <w:r>
        <w:rPr>
          <w:sz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C9150000">
      <w:pPr>
        <w:pStyle w:val="Style_6"/>
        <w:spacing w:after="0" w:before="0" w:line="240" w:lineRule="auto"/>
        <w:ind w:firstLine="0" w:left="195"/>
        <w:rPr>
          <w:sz w:val="24"/>
        </w:rPr>
      </w:pPr>
      <w:r>
        <w:rPr>
          <w:sz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CA150000">
      <w:pPr>
        <w:pStyle w:val="Style_6"/>
        <w:spacing w:after="0" w:before="0" w:line="240" w:lineRule="auto"/>
        <w:ind w:firstLine="0" w:left="195"/>
        <w:rPr>
          <w:sz w:val="24"/>
        </w:rPr>
      </w:pPr>
      <w:r>
        <w:rPr>
          <w:sz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CB150000">
      <w:pPr>
        <w:pStyle w:val="Style_6"/>
        <w:spacing w:after="0" w:before="0" w:line="240" w:lineRule="auto"/>
        <w:ind w:firstLine="0" w:left="195"/>
        <w:rPr>
          <w:sz w:val="24"/>
        </w:rPr>
      </w:pPr>
      <w:r>
        <w:rPr>
          <w:sz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CC150000">
      <w:pPr>
        <w:pStyle w:val="Style_6"/>
        <w:spacing w:after="0" w:before="0" w:line="240" w:lineRule="auto"/>
        <w:ind w:firstLine="0" w:left="195"/>
        <w:rPr>
          <w:sz w:val="24"/>
        </w:rPr>
      </w:pPr>
      <w:r>
        <w:rPr>
          <w:sz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CD150000">
      <w:pPr>
        <w:pStyle w:val="Style_6"/>
        <w:spacing w:after="0" w:before="0" w:line="240" w:lineRule="auto"/>
        <w:ind w:firstLine="0" w:left="195"/>
        <w:rPr>
          <w:sz w:val="24"/>
        </w:rPr>
      </w:pPr>
      <w:r>
        <w:rPr>
          <w:sz w:val="24"/>
        </w:rPr>
        <w:t>выявление, развитие и поддержка одаренных детей в области спорта.</w:t>
      </w:r>
    </w:p>
    <w:p w14:paraId="CE150000">
      <w:pPr>
        <w:pStyle w:val="Style_6"/>
        <w:tabs>
          <w:tab w:leader="none" w:pos="2105" w:val="left"/>
        </w:tabs>
        <w:spacing w:after="0" w:before="0" w:line="240" w:lineRule="auto"/>
        <w:ind w:firstLine="0" w:left="195"/>
        <w:rPr>
          <w:sz w:val="24"/>
        </w:rPr>
      </w:pPr>
      <w:r>
        <w:rPr>
          <w:sz w:val="24"/>
        </w:rPr>
        <w:t>Место и роль модуля «Легкая атлетика».</w:t>
      </w:r>
    </w:p>
    <w:p w14:paraId="CF150000">
      <w:pPr>
        <w:pStyle w:val="Style_6"/>
        <w:spacing w:after="0" w:before="0" w:line="240" w:lineRule="auto"/>
        <w:ind w:firstLine="0" w:left="195"/>
        <w:rPr>
          <w:sz w:val="24"/>
        </w:rPr>
      </w:pPr>
      <w:r>
        <w:rPr>
          <w:sz w:val="24"/>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D0150000">
      <w:pPr>
        <w:pStyle w:val="Style_6"/>
        <w:spacing w:after="0" w:before="0" w:line="240" w:lineRule="auto"/>
        <w:ind w:firstLine="0" w:left="195"/>
        <w:rPr>
          <w:sz w:val="24"/>
        </w:rPr>
      </w:pPr>
      <w:r>
        <w:rPr>
          <w:sz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Pr>
          <w:sz w:val="24"/>
        </w:rPr>
        <w:t>спортивного комплекса «Готов к труду и обороне» (ГТО) и участию в спортивных соревнованиях.</w:t>
      </w:r>
    </w:p>
    <w:p w14:paraId="D1150000">
      <w:pPr>
        <w:pStyle w:val="Style_6"/>
        <w:tabs>
          <w:tab w:leader="none" w:pos="2082" w:val="left"/>
        </w:tabs>
        <w:spacing w:after="0" w:before="0" w:line="240" w:lineRule="auto"/>
        <w:ind w:firstLine="0" w:left="195"/>
        <w:rPr>
          <w:sz w:val="24"/>
        </w:rPr>
      </w:pPr>
      <w:r>
        <w:rPr>
          <w:sz w:val="24"/>
        </w:rPr>
        <w:t>Модуль «Легкая атлетика» может быть реализован в следующих вариантах:</w:t>
      </w:r>
    </w:p>
    <w:p w14:paraId="D215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D3150000">
      <w:pPr>
        <w:pStyle w:val="Style_6"/>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D415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D5150000">
      <w:pPr>
        <w:pStyle w:val="Style_6"/>
        <w:tabs>
          <w:tab w:leader="none" w:pos="2107" w:val="left"/>
        </w:tabs>
        <w:spacing w:after="0" w:before="0" w:line="240" w:lineRule="auto"/>
        <w:ind w:firstLine="0" w:left="195"/>
        <w:rPr>
          <w:sz w:val="24"/>
        </w:rPr>
      </w:pPr>
      <w:r>
        <w:rPr>
          <w:sz w:val="24"/>
        </w:rPr>
        <w:t>Содержание модуля «Легкая атлетика».</w:t>
      </w:r>
    </w:p>
    <w:p w14:paraId="D6150000">
      <w:pPr>
        <w:pStyle w:val="Style_6"/>
        <w:spacing w:after="0" w:before="0" w:line="240" w:lineRule="auto"/>
        <w:ind w:firstLine="0" w:left="195"/>
        <w:rPr>
          <w:sz w:val="24"/>
        </w:rPr>
      </w:pPr>
      <w:r>
        <w:rPr>
          <w:sz w:val="24"/>
        </w:rPr>
        <w:t>Знания о легкой атлетике.</w:t>
      </w:r>
    </w:p>
    <w:p w14:paraId="D7150000">
      <w:pPr>
        <w:pStyle w:val="Style_6"/>
        <w:spacing w:after="0" w:before="0" w:line="240" w:lineRule="auto"/>
        <w:ind w:firstLine="0" w:left="195"/>
        <w:rPr>
          <w:sz w:val="24"/>
        </w:rPr>
      </w:pPr>
      <w:r>
        <w:rPr>
          <w:sz w:val="24"/>
        </w:rPr>
        <w:t>Простейшие сведения из истории возникновения и развития легкой атлетики.</w:t>
      </w:r>
    </w:p>
    <w:p w14:paraId="D8150000">
      <w:pPr>
        <w:pStyle w:val="Style_6"/>
        <w:spacing w:after="0" w:before="0" w:line="240" w:lineRule="auto"/>
        <w:ind w:firstLine="0" w:left="195"/>
        <w:rPr>
          <w:sz w:val="24"/>
        </w:rPr>
      </w:pPr>
      <w:r>
        <w:rPr>
          <w:sz w:val="24"/>
        </w:rPr>
        <w:t>Виды легкой атлетики (бег, прыжки, метания, спортивная ходьба).</w:t>
      </w:r>
    </w:p>
    <w:p w14:paraId="D9150000">
      <w:pPr>
        <w:pStyle w:val="Style_6"/>
        <w:spacing w:after="0" w:before="0" w:line="240" w:lineRule="auto"/>
        <w:ind w:firstLine="0" w:left="195"/>
        <w:rPr>
          <w:sz w:val="24"/>
        </w:rPr>
      </w:pPr>
      <w:r>
        <w:rPr>
          <w:sz w:val="24"/>
        </w:rPr>
        <w:t>Простейшие правила проведения соревнований по легкой атлетике (бег, прыжки, метания).</w:t>
      </w:r>
    </w:p>
    <w:p w14:paraId="DA150000">
      <w:pPr>
        <w:pStyle w:val="Style_6"/>
        <w:spacing w:after="0" w:before="0" w:line="240" w:lineRule="auto"/>
        <w:ind w:firstLine="0" w:left="195"/>
        <w:rPr>
          <w:sz w:val="24"/>
        </w:rPr>
      </w:pPr>
      <w:r>
        <w:rPr>
          <w:sz w:val="24"/>
        </w:rPr>
        <w:t>Игры и развлечения при проведении занятий по легкой атлетике.</w:t>
      </w:r>
    </w:p>
    <w:p w14:paraId="DB150000">
      <w:pPr>
        <w:pStyle w:val="Style_6"/>
        <w:spacing w:after="0" w:before="0" w:line="240" w:lineRule="auto"/>
        <w:ind w:firstLine="0" w:left="195"/>
        <w:jc w:val="left"/>
        <w:rPr>
          <w:sz w:val="24"/>
        </w:rPr>
      </w:pPr>
      <w:r>
        <w:rPr>
          <w:sz w:val="24"/>
        </w:rPr>
        <w:t>Словарь терминов и определений по легкой атлетике.</w:t>
      </w:r>
    </w:p>
    <w:p w14:paraId="DC150000">
      <w:pPr>
        <w:pStyle w:val="Style_6"/>
        <w:spacing w:after="0" w:before="0" w:line="240" w:lineRule="auto"/>
        <w:ind w:firstLine="0" w:left="195"/>
        <w:jc w:val="left"/>
        <w:rPr>
          <w:sz w:val="24"/>
        </w:rPr>
      </w:pPr>
      <w:r>
        <w:rPr>
          <w:sz w:val="24"/>
        </w:rPr>
        <w:t>Общие сведения о размерах стадиона и легкоатлетического манежа.</w:t>
      </w:r>
    </w:p>
    <w:p w14:paraId="DD150000">
      <w:pPr>
        <w:pStyle w:val="Style_6"/>
        <w:spacing w:after="0" w:before="0" w:line="240" w:lineRule="auto"/>
        <w:ind w:firstLine="0" w:left="195"/>
        <w:jc w:val="left"/>
        <w:rPr>
          <w:sz w:val="24"/>
        </w:rPr>
      </w:pPr>
      <w:r>
        <w:rPr>
          <w:sz w:val="24"/>
        </w:rPr>
        <w:t xml:space="preserve">Занятия легкой атлетикой (бегом) как средство укрепления здоровья, закаливания организма </w:t>
      </w:r>
      <w:r>
        <w:rPr>
          <w:sz w:val="24"/>
        </w:rPr>
        <w:t>человека и развития физических качеств.</w:t>
      </w:r>
    </w:p>
    <w:p w14:paraId="DE150000">
      <w:pPr>
        <w:pStyle w:val="Style_6"/>
        <w:spacing w:after="0" w:before="0" w:line="240" w:lineRule="auto"/>
        <w:ind w:firstLine="0" w:left="195"/>
        <w:jc w:val="left"/>
        <w:rPr>
          <w:sz w:val="24"/>
        </w:rPr>
      </w:pPr>
      <w:r>
        <w:rPr>
          <w:sz w:val="24"/>
        </w:rPr>
        <w:t>Режим дня при занятиях легкой атлетикой.</w:t>
      </w:r>
    </w:p>
    <w:p w14:paraId="DF150000">
      <w:pPr>
        <w:pStyle w:val="Style_6"/>
        <w:spacing w:after="0" w:before="0" w:line="240" w:lineRule="auto"/>
        <w:ind w:firstLine="0" w:left="195"/>
        <w:jc w:val="left"/>
        <w:rPr>
          <w:sz w:val="24"/>
        </w:rPr>
      </w:pPr>
      <w:r>
        <w:rPr>
          <w:sz w:val="24"/>
        </w:rPr>
        <w:t>Правила личной гигиены во время занятий легкой атлетикой.</w:t>
      </w:r>
    </w:p>
    <w:p w14:paraId="E0150000">
      <w:pPr>
        <w:pStyle w:val="Style_6"/>
        <w:spacing w:after="0" w:before="0" w:line="240" w:lineRule="auto"/>
        <w:ind w:firstLine="0" w:left="195"/>
        <w:jc w:val="left"/>
        <w:rPr>
          <w:sz w:val="24"/>
        </w:rPr>
      </w:pPr>
      <w:r>
        <w:rPr>
          <w:sz w:val="24"/>
        </w:rPr>
        <w:t>Правила безопасного поведения при занятиях легкой атлетикой на стадионе, в легкоатлетическом манеже (спортивном зале) и на местности.</w:t>
      </w:r>
    </w:p>
    <w:p w14:paraId="E1150000">
      <w:pPr>
        <w:pStyle w:val="Style_6"/>
        <w:spacing w:after="0" w:before="0" w:line="240" w:lineRule="auto"/>
        <w:ind w:firstLine="0" w:left="195"/>
        <w:jc w:val="left"/>
        <w:rPr>
          <w:sz w:val="24"/>
        </w:rPr>
      </w:pPr>
      <w:r>
        <w:rPr>
          <w:sz w:val="24"/>
        </w:rPr>
        <w:t>Форма одежды для занятий различными видами легкой атлетики.</w:t>
      </w:r>
    </w:p>
    <w:p w14:paraId="E2150000">
      <w:pPr>
        <w:pStyle w:val="Style_6"/>
        <w:spacing w:after="0" w:before="0" w:line="240" w:lineRule="auto"/>
        <w:ind w:firstLine="0" w:left="195"/>
        <w:jc w:val="left"/>
        <w:rPr>
          <w:sz w:val="24"/>
        </w:rPr>
      </w:pPr>
      <w:r>
        <w:rPr>
          <w:sz w:val="24"/>
        </w:rPr>
        <w:t>Способы самостоятельной деятельности.</w:t>
      </w:r>
    </w:p>
    <w:p w14:paraId="E3150000">
      <w:pPr>
        <w:pStyle w:val="Style_6"/>
        <w:spacing w:after="0" w:before="0" w:line="240" w:lineRule="auto"/>
        <w:ind w:firstLine="0" w:left="195"/>
        <w:jc w:val="left"/>
        <w:rPr>
          <w:sz w:val="24"/>
        </w:rPr>
      </w:pPr>
      <w:r>
        <w:rPr>
          <w:sz w:val="24"/>
        </w:rPr>
        <w:t>Первые внешние признаки утомления во время занятий легкой атлетикой. Способы самоконтроля за физической нагрузкой.</w:t>
      </w:r>
    </w:p>
    <w:p w14:paraId="E4150000">
      <w:pPr>
        <w:pStyle w:val="Style_6"/>
        <w:spacing w:after="0" w:before="0" w:line="240" w:lineRule="auto"/>
        <w:ind w:firstLine="0" w:left="195"/>
        <w:jc w:val="left"/>
        <w:rPr>
          <w:sz w:val="24"/>
        </w:rPr>
      </w:pPr>
      <w:r>
        <w:rPr>
          <w:sz w:val="24"/>
        </w:rPr>
        <w:t>Правила личной гигиены, требования к спортивной одежде (легкоатлетической экипировки) для занятий различными видами легкой атлетики.</w:t>
      </w:r>
    </w:p>
    <w:p w14:paraId="E5150000">
      <w:pPr>
        <w:pStyle w:val="Style_6"/>
        <w:spacing w:after="0" w:before="0" w:line="240" w:lineRule="auto"/>
        <w:ind w:firstLine="0" w:left="195"/>
        <w:jc w:val="left"/>
        <w:rPr>
          <w:sz w:val="24"/>
        </w:rPr>
      </w:pPr>
      <w:r>
        <w:rPr>
          <w:sz w:val="24"/>
        </w:rPr>
        <w:t>Режим дня юного легкоатлета.</w:t>
      </w:r>
    </w:p>
    <w:p w14:paraId="E6150000">
      <w:pPr>
        <w:pStyle w:val="Style_6"/>
        <w:spacing w:after="0" w:before="0" w:line="240" w:lineRule="auto"/>
        <w:ind w:firstLine="0" w:left="195"/>
        <w:jc w:val="left"/>
        <w:rPr>
          <w:sz w:val="24"/>
        </w:rPr>
      </w:pPr>
      <w:r>
        <w:rPr>
          <w:sz w:val="24"/>
        </w:rPr>
        <w:t>Выбор и подготовка места для занятий легкой атлетикой на стадионе, вне стадиона, в легкоатлетическом манеже (спортивном зале).</w:t>
      </w:r>
    </w:p>
    <w:p w14:paraId="E7150000">
      <w:pPr>
        <w:pStyle w:val="Style_6"/>
        <w:spacing w:after="0" w:before="0" w:line="240" w:lineRule="auto"/>
        <w:ind w:firstLine="0" w:left="195"/>
        <w:jc w:val="left"/>
        <w:rPr>
          <w:sz w:val="24"/>
        </w:rPr>
      </w:pPr>
      <w:r>
        <w:rPr>
          <w:sz w:val="24"/>
        </w:rPr>
        <w:t>Правила использования спортивного инвентаря для занятий различными видами легкой атлетики.</w:t>
      </w:r>
    </w:p>
    <w:p w14:paraId="E8150000">
      <w:pPr>
        <w:pStyle w:val="Style_6"/>
        <w:spacing w:after="0" w:before="0" w:line="240" w:lineRule="auto"/>
        <w:ind w:firstLine="0" w:left="195"/>
        <w:jc w:val="left"/>
        <w:rPr>
          <w:sz w:val="24"/>
        </w:rPr>
      </w:pPr>
      <w:r>
        <w:rPr>
          <w:sz w:val="24"/>
        </w:rPr>
        <w:t>Подбор и составление комплексов общеразвивающих, специальных и имитационных упражнений для занятий различными видами легкой атлетики.</w:t>
      </w:r>
    </w:p>
    <w:p w14:paraId="E9150000">
      <w:pPr>
        <w:pStyle w:val="Style_6"/>
        <w:spacing w:after="0" w:before="0" w:line="240" w:lineRule="auto"/>
        <w:ind w:firstLine="0" w:left="195"/>
        <w:jc w:val="left"/>
        <w:rPr>
          <w:sz w:val="24"/>
        </w:rPr>
      </w:pPr>
      <w:r>
        <w:rPr>
          <w:sz w:val="24"/>
        </w:rPr>
        <w:t>Организация и проведение подвижных игр с элементами бега, прыжков и метаний во время активного отдыха и каникул.</w:t>
      </w:r>
    </w:p>
    <w:p w14:paraId="EA150000">
      <w:pPr>
        <w:pStyle w:val="Style_6"/>
        <w:spacing w:after="0" w:before="0" w:line="240" w:lineRule="auto"/>
        <w:ind w:firstLine="0" w:left="195"/>
        <w:jc w:val="left"/>
        <w:rPr>
          <w:sz w:val="24"/>
        </w:rPr>
      </w:pPr>
      <w:r>
        <w:rPr>
          <w:sz w:val="24"/>
        </w:rPr>
        <w:t>Тестирование уровня физической подготовленности в беге, прыжках и метаниях.</w:t>
      </w:r>
    </w:p>
    <w:p w14:paraId="EB150000">
      <w:pPr>
        <w:pStyle w:val="Style_6"/>
        <w:spacing w:after="0" w:before="0" w:line="240" w:lineRule="auto"/>
        <w:ind w:firstLine="0" w:left="195"/>
        <w:jc w:val="left"/>
        <w:rPr>
          <w:sz w:val="24"/>
        </w:rPr>
      </w:pPr>
      <w:r>
        <w:rPr>
          <w:sz w:val="24"/>
        </w:rPr>
        <w:t>Физическое совершенствование.</w:t>
      </w:r>
    </w:p>
    <w:p w14:paraId="EC150000">
      <w:pPr>
        <w:pStyle w:val="Style_6"/>
        <w:spacing w:after="0" w:before="0" w:line="240" w:lineRule="auto"/>
        <w:ind w:firstLine="0" w:left="195"/>
        <w:jc w:val="left"/>
        <w:rPr>
          <w:sz w:val="24"/>
        </w:rPr>
      </w:pPr>
      <w:r>
        <w:rPr>
          <w:sz w:val="24"/>
        </w:rPr>
        <w:t>Общеразвивающие, специальные и имитационные упражнения в различных видах легкой атлетики.</w:t>
      </w:r>
    </w:p>
    <w:p w14:paraId="ED150000">
      <w:pPr>
        <w:pStyle w:val="Style_6"/>
        <w:spacing w:after="0" w:before="0" w:line="240" w:lineRule="auto"/>
        <w:ind w:firstLine="0" w:left="195"/>
        <w:jc w:val="left"/>
        <w:rPr>
          <w:sz w:val="24"/>
        </w:rPr>
      </w:pPr>
      <w:r>
        <w:rPr>
          <w:sz w:val="24"/>
        </w:rPr>
        <w:t>Упражнения на развитие физических качеств, характерных для различных видов легкой атлетики.</w:t>
      </w:r>
    </w:p>
    <w:p w14:paraId="EE150000">
      <w:pPr>
        <w:pStyle w:val="Style_6"/>
        <w:spacing w:after="0" w:before="0" w:line="240" w:lineRule="auto"/>
        <w:ind w:firstLine="0" w:left="195"/>
        <w:rPr>
          <w:sz w:val="24"/>
        </w:rPr>
      </w:pPr>
      <w:r>
        <w:rPr>
          <w:sz w:val="24"/>
        </w:rPr>
        <w:t>Подвижные игры с элементами различных видов легкой атлетики (на стадионе, в легкоатлетическом манеже (спортивном зале):</w:t>
      </w:r>
    </w:p>
    <w:p w14:paraId="EF150000">
      <w:pPr>
        <w:pStyle w:val="Style_6"/>
        <w:spacing w:after="0" w:before="0" w:line="240" w:lineRule="auto"/>
        <w:ind w:firstLine="0" w:left="195" w:right="1640"/>
        <w:jc w:val="left"/>
        <w:rPr>
          <w:sz w:val="24"/>
        </w:rPr>
      </w:pPr>
      <w:r>
        <w:rPr>
          <w:sz w:val="24"/>
        </w:rPr>
        <w:t>игры, включающие элемент соревнования и не имеющие сюжета; игры сюжетного характера; командные игры; беговые эстафеты;</w:t>
      </w:r>
    </w:p>
    <w:p w14:paraId="F0150000">
      <w:pPr>
        <w:pStyle w:val="Style_6"/>
        <w:spacing w:after="0" w:before="0" w:line="240" w:lineRule="auto"/>
        <w:ind w:firstLine="0" w:left="195" w:right="4120"/>
        <w:jc w:val="left"/>
        <w:rPr>
          <w:sz w:val="24"/>
        </w:rPr>
      </w:pPr>
      <w:r>
        <w:rPr>
          <w:sz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14:paraId="F1150000">
      <w:pPr>
        <w:pStyle w:val="Style_6"/>
        <w:spacing w:after="0" w:before="0" w:line="240" w:lineRule="auto"/>
        <w:ind w:firstLine="0" w:left="195"/>
        <w:rPr>
          <w:sz w:val="24"/>
        </w:rPr>
      </w:pPr>
      <w:r>
        <w:rPr>
          <w:sz w:val="24"/>
        </w:rPr>
        <w:t>Общеразвивающие, специальные и имитационные упражнения для начального обучения основам техники бега, прыжков и метаний.</w:t>
      </w:r>
    </w:p>
    <w:p w14:paraId="F2150000">
      <w:pPr>
        <w:pStyle w:val="Style_6"/>
        <w:spacing w:after="0" w:before="0" w:line="240" w:lineRule="auto"/>
        <w:ind w:firstLine="0" w:left="195"/>
        <w:rPr>
          <w:sz w:val="24"/>
        </w:rPr>
      </w:pPr>
      <w:r>
        <w:rPr>
          <w:sz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F3150000">
      <w:pPr>
        <w:pStyle w:val="Style_6"/>
        <w:spacing w:after="0" w:before="0" w:line="240" w:lineRule="auto"/>
        <w:ind w:firstLine="0" w:left="195"/>
        <w:rPr>
          <w:sz w:val="24"/>
        </w:rPr>
      </w:pPr>
      <w:r>
        <w:rPr>
          <w:sz w:val="24"/>
        </w:rPr>
        <w:t>Тестовые упражнения по оценке физической подготовленности в легкой атлетике. Участие в соревновательной деятельности.</w:t>
      </w:r>
    </w:p>
    <w:p w14:paraId="F4150000">
      <w:pPr>
        <w:pStyle w:val="Style_6"/>
        <w:tabs>
          <w:tab w:leader="none" w:pos="2076" w:val="left"/>
        </w:tabs>
        <w:spacing w:after="0" w:before="0" w:line="240" w:lineRule="auto"/>
        <w:ind w:firstLine="0" w:left="195"/>
        <w:rPr>
          <w:sz w:val="24"/>
        </w:rPr>
      </w:pPr>
      <w:r>
        <w:rPr>
          <w:sz w:val="24"/>
        </w:rPr>
        <w:t>Содержание модуля «Легкая атлетика» направлено на достижение обучающимися личностных, метапредметных и предметных результатов обучения.</w:t>
      </w:r>
    </w:p>
    <w:p w14:paraId="F5150000">
      <w:pPr>
        <w:pStyle w:val="Style_6"/>
        <w:tabs>
          <w:tab w:leader="none" w:pos="2297" w:val="left"/>
        </w:tabs>
        <w:spacing w:after="0" w:before="0" w:line="240" w:lineRule="auto"/>
        <w:ind w:firstLine="0" w:left="195"/>
        <w:rPr>
          <w:sz w:val="24"/>
        </w:rPr>
      </w:pPr>
      <w:r>
        <w:rPr>
          <w:sz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14:paraId="F6150000">
      <w:pPr>
        <w:pStyle w:val="Style_6"/>
        <w:spacing w:after="0" w:before="0" w:line="240" w:lineRule="auto"/>
        <w:ind w:firstLine="0" w:left="195"/>
        <w:rPr>
          <w:sz w:val="24"/>
        </w:rPr>
      </w:pPr>
      <w:r>
        <w:rPr>
          <w:sz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14:paraId="F715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F8150000">
      <w:pPr>
        <w:pStyle w:val="Style_6"/>
        <w:spacing w:after="0" w:before="0" w:line="240" w:lineRule="auto"/>
        <w:ind w:firstLine="0" w:left="195"/>
        <w:rPr>
          <w:sz w:val="24"/>
        </w:rPr>
      </w:pPr>
      <w:r>
        <w:rPr>
          <w:sz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F9150000">
      <w:pPr>
        <w:pStyle w:val="Style_6"/>
        <w:spacing w:after="0" w:before="0" w:line="240" w:lineRule="auto"/>
        <w:ind w:firstLine="0" w:left="195"/>
        <w:rPr>
          <w:sz w:val="24"/>
        </w:rPr>
      </w:pPr>
      <w:r>
        <w:rPr>
          <w:sz w:val="24"/>
        </w:rPr>
        <w:t xml:space="preserve">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w:t>
      </w:r>
      <w:r>
        <w:rPr>
          <w:sz w:val="24"/>
        </w:rPr>
        <w:t>по легкой атлетике;</w:t>
      </w:r>
    </w:p>
    <w:p w14:paraId="FA150000">
      <w:pPr>
        <w:pStyle w:val="Style_6"/>
        <w:spacing w:after="0" w:before="0" w:line="240" w:lineRule="auto"/>
        <w:ind w:firstLine="0" w:left="195"/>
        <w:rPr>
          <w:sz w:val="24"/>
        </w:rPr>
      </w:pPr>
      <w:r>
        <w:rPr>
          <w:sz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FB150000">
      <w:pPr>
        <w:pStyle w:val="Style_6"/>
        <w:spacing w:after="0" w:before="0" w:line="240" w:lineRule="auto"/>
        <w:ind w:firstLine="0" w:left="195"/>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14:paraId="FC150000">
      <w:pPr>
        <w:pStyle w:val="Style_6"/>
        <w:spacing w:after="0" w:before="0" w:line="240" w:lineRule="auto"/>
        <w:ind w:firstLine="0" w:left="195"/>
        <w:rPr>
          <w:sz w:val="24"/>
        </w:rPr>
      </w:pPr>
      <w:r>
        <w:rPr>
          <w:sz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FD150000">
      <w:pPr>
        <w:pStyle w:val="Style_6"/>
        <w:tabs>
          <w:tab w:leader="none" w:pos="2304" w:val="left"/>
        </w:tabs>
        <w:spacing w:after="0" w:before="0" w:line="240" w:lineRule="auto"/>
        <w:ind w:firstLine="0" w:left="195"/>
        <w:rPr>
          <w:sz w:val="24"/>
        </w:rPr>
      </w:pPr>
      <w:r>
        <w:rPr>
          <w:sz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14:paraId="FE150000">
      <w:pPr>
        <w:pStyle w:val="Style_6"/>
        <w:spacing w:after="0" w:before="0" w:line="240" w:lineRule="auto"/>
        <w:ind w:firstLine="0" w:left="195"/>
        <w:rPr>
          <w:sz w:val="24"/>
        </w:rPr>
      </w:pPr>
      <w:r>
        <w:rPr>
          <w:sz w:val="24"/>
        </w:rPr>
        <w:t>овладение способностью принимать и сохранять цели и задачи учебной деятельности, поиска средств и способов её осуществления;</w:t>
      </w:r>
    </w:p>
    <w:p w14:paraId="FF150000">
      <w:pPr>
        <w:pStyle w:val="Style_6"/>
        <w:spacing w:after="0" w:before="0" w:line="240" w:lineRule="auto"/>
        <w:ind w:firstLine="0" w:left="195"/>
        <w:rPr>
          <w:sz w:val="24"/>
        </w:rPr>
      </w:pPr>
      <w:r>
        <w:rPr>
          <w:sz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0160000">
      <w:pPr>
        <w:pStyle w:val="Style_6"/>
        <w:spacing w:after="0" w:before="0" w:line="240" w:lineRule="auto"/>
        <w:ind w:firstLine="0" w:left="195"/>
        <w:rPr>
          <w:sz w:val="24"/>
        </w:rPr>
      </w:pPr>
      <w:r>
        <w:rPr>
          <w:sz w:val="24"/>
        </w:rPr>
        <w:t>умение характеризовать действия и поступки, давать им анализ и объективную оценку на основе освоенных знаний и имеющегося опыта;</w:t>
      </w:r>
    </w:p>
    <w:p w14:paraId="01160000">
      <w:pPr>
        <w:pStyle w:val="Style_6"/>
        <w:spacing w:after="0" w:before="0" w:line="240" w:lineRule="auto"/>
        <w:ind w:firstLine="0" w:left="195"/>
        <w:rPr>
          <w:sz w:val="24"/>
        </w:rPr>
      </w:pPr>
      <w:r>
        <w:rPr>
          <w:sz w:val="24"/>
        </w:rPr>
        <w:t>понимание причин успеха или неуспеха учебной деятельности и способность конструктивно действовать даже в ситуациях неуспеха;</w:t>
      </w:r>
    </w:p>
    <w:p w14:paraId="02160000">
      <w:pPr>
        <w:pStyle w:val="Style_6"/>
        <w:spacing w:after="0" w:before="0" w:line="240" w:lineRule="auto"/>
        <w:ind w:firstLine="0" w:left="195"/>
        <w:rPr>
          <w:sz w:val="24"/>
        </w:rPr>
      </w:pPr>
      <w:r>
        <w:rPr>
          <w:sz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03160000">
      <w:pPr>
        <w:pStyle w:val="Style_6"/>
        <w:spacing w:after="0" w:before="0" w:line="240" w:lineRule="auto"/>
        <w:ind w:firstLine="0" w:left="195"/>
        <w:rPr>
          <w:sz w:val="24"/>
        </w:rPr>
      </w:pPr>
      <w:r>
        <w:rPr>
          <w:sz w:val="24"/>
        </w:rPr>
        <w:t>обеспечение защиты и сохранности природы во время активного отдыха</w:t>
      </w:r>
    </w:p>
    <w:p w14:paraId="04160000">
      <w:pPr>
        <w:pStyle w:val="Style_6"/>
        <w:spacing w:after="0" w:before="0" w:line="240" w:lineRule="auto"/>
        <w:ind w:firstLine="0" w:left="195"/>
        <w:jc w:val="left"/>
        <w:rPr>
          <w:sz w:val="24"/>
        </w:rPr>
      </w:pPr>
      <w:r>
        <w:rPr>
          <w:sz w:val="24"/>
        </w:rPr>
        <w:t>и занятий физической культурой;</w:t>
      </w:r>
    </w:p>
    <w:p w14:paraId="05160000">
      <w:pPr>
        <w:pStyle w:val="Style_6"/>
        <w:spacing w:after="0" w:before="0" w:line="240" w:lineRule="auto"/>
        <w:ind w:firstLine="0" w:left="195"/>
        <w:rPr>
          <w:sz w:val="24"/>
        </w:rPr>
      </w:pPr>
      <w:r>
        <w:rPr>
          <w:sz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14:paraId="06160000">
      <w:pPr>
        <w:pStyle w:val="Style_6"/>
        <w:spacing w:after="0" w:before="0" w:line="240" w:lineRule="auto"/>
        <w:ind w:firstLine="0" w:left="195"/>
        <w:rPr>
          <w:sz w:val="24"/>
        </w:rPr>
      </w:pPr>
      <w:r>
        <w:rPr>
          <w:sz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7160000">
      <w:pPr>
        <w:pStyle w:val="Style_6"/>
        <w:spacing w:after="0" w:before="0" w:line="240" w:lineRule="auto"/>
        <w:ind w:firstLine="0" w:left="195"/>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8160000">
      <w:pPr>
        <w:pStyle w:val="Style_6"/>
        <w:tabs>
          <w:tab w:leader="none" w:pos="2323" w:val="left"/>
        </w:tabs>
        <w:spacing w:after="0" w:before="0" w:line="240" w:lineRule="auto"/>
        <w:ind w:firstLine="0" w:left="195"/>
        <w:rPr>
          <w:sz w:val="24"/>
        </w:rPr>
      </w:pPr>
      <w:r>
        <w:rPr>
          <w:sz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14:paraId="09160000">
      <w:pPr>
        <w:pStyle w:val="Style_6"/>
        <w:spacing w:after="0" w:before="0" w:line="240" w:lineRule="auto"/>
        <w:ind w:firstLine="0" w:left="195"/>
        <w:rPr>
          <w:sz w:val="24"/>
        </w:rPr>
      </w:pPr>
      <w:r>
        <w:rPr>
          <w:sz w:val="24"/>
        </w:rPr>
        <w:t>понимание роли и значении занятий легкой атлетикой для укрепления здоровья, закаливания и развития физических качеств;</w:t>
      </w:r>
    </w:p>
    <w:p w14:paraId="0A160000">
      <w:pPr>
        <w:pStyle w:val="Style_6"/>
        <w:spacing w:after="0" w:before="0" w:line="240" w:lineRule="auto"/>
        <w:ind w:firstLine="0" w:left="195"/>
        <w:rPr>
          <w:sz w:val="24"/>
        </w:rPr>
      </w:pPr>
      <w:r>
        <w:rPr>
          <w:sz w:val="24"/>
        </w:rPr>
        <w:t>сформированность знаний по истории возникновения и развития легкой атлетики;</w:t>
      </w:r>
    </w:p>
    <w:p w14:paraId="0B160000">
      <w:pPr>
        <w:pStyle w:val="Style_6"/>
        <w:spacing w:after="0" w:before="0" w:line="240" w:lineRule="auto"/>
        <w:ind w:firstLine="0" w:left="195"/>
        <w:rPr>
          <w:sz w:val="24"/>
        </w:rPr>
      </w:pPr>
      <w:r>
        <w:rPr>
          <w:sz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14:paraId="0C160000">
      <w:pPr>
        <w:pStyle w:val="Style_6"/>
        <w:spacing w:after="0" w:before="0" w:line="240" w:lineRule="auto"/>
        <w:ind w:firstLine="0" w:left="195"/>
        <w:rPr>
          <w:sz w:val="24"/>
        </w:rPr>
      </w:pPr>
      <w:r>
        <w:rPr>
          <w:sz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14:paraId="0D160000">
      <w:pPr>
        <w:pStyle w:val="Style_6"/>
        <w:spacing w:after="0" w:before="0" w:line="240" w:lineRule="auto"/>
        <w:ind w:firstLine="0" w:left="195"/>
        <w:rPr>
          <w:sz w:val="24"/>
        </w:rPr>
      </w:pPr>
      <w:r>
        <w:rPr>
          <w:sz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0E160000">
      <w:pPr>
        <w:pStyle w:val="Style_6"/>
        <w:spacing w:after="0" w:before="0" w:line="240" w:lineRule="auto"/>
        <w:ind w:firstLine="0" w:left="195"/>
        <w:rPr>
          <w:sz w:val="24"/>
        </w:rPr>
      </w:pPr>
      <w:r>
        <w:rPr>
          <w:sz w:val="24"/>
        </w:rPr>
        <w:t>способность выполнять технические элементы легкоатлетических упражнений (бег, прыжки, метания);</w:t>
      </w:r>
    </w:p>
    <w:p w14:paraId="0F160000">
      <w:pPr>
        <w:pStyle w:val="Style_6"/>
        <w:spacing w:after="0" w:before="0" w:line="240" w:lineRule="auto"/>
        <w:ind w:firstLine="0" w:left="195"/>
        <w:rPr>
          <w:sz w:val="24"/>
        </w:rPr>
      </w:pPr>
      <w:r>
        <w:rPr>
          <w:sz w:val="24"/>
        </w:rPr>
        <w:t>умение организовывать и проводить подвижные игры, эстафеты с элементами легкой атлетики во время активного отдыха и каникул;</w:t>
      </w:r>
    </w:p>
    <w:p w14:paraId="10160000">
      <w:pPr>
        <w:pStyle w:val="Style_6"/>
        <w:spacing w:after="0" w:before="0" w:line="240" w:lineRule="auto"/>
        <w:ind w:firstLine="0" w:left="195"/>
        <w:rPr>
          <w:sz w:val="24"/>
        </w:rPr>
      </w:pPr>
      <w:r>
        <w:rPr>
          <w:sz w:val="24"/>
        </w:rPr>
        <w:t>умение определять внешние признаки утомления во время занятий легкой</w:t>
      </w:r>
    </w:p>
    <w:p w14:paraId="11160000">
      <w:pPr>
        <w:pStyle w:val="Style_6"/>
        <w:spacing w:after="0" w:before="0" w:line="240" w:lineRule="auto"/>
        <w:ind w:firstLine="0" w:left="195"/>
        <w:jc w:val="left"/>
        <w:rPr>
          <w:sz w:val="24"/>
        </w:rPr>
      </w:pPr>
      <w:r>
        <w:rPr>
          <w:sz w:val="24"/>
        </w:rPr>
        <w:t>атлеткой, особенно в беговых видах;</w:t>
      </w:r>
    </w:p>
    <w:p w14:paraId="12160000">
      <w:pPr>
        <w:pStyle w:val="Style_6"/>
        <w:spacing w:after="0" w:before="0" w:line="240" w:lineRule="auto"/>
        <w:ind w:firstLine="0" w:left="195"/>
        <w:rPr>
          <w:sz w:val="24"/>
        </w:rPr>
      </w:pPr>
      <w:r>
        <w:rPr>
          <w:sz w:val="24"/>
        </w:rPr>
        <w:t>способность выполнять тестовые упражнения по физической подготовленности в беге, прыжках и метаниях.</w:t>
      </w:r>
    </w:p>
    <w:p w14:paraId="13160000">
      <w:pPr>
        <w:pStyle w:val="Style_6"/>
        <w:spacing w:after="0" w:before="0" w:line="240" w:lineRule="auto"/>
        <w:ind w:firstLine="0" w:left="195"/>
        <w:rPr>
          <w:sz w:val="24"/>
        </w:rPr>
      </w:pPr>
      <w:r>
        <w:rPr>
          <w:sz w:val="24"/>
        </w:rPr>
        <w:t>Модуль «Подвижные шахматы».</w:t>
      </w:r>
    </w:p>
    <w:p w14:paraId="14160000">
      <w:pPr>
        <w:pStyle w:val="Style_6"/>
        <w:tabs>
          <w:tab w:leader="none" w:pos="2105" w:val="left"/>
        </w:tabs>
        <w:spacing w:after="0" w:before="0" w:line="240" w:lineRule="auto"/>
        <w:ind w:firstLine="0" w:left="195"/>
        <w:rPr>
          <w:sz w:val="24"/>
        </w:rPr>
      </w:pPr>
      <w:r>
        <w:rPr>
          <w:sz w:val="24"/>
        </w:rPr>
        <w:t>Пояснительная записка модуля «Подвижные шахматы».</w:t>
      </w:r>
    </w:p>
    <w:p w14:paraId="15160000">
      <w:pPr>
        <w:pStyle w:val="Style_6"/>
        <w:spacing w:after="0" w:before="0" w:line="240" w:lineRule="auto"/>
        <w:ind w:firstLine="0" w:left="195"/>
        <w:rPr>
          <w:sz w:val="24"/>
        </w:rPr>
      </w:pPr>
      <w:r>
        <w:rPr>
          <w:sz w:val="24"/>
        </w:rPr>
        <w:t xml:space="preserve">Модуль «Подвижные шахматы» (далее - модуль по подвижным шахматам, шахматы) на уровне </w:t>
      </w:r>
      <w:r>
        <w:rPr>
          <w:sz w:val="24"/>
        </w:rPr>
        <w:t>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6160000">
      <w:pPr>
        <w:pStyle w:val="Style_6"/>
        <w:spacing w:after="0" w:before="0" w:line="240" w:lineRule="auto"/>
        <w:ind w:firstLine="0" w:left="195"/>
        <w:rPr>
          <w:sz w:val="24"/>
        </w:rPr>
      </w:pPr>
      <w:r>
        <w:rPr>
          <w:sz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14:paraId="17160000">
      <w:pPr>
        <w:pStyle w:val="Style_6"/>
        <w:spacing w:after="0" w:before="0" w:line="240" w:lineRule="auto"/>
        <w:ind w:firstLine="0" w:left="195"/>
        <w:rPr>
          <w:sz w:val="24"/>
        </w:rPr>
      </w:pPr>
      <w:r>
        <w:rPr>
          <w:sz w:val="24"/>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14:paraId="18160000">
      <w:pPr>
        <w:pStyle w:val="Style_6"/>
        <w:spacing w:after="0" w:before="0" w:line="240" w:lineRule="auto"/>
        <w:ind w:firstLine="0" w:left="195"/>
        <w:rPr>
          <w:sz w:val="24"/>
        </w:rPr>
      </w:pPr>
      <w:r>
        <w:rPr>
          <w:sz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19160000">
      <w:pPr>
        <w:pStyle w:val="Style_6"/>
        <w:tabs>
          <w:tab w:leader="none" w:pos="2094" w:val="left"/>
        </w:tabs>
        <w:spacing w:after="0" w:before="0" w:line="240" w:lineRule="auto"/>
        <w:ind w:firstLine="0" w:left="195"/>
        <w:rPr>
          <w:sz w:val="24"/>
        </w:rPr>
      </w:pPr>
      <w:r>
        <w:rPr>
          <w:sz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14:paraId="1A160000">
      <w:pPr>
        <w:pStyle w:val="Style_6"/>
        <w:tabs>
          <w:tab w:leader="none" w:pos="2144" w:val="left"/>
        </w:tabs>
        <w:spacing w:after="0" w:before="0" w:line="240" w:lineRule="auto"/>
        <w:ind w:firstLine="0" w:left="195"/>
        <w:jc w:val="left"/>
        <w:rPr>
          <w:sz w:val="24"/>
        </w:rPr>
      </w:pPr>
      <w:r>
        <w:rPr>
          <w:sz w:val="24"/>
        </w:rPr>
        <w:t>Задачами изучения модуля «Подвижные шахматы» являются: массовое вовлечение обучающихся, в шахматную игру и приобщение</w:t>
      </w:r>
    </w:p>
    <w:p w14:paraId="1B160000">
      <w:pPr>
        <w:pStyle w:val="Style_6"/>
        <w:spacing w:after="0" w:before="0" w:line="240" w:lineRule="auto"/>
        <w:ind w:firstLine="0" w:left="195"/>
        <w:rPr>
          <w:sz w:val="24"/>
        </w:rPr>
      </w:pPr>
      <w:r>
        <w:rPr>
          <w:sz w:val="24"/>
        </w:rPr>
        <w:t>их к шахматной культуре;</w:t>
      </w:r>
    </w:p>
    <w:p w14:paraId="1C160000">
      <w:pPr>
        <w:pStyle w:val="Style_6"/>
        <w:spacing w:after="0" w:before="0" w:line="240" w:lineRule="auto"/>
        <w:ind w:firstLine="0" w:left="195"/>
        <w:rPr>
          <w:sz w:val="24"/>
        </w:rPr>
      </w:pPr>
      <w:r>
        <w:rPr>
          <w:sz w:val="24"/>
        </w:rPr>
        <w:t>всестороннее гармоничное развитие детей, увеличение объёма их двигательной и познавательной активности;</w:t>
      </w:r>
    </w:p>
    <w:p w14:paraId="1D160000">
      <w:pPr>
        <w:pStyle w:val="Style_6"/>
        <w:spacing w:after="0" w:before="0" w:line="240" w:lineRule="auto"/>
        <w:ind w:firstLine="0" w:left="195"/>
        <w:rPr>
          <w:sz w:val="24"/>
        </w:rPr>
      </w:pPr>
      <w:r>
        <w:rPr>
          <w:sz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1E160000">
      <w:pPr>
        <w:pStyle w:val="Style_6"/>
        <w:spacing w:after="0" w:before="0" w:line="240" w:lineRule="auto"/>
        <w:ind w:firstLine="0" w:left="195"/>
        <w:rPr>
          <w:sz w:val="24"/>
        </w:rPr>
      </w:pPr>
      <w:r>
        <w:rPr>
          <w:sz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14:paraId="1F160000">
      <w:pPr>
        <w:pStyle w:val="Style_6"/>
        <w:spacing w:after="0" w:before="0" w:line="240" w:lineRule="auto"/>
        <w:ind w:firstLine="0" w:left="195"/>
        <w:rPr>
          <w:sz w:val="24"/>
        </w:rPr>
      </w:pPr>
      <w:r>
        <w:rPr>
          <w:sz w:val="24"/>
        </w:rPr>
        <w:t>освоение знаний о физической культуре и спорте в целом, вкладе советских и российских спортсменов-шахматистов в мировой спорт;</w:t>
      </w:r>
    </w:p>
    <w:p w14:paraId="20160000">
      <w:pPr>
        <w:pStyle w:val="Style_6"/>
        <w:spacing w:after="0" w:before="0" w:line="240" w:lineRule="auto"/>
        <w:ind w:firstLine="0" w:left="195"/>
        <w:rPr>
          <w:sz w:val="24"/>
        </w:rPr>
      </w:pPr>
      <w:r>
        <w:rPr>
          <w:sz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14:paraId="21160000">
      <w:pPr>
        <w:pStyle w:val="Style_6"/>
        <w:spacing w:after="0" w:before="0" w:line="240" w:lineRule="auto"/>
        <w:ind w:firstLine="0" w:left="195"/>
        <w:rPr>
          <w:sz w:val="24"/>
        </w:rPr>
      </w:pPr>
      <w:r>
        <w:rPr>
          <w:sz w:val="24"/>
        </w:rPr>
        <w:t>формирование потребности повышать свой культурный уровень, в том числе через занятия шахматами для самореализации и самоопределения;</w:t>
      </w:r>
    </w:p>
    <w:p w14:paraId="22160000">
      <w:pPr>
        <w:pStyle w:val="Style_6"/>
        <w:spacing w:after="0" w:before="0" w:line="240" w:lineRule="auto"/>
        <w:ind w:firstLine="0" w:left="195"/>
        <w:rPr>
          <w:sz w:val="24"/>
        </w:rPr>
      </w:pPr>
      <w:r>
        <w:rPr>
          <w:sz w:val="24"/>
        </w:rPr>
        <w:t>воспитание положительных качеств личности, норм коллективного взаимодействия и сотрудничества;</w:t>
      </w:r>
    </w:p>
    <w:p w14:paraId="23160000">
      <w:pPr>
        <w:pStyle w:val="Style_6"/>
        <w:spacing w:after="0" w:before="0" w:line="240" w:lineRule="auto"/>
        <w:ind w:firstLine="0" w:left="195"/>
        <w:rPr>
          <w:sz w:val="24"/>
        </w:rPr>
      </w:pPr>
      <w:r>
        <w:rPr>
          <w:sz w:val="24"/>
        </w:rPr>
        <w:t>формирование у обучающихся устойчивой мотивации к интеллектуальным видам спорта;</w:t>
      </w:r>
    </w:p>
    <w:p w14:paraId="24160000">
      <w:pPr>
        <w:pStyle w:val="Style_6"/>
        <w:spacing w:after="0" w:before="0" w:line="240" w:lineRule="auto"/>
        <w:ind w:firstLine="0" w:left="195"/>
        <w:rPr>
          <w:sz w:val="24"/>
        </w:rPr>
      </w:pPr>
      <w:r>
        <w:rPr>
          <w:sz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14:paraId="25160000">
      <w:pPr>
        <w:pStyle w:val="Style_6"/>
        <w:spacing w:after="0" w:before="0" w:line="240" w:lineRule="auto"/>
        <w:ind w:firstLine="0" w:left="195"/>
        <w:rPr>
          <w:sz w:val="24"/>
        </w:rPr>
      </w:pPr>
      <w:r>
        <w:rPr>
          <w:sz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26160000">
      <w:pPr>
        <w:pStyle w:val="Style_6"/>
        <w:spacing w:after="0" w:before="0" w:line="240" w:lineRule="auto"/>
        <w:ind w:firstLine="0" w:left="195"/>
        <w:rPr>
          <w:sz w:val="24"/>
        </w:rPr>
      </w:pPr>
      <w:r>
        <w:rPr>
          <w:sz w:val="24"/>
        </w:rPr>
        <w:t>выявление, развитие и поддержка одарённых детей в области шахматного спорта.</w:t>
      </w:r>
    </w:p>
    <w:p w14:paraId="27160000">
      <w:pPr>
        <w:pStyle w:val="Style_6"/>
        <w:tabs>
          <w:tab w:leader="none" w:pos="2105" w:val="left"/>
        </w:tabs>
        <w:spacing w:after="0" w:before="0" w:line="240" w:lineRule="auto"/>
        <w:ind w:firstLine="0" w:left="195"/>
        <w:rPr>
          <w:sz w:val="24"/>
        </w:rPr>
      </w:pPr>
      <w:r>
        <w:rPr>
          <w:sz w:val="24"/>
        </w:rPr>
        <w:t>Место и роль модуля «Подвижные шахматы».</w:t>
      </w:r>
    </w:p>
    <w:p w14:paraId="28160000">
      <w:pPr>
        <w:pStyle w:val="Style_6"/>
        <w:spacing w:after="0" w:before="0" w:line="240" w:lineRule="auto"/>
        <w:ind w:firstLine="0" w:left="195"/>
        <w:rPr>
          <w:sz w:val="24"/>
        </w:rPr>
      </w:pPr>
      <w:r>
        <w:rPr>
          <w:sz w:val="24"/>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9160000">
      <w:pPr>
        <w:pStyle w:val="Style_6"/>
        <w:spacing w:after="0" w:before="0" w:line="240" w:lineRule="auto"/>
        <w:ind w:firstLine="0" w:left="195"/>
        <w:rPr>
          <w:sz w:val="24"/>
        </w:rPr>
      </w:pPr>
      <w:r>
        <w:rPr>
          <w:sz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14:paraId="2A160000">
      <w:pPr>
        <w:pStyle w:val="Style_6"/>
        <w:spacing w:after="0" w:before="0" w:line="240" w:lineRule="auto"/>
        <w:ind w:firstLine="0" w:left="195"/>
        <w:rPr>
          <w:sz w:val="24"/>
        </w:rPr>
      </w:pPr>
      <w:r>
        <w:rPr>
          <w:sz w:val="24"/>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Pr>
          <w:sz w:val="24"/>
        </w:rPr>
        <w:t>спортивной направленности, деятельности школьных спортивных клубов и участии в спортивных мероприятиях.</w:t>
      </w:r>
    </w:p>
    <w:p w14:paraId="2B160000">
      <w:pPr>
        <w:pStyle w:val="Style_6"/>
        <w:tabs>
          <w:tab w:leader="none" w:pos="2079" w:val="left"/>
        </w:tabs>
        <w:spacing w:after="0" w:before="0" w:line="240" w:lineRule="auto"/>
        <w:ind w:firstLine="0" w:left="195"/>
        <w:rPr>
          <w:sz w:val="24"/>
        </w:rPr>
      </w:pPr>
      <w:r>
        <w:rPr>
          <w:sz w:val="24"/>
        </w:rPr>
        <w:t>Модуль «Подвижные шахматы» может быть реализован в следующих вариантах:</w:t>
      </w:r>
    </w:p>
    <w:p w14:paraId="2C16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2D160000">
      <w:pPr>
        <w:pStyle w:val="Style_6"/>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14:paraId="2E16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14:paraId="2F160000">
      <w:pPr>
        <w:pStyle w:val="Style_6"/>
        <w:tabs>
          <w:tab w:leader="none" w:pos="2108" w:val="left"/>
        </w:tabs>
        <w:spacing w:after="0" w:before="0" w:line="240" w:lineRule="auto"/>
        <w:ind w:firstLine="0" w:left="195"/>
        <w:rPr>
          <w:sz w:val="24"/>
        </w:rPr>
      </w:pPr>
      <w:r>
        <w:rPr>
          <w:sz w:val="24"/>
        </w:rPr>
        <w:t>Содержание модуля «Подвижные шахматы».</w:t>
      </w:r>
    </w:p>
    <w:p w14:paraId="30160000">
      <w:pPr>
        <w:pStyle w:val="Style_6"/>
        <w:spacing w:after="0" w:before="0" w:line="240" w:lineRule="auto"/>
        <w:ind w:firstLine="0" w:left="195"/>
        <w:rPr>
          <w:sz w:val="24"/>
        </w:rPr>
      </w:pPr>
      <w:r>
        <w:rPr>
          <w:sz w:val="24"/>
        </w:rPr>
        <w:t>Знания о шахматах.</w:t>
      </w:r>
    </w:p>
    <w:p w14:paraId="31160000">
      <w:pPr>
        <w:pStyle w:val="Style_6"/>
        <w:spacing w:after="0" w:before="0" w:line="240" w:lineRule="auto"/>
        <w:ind w:firstLine="0" w:left="195"/>
        <w:rPr>
          <w:sz w:val="24"/>
        </w:rPr>
      </w:pPr>
      <w:r>
        <w:rPr>
          <w:sz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14:paraId="32160000">
      <w:pPr>
        <w:pStyle w:val="Style_6"/>
        <w:spacing w:after="0" w:before="0" w:line="240" w:lineRule="auto"/>
        <w:ind w:firstLine="0" w:left="195"/>
        <w:rPr>
          <w:sz w:val="24"/>
        </w:rPr>
      </w:pPr>
      <w:r>
        <w:rPr>
          <w:sz w:val="24"/>
        </w:rPr>
        <w:t>Характеристика видов шахмат (классические, быстрые, шахматная композиция, компьютерные шахматы, игра в интернете).</w:t>
      </w:r>
    </w:p>
    <w:p w14:paraId="33160000">
      <w:pPr>
        <w:pStyle w:val="Style_6"/>
        <w:spacing w:after="0" w:before="0" w:line="240" w:lineRule="auto"/>
        <w:ind w:firstLine="0" w:left="195"/>
        <w:rPr>
          <w:sz w:val="24"/>
        </w:rPr>
      </w:pPr>
      <w:r>
        <w:rPr>
          <w:sz w:val="24"/>
        </w:rPr>
        <w:t>Базовые сведения о теории шахмат.</w:t>
      </w:r>
    </w:p>
    <w:p w14:paraId="34160000">
      <w:pPr>
        <w:pStyle w:val="Style_6"/>
        <w:spacing w:after="0" w:before="0" w:line="240" w:lineRule="auto"/>
        <w:ind w:firstLine="0" w:left="195"/>
        <w:rPr>
          <w:sz w:val="24"/>
        </w:rPr>
      </w:pPr>
      <w:r>
        <w:rPr>
          <w:sz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14:paraId="35160000">
      <w:pPr>
        <w:pStyle w:val="Style_6"/>
        <w:spacing w:after="0" w:before="0" w:line="240" w:lineRule="auto"/>
        <w:ind w:firstLine="0" w:left="195"/>
        <w:rPr>
          <w:sz w:val="24"/>
        </w:rPr>
      </w:pPr>
      <w:r>
        <w:rPr>
          <w:sz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14:paraId="36160000">
      <w:pPr>
        <w:pStyle w:val="Style_6"/>
        <w:spacing w:after="0" w:before="0" w:line="240" w:lineRule="auto"/>
        <w:ind w:firstLine="0" w:left="195"/>
        <w:rPr>
          <w:sz w:val="24"/>
        </w:rPr>
      </w:pPr>
      <w:r>
        <w:rPr>
          <w:sz w:val="24"/>
        </w:rPr>
        <w:t>Правила поведения и техники безопасности при занятиях шахматами.</w:t>
      </w:r>
    </w:p>
    <w:p w14:paraId="37160000">
      <w:pPr>
        <w:pStyle w:val="Style_6"/>
        <w:spacing w:after="0" w:before="0" w:line="240" w:lineRule="auto"/>
        <w:ind w:firstLine="0" w:left="195"/>
        <w:rPr>
          <w:sz w:val="24"/>
        </w:rPr>
      </w:pPr>
      <w:r>
        <w:rPr>
          <w:sz w:val="24"/>
        </w:rPr>
        <w:t>Способы физкультурной и шахматной деятельности на уроках физической культуры.</w:t>
      </w:r>
    </w:p>
    <w:p w14:paraId="38160000">
      <w:pPr>
        <w:pStyle w:val="Style_6"/>
        <w:spacing w:after="0" w:before="0" w:line="240" w:lineRule="auto"/>
        <w:ind w:firstLine="0" w:left="195"/>
        <w:rPr>
          <w:sz w:val="24"/>
        </w:rPr>
      </w:pPr>
      <w:r>
        <w:rPr>
          <w:sz w:val="24"/>
        </w:rPr>
        <w:t>Способы физкультурной деятельности:</w:t>
      </w:r>
    </w:p>
    <w:p w14:paraId="39160000">
      <w:pPr>
        <w:pStyle w:val="Style_6"/>
        <w:spacing w:after="0" w:before="0" w:line="240" w:lineRule="auto"/>
        <w:ind w:firstLine="0" w:left="195"/>
        <w:rPr>
          <w:sz w:val="24"/>
        </w:rPr>
      </w:pPr>
      <w:r>
        <w:rPr>
          <w:sz w:val="24"/>
        </w:rPr>
        <w:t>подбор и составление комплексов общеразвивающих, специальных упражнений для занятий общефизической подготовкой;</w:t>
      </w:r>
    </w:p>
    <w:p w14:paraId="3A160000">
      <w:pPr>
        <w:pStyle w:val="Style_6"/>
        <w:spacing w:after="0" w:before="0" w:line="240" w:lineRule="auto"/>
        <w:ind w:firstLine="0" w:left="195"/>
        <w:rPr>
          <w:sz w:val="24"/>
        </w:rPr>
      </w:pPr>
      <w:r>
        <w:rPr>
          <w:sz w:val="24"/>
        </w:rPr>
        <w:t>составление комбинаций упражнений для утренней гимнастики с индивидуальным дозированием физических упражнений;</w:t>
      </w:r>
    </w:p>
    <w:p w14:paraId="3B160000">
      <w:pPr>
        <w:pStyle w:val="Style_6"/>
        <w:spacing w:after="0" w:before="0" w:line="240" w:lineRule="auto"/>
        <w:ind w:firstLine="0" w:left="195"/>
        <w:rPr>
          <w:sz w:val="24"/>
        </w:rPr>
      </w:pPr>
      <w:r>
        <w:rPr>
          <w:sz w:val="24"/>
        </w:rPr>
        <w:t>подбор физических упражнений для организации развивающих, подвижных игр и спортивных эстафет с шахматной тематикой;</w:t>
      </w:r>
    </w:p>
    <w:p w14:paraId="3C160000">
      <w:pPr>
        <w:pStyle w:val="Style_6"/>
        <w:spacing w:after="0" w:before="0" w:line="240" w:lineRule="auto"/>
        <w:ind w:firstLine="0" w:left="195"/>
        <w:rPr>
          <w:sz w:val="24"/>
        </w:rPr>
      </w:pPr>
      <w:r>
        <w:rPr>
          <w:sz w:val="24"/>
        </w:rPr>
        <w:t xml:space="preserve">организация и проведение подвижных игр с шахматной тематикой во время активного отдыха и </w:t>
      </w:r>
      <w:r>
        <w:rPr>
          <w:sz w:val="24"/>
        </w:rPr>
        <w:t>каникул.</w:t>
      </w:r>
    </w:p>
    <w:p w14:paraId="3D160000">
      <w:pPr>
        <w:pStyle w:val="Style_6"/>
        <w:spacing w:after="0" w:before="0" w:line="240" w:lineRule="auto"/>
        <w:ind w:firstLine="0" w:left="195"/>
        <w:rPr>
          <w:sz w:val="24"/>
        </w:rPr>
      </w:pPr>
      <w:r>
        <w:rPr>
          <w:sz w:val="24"/>
        </w:rPr>
        <w:t>Способы шахматной деятельности:</w:t>
      </w:r>
    </w:p>
    <w:p w14:paraId="3E160000">
      <w:pPr>
        <w:pStyle w:val="Style_6"/>
        <w:spacing w:after="0" w:before="0" w:line="240" w:lineRule="auto"/>
        <w:ind w:firstLine="0" w:left="195"/>
        <w:rPr>
          <w:sz w:val="24"/>
        </w:rPr>
      </w:pPr>
      <w:r>
        <w:rPr>
          <w:sz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14:paraId="3F160000">
      <w:pPr>
        <w:pStyle w:val="Style_6"/>
        <w:spacing w:after="0" w:before="0" w:line="240" w:lineRule="auto"/>
        <w:ind w:firstLine="0" w:left="195"/>
        <w:rPr>
          <w:sz w:val="24"/>
        </w:rPr>
      </w:pPr>
      <w:r>
        <w:rPr>
          <w:sz w:val="24"/>
        </w:rPr>
        <w:t>подготовка мест для занятий шахматами в спортзале на напольной шахматной доске.</w:t>
      </w:r>
    </w:p>
    <w:p w14:paraId="40160000">
      <w:pPr>
        <w:pStyle w:val="Style_6"/>
        <w:spacing w:after="0" w:before="0" w:line="240" w:lineRule="auto"/>
        <w:ind w:firstLine="0" w:left="195"/>
        <w:rPr>
          <w:sz w:val="24"/>
        </w:rPr>
      </w:pPr>
      <w:r>
        <w:rPr>
          <w:sz w:val="24"/>
        </w:rPr>
        <w:t>Физическое совершенствование и развитие навыков игры в шахматы.</w:t>
      </w:r>
    </w:p>
    <w:p w14:paraId="41160000">
      <w:pPr>
        <w:pStyle w:val="Style_6"/>
        <w:spacing w:after="0" w:before="0" w:line="240" w:lineRule="auto"/>
        <w:ind w:firstLine="0" w:left="195"/>
        <w:rPr>
          <w:sz w:val="24"/>
        </w:rPr>
      </w:pPr>
      <w:r>
        <w:rPr>
          <w:sz w:val="24"/>
        </w:rPr>
        <w:t>Физкультурно-оздоровительная деятельность:</w:t>
      </w:r>
    </w:p>
    <w:p w14:paraId="42160000">
      <w:pPr>
        <w:pStyle w:val="Style_6"/>
        <w:spacing w:after="0" w:before="0" w:line="240" w:lineRule="auto"/>
        <w:ind w:firstLine="0" w:left="195"/>
        <w:rPr>
          <w:sz w:val="24"/>
        </w:rPr>
      </w:pPr>
      <w:r>
        <w:rPr>
          <w:sz w:val="24"/>
        </w:rPr>
        <w:t>общеразвивающие и специальные упражнения на развитие физических качеств.</w:t>
      </w:r>
    </w:p>
    <w:p w14:paraId="43160000">
      <w:pPr>
        <w:pStyle w:val="Style_6"/>
        <w:spacing w:after="0" w:before="0" w:line="240" w:lineRule="auto"/>
        <w:ind w:firstLine="0" w:left="195"/>
        <w:rPr>
          <w:sz w:val="24"/>
        </w:rPr>
      </w:pPr>
      <w:r>
        <w:rPr>
          <w:sz w:val="24"/>
        </w:rPr>
        <w:t>Шахматная деятельность:</w:t>
      </w:r>
    </w:p>
    <w:p w14:paraId="44160000">
      <w:pPr>
        <w:pStyle w:val="Style_6"/>
        <w:spacing w:after="0" w:before="0" w:line="240" w:lineRule="auto"/>
        <w:ind w:firstLine="0" w:left="195"/>
        <w:rPr>
          <w:sz w:val="24"/>
        </w:rPr>
      </w:pPr>
      <w:r>
        <w:rPr>
          <w:sz w:val="24"/>
        </w:rPr>
        <w:t>подвижные игры с шахматной тематикой (правила игры) на напольной шахматной доске;</w:t>
      </w:r>
    </w:p>
    <w:p w14:paraId="45160000">
      <w:pPr>
        <w:pStyle w:val="Style_6"/>
        <w:spacing w:after="0" w:before="0" w:line="240" w:lineRule="auto"/>
        <w:ind w:firstLine="0" w:left="195"/>
        <w:rPr>
          <w:sz w:val="24"/>
        </w:rPr>
      </w:pPr>
      <w:r>
        <w:rPr>
          <w:sz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14:paraId="46160000">
      <w:pPr>
        <w:pStyle w:val="Style_6"/>
        <w:tabs>
          <w:tab w:leader="none" w:pos="2143" w:val="left"/>
        </w:tabs>
        <w:spacing w:after="0" w:before="0" w:line="240" w:lineRule="auto"/>
        <w:ind w:firstLine="0" w:left="195"/>
        <w:rPr>
          <w:sz w:val="24"/>
        </w:rPr>
      </w:pPr>
      <w:r>
        <w:rPr>
          <w:sz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14:paraId="47160000">
      <w:pPr>
        <w:pStyle w:val="Style_6"/>
        <w:tabs>
          <w:tab w:leader="none" w:pos="2295" w:val="left"/>
        </w:tabs>
        <w:spacing w:after="0" w:before="0" w:line="240" w:lineRule="auto"/>
        <w:ind w:firstLine="0" w:left="195"/>
        <w:rPr>
          <w:sz w:val="24"/>
        </w:rPr>
      </w:pPr>
      <w:r>
        <w:rPr>
          <w:sz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14:paraId="48160000">
      <w:pPr>
        <w:pStyle w:val="Style_6"/>
        <w:spacing w:after="0" w:before="0" w:line="240" w:lineRule="auto"/>
        <w:ind w:firstLine="0" w:left="195"/>
        <w:rPr>
          <w:sz w:val="24"/>
        </w:rPr>
      </w:pPr>
      <w:r>
        <w:rPr>
          <w:sz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14:paraId="4916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14:paraId="4A160000">
      <w:pPr>
        <w:pStyle w:val="Style_6"/>
        <w:spacing w:after="0" w:before="0" w:line="240" w:lineRule="auto"/>
        <w:ind w:firstLine="0" w:left="195"/>
        <w:rPr>
          <w:sz w:val="24"/>
        </w:rPr>
      </w:pPr>
      <w:r>
        <w:rPr>
          <w:sz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14:paraId="4B160000">
      <w:pPr>
        <w:pStyle w:val="Style_6"/>
        <w:tabs>
          <w:tab w:leader="none" w:pos="2290" w:val="left"/>
        </w:tabs>
        <w:spacing w:after="0" w:before="0" w:line="240" w:lineRule="auto"/>
        <w:ind w:firstLine="0" w:left="195"/>
        <w:rPr>
          <w:sz w:val="24"/>
        </w:rPr>
      </w:pPr>
      <w:r>
        <w:rPr>
          <w:sz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14:paraId="4C160000">
      <w:pPr>
        <w:pStyle w:val="Style_6"/>
        <w:spacing w:after="0" w:before="0" w:line="240" w:lineRule="auto"/>
        <w:ind w:firstLine="0" w:left="195"/>
        <w:rPr>
          <w:sz w:val="24"/>
        </w:rPr>
      </w:pPr>
      <w:r>
        <w:rPr>
          <w:sz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14:paraId="4D160000">
      <w:pPr>
        <w:pStyle w:val="Style_6"/>
        <w:spacing w:after="0" w:before="0" w:line="240" w:lineRule="auto"/>
        <w:ind w:firstLine="0" w:left="195"/>
        <w:rPr>
          <w:sz w:val="24"/>
        </w:rPr>
      </w:pPr>
      <w:r>
        <w:rPr>
          <w:sz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14:paraId="4E160000">
      <w:pPr>
        <w:pStyle w:val="Style_6"/>
        <w:spacing w:after="0" w:before="0" w:line="240" w:lineRule="auto"/>
        <w:ind w:firstLine="0" w:left="195"/>
        <w:rPr>
          <w:sz w:val="24"/>
        </w:rPr>
      </w:pPr>
      <w:r>
        <w:rPr>
          <w:sz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14:paraId="4F160000">
      <w:pPr>
        <w:pStyle w:val="Style_6"/>
        <w:spacing w:after="0" w:before="0" w:line="240" w:lineRule="auto"/>
        <w:ind w:firstLine="0" w:left="195"/>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0160000">
      <w:pPr>
        <w:pStyle w:val="Style_6"/>
        <w:tabs>
          <w:tab w:leader="none" w:pos="2290" w:val="left"/>
        </w:tabs>
        <w:spacing w:after="0" w:before="0" w:line="240" w:lineRule="auto"/>
        <w:ind w:firstLine="0" w:left="195"/>
        <w:rPr>
          <w:sz w:val="24"/>
        </w:rPr>
      </w:pPr>
      <w:r>
        <w:rPr>
          <w:sz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14:paraId="51160000">
      <w:pPr>
        <w:pStyle w:val="Style_6"/>
        <w:spacing w:after="0" w:before="0" w:line="240" w:lineRule="auto"/>
        <w:ind w:firstLine="0" w:left="195"/>
        <w:rPr>
          <w:sz w:val="24"/>
        </w:rPr>
      </w:pPr>
      <w:r>
        <w:rPr>
          <w:sz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14:paraId="52160000">
      <w:pPr>
        <w:pStyle w:val="Style_6"/>
        <w:spacing w:after="0" w:before="0" w:line="240" w:lineRule="auto"/>
        <w:ind w:firstLine="0" w:left="195"/>
        <w:rPr>
          <w:sz w:val="24"/>
        </w:rPr>
      </w:pPr>
      <w:r>
        <w:rPr>
          <w:sz w:val="24"/>
        </w:rPr>
        <w:t>знание правил проведения соревнований по шахматам в учебной, соревновательной и досуговой деятельности;</w:t>
      </w:r>
    </w:p>
    <w:p w14:paraId="53160000">
      <w:pPr>
        <w:pStyle w:val="Style_6"/>
        <w:spacing w:after="0" w:before="0" w:line="240" w:lineRule="auto"/>
        <w:ind w:firstLine="0" w:left="195"/>
        <w:rPr>
          <w:sz w:val="24"/>
        </w:rPr>
      </w:pPr>
      <w:r>
        <w:rPr>
          <w:sz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14:paraId="54160000">
      <w:pPr>
        <w:pStyle w:val="Style_6"/>
        <w:spacing w:after="0" w:before="0" w:line="240" w:lineRule="auto"/>
        <w:ind w:firstLine="0" w:left="195"/>
        <w:rPr>
          <w:sz w:val="24"/>
        </w:rPr>
      </w:pPr>
      <w:r>
        <w:rPr>
          <w:sz w:val="24"/>
        </w:rPr>
        <w:t>владение правилами поведения и требованиями безопасности при организации занятий шахматами;</w:t>
      </w:r>
    </w:p>
    <w:p w14:paraId="55160000">
      <w:pPr>
        <w:pStyle w:val="Style_6"/>
        <w:spacing w:after="0" w:before="0" w:line="240" w:lineRule="auto"/>
        <w:ind w:firstLine="0" w:left="195"/>
        <w:rPr>
          <w:sz w:val="24"/>
        </w:rPr>
      </w:pPr>
      <w:r>
        <w:rPr>
          <w:sz w:val="24"/>
        </w:rPr>
        <w:t>участие в соревновательной деятельности внутри школьных этапов различных соревнований, фестивалей, конкурсов по шахматам;</w:t>
      </w:r>
    </w:p>
    <w:p w14:paraId="56160000">
      <w:pPr>
        <w:pStyle w:val="Style_6"/>
        <w:spacing w:after="0" w:before="0" w:line="240" w:lineRule="auto"/>
        <w:ind w:firstLine="0" w:left="195"/>
        <w:rPr>
          <w:sz w:val="24"/>
        </w:rPr>
      </w:pPr>
      <w:r>
        <w:rPr>
          <w:sz w:val="24"/>
        </w:rPr>
        <w:t>знание и выполнение тестовых упражнений по шахматной подготовленности для участия в соревнованиях по шахматам.</w:t>
      </w:r>
    </w:p>
    <w:p w14:paraId="57160000">
      <w:pPr>
        <w:pStyle w:val="Style_6"/>
        <w:spacing w:after="0" w:before="0" w:line="240" w:lineRule="auto"/>
        <w:ind w:firstLine="0" w:left="195"/>
        <w:rPr>
          <w:sz w:val="24"/>
        </w:rPr>
      </w:pPr>
      <w:r>
        <w:rPr>
          <w:sz w:val="24"/>
        </w:rPr>
        <w:t xml:space="preserve"> Модуль «Бадминтон».</w:t>
      </w:r>
    </w:p>
    <w:p w14:paraId="58160000">
      <w:pPr>
        <w:pStyle w:val="Style_6"/>
        <w:tabs>
          <w:tab w:leader="none" w:pos="2105" w:val="left"/>
        </w:tabs>
        <w:spacing w:after="0" w:before="0" w:line="240" w:lineRule="auto"/>
        <w:ind w:firstLine="0" w:left="195"/>
        <w:rPr>
          <w:sz w:val="24"/>
        </w:rPr>
      </w:pPr>
      <w:r>
        <w:rPr>
          <w:sz w:val="24"/>
        </w:rPr>
        <w:t>Пояснительная записка модуля «Бадминтон».</w:t>
      </w:r>
    </w:p>
    <w:p w14:paraId="59160000">
      <w:pPr>
        <w:pStyle w:val="Style_6"/>
        <w:spacing w:after="0" w:before="0" w:line="240" w:lineRule="auto"/>
        <w:ind w:firstLine="0" w:left="195"/>
        <w:rPr>
          <w:sz w:val="24"/>
        </w:rPr>
      </w:pPr>
      <w:r>
        <w:rPr>
          <w:sz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A160000">
      <w:pPr>
        <w:pStyle w:val="Style_6"/>
        <w:spacing w:after="0" w:before="0" w:line="240" w:lineRule="auto"/>
        <w:ind w:firstLine="0" w:left="195"/>
        <w:rPr>
          <w:sz w:val="24"/>
        </w:rPr>
      </w:pPr>
      <w:r>
        <w:rPr>
          <w:sz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5B160000">
      <w:pPr>
        <w:pStyle w:val="Style_6"/>
        <w:spacing w:after="0" w:before="0" w:line="240" w:lineRule="auto"/>
        <w:ind w:firstLine="0" w:left="195"/>
        <w:rPr>
          <w:sz w:val="24"/>
        </w:rPr>
      </w:pPr>
      <w:r>
        <w:rPr>
          <w:sz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5C160000">
      <w:pPr>
        <w:pStyle w:val="Style_6"/>
        <w:spacing w:after="0" w:before="0" w:line="240" w:lineRule="auto"/>
        <w:ind w:firstLine="0" w:left="195"/>
        <w:rPr>
          <w:sz w:val="24"/>
        </w:rPr>
      </w:pPr>
      <w:r>
        <w:rPr>
          <w:sz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5D160000">
      <w:pPr>
        <w:pStyle w:val="Style_6"/>
        <w:tabs>
          <w:tab w:leader="none" w:pos="2089" w:val="left"/>
        </w:tabs>
        <w:spacing w:after="0" w:before="0" w:line="240" w:lineRule="auto"/>
        <w:ind w:firstLine="0" w:left="195"/>
        <w:rPr>
          <w:sz w:val="24"/>
        </w:rPr>
      </w:pPr>
      <w:r>
        <w:rPr>
          <w:sz w:val="24"/>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5E160000">
      <w:pPr>
        <w:pStyle w:val="Style_6"/>
        <w:tabs>
          <w:tab w:leader="none" w:pos="2134" w:val="left"/>
        </w:tabs>
        <w:spacing w:after="0" w:before="0" w:line="240" w:lineRule="auto"/>
        <w:ind w:firstLine="0" w:left="195"/>
        <w:jc w:val="left"/>
        <w:rPr>
          <w:sz w:val="24"/>
        </w:rPr>
      </w:pPr>
      <w:r>
        <w:rPr>
          <w:sz w:val="24"/>
        </w:rPr>
        <w:t>Задачами изучения модуля «Бадминтон» являются: всестороннее гармоничное развитие обучающихся, создание условий</w:t>
      </w:r>
    </w:p>
    <w:p w14:paraId="5F160000">
      <w:pPr>
        <w:pStyle w:val="Style_6"/>
        <w:spacing w:after="0" w:before="0" w:line="240" w:lineRule="auto"/>
        <w:ind w:firstLine="0" w:left="195"/>
        <w:rPr>
          <w:sz w:val="24"/>
        </w:rPr>
      </w:pPr>
      <w:r>
        <w:rPr>
          <w:sz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14:paraId="60160000">
      <w:pPr>
        <w:pStyle w:val="Style_6"/>
        <w:spacing w:after="0" w:before="0" w:line="240" w:lineRule="auto"/>
        <w:ind w:firstLine="0" w:left="195"/>
        <w:rPr>
          <w:sz w:val="24"/>
        </w:rPr>
      </w:pPr>
      <w:r>
        <w:rPr>
          <w:sz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14:paraId="61160000">
      <w:pPr>
        <w:pStyle w:val="Style_6"/>
        <w:spacing w:after="0" w:before="0" w:line="240" w:lineRule="auto"/>
        <w:ind w:firstLine="0" w:left="195"/>
        <w:rPr>
          <w:sz w:val="24"/>
        </w:rPr>
      </w:pPr>
      <w:r>
        <w:rPr>
          <w:sz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14:paraId="62160000">
      <w:pPr>
        <w:pStyle w:val="Style_6"/>
        <w:spacing w:after="0" w:before="0" w:line="240" w:lineRule="auto"/>
        <w:ind w:firstLine="0" w:left="195"/>
        <w:rPr>
          <w:sz w:val="24"/>
        </w:rPr>
      </w:pPr>
      <w:r>
        <w:rPr>
          <w:sz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14:paraId="63160000">
      <w:pPr>
        <w:pStyle w:val="Style_6"/>
        <w:spacing w:after="0" w:before="0" w:line="240" w:lineRule="auto"/>
        <w:ind w:firstLine="0" w:left="195"/>
        <w:rPr>
          <w:sz w:val="24"/>
        </w:rPr>
      </w:pPr>
      <w:r>
        <w:rPr>
          <w:sz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14:paraId="64160000">
      <w:pPr>
        <w:pStyle w:val="Style_6"/>
        <w:spacing w:after="0" w:before="0" w:line="240" w:lineRule="auto"/>
        <w:ind w:firstLine="0" w:left="195"/>
        <w:rPr>
          <w:sz w:val="24"/>
        </w:rPr>
      </w:pPr>
      <w:r>
        <w:rPr>
          <w:sz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65160000">
      <w:pPr>
        <w:pStyle w:val="Style_6"/>
        <w:spacing w:after="0" w:before="0" w:line="240" w:lineRule="auto"/>
        <w:ind w:firstLine="0" w:left="195"/>
        <w:rPr>
          <w:sz w:val="24"/>
        </w:rPr>
      </w:pPr>
      <w:r>
        <w:rPr>
          <w:sz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14:paraId="66160000">
      <w:pPr>
        <w:pStyle w:val="Style_6"/>
        <w:spacing w:after="0" w:before="0" w:line="240" w:lineRule="auto"/>
        <w:ind w:firstLine="0" w:left="195"/>
        <w:rPr>
          <w:sz w:val="24"/>
        </w:rPr>
      </w:pPr>
      <w:r>
        <w:rPr>
          <w:sz w:val="24"/>
        </w:rPr>
        <w:t>выявление, развитие и поддержка одарённых детей в области спорта.</w:t>
      </w:r>
    </w:p>
    <w:p w14:paraId="67160000">
      <w:pPr>
        <w:pStyle w:val="Style_6"/>
        <w:tabs>
          <w:tab w:leader="none" w:pos="2100" w:val="left"/>
        </w:tabs>
        <w:spacing w:after="0" w:before="0" w:line="240" w:lineRule="auto"/>
        <w:ind w:firstLine="0" w:left="195"/>
        <w:rPr>
          <w:sz w:val="24"/>
        </w:rPr>
      </w:pPr>
      <w:r>
        <w:rPr>
          <w:sz w:val="24"/>
        </w:rPr>
        <w:t>Место и роль модуля «Бадминтон».</w:t>
      </w:r>
    </w:p>
    <w:p w14:paraId="68160000">
      <w:pPr>
        <w:pStyle w:val="Style_6"/>
        <w:spacing w:after="0" w:before="0" w:line="240" w:lineRule="auto"/>
        <w:ind w:firstLine="0" w:left="195"/>
        <w:rPr>
          <w:sz w:val="24"/>
        </w:rPr>
      </w:pPr>
      <w:r>
        <w:rPr>
          <w:sz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69160000">
      <w:pPr>
        <w:pStyle w:val="Style_6"/>
        <w:spacing w:after="0" w:before="0" w:line="240" w:lineRule="auto"/>
        <w:ind w:firstLine="0" w:left="195"/>
        <w:rPr>
          <w:sz w:val="24"/>
        </w:rPr>
      </w:pPr>
      <w:r>
        <w:rPr>
          <w:sz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14:paraId="6A160000">
      <w:pPr>
        <w:pStyle w:val="Style_6"/>
        <w:tabs>
          <w:tab w:leader="none" w:pos="2084" w:val="left"/>
        </w:tabs>
        <w:spacing w:after="0" w:before="0" w:line="240" w:lineRule="auto"/>
        <w:ind w:firstLine="0" w:left="195"/>
        <w:rPr>
          <w:sz w:val="24"/>
        </w:rPr>
      </w:pPr>
      <w:r>
        <w:rPr>
          <w:sz w:val="24"/>
        </w:rPr>
        <w:t>Модуль «Бадминтон» может быть реализован в следующих вариантах:</w:t>
      </w:r>
    </w:p>
    <w:p w14:paraId="6B16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6C160000">
      <w:pPr>
        <w:pStyle w:val="Style_6"/>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6D16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6E160000">
      <w:pPr>
        <w:pStyle w:val="Style_6"/>
        <w:tabs>
          <w:tab w:leader="none" w:pos="2105" w:val="left"/>
        </w:tabs>
        <w:spacing w:after="0" w:before="0" w:line="240" w:lineRule="auto"/>
        <w:ind w:firstLine="0" w:left="195"/>
        <w:rPr>
          <w:sz w:val="24"/>
        </w:rPr>
      </w:pPr>
      <w:r>
        <w:rPr>
          <w:sz w:val="24"/>
        </w:rPr>
        <w:t>Содержание модуля «Бадминтон».</w:t>
      </w:r>
    </w:p>
    <w:p w14:paraId="6F160000">
      <w:pPr>
        <w:pStyle w:val="Style_6"/>
        <w:spacing w:after="0" w:before="0" w:line="240" w:lineRule="auto"/>
        <w:ind w:firstLine="0" w:left="195"/>
        <w:rPr>
          <w:sz w:val="24"/>
        </w:rPr>
      </w:pPr>
      <w:r>
        <w:rPr>
          <w:sz w:val="24"/>
        </w:rPr>
        <w:t>Знания о бадминтоне.</w:t>
      </w:r>
    </w:p>
    <w:p w14:paraId="70160000">
      <w:pPr>
        <w:pStyle w:val="Style_6"/>
        <w:spacing w:after="0" w:before="0" w:line="240" w:lineRule="auto"/>
        <w:ind w:firstLine="0" w:left="195"/>
        <w:rPr>
          <w:sz w:val="24"/>
        </w:rPr>
      </w:pPr>
      <w:r>
        <w:rPr>
          <w:sz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14:paraId="71160000">
      <w:pPr>
        <w:pStyle w:val="Style_6"/>
        <w:spacing w:after="0" w:before="0" w:line="240" w:lineRule="auto"/>
        <w:ind w:firstLine="0" w:left="195"/>
        <w:rPr>
          <w:sz w:val="24"/>
        </w:rPr>
      </w:pPr>
      <w:r>
        <w:rPr>
          <w:sz w:val="24"/>
        </w:rPr>
        <w:t>История зарождения бадминтона в мире и России. Выдающиеся достижения отечественных спортсменов - бадминтонистов на международной арене.</w:t>
      </w:r>
    </w:p>
    <w:p w14:paraId="72160000">
      <w:pPr>
        <w:pStyle w:val="Style_6"/>
        <w:spacing w:after="0" w:before="0" w:line="240" w:lineRule="auto"/>
        <w:ind w:firstLine="0" w:left="195"/>
        <w:rPr>
          <w:sz w:val="24"/>
        </w:rPr>
      </w:pPr>
      <w:r>
        <w:rPr>
          <w:sz w:val="24"/>
        </w:rPr>
        <w:t>Особенности структуры двигательных действий в бадминтоне. Показатели развития физических качеств: гибкости, координации, быстроты.</w:t>
      </w:r>
    </w:p>
    <w:p w14:paraId="73160000">
      <w:pPr>
        <w:pStyle w:val="Style_6"/>
        <w:spacing w:after="0" w:before="0" w:line="240" w:lineRule="auto"/>
        <w:ind w:firstLine="0" w:left="195"/>
        <w:rPr>
          <w:sz w:val="24"/>
        </w:rPr>
      </w:pPr>
      <w:r>
        <w:rPr>
          <w:sz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14:paraId="74160000">
      <w:pPr>
        <w:pStyle w:val="Style_6"/>
        <w:spacing w:after="0" w:before="0" w:line="240" w:lineRule="auto"/>
        <w:ind w:firstLine="0" w:left="195"/>
        <w:rPr>
          <w:sz w:val="24"/>
        </w:rPr>
      </w:pPr>
      <w:r>
        <w:rPr>
          <w:sz w:val="24"/>
        </w:rPr>
        <w:t>Способы самостоятельной деятельности.</w:t>
      </w:r>
    </w:p>
    <w:p w14:paraId="75160000">
      <w:pPr>
        <w:pStyle w:val="Style_6"/>
        <w:spacing w:after="0" w:before="0" w:line="240" w:lineRule="auto"/>
        <w:ind w:firstLine="0" w:left="195"/>
        <w:rPr>
          <w:sz w:val="24"/>
        </w:rPr>
      </w:pPr>
      <w:r>
        <w:rPr>
          <w:sz w:val="24"/>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14:paraId="76160000">
      <w:pPr>
        <w:pStyle w:val="Style_6"/>
        <w:spacing w:after="0" w:before="0" w:line="240" w:lineRule="auto"/>
        <w:ind w:firstLine="0" w:left="195"/>
        <w:rPr>
          <w:sz w:val="24"/>
        </w:rPr>
      </w:pPr>
      <w:r>
        <w:rPr>
          <w:sz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14:paraId="77160000">
      <w:pPr>
        <w:pStyle w:val="Style_6"/>
        <w:spacing w:after="0" w:before="0" w:line="240" w:lineRule="auto"/>
        <w:ind w:firstLine="0" w:left="195"/>
        <w:rPr>
          <w:sz w:val="24"/>
        </w:rPr>
      </w:pPr>
      <w:r>
        <w:rPr>
          <w:sz w:val="24"/>
        </w:rPr>
        <w:t xml:space="preserve">Подбор индивидуальных и парных упражнений с разноцветными воланами для профилактики </w:t>
      </w:r>
      <w:r>
        <w:rPr>
          <w:sz w:val="24"/>
        </w:rPr>
        <w:t>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14:paraId="78160000">
      <w:pPr>
        <w:pStyle w:val="Style_6"/>
        <w:spacing w:after="0" w:before="0" w:line="240" w:lineRule="auto"/>
        <w:ind w:firstLine="0" w:left="195"/>
        <w:rPr>
          <w:sz w:val="24"/>
        </w:rPr>
      </w:pPr>
      <w:r>
        <w:rPr>
          <w:sz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14:paraId="79160000">
      <w:pPr>
        <w:pStyle w:val="Style_6"/>
        <w:spacing w:after="0" w:before="0" w:line="240" w:lineRule="auto"/>
        <w:ind w:firstLine="0" w:left="195"/>
        <w:rPr>
          <w:sz w:val="24"/>
        </w:rPr>
      </w:pPr>
      <w:r>
        <w:rPr>
          <w:sz w:val="24"/>
        </w:rPr>
        <w:t>Физическое совершенствование.</w:t>
      </w:r>
    </w:p>
    <w:p w14:paraId="7A160000">
      <w:pPr>
        <w:pStyle w:val="Style_6"/>
        <w:spacing w:after="0" w:before="0" w:line="240" w:lineRule="auto"/>
        <w:ind w:firstLine="0" w:left="195"/>
        <w:rPr>
          <w:sz w:val="24"/>
        </w:rPr>
      </w:pPr>
      <w:r>
        <w:rPr>
          <w:sz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14:paraId="7B160000">
      <w:pPr>
        <w:pStyle w:val="Style_6"/>
        <w:spacing w:after="0" w:before="0" w:line="240" w:lineRule="auto"/>
        <w:ind w:firstLine="0" w:left="195"/>
        <w:rPr>
          <w:sz w:val="24"/>
        </w:rPr>
      </w:pPr>
      <w:r>
        <w:rPr>
          <w:sz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14:paraId="7C160000">
      <w:pPr>
        <w:pStyle w:val="Style_6"/>
        <w:spacing w:after="0" w:before="0" w:line="240" w:lineRule="auto"/>
        <w:ind w:firstLine="0" w:left="195"/>
        <w:rPr>
          <w:sz w:val="24"/>
        </w:rPr>
      </w:pPr>
      <w:r>
        <w:rPr>
          <w:sz w:val="24"/>
        </w:rPr>
        <w:t>Демонстрация умений построения и перестроения, перемещений различными способами передвижений, включая приставные шаги, выпады, прыжки.</w:t>
      </w:r>
    </w:p>
    <w:p w14:paraId="7D160000">
      <w:pPr>
        <w:pStyle w:val="Style_6"/>
        <w:spacing w:after="0" w:before="0" w:line="240" w:lineRule="auto"/>
        <w:ind w:firstLine="0" w:left="195"/>
        <w:rPr>
          <w:sz w:val="24"/>
        </w:rPr>
      </w:pPr>
      <w:r>
        <w:rPr>
          <w:sz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14:paraId="7E160000">
      <w:pPr>
        <w:pStyle w:val="Style_6"/>
        <w:spacing w:after="0" w:before="0" w:line="240" w:lineRule="auto"/>
        <w:ind w:firstLine="0" w:left="195"/>
        <w:rPr>
          <w:sz w:val="24"/>
        </w:rPr>
      </w:pPr>
      <w:r>
        <w:rPr>
          <w:sz w:val="24"/>
        </w:rPr>
        <w:t>Индивидуальные и парные упражнения с разноцветными воланами для профилактики миопии.</w:t>
      </w:r>
    </w:p>
    <w:p w14:paraId="7F160000">
      <w:pPr>
        <w:pStyle w:val="Style_6"/>
        <w:spacing w:after="0" w:before="0" w:line="240" w:lineRule="auto"/>
        <w:ind w:firstLine="0" w:left="195"/>
        <w:rPr>
          <w:sz w:val="24"/>
        </w:rPr>
      </w:pPr>
      <w:r>
        <w:rPr>
          <w:sz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14:paraId="80160000">
      <w:pPr>
        <w:pStyle w:val="Style_6"/>
        <w:spacing w:after="0" w:before="0" w:line="240" w:lineRule="auto"/>
        <w:ind w:firstLine="0" w:left="195"/>
        <w:rPr>
          <w:sz w:val="24"/>
        </w:rPr>
      </w:pPr>
      <w:r>
        <w:rPr>
          <w:sz w:val="24"/>
        </w:rPr>
        <w:t>Бадминтонные технические упражнения. Игра у сетки и выпады. Игра у сетки и начало игры.</w:t>
      </w:r>
    </w:p>
    <w:p w14:paraId="81160000">
      <w:pPr>
        <w:pStyle w:val="Style_6"/>
        <w:spacing w:after="0" w:before="0" w:line="240" w:lineRule="auto"/>
        <w:ind w:firstLine="0" w:left="195"/>
        <w:rPr>
          <w:sz w:val="24"/>
        </w:rPr>
      </w:pPr>
      <w:r>
        <w:rPr>
          <w:sz w:val="24"/>
        </w:rPr>
        <w:t>Подбор комплекса и демонстрация техники выполнения упражнений с элементами бадминтона: общеразвивающие, спортивные, профилактические.</w:t>
      </w:r>
    </w:p>
    <w:p w14:paraId="82160000">
      <w:pPr>
        <w:pStyle w:val="Style_6"/>
        <w:spacing w:after="0" w:before="0" w:line="240" w:lineRule="auto"/>
        <w:ind w:firstLine="0" w:left="195"/>
        <w:rPr>
          <w:sz w:val="24"/>
        </w:rPr>
      </w:pPr>
      <w:r>
        <w:rPr>
          <w:sz w:val="24"/>
        </w:rPr>
        <w:t>Подбор и демонстрация комплекса упражнений для развития гибкости, координационно-скоростных способностей.</w:t>
      </w:r>
    </w:p>
    <w:p w14:paraId="83160000">
      <w:pPr>
        <w:pStyle w:val="Style_6"/>
        <w:spacing w:after="0" w:before="0" w:line="240" w:lineRule="auto"/>
        <w:ind w:firstLine="0" w:left="195"/>
        <w:rPr>
          <w:sz w:val="24"/>
        </w:rPr>
      </w:pPr>
      <w:r>
        <w:rPr>
          <w:sz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14:paraId="84160000">
      <w:pPr>
        <w:pStyle w:val="Style_6"/>
        <w:spacing w:after="0" w:before="0" w:line="240" w:lineRule="auto"/>
        <w:ind w:firstLine="0" w:left="195"/>
        <w:rPr>
          <w:sz w:val="24"/>
        </w:rPr>
      </w:pPr>
      <w:r>
        <w:rPr>
          <w:sz w:val="24"/>
        </w:rPr>
        <w:t>Индивидуальное и коллективное творчество по созданию эстафет и игровых заданий.</w:t>
      </w:r>
    </w:p>
    <w:p w14:paraId="85160000">
      <w:pPr>
        <w:pStyle w:val="Style_6"/>
        <w:spacing w:after="0" w:before="0" w:line="240" w:lineRule="auto"/>
        <w:ind w:firstLine="0" w:left="195"/>
        <w:rPr>
          <w:sz w:val="24"/>
        </w:rPr>
      </w:pPr>
      <w:r>
        <w:rPr>
          <w:sz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14:paraId="86160000">
      <w:pPr>
        <w:pStyle w:val="Style_6"/>
        <w:spacing w:after="0" w:before="0" w:line="240" w:lineRule="auto"/>
        <w:ind w:firstLine="0" w:left="195"/>
        <w:rPr>
          <w:sz w:val="24"/>
        </w:rPr>
      </w:pPr>
      <w:r>
        <w:rPr>
          <w:sz w:val="24"/>
        </w:rPr>
        <w:t>Упражнения для освоения техники бадминтона. Подача и обмен ударами. Отброс слева и справа. Плоские удары в центре корта.</w:t>
      </w:r>
    </w:p>
    <w:p w14:paraId="87160000">
      <w:pPr>
        <w:pStyle w:val="Style_6"/>
        <w:spacing w:after="0" w:before="0" w:line="240" w:lineRule="auto"/>
        <w:ind w:firstLine="0" w:left="195"/>
        <w:rPr>
          <w:sz w:val="24"/>
        </w:rPr>
      </w:pPr>
      <w:r>
        <w:rPr>
          <w:sz w:val="24"/>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14:paraId="88160000">
      <w:pPr>
        <w:pStyle w:val="Style_6"/>
        <w:tabs>
          <w:tab w:leader="none" w:pos="2080" w:val="left"/>
        </w:tabs>
        <w:spacing w:after="0" w:before="0" w:line="240" w:lineRule="auto"/>
        <w:ind w:firstLine="0" w:left="195"/>
        <w:rPr>
          <w:sz w:val="24"/>
        </w:rPr>
      </w:pPr>
      <w:r>
        <w:rPr>
          <w:sz w:val="24"/>
        </w:rPr>
        <w:t>Содержание модуля «Бадминтон» способствует достижению обучающимися личностных, метапредметных и предметных результатов обучения.</w:t>
      </w:r>
    </w:p>
    <w:p w14:paraId="89160000">
      <w:pPr>
        <w:pStyle w:val="Style_6"/>
        <w:tabs>
          <w:tab w:leader="none" w:pos="2301" w:val="left"/>
        </w:tabs>
        <w:spacing w:after="0" w:before="0" w:line="240" w:lineRule="auto"/>
        <w:ind w:firstLine="0" w:left="195"/>
        <w:rPr>
          <w:sz w:val="24"/>
        </w:rPr>
      </w:pPr>
      <w:r>
        <w:rPr>
          <w:sz w:val="24"/>
        </w:rPr>
        <w:t>При изучении модуля «Бадминтон» на уровне начального общего образования у обучающихся будут сформированы следующие личностные результаты:</w:t>
      </w:r>
    </w:p>
    <w:p w14:paraId="8A160000">
      <w:pPr>
        <w:pStyle w:val="Style_6"/>
        <w:spacing w:after="0" w:before="0" w:line="240" w:lineRule="auto"/>
        <w:ind w:firstLine="0" w:left="195"/>
        <w:rPr>
          <w:sz w:val="24"/>
        </w:rPr>
      </w:pPr>
      <w:r>
        <w:rPr>
          <w:sz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8B16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8C160000">
      <w:pPr>
        <w:pStyle w:val="Style_6"/>
        <w:spacing w:after="0" w:before="0" w:line="240" w:lineRule="auto"/>
        <w:ind w:firstLine="0" w:left="195"/>
        <w:rPr>
          <w:sz w:val="24"/>
        </w:rPr>
      </w:pPr>
      <w:r>
        <w:rPr>
          <w:sz w:val="24"/>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w:t>
      </w:r>
      <w:r>
        <w:rPr>
          <w:sz w:val="24"/>
        </w:rPr>
        <w:t>спорных ситуаций;</w:t>
      </w:r>
    </w:p>
    <w:p w14:paraId="8D160000">
      <w:pPr>
        <w:pStyle w:val="Style_6"/>
        <w:spacing w:after="0" w:before="0" w:line="240" w:lineRule="auto"/>
        <w:ind w:firstLine="0" w:left="195"/>
        <w:rPr>
          <w:sz w:val="24"/>
        </w:rPr>
      </w:pPr>
      <w:r>
        <w:rPr>
          <w:sz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8E160000">
      <w:pPr>
        <w:pStyle w:val="Style_6"/>
        <w:spacing w:after="0" w:before="0" w:line="240" w:lineRule="auto"/>
        <w:ind w:firstLine="0" w:left="195"/>
        <w:rPr>
          <w:sz w:val="24"/>
        </w:rPr>
      </w:pPr>
      <w:r>
        <w:rPr>
          <w:sz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8F160000">
      <w:pPr>
        <w:pStyle w:val="Style_6"/>
        <w:spacing w:after="0" w:before="0" w:line="240" w:lineRule="auto"/>
        <w:ind w:firstLine="0" w:left="195"/>
        <w:rPr>
          <w:sz w:val="24"/>
        </w:rPr>
      </w:pPr>
      <w:r>
        <w:rPr>
          <w:sz w:val="24"/>
        </w:rPr>
        <w:t>оказание бескорыстной помощи своим сверстникам, нахождение с ними общего языка и общих интересов;</w:t>
      </w:r>
    </w:p>
    <w:p w14:paraId="90160000">
      <w:pPr>
        <w:pStyle w:val="Style_6"/>
        <w:spacing w:after="0" w:before="0" w:line="240" w:lineRule="auto"/>
        <w:ind w:firstLine="0" w:left="195"/>
        <w:rPr>
          <w:sz w:val="24"/>
        </w:rPr>
      </w:pPr>
      <w:r>
        <w:rPr>
          <w:sz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91160000">
      <w:pPr>
        <w:pStyle w:val="Style_6"/>
        <w:tabs>
          <w:tab w:leader="none" w:pos="2312" w:val="left"/>
        </w:tabs>
        <w:spacing w:after="0" w:before="0" w:line="240" w:lineRule="auto"/>
        <w:ind w:firstLine="0" w:left="195"/>
        <w:rPr>
          <w:sz w:val="24"/>
        </w:rPr>
      </w:pPr>
      <w:r>
        <w:rPr>
          <w:sz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14:paraId="92160000">
      <w:pPr>
        <w:pStyle w:val="Style_6"/>
        <w:spacing w:after="0" w:before="0" w:line="240" w:lineRule="auto"/>
        <w:ind w:firstLine="0" w:left="195"/>
        <w:rPr>
          <w:sz w:val="24"/>
        </w:rPr>
      </w:pPr>
      <w:r>
        <w:rPr>
          <w:sz w:val="24"/>
        </w:rPr>
        <w:t>овладение способностью принимать и сохранять цели и задачи учебной деятельности, поиска средств и способов её осуществления;</w:t>
      </w:r>
    </w:p>
    <w:p w14:paraId="93160000">
      <w:pPr>
        <w:pStyle w:val="Style_6"/>
        <w:spacing w:after="0" w:before="0" w:line="240" w:lineRule="auto"/>
        <w:ind w:firstLine="0" w:left="195"/>
        <w:rPr>
          <w:sz w:val="24"/>
        </w:rPr>
      </w:pPr>
      <w:r>
        <w:rPr>
          <w:sz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94160000">
      <w:pPr>
        <w:pStyle w:val="Style_6"/>
        <w:spacing w:after="0" w:before="0" w:line="240" w:lineRule="auto"/>
        <w:ind w:firstLine="0" w:left="195"/>
        <w:jc w:val="left"/>
        <w:rPr>
          <w:sz w:val="24"/>
        </w:rPr>
      </w:pPr>
      <w:r>
        <w:rPr>
          <w:sz w:val="24"/>
        </w:rPr>
        <w:t>* умение характеризовать действия и поступки, давать им анализ и объективную оценку на основе освоенных знаний и имеющегося опыта;</w:t>
      </w:r>
    </w:p>
    <w:p w14:paraId="95160000">
      <w:pPr>
        <w:pStyle w:val="Style_6"/>
        <w:spacing w:after="0" w:before="0" w:line="240" w:lineRule="auto"/>
        <w:ind w:firstLine="0" w:left="195"/>
        <w:rPr>
          <w:sz w:val="24"/>
        </w:rPr>
      </w:pPr>
      <w:r>
        <w:rPr>
          <w:sz w:val="24"/>
        </w:rPr>
        <w:t>понимание причин успеха или неуспеха учебной деятельности и способность конструктивно действовать даже в ситуациях неуспеха;</w:t>
      </w:r>
    </w:p>
    <w:p w14:paraId="96160000">
      <w:pPr>
        <w:pStyle w:val="Style_6"/>
        <w:spacing w:after="0" w:before="0" w:line="240" w:lineRule="auto"/>
        <w:ind w:firstLine="0" w:left="195"/>
        <w:rPr>
          <w:sz w:val="24"/>
        </w:rPr>
      </w:pPr>
      <w:r>
        <w:rPr>
          <w:sz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97160000">
      <w:pPr>
        <w:pStyle w:val="Style_6"/>
        <w:spacing w:after="0" w:before="0" w:line="240" w:lineRule="auto"/>
        <w:ind w:firstLine="0" w:left="195"/>
        <w:rPr>
          <w:sz w:val="24"/>
        </w:rPr>
      </w:pPr>
      <w:r>
        <w:rPr>
          <w:sz w:val="24"/>
        </w:rPr>
        <w:t>обеспечение защиты и сохранности природы во время активного отдыха и занятий физической культурой;</w:t>
      </w:r>
    </w:p>
    <w:p w14:paraId="98160000">
      <w:pPr>
        <w:pStyle w:val="Style_6"/>
        <w:spacing w:after="0" w:before="0" w:line="240" w:lineRule="auto"/>
        <w:ind w:firstLine="0" w:left="195"/>
        <w:rPr>
          <w:sz w:val="24"/>
        </w:rPr>
      </w:pPr>
      <w:r>
        <w:rPr>
          <w:sz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99160000">
      <w:pPr>
        <w:pStyle w:val="Style_6"/>
        <w:spacing w:after="0" w:before="0" w:line="240" w:lineRule="auto"/>
        <w:ind w:firstLine="0" w:left="195"/>
        <w:rPr>
          <w:sz w:val="24"/>
        </w:rPr>
      </w:pPr>
      <w:r>
        <w:rPr>
          <w:sz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9A160000">
      <w:pPr>
        <w:pStyle w:val="Style_6"/>
        <w:tabs>
          <w:tab w:leader="none" w:pos="2299" w:val="left"/>
        </w:tabs>
        <w:spacing w:after="0" w:before="0" w:line="240" w:lineRule="auto"/>
        <w:ind w:firstLine="0" w:left="195"/>
        <w:rPr>
          <w:sz w:val="24"/>
        </w:rPr>
      </w:pPr>
      <w:r>
        <w:rPr>
          <w:sz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14:paraId="9B160000">
      <w:pPr>
        <w:pStyle w:val="Style_6"/>
        <w:spacing w:after="0" w:before="0" w:line="240" w:lineRule="auto"/>
        <w:ind w:firstLine="0" w:left="195"/>
        <w:rPr>
          <w:sz w:val="24"/>
        </w:rPr>
      </w:pPr>
      <w:r>
        <w:rPr>
          <w:sz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14:paraId="9C160000">
      <w:pPr>
        <w:pStyle w:val="Style_6"/>
        <w:spacing w:after="0" w:before="0" w:line="240" w:lineRule="auto"/>
        <w:ind w:firstLine="0" w:left="195"/>
        <w:rPr>
          <w:sz w:val="24"/>
        </w:rPr>
      </w:pPr>
      <w:r>
        <w:rPr>
          <w:sz w:val="24"/>
        </w:rPr>
        <w:t>знания истории зарождения бадминтона, достижения отечественных спортсменов - бадминтонистов на международной арене;</w:t>
      </w:r>
    </w:p>
    <w:p w14:paraId="9D160000">
      <w:pPr>
        <w:pStyle w:val="Style_6"/>
        <w:spacing w:after="0" w:before="0" w:line="240" w:lineRule="auto"/>
        <w:ind w:firstLine="0" w:left="195"/>
        <w:rPr>
          <w:sz w:val="24"/>
        </w:rPr>
      </w:pPr>
      <w:r>
        <w:rPr>
          <w:sz w:val="24"/>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14:paraId="9E160000">
      <w:pPr>
        <w:pStyle w:val="Style_6"/>
        <w:spacing w:after="0" w:before="0" w:line="240" w:lineRule="auto"/>
        <w:ind w:firstLine="0" w:left="195"/>
        <w:rPr>
          <w:sz w:val="24"/>
        </w:rPr>
      </w:pPr>
      <w:r>
        <w:rPr>
          <w:sz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14:paraId="9F160000">
      <w:pPr>
        <w:pStyle w:val="Style_6"/>
        <w:spacing w:after="0" w:before="0" w:line="240" w:lineRule="auto"/>
        <w:ind w:firstLine="0" w:left="195"/>
        <w:rPr>
          <w:sz w:val="24"/>
        </w:rPr>
      </w:pPr>
      <w:r>
        <w:rPr>
          <w:sz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A0160000">
      <w:pPr>
        <w:pStyle w:val="Style_6"/>
        <w:spacing w:after="0" w:before="0" w:line="240" w:lineRule="auto"/>
        <w:ind w:firstLine="0" w:left="195"/>
        <w:rPr>
          <w:sz w:val="24"/>
        </w:rPr>
      </w:pPr>
      <w:r>
        <w:rPr>
          <w:sz w:val="24"/>
        </w:rPr>
        <w:t>демонстрация универсальных умений при выполнении организующих команд и строевых упражнений;</w:t>
      </w:r>
    </w:p>
    <w:p w14:paraId="A1160000">
      <w:pPr>
        <w:pStyle w:val="Style_6"/>
        <w:spacing w:after="0" w:before="0" w:line="240" w:lineRule="auto"/>
        <w:ind w:firstLine="0" w:left="195"/>
        <w:rPr>
          <w:sz w:val="24"/>
        </w:rPr>
      </w:pPr>
      <w:r>
        <w:rPr>
          <w:sz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14:paraId="A2160000">
      <w:pPr>
        <w:pStyle w:val="Style_6"/>
        <w:spacing w:after="0" w:before="0" w:line="240" w:lineRule="auto"/>
        <w:ind w:firstLine="0" w:left="195"/>
        <w:rPr>
          <w:sz w:val="24"/>
        </w:rPr>
      </w:pPr>
      <w:r>
        <w:rPr>
          <w:sz w:val="24"/>
        </w:rPr>
        <w:t>демонстрация техники выполнения общеразвивающих, спортивных, профилактических упражнений с элементами бадминтона;</w:t>
      </w:r>
    </w:p>
    <w:p w14:paraId="A3160000">
      <w:pPr>
        <w:pStyle w:val="Style_6"/>
        <w:spacing w:after="0" w:before="0" w:line="240" w:lineRule="auto"/>
        <w:ind w:firstLine="0" w:left="195"/>
        <w:rPr>
          <w:sz w:val="24"/>
        </w:rPr>
      </w:pPr>
      <w:r>
        <w:rPr>
          <w:sz w:val="24"/>
        </w:rPr>
        <w:t xml:space="preserve">умение выполнять бадминтонные технические упражнения: выпады, начало игры, игра у сетки, </w:t>
      </w:r>
      <w:r>
        <w:rPr>
          <w:sz w:val="24"/>
        </w:rPr>
        <w:t>подача и обмен ударами, отброс слева и справа, плоские удары в центре корта;</w:t>
      </w:r>
    </w:p>
    <w:p w14:paraId="A4160000">
      <w:pPr>
        <w:pStyle w:val="Style_6"/>
        <w:spacing w:after="240" w:before="0" w:line="240" w:lineRule="auto"/>
        <w:ind w:firstLine="0" w:left="195"/>
        <w:rPr>
          <w:sz w:val="24"/>
        </w:rPr>
      </w:pPr>
      <w:r>
        <w:rPr>
          <w:sz w:val="24"/>
        </w:rPr>
        <w:t>умение организовать самостоятельные занятия бадминтоном со сверстниками, подвижные игры с элементами бадминтоном;</w:t>
      </w:r>
    </w:p>
    <w:p w14:paraId="A5160000">
      <w:pPr>
        <w:pStyle w:val="Style_6"/>
        <w:spacing w:after="0" w:before="0" w:line="240" w:lineRule="auto"/>
        <w:ind w:firstLine="0" w:left="195"/>
        <w:rPr>
          <w:sz w:val="24"/>
        </w:rPr>
      </w:pPr>
      <w:r>
        <w:rPr>
          <w:sz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A6160000">
      <w:pPr>
        <w:pStyle w:val="Style_6"/>
        <w:spacing w:after="0" w:before="0" w:line="240" w:lineRule="auto"/>
        <w:ind w:firstLine="0" w:left="195"/>
        <w:rPr>
          <w:sz w:val="24"/>
        </w:rPr>
      </w:pPr>
      <w:r>
        <w:rPr>
          <w:sz w:val="24"/>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14:paraId="A7160000">
      <w:pPr>
        <w:pStyle w:val="Style_6"/>
        <w:spacing w:after="0" w:before="0" w:line="240" w:lineRule="auto"/>
        <w:ind w:firstLine="0" w:left="195"/>
        <w:rPr>
          <w:sz w:val="24"/>
        </w:rPr>
      </w:pPr>
      <w:r>
        <w:rPr>
          <w:sz w:val="24"/>
        </w:rPr>
        <w:t>Модуль «Триатлон».</w:t>
      </w:r>
    </w:p>
    <w:p w14:paraId="A8160000">
      <w:pPr>
        <w:pStyle w:val="Style_6"/>
        <w:tabs>
          <w:tab w:leader="none" w:pos="2125" w:val="left"/>
        </w:tabs>
        <w:spacing w:after="0" w:before="0" w:line="240" w:lineRule="auto"/>
        <w:ind w:firstLine="0" w:left="195"/>
        <w:rPr>
          <w:sz w:val="24"/>
        </w:rPr>
      </w:pPr>
      <w:r>
        <w:rPr>
          <w:sz w:val="24"/>
        </w:rPr>
        <w:t>Пояснительная записка</w:t>
      </w:r>
      <w:r>
        <w:rPr>
          <w:sz w:val="24"/>
        </w:rPr>
        <w:t xml:space="preserve"> модуля «Триатлон».</w:t>
      </w:r>
    </w:p>
    <w:p w14:paraId="A9160000">
      <w:pPr>
        <w:pStyle w:val="Style_6"/>
        <w:spacing w:after="0" w:before="0" w:line="240" w:lineRule="auto"/>
        <w:ind w:firstLine="0" w:left="195"/>
        <w:rPr>
          <w:sz w:val="24"/>
        </w:rPr>
      </w:pPr>
      <w:r>
        <w:rPr>
          <w:sz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AA160000">
      <w:pPr>
        <w:pStyle w:val="Style_6"/>
        <w:spacing w:after="0" w:before="0" w:line="240" w:lineRule="auto"/>
        <w:ind w:firstLine="0" w:left="195"/>
        <w:rPr>
          <w:sz w:val="24"/>
        </w:rPr>
      </w:pPr>
      <w:r>
        <w:rPr>
          <w:sz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AB160000">
      <w:pPr>
        <w:pStyle w:val="Style_6"/>
        <w:tabs>
          <w:tab w:leader="none" w:pos="2111" w:val="left"/>
          <w:tab w:leader="none" w:pos="5568" w:val="left"/>
          <w:tab w:leader="none" w:pos="8270" w:val="left"/>
        </w:tabs>
        <w:spacing w:after="0" w:before="0" w:line="240" w:lineRule="auto"/>
        <w:ind w:firstLine="0" w:left="195"/>
        <w:rPr>
          <w:sz w:val="24"/>
        </w:rPr>
      </w:pPr>
      <w:r>
        <w:rPr>
          <w:sz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Pr>
          <w:sz w:val="24"/>
        </w:rPr>
        <w:tab/>
      </w:r>
      <w:r>
        <w:rPr>
          <w:sz w:val="24"/>
        </w:rPr>
        <w:t>(целеустремленность,</w:t>
      </w:r>
      <w:r>
        <w:rPr>
          <w:sz w:val="24"/>
        </w:rPr>
        <w:tab/>
      </w:r>
      <w:r>
        <w:rPr>
          <w:sz w:val="24"/>
        </w:rPr>
        <w:t>настойчивость,</w:t>
      </w:r>
      <w:r>
        <w:rPr>
          <w:sz w:val="24"/>
        </w:rPr>
        <w:tab/>
      </w:r>
      <w:r>
        <w:rPr>
          <w:sz w:val="24"/>
        </w:rPr>
        <w:t>решительность,</w:t>
      </w:r>
    </w:p>
    <w:p w14:paraId="AC160000">
      <w:pPr>
        <w:pStyle w:val="Style_6"/>
        <w:spacing w:after="0" w:before="0" w:line="240" w:lineRule="auto"/>
        <w:ind w:firstLine="0" w:left="195"/>
        <w:rPr>
          <w:sz w:val="24"/>
        </w:rPr>
      </w:pPr>
      <w:r>
        <w:rPr>
          <w:sz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AD160000">
      <w:pPr>
        <w:pStyle w:val="Style_6"/>
        <w:tabs>
          <w:tab w:leader="none" w:pos="2111" w:val="left"/>
        </w:tabs>
        <w:spacing w:after="0" w:before="0" w:line="240" w:lineRule="auto"/>
        <w:ind w:firstLine="0" w:left="195"/>
        <w:rPr>
          <w:sz w:val="24"/>
        </w:rPr>
      </w:pPr>
      <w:r>
        <w:rPr>
          <w:sz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14:paraId="AE160000">
      <w:pPr>
        <w:pStyle w:val="Style_6"/>
        <w:tabs>
          <w:tab w:leader="none" w:pos="2147" w:val="left"/>
        </w:tabs>
        <w:spacing w:after="0" w:before="0" w:line="240" w:lineRule="auto"/>
        <w:ind w:firstLine="0" w:left="195"/>
        <w:jc w:val="left"/>
        <w:rPr>
          <w:sz w:val="24"/>
        </w:rPr>
      </w:pPr>
      <w:r>
        <w:rPr>
          <w:sz w:val="24"/>
        </w:rPr>
        <w:t>Задачами изучения модуля «Триатлон» являются: всестороннее гармоничное развитие детей младшего школьного возраста,</w:t>
      </w:r>
    </w:p>
    <w:p w14:paraId="AF160000">
      <w:pPr>
        <w:pStyle w:val="Style_6"/>
        <w:spacing w:after="0" w:before="0" w:line="240" w:lineRule="auto"/>
        <w:ind w:firstLine="0" w:left="195"/>
        <w:rPr>
          <w:sz w:val="24"/>
        </w:rPr>
      </w:pPr>
      <w:r>
        <w:rPr>
          <w:sz w:val="24"/>
        </w:rPr>
        <w:t>увеличение объёма их двигательной активности;</w:t>
      </w:r>
    </w:p>
    <w:p w14:paraId="B0160000">
      <w:pPr>
        <w:pStyle w:val="Style_6"/>
        <w:spacing w:after="0" w:before="0" w:line="240" w:lineRule="auto"/>
        <w:ind w:firstLine="0" w:left="195"/>
        <w:rPr>
          <w:sz w:val="24"/>
        </w:rPr>
      </w:pPr>
      <w:r>
        <w:rPr>
          <w:sz w:val="24"/>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14:paraId="B1160000">
      <w:pPr>
        <w:pStyle w:val="Style_6"/>
        <w:spacing w:after="0" w:before="0" w:line="240" w:lineRule="auto"/>
        <w:ind w:firstLine="0" w:left="195"/>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14:paraId="B2160000">
      <w:pPr>
        <w:pStyle w:val="Style_6"/>
        <w:spacing w:after="0" w:before="0" w:line="240" w:lineRule="auto"/>
        <w:ind w:firstLine="0" w:left="195"/>
        <w:rPr>
          <w:sz w:val="24"/>
        </w:rPr>
      </w:pPr>
      <w:r>
        <w:rPr>
          <w:sz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14:paraId="B3160000">
      <w:pPr>
        <w:pStyle w:val="Style_6"/>
        <w:spacing w:after="0" w:before="0" w:line="240" w:lineRule="auto"/>
        <w:ind w:firstLine="0" w:left="195"/>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B4160000">
      <w:pPr>
        <w:pStyle w:val="Style_6"/>
        <w:spacing w:after="0" w:before="0" w:line="240" w:lineRule="auto"/>
        <w:ind w:firstLine="0" w:left="195"/>
        <w:rPr>
          <w:sz w:val="24"/>
        </w:rPr>
      </w:pPr>
      <w:r>
        <w:rPr>
          <w:sz w:val="24"/>
        </w:rPr>
        <w:t>воспитание положительных качеств личности, норм коллективного взаимодействия и сотрудничества;</w:t>
      </w:r>
    </w:p>
    <w:p w14:paraId="B5160000">
      <w:pPr>
        <w:pStyle w:val="Style_6"/>
        <w:spacing w:after="0" w:before="0" w:line="240" w:lineRule="auto"/>
        <w:ind w:firstLine="0" w:left="195"/>
        <w:rPr>
          <w:sz w:val="24"/>
        </w:rPr>
      </w:pPr>
      <w:r>
        <w:rPr>
          <w:sz w:val="24"/>
        </w:rPr>
        <w:t>развитие положительной мотивации и устойчивого учебно-познавательного интереса к предмету «Физическая культура» средствами триатлона;</w:t>
      </w:r>
    </w:p>
    <w:p w14:paraId="B6160000">
      <w:pPr>
        <w:pStyle w:val="Style_6"/>
        <w:spacing w:after="0" w:before="0" w:line="240" w:lineRule="auto"/>
        <w:ind w:firstLine="0" w:left="195"/>
        <w:jc w:val="left"/>
        <w:rPr>
          <w:sz w:val="24"/>
        </w:rPr>
      </w:pPr>
      <w:r>
        <w:rPr>
          <w:sz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14:paraId="B7160000">
      <w:pPr>
        <w:pStyle w:val="Style_6"/>
        <w:tabs>
          <w:tab w:leader="none" w:pos="2118" w:val="left"/>
        </w:tabs>
        <w:spacing w:after="0" w:before="0" w:line="240" w:lineRule="auto"/>
        <w:ind w:firstLine="0" w:left="195"/>
        <w:rPr>
          <w:sz w:val="24"/>
        </w:rPr>
      </w:pPr>
      <w:r>
        <w:rPr>
          <w:sz w:val="24"/>
        </w:rPr>
        <w:t>Место и роль модуля «Триатлон».</w:t>
      </w:r>
    </w:p>
    <w:p w14:paraId="B8160000">
      <w:pPr>
        <w:pStyle w:val="Style_6"/>
        <w:spacing w:after="0" w:before="0" w:line="240" w:lineRule="auto"/>
        <w:ind w:firstLine="0" w:left="195"/>
        <w:rPr>
          <w:sz w:val="24"/>
        </w:rPr>
      </w:pPr>
      <w:r>
        <w:rPr>
          <w:sz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B9160000">
      <w:pPr>
        <w:pStyle w:val="Style_6"/>
        <w:tabs>
          <w:tab w:leader="none" w:pos="2251" w:val="left"/>
          <w:tab w:leader="none" w:pos="6202" w:val="left"/>
        </w:tabs>
        <w:spacing w:after="0" w:before="0" w:line="240" w:lineRule="auto"/>
        <w:ind w:firstLine="0" w:left="195"/>
        <w:rPr>
          <w:sz w:val="24"/>
        </w:rPr>
      </w:pPr>
      <w:r>
        <w:rPr>
          <w:sz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Pr>
          <w:sz w:val="24"/>
        </w:rPr>
        <w:tab/>
      </w:r>
      <w:r>
        <w:rPr>
          <w:sz w:val="24"/>
        </w:rPr>
        <w:t>независимо от уровня</w:t>
      </w:r>
      <w:r>
        <w:rPr>
          <w:sz w:val="24"/>
        </w:rPr>
        <w:tab/>
      </w:r>
      <w:r>
        <w:rPr>
          <w:sz w:val="24"/>
        </w:rPr>
        <w:t>их физического развития</w:t>
      </w:r>
    </w:p>
    <w:p w14:paraId="BA160000">
      <w:pPr>
        <w:pStyle w:val="Style_6"/>
        <w:spacing w:after="0" w:before="0" w:line="240" w:lineRule="auto"/>
        <w:ind w:firstLine="0" w:left="195"/>
        <w:rPr>
          <w:sz w:val="24"/>
        </w:rPr>
      </w:pPr>
      <w:r>
        <w:rPr>
          <w:sz w:val="24"/>
        </w:rPr>
        <w:t>и гендерных особенностей.</w:t>
      </w:r>
    </w:p>
    <w:p w14:paraId="BB160000">
      <w:pPr>
        <w:pStyle w:val="Style_6"/>
        <w:spacing w:after="0" w:before="0" w:line="240" w:lineRule="auto"/>
        <w:ind w:firstLine="0" w:left="195"/>
        <w:rPr>
          <w:sz w:val="24"/>
        </w:rPr>
      </w:pPr>
      <w:r>
        <w:rPr>
          <w:sz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BC160000">
      <w:pPr>
        <w:pStyle w:val="Style_6"/>
        <w:tabs>
          <w:tab w:leader="none" w:pos="2085" w:val="left"/>
        </w:tabs>
        <w:spacing w:after="0" w:before="0" w:line="240" w:lineRule="auto"/>
        <w:ind w:firstLine="0" w:left="195"/>
        <w:rPr>
          <w:sz w:val="24"/>
        </w:rPr>
      </w:pPr>
      <w:r>
        <w:rPr>
          <w:sz w:val="24"/>
        </w:rPr>
        <w:t>Модуль «Триатлон» может быть реализован в следующих вариантах:</w:t>
      </w:r>
    </w:p>
    <w:p w14:paraId="BD16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BE160000">
      <w:pPr>
        <w:pStyle w:val="Style_6"/>
        <w:tabs>
          <w:tab w:leader="none" w:pos="8441" w:val="left"/>
        </w:tabs>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Pr>
          <w:sz w:val="24"/>
        </w:rPr>
        <w:tab/>
      </w:r>
      <w:r>
        <w:rPr>
          <w:sz w:val="24"/>
        </w:rPr>
        <w:t>том числе</w:t>
      </w:r>
    </w:p>
    <w:p w14:paraId="BF160000">
      <w:pPr>
        <w:pStyle w:val="Style_6"/>
        <w:tabs>
          <w:tab w:leader="none" w:pos="8441" w:val="left"/>
        </w:tabs>
        <w:spacing w:after="0" w:before="0" w:line="240" w:lineRule="auto"/>
        <w:ind w:firstLine="0" w:left="195"/>
        <w:rPr>
          <w:sz w:val="24"/>
        </w:rPr>
      </w:pPr>
      <w:r>
        <w:rPr>
          <w:sz w:val="24"/>
        </w:rPr>
        <w:t>предусматривающие удовлетворение различных интересов</w:t>
      </w:r>
      <w:r>
        <w:rPr>
          <w:sz w:val="24"/>
        </w:rPr>
        <w:tab/>
      </w:r>
      <w:r>
        <w:rPr>
          <w:sz w:val="24"/>
        </w:rPr>
        <w:t>обучающихся</w:t>
      </w:r>
    </w:p>
    <w:p w14:paraId="C0160000">
      <w:pPr>
        <w:pStyle w:val="Style_6"/>
        <w:tabs>
          <w:tab w:leader="none" w:pos="8957" w:val="left"/>
        </w:tabs>
        <w:spacing w:after="0" w:before="0" w:line="240" w:lineRule="auto"/>
        <w:ind w:firstLine="0" w:left="195"/>
        <w:rPr>
          <w:sz w:val="24"/>
        </w:rPr>
      </w:pPr>
      <w:r>
        <w:rPr>
          <w:sz w:val="24"/>
        </w:rPr>
        <w:t>(при организации и проведении уроков физической культуры с 3-х часовой недельной нагрузкой рекомендуемый объём в 1 классе -</w:t>
      </w:r>
      <w:r>
        <w:rPr>
          <w:sz w:val="24"/>
        </w:rPr>
        <w:tab/>
      </w:r>
      <w:r>
        <w:rPr>
          <w:sz w:val="24"/>
        </w:rPr>
        <w:t>33 часа,</w:t>
      </w:r>
    </w:p>
    <w:p w14:paraId="C1160000">
      <w:pPr>
        <w:pStyle w:val="Style_6"/>
        <w:spacing w:after="0" w:before="0" w:line="240" w:lineRule="auto"/>
        <w:ind w:firstLine="0" w:left="195"/>
        <w:rPr>
          <w:sz w:val="24"/>
        </w:rPr>
      </w:pPr>
      <w:r>
        <w:rPr>
          <w:sz w:val="24"/>
        </w:rPr>
        <w:t>во 2, 3, 4 классах - по 34 часа);</w:t>
      </w:r>
    </w:p>
    <w:p w14:paraId="C216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C3160000">
      <w:pPr>
        <w:pStyle w:val="Style_6"/>
        <w:tabs>
          <w:tab w:leader="none" w:pos="2111" w:val="left"/>
        </w:tabs>
        <w:spacing w:after="0" w:before="0" w:line="240" w:lineRule="auto"/>
        <w:ind w:firstLine="0" w:left="195"/>
        <w:rPr>
          <w:sz w:val="24"/>
        </w:rPr>
      </w:pPr>
      <w:r>
        <w:rPr>
          <w:sz w:val="24"/>
        </w:rPr>
        <w:t>Содержание модуля «Триатлон».</w:t>
      </w:r>
    </w:p>
    <w:p w14:paraId="C4160000">
      <w:pPr>
        <w:pStyle w:val="Style_6"/>
        <w:spacing w:after="0" w:before="0" w:line="240" w:lineRule="auto"/>
        <w:ind w:firstLine="0" w:left="195"/>
        <w:rPr>
          <w:sz w:val="24"/>
        </w:rPr>
      </w:pPr>
      <w:r>
        <w:rPr>
          <w:sz w:val="24"/>
        </w:rPr>
        <w:t>Знания о триатлоне.</w:t>
      </w:r>
    </w:p>
    <w:p w14:paraId="C5160000">
      <w:pPr>
        <w:pStyle w:val="Style_6"/>
        <w:spacing w:after="0" w:before="0" w:line="240" w:lineRule="auto"/>
        <w:ind w:firstLine="0" w:left="195"/>
        <w:rPr>
          <w:sz w:val="24"/>
        </w:rPr>
      </w:pPr>
      <w:r>
        <w:rPr>
          <w:sz w:val="24"/>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14:paraId="C6160000">
      <w:pPr>
        <w:pStyle w:val="Style_6"/>
        <w:spacing w:after="0" w:before="0" w:line="240" w:lineRule="auto"/>
        <w:ind w:firstLine="0" w:left="195"/>
        <w:rPr>
          <w:sz w:val="24"/>
        </w:rPr>
      </w:pPr>
      <w:r>
        <w:rPr>
          <w:sz w:val="24"/>
        </w:rPr>
        <w:t>Словарь терминов и определений по триатлону. Спортивные дисциплины (разновидности) триатлона.</w:t>
      </w:r>
    </w:p>
    <w:p w14:paraId="C7160000">
      <w:pPr>
        <w:pStyle w:val="Style_6"/>
        <w:spacing w:after="0" w:before="0" w:line="240" w:lineRule="auto"/>
        <w:ind w:firstLine="0" w:left="195"/>
        <w:rPr>
          <w:sz w:val="24"/>
        </w:rPr>
      </w:pPr>
      <w:r>
        <w:rPr>
          <w:sz w:val="24"/>
        </w:rPr>
        <w:t>Первые правила соревнований по триатлону. Современные правила соревнований по триатлону.</w:t>
      </w:r>
    </w:p>
    <w:p w14:paraId="C8160000">
      <w:pPr>
        <w:pStyle w:val="Style_6"/>
        <w:spacing w:after="0" w:before="0" w:line="240" w:lineRule="auto"/>
        <w:ind w:firstLine="0" w:left="195"/>
        <w:rPr>
          <w:sz w:val="24"/>
        </w:rPr>
      </w:pPr>
      <w:r>
        <w:rPr>
          <w:sz w:val="24"/>
        </w:rPr>
        <w:t>Состав судейской коллегии, обслуживающей соревнования по триатлону.</w:t>
      </w:r>
    </w:p>
    <w:p w14:paraId="C9160000">
      <w:pPr>
        <w:pStyle w:val="Style_6"/>
        <w:spacing w:after="0" w:before="0" w:line="240" w:lineRule="auto"/>
        <w:ind w:firstLine="0" w:left="195"/>
        <w:rPr>
          <w:sz w:val="24"/>
        </w:rPr>
      </w:pPr>
      <w:r>
        <w:rPr>
          <w:sz w:val="24"/>
        </w:rPr>
        <w:t>Инвентарь и оборудование для занятий триатлоном. Основные узлы спортивного велосипеда, основы технического обслуживания велосипеда.</w:t>
      </w:r>
    </w:p>
    <w:p w14:paraId="CA160000">
      <w:pPr>
        <w:pStyle w:val="Style_6"/>
        <w:spacing w:after="0" w:before="0" w:line="240" w:lineRule="auto"/>
        <w:ind w:firstLine="0" w:left="195"/>
        <w:rPr>
          <w:sz w:val="24"/>
        </w:rPr>
      </w:pPr>
      <w:r>
        <w:rPr>
          <w:sz w:val="24"/>
        </w:rPr>
        <w:t>Правила безопасного поведения во время занятий триатлоном.</w:t>
      </w:r>
    </w:p>
    <w:p w14:paraId="CB160000">
      <w:pPr>
        <w:pStyle w:val="Style_6"/>
        <w:spacing w:after="0" w:before="0" w:line="240" w:lineRule="auto"/>
        <w:ind w:firstLine="0" w:left="195"/>
        <w:rPr>
          <w:sz w:val="24"/>
        </w:rPr>
      </w:pPr>
      <w:r>
        <w:rPr>
          <w:sz w:val="24"/>
        </w:rPr>
        <w:t>Правила по безопасной культуре поведения во время посещений соревнований по триатлону.</w:t>
      </w:r>
    </w:p>
    <w:p w14:paraId="CC160000">
      <w:pPr>
        <w:pStyle w:val="Style_6"/>
        <w:spacing w:after="0" w:before="0" w:line="240" w:lineRule="auto"/>
        <w:ind w:firstLine="0" w:left="195"/>
        <w:rPr>
          <w:sz w:val="24"/>
        </w:rPr>
      </w:pPr>
      <w:r>
        <w:rPr>
          <w:sz w:val="24"/>
        </w:rPr>
        <w:t>Триатлон, как средство укрепления здоровья, закаливания и развития физических качеств.</w:t>
      </w:r>
    </w:p>
    <w:p w14:paraId="CD160000">
      <w:pPr>
        <w:pStyle w:val="Style_6"/>
        <w:spacing w:after="0" w:before="0" w:line="240" w:lineRule="auto"/>
        <w:ind w:firstLine="0" w:left="195"/>
        <w:rPr>
          <w:sz w:val="24"/>
        </w:rPr>
      </w:pPr>
      <w:r>
        <w:rPr>
          <w:sz w:val="24"/>
        </w:rPr>
        <w:t>Режим дня обучающегося при занятиях триатлоном. Правила личной гигиены во время занятий триатлоном.</w:t>
      </w:r>
    </w:p>
    <w:p w14:paraId="CE160000">
      <w:pPr>
        <w:pStyle w:val="Style_6"/>
        <w:spacing w:after="0" w:before="0" w:line="240" w:lineRule="auto"/>
        <w:ind w:firstLine="0" w:left="195"/>
        <w:rPr>
          <w:sz w:val="24"/>
        </w:rPr>
      </w:pPr>
      <w:r>
        <w:rPr>
          <w:sz w:val="24"/>
        </w:rPr>
        <w:t>Способы самостоятельной деятельности.</w:t>
      </w:r>
    </w:p>
    <w:p w14:paraId="CF160000">
      <w:pPr>
        <w:pStyle w:val="Style_6"/>
        <w:spacing w:after="0" w:before="0" w:line="240" w:lineRule="auto"/>
        <w:ind w:firstLine="0" w:left="195"/>
        <w:rPr>
          <w:sz w:val="24"/>
        </w:rPr>
      </w:pPr>
      <w:r>
        <w:rPr>
          <w:sz w:val="24"/>
        </w:rPr>
        <w:t>Соблюдение личной гигиены, требований к спортивной одежде и обуви для занятий триатлоном.</w:t>
      </w:r>
    </w:p>
    <w:p w14:paraId="D0160000">
      <w:pPr>
        <w:pStyle w:val="Style_6"/>
        <w:spacing w:after="0" w:before="0" w:line="240" w:lineRule="auto"/>
        <w:ind w:firstLine="0" w:left="195"/>
        <w:rPr>
          <w:sz w:val="24"/>
        </w:rPr>
      </w:pPr>
      <w:r>
        <w:rPr>
          <w:sz w:val="24"/>
        </w:rPr>
        <w:t>Первые внешние признаки утомления. Способы самоконтроля за физической нагрузкой.</w:t>
      </w:r>
    </w:p>
    <w:p w14:paraId="D1160000">
      <w:pPr>
        <w:pStyle w:val="Style_6"/>
        <w:spacing w:after="0" w:before="0" w:line="240" w:lineRule="auto"/>
        <w:ind w:firstLine="0" w:left="195"/>
        <w:rPr>
          <w:sz w:val="24"/>
        </w:rPr>
      </w:pPr>
      <w:r>
        <w:rPr>
          <w:sz w:val="24"/>
        </w:rPr>
        <w:t>Уход за спортивным инвентарем и оборудованием при занятиях триатлоном. Подбор велосипеда с учетом роста.</w:t>
      </w:r>
    </w:p>
    <w:p w14:paraId="D2160000">
      <w:pPr>
        <w:pStyle w:val="Style_6"/>
        <w:spacing w:after="0" w:before="0" w:line="240" w:lineRule="auto"/>
        <w:ind w:firstLine="0" w:left="195"/>
        <w:rPr>
          <w:sz w:val="24"/>
        </w:rPr>
      </w:pPr>
      <w:r>
        <w:rPr>
          <w:sz w:val="24"/>
        </w:rPr>
        <w:t>Основы организации самостоятельных занятий триатлоном.</w:t>
      </w:r>
    </w:p>
    <w:p w14:paraId="D3160000">
      <w:pPr>
        <w:pStyle w:val="Style_6"/>
        <w:spacing w:after="0" w:before="0" w:line="240" w:lineRule="auto"/>
        <w:ind w:firstLine="0" w:left="195"/>
        <w:rPr>
          <w:sz w:val="24"/>
        </w:rPr>
      </w:pPr>
      <w:r>
        <w:rPr>
          <w:sz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14:paraId="D4160000">
      <w:pPr>
        <w:pStyle w:val="Style_6"/>
        <w:spacing w:after="0" w:before="0" w:line="240" w:lineRule="auto"/>
        <w:ind w:firstLine="0" w:left="195"/>
        <w:rPr>
          <w:sz w:val="24"/>
        </w:rPr>
      </w:pPr>
      <w:r>
        <w:rPr>
          <w:sz w:val="24"/>
        </w:rPr>
        <w:t xml:space="preserve">Составление комплексов различной направленности: утренней гигиенической гимнастики, </w:t>
      </w:r>
      <w:r>
        <w:rPr>
          <w:sz w:val="24"/>
        </w:rPr>
        <w:t>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14:paraId="D5160000">
      <w:pPr>
        <w:pStyle w:val="Style_6"/>
        <w:spacing w:after="0" w:before="0" w:line="240" w:lineRule="auto"/>
        <w:ind w:firstLine="0" w:left="195"/>
        <w:rPr>
          <w:sz w:val="24"/>
        </w:rPr>
      </w:pPr>
      <w:r>
        <w:rPr>
          <w:sz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14:paraId="D6160000">
      <w:pPr>
        <w:pStyle w:val="Style_6"/>
        <w:spacing w:after="0" w:before="0" w:line="240" w:lineRule="auto"/>
        <w:ind w:firstLine="0" w:left="195"/>
        <w:rPr>
          <w:sz w:val="24"/>
        </w:rPr>
      </w:pPr>
      <w:r>
        <w:rPr>
          <w:sz w:val="24"/>
        </w:rPr>
        <w:t>Контрольно-тестовые упражнения по общей физической, специальной и технической подготовке.</w:t>
      </w:r>
    </w:p>
    <w:p w14:paraId="D7160000">
      <w:pPr>
        <w:pStyle w:val="Style_6"/>
        <w:spacing w:after="0" w:before="0" w:line="240" w:lineRule="auto"/>
        <w:ind w:firstLine="0" w:left="195"/>
        <w:rPr>
          <w:sz w:val="24"/>
        </w:rPr>
      </w:pPr>
      <w:r>
        <w:rPr>
          <w:sz w:val="24"/>
        </w:rPr>
        <w:t>Физическое совершенствование.</w:t>
      </w:r>
    </w:p>
    <w:p w14:paraId="D8160000">
      <w:pPr>
        <w:pStyle w:val="Style_6"/>
        <w:spacing w:after="0" w:before="0" w:line="240" w:lineRule="auto"/>
        <w:ind w:firstLine="0" w:left="195"/>
        <w:rPr>
          <w:sz w:val="24"/>
        </w:rPr>
      </w:pPr>
      <w:r>
        <w:rPr>
          <w:sz w:val="24"/>
        </w:rPr>
        <w:t>Комплексы общеразвивающих упражнений. Комплексы специальной разминки перед соревнованиями.</w:t>
      </w:r>
    </w:p>
    <w:p w14:paraId="D9160000">
      <w:pPr>
        <w:pStyle w:val="Style_6"/>
        <w:spacing w:after="0" w:before="0" w:line="240" w:lineRule="auto"/>
        <w:ind w:firstLine="0" w:left="195"/>
        <w:rPr>
          <w:sz w:val="24"/>
        </w:rPr>
      </w:pPr>
      <w:r>
        <w:rPr>
          <w:sz w:val="24"/>
        </w:rPr>
        <w:t>Комплексы корригирующей гимнастики с использованием специальных упражнений (в том числе в воде).</w:t>
      </w:r>
    </w:p>
    <w:p w14:paraId="DA160000">
      <w:pPr>
        <w:pStyle w:val="Style_6"/>
        <w:spacing w:after="0" w:before="0" w:line="240" w:lineRule="auto"/>
        <w:ind w:firstLine="0" w:left="195"/>
        <w:rPr>
          <w:sz w:val="24"/>
        </w:rPr>
      </w:pPr>
      <w:r>
        <w:rPr>
          <w:sz w:val="24"/>
        </w:rPr>
        <w:t>Комплексы специальных упражнений для формирования техники движений и двигательных навыков, необходимых в триатлоне.</w:t>
      </w:r>
    </w:p>
    <w:p w14:paraId="DB160000">
      <w:pPr>
        <w:pStyle w:val="Style_6"/>
        <w:spacing w:after="0" w:before="0" w:line="240" w:lineRule="auto"/>
        <w:ind w:firstLine="0" w:left="195"/>
        <w:rPr>
          <w:sz w:val="24"/>
        </w:rPr>
      </w:pPr>
      <w:r>
        <w:rPr>
          <w:sz w:val="24"/>
        </w:rPr>
        <w:t>Способы регулирования физической нагрузки при занятиях триатлоном.</w:t>
      </w:r>
    </w:p>
    <w:p w14:paraId="DC160000">
      <w:pPr>
        <w:pStyle w:val="Style_6"/>
        <w:spacing w:after="0" w:before="0" w:line="240" w:lineRule="auto"/>
        <w:ind w:firstLine="0" w:left="195"/>
        <w:rPr>
          <w:sz w:val="24"/>
        </w:rPr>
      </w:pPr>
      <w:r>
        <w:rPr>
          <w:sz w:val="24"/>
        </w:rPr>
        <w:t>Подвижные игры и эстафеты с элементами триатлона.</w:t>
      </w:r>
    </w:p>
    <w:p w14:paraId="DD160000">
      <w:pPr>
        <w:pStyle w:val="Style_6"/>
        <w:spacing w:after="0" w:before="0" w:line="240" w:lineRule="auto"/>
        <w:ind w:firstLine="0" w:left="195"/>
        <w:rPr>
          <w:sz w:val="24"/>
        </w:rPr>
      </w:pPr>
      <w:r>
        <w:rPr>
          <w:sz w:val="24"/>
        </w:rPr>
        <w:t>Подвижные игры в воде: «Поплавок», «Звездочка», «Кто дальше проскользит»,</w:t>
      </w:r>
    </w:p>
    <w:p w14:paraId="DE160000">
      <w:pPr>
        <w:pStyle w:val="Style_6"/>
        <w:spacing w:after="0" w:before="0" w:line="240" w:lineRule="auto"/>
        <w:ind w:firstLine="0" w:left="195"/>
        <w:rPr>
          <w:sz w:val="24"/>
        </w:rPr>
      </w:pPr>
      <w:r>
        <w:rPr>
          <w:sz w:val="24"/>
        </w:rPr>
        <w:t>«Пятнашки», «Караси и щуки», игры с мячом и различными предметами.</w:t>
      </w:r>
    </w:p>
    <w:p w14:paraId="DF160000">
      <w:pPr>
        <w:pStyle w:val="Style_6"/>
        <w:spacing w:after="0" w:before="0" w:line="240" w:lineRule="auto"/>
        <w:ind w:firstLine="0" w:left="195"/>
        <w:rPr>
          <w:sz w:val="24"/>
        </w:rPr>
      </w:pPr>
      <w:r>
        <w:rPr>
          <w:sz w:val="24"/>
        </w:rPr>
        <w:t>Подвижные игры с использованием велосипеда: «Кто дольше простоит», «Змейка», «Коснись ногой земли», ««Подними предмет», «Собери пирамидку».</w:t>
      </w:r>
    </w:p>
    <w:p w14:paraId="E0160000">
      <w:pPr>
        <w:pStyle w:val="Style_6"/>
        <w:spacing w:after="0" w:before="0" w:line="240" w:lineRule="auto"/>
        <w:ind w:firstLine="0" w:left="195"/>
        <w:rPr>
          <w:sz w:val="24"/>
        </w:rPr>
      </w:pPr>
      <w:r>
        <w:rPr>
          <w:sz w:val="24"/>
        </w:rPr>
        <w:t>Подвижные игры на площадке: «Пятнашки», «Чехарда», игры с мячом.</w:t>
      </w:r>
    </w:p>
    <w:p w14:paraId="E1160000">
      <w:pPr>
        <w:pStyle w:val="Style_6"/>
        <w:spacing w:after="0" w:before="0" w:line="240" w:lineRule="auto"/>
        <w:ind w:firstLine="0" w:left="195"/>
        <w:rPr>
          <w:sz w:val="24"/>
        </w:rPr>
      </w:pPr>
      <w:r>
        <w:rPr>
          <w:sz w:val="24"/>
        </w:rPr>
        <w:t>Эстафеты, направленные на развитие физических и специальных качеств.</w:t>
      </w:r>
    </w:p>
    <w:p w14:paraId="E2160000">
      <w:pPr>
        <w:pStyle w:val="Style_6"/>
        <w:spacing w:after="0" w:before="0" w:line="240" w:lineRule="auto"/>
        <w:ind w:firstLine="0" w:left="195"/>
        <w:rPr>
          <w:sz w:val="24"/>
        </w:rPr>
      </w:pPr>
      <w:r>
        <w:rPr>
          <w:sz w:val="24"/>
        </w:rPr>
        <w:t>Техника передвижения:</w:t>
      </w:r>
    </w:p>
    <w:p w14:paraId="E3160000">
      <w:pPr>
        <w:pStyle w:val="Style_6"/>
        <w:spacing w:after="0" w:before="0" w:line="240" w:lineRule="auto"/>
        <w:ind w:firstLine="0" w:left="195"/>
        <w:rPr>
          <w:sz w:val="24"/>
        </w:rPr>
      </w:pPr>
      <w:r>
        <w:rPr>
          <w:sz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14:paraId="E4160000">
      <w:pPr>
        <w:pStyle w:val="Style_6"/>
        <w:spacing w:after="0" w:before="0" w:line="240" w:lineRule="auto"/>
        <w:ind w:firstLine="0" w:left="195"/>
        <w:jc w:val="left"/>
        <w:rPr>
          <w:sz w:val="24"/>
        </w:rPr>
      </w:pPr>
      <w:r>
        <w:rPr>
          <w:sz w:val="24"/>
        </w:rPr>
        <w:t>согласования движений;</w:t>
      </w:r>
    </w:p>
    <w:p w14:paraId="E5160000">
      <w:pPr>
        <w:pStyle w:val="Style_6"/>
        <w:spacing w:after="0" w:before="0" w:line="240" w:lineRule="auto"/>
        <w:ind w:firstLine="0" w:left="195"/>
        <w:rPr>
          <w:sz w:val="24"/>
        </w:rPr>
      </w:pPr>
      <w:r>
        <w:rPr>
          <w:sz w:val="24"/>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14:paraId="E6160000">
      <w:pPr>
        <w:pStyle w:val="Style_6"/>
        <w:spacing w:after="0" w:before="0" w:line="240" w:lineRule="auto"/>
        <w:ind w:firstLine="0" w:left="195"/>
        <w:rPr>
          <w:sz w:val="24"/>
        </w:rPr>
      </w:pPr>
      <w:r>
        <w:rPr>
          <w:sz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14:paraId="E7160000">
      <w:pPr>
        <w:pStyle w:val="Style_6"/>
        <w:spacing w:after="0" w:before="0" w:line="240" w:lineRule="auto"/>
        <w:ind w:firstLine="0" w:left="195"/>
        <w:rPr>
          <w:sz w:val="24"/>
        </w:rPr>
      </w:pPr>
      <w:r>
        <w:rPr>
          <w:sz w:val="24"/>
        </w:rPr>
        <w:t>Учебные соревнования по триатлону. Участие в соревновательной деятельности.</w:t>
      </w:r>
    </w:p>
    <w:p w14:paraId="E8160000">
      <w:pPr>
        <w:pStyle w:val="Style_6"/>
        <w:tabs>
          <w:tab w:leader="none" w:pos="2079" w:val="left"/>
        </w:tabs>
        <w:spacing w:after="0" w:before="0" w:line="240" w:lineRule="auto"/>
        <w:ind w:firstLine="0" w:left="195"/>
        <w:rPr>
          <w:sz w:val="24"/>
        </w:rPr>
      </w:pPr>
      <w:r>
        <w:rPr>
          <w:sz w:val="24"/>
        </w:rPr>
        <w:t>Содержание модуля «Триатлон» направлено на достижение обучающимися личностных, метапредметных и предметных результатов обучения.</w:t>
      </w:r>
    </w:p>
    <w:p w14:paraId="E9160000">
      <w:pPr>
        <w:pStyle w:val="Style_6"/>
        <w:tabs>
          <w:tab w:leader="none" w:pos="2300" w:val="left"/>
        </w:tabs>
        <w:spacing w:after="0" w:before="0" w:line="240" w:lineRule="auto"/>
        <w:ind w:firstLine="0" w:left="195"/>
        <w:rPr>
          <w:sz w:val="24"/>
        </w:rPr>
      </w:pPr>
      <w:r>
        <w:rPr>
          <w:sz w:val="24"/>
        </w:rPr>
        <w:t>При изучении модуля «Триатлон» на уровне начального общего образования у обучающихся будут сформированы следующие личностные результаты:</w:t>
      </w:r>
    </w:p>
    <w:p w14:paraId="EA160000">
      <w:pPr>
        <w:pStyle w:val="Style_6"/>
        <w:spacing w:after="0" w:before="0" w:line="240" w:lineRule="auto"/>
        <w:ind w:firstLine="0" w:left="195"/>
        <w:rPr>
          <w:sz w:val="24"/>
        </w:rPr>
      </w:pPr>
      <w:r>
        <w:rPr>
          <w:sz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14:paraId="EB160000">
      <w:pPr>
        <w:pStyle w:val="Style_6"/>
        <w:spacing w:after="0" w:before="0" w:line="240" w:lineRule="auto"/>
        <w:ind w:firstLine="0" w:left="195"/>
        <w:rPr>
          <w:sz w:val="24"/>
        </w:rPr>
      </w:pPr>
      <w:r>
        <w:rPr>
          <w:sz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EC160000">
      <w:pPr>
        <w:pStyle w:val="Style_6"/>
        <w:spacing w:after="0" w:before="0" w:line="240" w:lineRule="auto"/>
        <w:ind w:firstLine="0" w:left="195"/>
        <w:rPr>
          <w:sz w:val="24"/>
        </w:rPr>
      </w:pPr>
      <w:r>
        <w:rPr>
          <w:sz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ED160000">
      <w:pPr>
        <w:pStyle w:val="Style_6"/>
        <w:spacing w:after="0" w:before="0" w:line="240" w:lineRule="auto"/>
        <w:ind w:firstLine="0" w:left="195"/>
        <w:rPr>
          <w:sz w:val="24"/>
        </w:rPr>
      </w:pPr>
      <w:r>
        <w:rPr>
          <w:sz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EE160000">
      <w:pPr>
        <w:pStyle w:val="Style_6"/>
        <w:spacing w:after="0" w:before="0" w:line="240" w:lineRule="auto"/>
        <w:ind w:firstLine="0" w:left="195"/>
        <w:rPr>
          <w:sz w:val="24"/>
        </w:rPr>
      </w:pPr>
      <w:r>
        <w:rPr>
          <w:sz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EF160000">
      <w:pPr>
        <w:pStyle w:val="Style_6"/>
        <w:tabs>
          <w:tab w:leader="none" w:pos="2307" w:val="left"/>
        </w:tabs>
        <w:spacing w:after="0" w:before="0" w:line="240" w:lineRule="auto"/>
        <w:ind w:firstLine="0" w:left="195"/>
        <w:rPr>
          <w:sz w:val="24"/>
        </w:rPr>
      </w:pPr>
      <w:r>
        <w:rPr>
          <w:sz w:val="24"/>
        </w:rPr>
        <w:t xml:space="preserve">При изучении модуля «Триатлон» на уровне начального общего образования у обучающихся </w:t>
      </w:r>
      <w:r>
        <w:rPr>
          <w:sz w:val="24"/>
        </w:rPr>
        <w:t>будут сформированы следующие метапредметные результаты:</w:t>
      </w:r>
    </w:p>
    <w:p w14:paraId="F0160000">
      <w:pPr>
        <w:pStyle w:val="Style_6"/>
        <w:spacing w:after="0" w:before="0" w:line="240" w:lineRule="auto"/>
        <w:ind w:firstLine="0" w:left="195"/>
        <w:rPr>
          <w:sz w:val="24"/>
        </w:rPr>
      </w:pPr>
      <w:r>
        <w:rPr>
          <w:sz w:val="24"/>
        </w:rPr>
        <w:t>овладение способностью принимать и сохранять цели и задачи учебной деятельности, поиска средств и способов её осуществления;</w:t>
      </w:r>
    </w:p>
    <w:p w14:paraId="F1160000">
      <w:pPr>
        <w:pStyle w:val="Style_6"/>
        <w:spacing w:after="0" w:before="0" w:line="240" w:lineRule="auto"/>
        <w:ind w:firstLine="0" w:left="195"/>
        <w:rPr>
          <w:sz w:val="24"/>
        </w:rPr>
      </w:pPr>
      <w:r>
        <w:rPr>
          <w:sz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F2160000">
      <w:pPr>
        <w:pStyle w:val="Style_6"/>
        <w:spacing w:after="0" w:before="0" w:line="240" w:lineRule="auto"/>
        <w:ind w:firstLine="0" w:left="195"/>
        <w:rPr>
          <w:sz w:val="24"/>
        </w:rPr>
      </w:pPr>
      <w:r>
        <w:rPr>
          <w:sz w:val="24"/>
        </w:rPr>
        <w:t>умение характеризовать действия и поступки, давать им анализ и объективную оценку на основе освоенных знаний и имеющегося опыта;</w:t>
      </w:r>
    </w:p>
    <w:p w14:paraId="F3160000">
      <w:pPr>
        <w:pStyle w:val="Style_6"/>
        <w:spacing w:after="0" w:before="0" w:line="240" w:lineRule="auto"/>
        <w:ind w:firstLine="0" w:left="195"/>
        <w:rPr>
          <w:sz w:val="24"/>
        </w:rPr>
      </w:pPr>
      <w:r>
        <w:rPr>
          <w:sz w:val="24"/>
        </w:rPr>
        <w:t>понимание причин успеха или неуспеха учебной деятельности и способность конструктивно действовать даже в ситуациях неуспеха;</w:t>
      </w:r>
    </w:p>
    <w:p w14:paraId="F4160000">
      <w:pPr>
        <w:pStyle w:val="Style_6"/>
        <w:spacing w:after="0" w:before="0" w:line="240" w:lineRule="auto"/>
        <w:ind w:firstLine="0" w:left="195"/>
        <w:rPr>
          <w:sz w:val="24"/>
        </w:rPr>
      </w:pPr>
      <w:r>
        <w:rPr>
          <w:sz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F5160000">
      <w:pPr>
        <w:pStyle w:val="Style_6"/>
        <w:spacing w:after="0" w:before="0" w:line="240" w:lineRule="auto"/>
        <w:ind w:firstLine="0" w:left="195"/>
        <w:rPr>
          <w:sz w:val="24"/>
        </w:rPr>
      </w:pPr>
      <w:r>
        <w:rPr>
          <w:sz w:val="24"/>
        </w:rPr>
        <w:t>обеспечение защиты и сохранности природы во время активного отдыха и занятий физической культурой;</w:t>
      </w:r>
    </w:p>
    <w:p w14:paraId="F6160000">
      <w:pPr>
        <w:pStyle w:val="Style_6"/>
        <w:spacing w:after="0" w:before="0" w:line="240" w:lineRule="auto"/>
        <w:ind w:firstLine="0" w:left="195"/>
        <w:rPr>
          <w:sz w:val="24"/>
        </w:rPr>
      </w:pPr>
      <w:r>
        <w:rPr>
          <w:sz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14:paraId="F7160000">
      <w:pPr>
        <w:pStyle w:val="Style_6"/>
        <w:spacing w:after="0" w:before="0" w:line="240" w:lineRule="auto"/>
        <w:ind w:firstLine="0" w:left="195"/>
        <w:rPr>
          <w:sz w:val="24"/>
        </w:rPr>
      </w:pPr>
      <w:r>
        <w:rPr>
          <w:sz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F8160000">
      <w:pPr>
        <w:pStyle w:val="Style_6"/>
        <w:spacing w:after="0" w:before="0" w:line="240" w:lineRule="auto"/>
        <w:ind w:firstLine="0" w:left="195"/>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F9160000">
      <w:pPr>
        <w:pStyle w:val="Style_6"/>
        <w:tabs>
          <w:tab w:leader="none" w:pos="2307" w:val="left"/>
        </w:tabs>
        <w:spacing w:after="0" w:before="0" w:line="240" w:lineRule="auto"/>
        <w:ind w:firstLine="0" w:left="195"/>
        <w:rPr>
          <w:sz w:val="24"/>
        </w:rPr>
      </w:pPr>
      <w:r>
        <w:rPr>
          <w:sz w:val="24"/>
        </w:rPr>
        <w:t>При изучении модуля «Триатлон» на уровне начального общего образования у обучающихся будут сформированы следующие предметные результаты:</w:t>
      </w:r>
    </w:p>
    <w:p w14:paraId="FA160000">
      <w:pPr>
        <w:pStyle w:val="Style_6"/>
        <w:spacing w:after="0" w:before="0" w:line="240" w:lineRule="auto"/>
        <w:ind w:firstLine="0" w:left="195"/>
        <w:rPr>
          <w:sz w:val="24"/>
        </w:rPr>
      </w:pPr>
      <w:r>
        <w:rPr>
          <w:sz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14:paraId="FB160000">
      <w:pPr>
        <w:pStyle w:val="Style_6"/>
        <w:spacing w:after="0" w:before="0" w:line="240" w:lineRule="auto"/>
        <w:ind w:firstLine="0" w:left="195"/>
        <w:rPr>
          <w:sz w:val="24"/>
        </w:rPr>
      </w:pPr>
      <w:r>
        <w:rPr>
          <w:sz w:val="24"/>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14:paraId="FC160000">
      <w:pPr>
        <w:pStyle w:val="Style_6"/>
        <w:spacing w:after="0" w:before="0" w:line="240" w:lineRule="auto"/>
        <w:ind w:firstLine="0" w:left="195"/>
        <w:rPr>
          <w:sz w:val="24"/>
        </w:rPr>
      </w:pPr>
      <w:r>
        <w:rPr>
          <w:sz w:val="24"/>
        </w:rPr>
        <w:t>знания о спортивных дисциплинах триатлона и основных правилах соревнований по триатлону;</w:t>
      </w:r>
    </w:p>
    <w:p w14:paraId="FD160000">
      <w:pPr>
        <w:pStyle w:val="Style_6"/>
        <w:spacing w:after="0" w:before="0" w:line="240" w:lineRule="auto"/>
        <w:ind w:firstLine="0" w:left="195"/>
        <w:rPr>
          <w:sz w:val="24"/>
        </w:rPr>
      </w:pPr>
      <w:r>
        <w:rPr>
          <w:sz w:val="24"/>
        </w:rPr>
        <w:t>навыки безопасного поведения во время занятий триатлоном и посещений соревнований по триатлону;</w:t>
      </w:r>
    </w:p>
    <w:p w14:paraId="FE160000">
      <w:pPr>
        <w:pStyle w:val="Style_6"/>
        <w:spacing w:after="0" w:before="0" w:line="240" w:lineRule="auto"/>
        <w:ind w:firstLine="0" w:left="195"/>
        <w:rPr>
          <w:sz w:val="24"/>
        </w:rPr>
      </w:pPr>
      <w:r>
        <w:rPr>
          <w:sz w:val="24"/>
        </w:rPr>
        <w:t>знания и соблюдение базовых правил личной гигиены, требований к спортивной одежде, обуви и спортивному инвентарю для занятий триатлоном;</w:t>
      </w:r>
    </w:p>
    <w:p w14:paraId="FF160000">
      <w:pPr>
        <w:pStyle w:val="Style_6"/>
        <w:spacing w:after="0" w:before="0" w:line="240" w:lineRule="auto"/>
        <w:ind w:firstLine="0" w:left="195"/>
        <w:rPr>
          <w:sz w:val="24"/>
        </w:rPr>
      </w:pPr>
      <w:r>
        <w:rPr>
          <w:sz w:val="24"/>
        </w:rPr>
        <w:t>знания о базовых навыках самоконтроля и наблюдения за своим физическим состоянием и величиной физических нагрузок;</w:t>
      </w:r>
    </w:p>
    <w:p w14:paraId="00170000">
      <w:pPr>
        <w:pStyle w:val="Style_6"/>
        <w:spacing w:after="0" w:before="0" w:line="240" w:lineRule="auto"/>
        <w:ind w:firstLine="0" w:left="195"/>
        <w:rPr>
          <w:sz w:val="24"/>
        </w:rPr>
      </w:pPr>
      <w:r>
        <w:rPr>
          <w:sz w:val="24"/>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14:paraId="01170000">
      <w:pPr>
        <w:pStyle w:val="Style_6"/>
        <w:spacing w:after="0" w:before="0" w:line="240" w:lineRule="auto"/>
        <w:ind w:firstLine="0" w:left="195"/>
        <w:rPr>
          <w:sz w:val="24"/>
        </w:rPr>
      </w:pPr>
      <w:r>
        <w:rPr>
          <w:sz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02170000">
      <w:pPr>
        <w:pStyle w:val="Style_6"/>
        <w:spacing w:after="0" w:before="0" w:line="240" w:lineRule="auto"/>
        <w:ind w:firstLine="0" w:left="195"/>
        <w:rPr>
          <w:sz w:val="24"/>
        </w:rPr>
      </w:pPr>
      <w:r>
        <w:rPr>
          <w:sz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14:paraId="03170000">
      <w:pPr>
        <w:pStyle w:val="Style_6"/>
        <w:spacing w:after="0" w:before="0" w:line="240" w:lineRule="auto"/>
        <w:ind w:firstLine="0" w:left="195"/>
        <w:rPr>
          <w:sz w:val="24"/>
        </w:rPr>
      </w:pPr>
      <w:r>
        <w:rPr>
          <w:sz w:val="24"/>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14:paraId="04170000">
      <w:pPr>
        <w:pStyle w:val="Style_6"/>
        <w:spacing w:after="0" w:before="0" w:line="240" w:lineRule="auto"/>
        <w:ind w:firstLine="0" w:left="195"/>
        <w:rPr>
          <w:sz w:val="24"/>
        </w:rPr>
      </w:pPr>
      <w:r>
        <w:rPr>
          <w:sz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05170000">
      <w:pPr>
        <w:pStyle w:val="Style_6"/>
        <w:spacing w:after="0" w:before="0" w:line="240" w:lineRule="auto"/>
        <w:ind w:firstLine="0" w:left="195"/>
        <w:rPr>
          <w:sz w:val="24"/>
        </w:rPr>
      </w:pPr>
      <w:r>
        <w:rPr>
          <w:sz w:val="24"/>
        </w:rPr>
        <w:t>умение выполнять индивидуальные технические приемы на велосипеде включая: быструю и безопасную посадку на велосипед, разгон, остановки,</w:t>
      </w:r>
    </w:p>
    <w:p w14:paraId="06170000">
      <w:pPr>
        <w:pStyle w:val="Style_6"/>
        <w:spacing w:after="0" w:before="0" w:line="240" w:lineRule="auto"/>
        <w:ind w:firstLine="0" w:left="195"/>
        <w:jc w:val="left"/>
        <w:rPr>
          <w:sz w:val="24"/>
        </w:rPr>
      </w:pPr>
      <w:r>
        <w:rPr>
          <w:sz w:val="24"/>
        </w:rPr>
        <w:t>прохождение поворотов и разворотов;</w:t>
      </w:r>
    </w:p>
    <w:p w14:paraId="07170000">
      <w:pPr>
        <w:pStyle w:val="Style_6"/>
        <w:spacing w:after="0" w:before="0" w:line="240" w:lineRule="auto"/>
        <w:ind w:firstLine="0" w:left="195"/>
        <w:rPr>
          <w:sz w:val="24"/>
        </w:rPr>
      </w:pPr>
      <w:r>
        <w:rPr>
          <w:sz w:val="24"/>
        </w:rPr>
        <w:t xml:space="preserve">знание назначения основных узлов спортивного велосипеда, овладение основными навыками </w:t>
      </w:r>
      <w:r>
        <w:rPr>
          <w:sz w:val="24"/>
        </w:rPr>
        <w:t>технического обслуживания велосипеда;</w:t>
      </w:r>
    </w:p>
    <w:p w14:paraId="08170000">
      <w:pPr>
        <w:pStyle w:val="Style_6"/>
        <w:tabs>
          <w:tab w:leader="none" w:pos="1646" w:val="left"/>
        </w:tabs>
        <w:spacing w:after="0" w:before="0" w:line="240" w:lineRule="auto"/>
        <w:ind w:firstLine="0" w:left="195"/>
        <w:rPr>
          <w:sz w:val="24"/>
        </w:rPr>
      </w:pPr>
      <w:r>
        <w:rPr>
          <w:sz w:val="24"/>
        </w:rPr>
        <w:t>способность концентрировать свое внимание на базовых элементах техники движений</w:t>
      </w:r>
      <w:r>
        <w:rPr>
          <w:sz w:val="24"/>
        </w:rPr>
        <w:tab/>
      </w:r>
      <w:r>
        <w:rPr>
          <w:sz w:val="24"/>
        </w:rPr>
        <w:t>в различных сегментах триатлона, устранять ошибки</w:t>
      </w:r>
    </w:p>
    <w:p w14:paraId="09170000">
      <w:pPr>
        <w:pStyle w:val="Style_6"/>
        <w:spacing w:after="0" w:before="0" w:line="240" w:lineRule="auto"/>
        <w:ind w:firstLine="0" w:left="195"/>
        <w:jc w:val="left"/>
        <w:rPr>
          <w:sz w:val="24"/>
        </w:rPr>
      </w:pPr>
      <w:r>
        <w:rPr>
          <w:sz w:val="24"/>
        </w:rPr>
        <w:t>после подсказки учителя;</w:t>
      </w:r>
    </w:p>
    <w:p w14:paraId="0A170000">
      <w:pPr>
        <w:pStyle w:val="Style_6"/>
        <w:spacing w:after="0" w:before="0" w:line="240" w:lineRule="auto"/>
        <w:ind w:firstLine="0" w:left="195"/>
        <w:rPr>
          <w:sz w:val="24"/>
        </w:rPr>
      </w:pPr>
      <w:r>
        <w:rPr>
          <w:sz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14:paraId="0B170000">
      <w:pPr>
        <w:pStyle w:val="Style_6"/>
        <w:spacing w:after="0" w:before="0" w:line="240" w:lineRule="auto"/>
        <w:ind w:firstLine="0" w:left="195"/>
        <w:rPr>
          <w:sz w:val="24"/>
        </w:rPr>
      </w:pPr>
      <w:r>
        <w:rPr>
          <w:sz w:val="24"/>
        </w:rPr>
        <w:t>выполнение контрольно-тестовых упражнений по общей и специальной физической подготовке триатлониста.</w:t>
      </w:r>
    </w:p>
    <w:p w14:paraId="0C170000">
      <w:pPr>
        <w:pStyle w:val="Style_6"/>
        <w:spacing w:after="0" w:before="0" w:line="240" w:lineRule="auto"/>
        <w:ind w:firstLine="0" w:left="195"/>
        <w:rPr>
          <w:sz w:val="24"/>
        </w:rPr>
      </w:pPr>
      <w:r>
        <w:rPr>
          <w:sz w:val="24"/>
        </w:rPr>
        <w:t>Модуль «Лапта».</w:t>
      </w:r>
    </w:p>
    <w:p w14:paraId="0D170000">
      <w:pPr>
        <w:pStyle w:val="Style_6"/>
        <w:tabs>
          <w:tab w:leader="none" w:pos="2115" w:val="left"/>
        </w:tabs>
        <w:spacing w:after="0" w:before="0" w:line="240" w:lineRule="auto"/>
        <w:ind w:firstLine="0" w:left="195"/>
        <w:rPr>
          <w:sz w:val="24"/>
        </w:rPr>
      </w:pPr>
      <w:r>
        <w:rPr>
          <w:sz w:val="24"/>
        </w:rPr>
        <w:t>Пояснительная записка модуля «Лапта».</w:t>
      </w:r>
    </w:p>
    <w:p w14:paraId="0E170000">
      <w:pPr>
        <w:pStyle w:val="Style_6"/>
        <w:spacing w:after="0" w:before="0" w:line="240" w:lineRule="auto"/>
        <w:ind w:firstLine="0" w:left="195"/>
        <w:rPr>
          <w:sz w:val="24"/>
        </w:rPr>
      </w:pPr>
      <w:r>
        <w:rPr>
          <w:sz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F170000">
      <w:pPr>
        <w:pStyle w:val="Style_6"/>
        <w:spacing w:after="0" w:before="0" w:line="240" w:lineRule="auto"/>
        <w:ind w:firstLine="0" w:left="195"/>
        <w:rPr>
          <w:sz w:val="24"/>
        </w:rPr>
      </w:pPr>
      <w:r>
        <w:rPr>
          <w:sz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10170000">
      <w:pPr>
        <w:pStyle w:val="Style_6"/>
        <w:spacing w:after="0" w:before="0" w:line="240" w:lineRule="auto"/>
        <w:ind w:firstLine="0" w:left="195"/>
        <w:rPr>
          <w:sz w:val="24"/>
        </w:rPr>
      </w:pPr>
      <w:r>
        <w:rPr>
          <w:sz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11170000">
      <w:pPr>
        <w:pStyle w:val="Style_6"/>
        <w:spacing w:after="0" w:before="0" w:line="240" w:lineRule="auto"/>
        <w:ind w:firstLine="0" w:left="195"/>
        <w:rPr>
          <w:sz w:val="24"/>
        </w:rPr>
      </w:pPr>
      <w:r>
        <w:rPr>
          <w:sz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12170000">
      <w:pPr>
        <w:pStyle w:val="Style_6"/>
        <w:spacing w:after="0" w:before="0" w:line="240" w:lineRule="auto"/>
        <w:ind w:firstLine="0" w:left="195"/>
        <w:rPr>
          <w:sz w:val="24"/>
        </w:rPr>
      </w:pPr>
      <w:r>
        <w:rPr>
          <w:sz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13170000">
      <w:pPr>
        <w:pStyle w:val="Style_6"/>
        <w:tabs>
          <w:tab w:leader="none" w:pos="2089" w:val="left"/>
        </w:tabs>
        <w:spacing w:after="0" w:before="0" w:line="240" w:lineRule="auto"/>
        <w:ind w:firstLine="0" w:left="195"/>
        <w:rPr>
          <w:sz w:val="24"/>
        </w:rPr>
      </w:pPr>
      <w:r>
        <w:rPr>
          <w:sz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4170000">
      <w:pPr>
        <w:pStyle w:val="Style_6"/>
        <w:tabs>
          <w:tab w:leader="none" w:pos="2105" w:val="left"/>
        </w:tabs>
        <w:spacing w:after="0" w:before="0" w:line="240" w:lineRule="auto"/>
        <w:ind w:firstLine="0" w:left="195"/>
        <w:rPr>
          <w:sz w:val="24"/>
        </w:rPr>
      </w:pPr>
      <w:r>
        <w:rPr>
          <w:sz w:val="24"/>
        </w:rPr>
        <w:t>Задачами изучения модуля «Лапта» являются:</w:t>
      </w:r>
    </w:p>
    <w:p w14:paraId="15170000">
      <w:pPr>
        <w:pStyle w:val="Style_6"/>
        <w:spacing w:after="0" w:before="0" w:line="240" w:lineRule="auto"/>
        <w:ind w:firstLine="0" w:left="195"/>
        <w:rPr>
          <w:sz w:val="24"/>
        </w:rPr>
      </w:pPr>
      <w:r>
        <w:rPr>
          <w:sz w:val="24"/>
        </w:rPr>
        <w:t>всестороннее гармоничное развитие детей и подростков, увеличение объёма их двигательной активности;</w:t>
      </w:r>
    </w:p>
    <w:p w14:paraId="16170000">
      <w:pPr>
        <w:pStyle w:val="Style_6"/>
        <w:spacing w:after="0" w:before="0" w:line="240" w:lineRule="auto"/>
        <w:ind w:firstLine="0" w:left="195"/>
        <w:rPr>
          <w:sz w:val="24"/>
        </w:rPr>
      </w:pPr>
      <w:r>
        <w:rPr>
          <w:sz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17170000">
      <w:pPr>
        <w:pStyle w:val="Style_6"/>
        <w:spacing w:after="0" w:before="0" w:line="240" w:lineRule="auto"/>
        <w:ind w:firstLine="0" w:left="195"/>
        <w:rPr>
          <w:sz w:val="24"/>
        </w:rPr>
      </w:pPr>
      <w:r>
        <w:rPr>
          <w:sz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14:paraId="18170000">
      <w:pPr>
        <w:pStyle w:val="Style_6"/>
        <w:spacing w:after="0" w:before="0" w:line="240" w:lineRule="auto"/>
        <w:ind w:firstLine="0" w:left="195"/>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19170000">
      <w:pPr>
        <w:pStyle w:val="Style_6"/>
        <w:spacing w:after="0" w:before="0" w:line="240" w:lineRule="auto"/>
        <w:ind w:firstLine="0" w:left="195"/>
        <w:rPr>
          <w:sz w:val="24"/>
        </w:rPr>
      </w:pPr>
      <w:r>
        <w:rPr>
          <w:sz w:val="24"/>
        </w:rPr>
        <w:t>воспитание положительных качеств личности, норм коллективного взаимодействия и сотрудничества;</w:t>
      </w:r>
    </w:p>
    <w:p w14:paraId="1A170000">
      <w:pPr>
        <w:pStyle w:val="Style_6"/>
        <w:spacing w:after="0" w:before="0" w:line="240" w:lineRule="auto"/>
        <w:ind w:firstLine="0" w:left="195"/>
        <w:rPr>
          <w:sz w:val="24"/>
        </w:rPr>
      </w:pPr>
      <w:r>
        <w:rPr>
          <w:sz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14:paraId="1B170000">
      <w:pPr>
        <w:pStyle w:val="Style_6"/>
        <w:spacing w:after="0" w:before="0" w:line="240" w:lineRule="auto"/>
        <w:ind w:firstLine="0" w:left="195"/>
        <w:rPr>
          <w:sz w:val="24"/>
        </w:rPr>
      </w:pPr>
      <w:r>
        <w:rPr>
          <w:sz w:val="24"/>
        </w:rPr>
        <w:t>выявление, развитие и поддержка одарённых детей в области спорта.</w:t>
      </w:r>
    </w:p>
    <w:p w14:paraId="1C170000">
      <w:pPr>
        <w:pStyle w:val="Style_6"/>
        <w:tabs>
          <w:tab w:leader="none" w:pos="2117" w:val="left"/>
        </w:tabs>
        <w:spacing w:after="0" w:before="0" w:line="240" w:lineRule="auto"/>
        <w:ind w:firstLine="0" w:left="195"/>
        <w:rPr>
          <w:sz w:val="24"/>
        </w:rPr>
      </w:pPr>
      <w:r>
        <w:rPr>
          <w:sz w:val="24"/>
        </w:rPr>
        <w:t>Место и роль модуля «Лапта».</w:t>
      </w:r>
    </w:p>
    <w:p w14:paraId="1D170000">
      <w:pPr>
        <w:pStyle w:val="Style_6"/>
        <w:spacing w:after="0" w:before="0" w:line="240" w:lineRule="auto"/>
        <w:ind w:firstLine="0" w:left="195"/>
        <w:rPr>
          <w:sz w:val="24"/>
        </w:rPr>
      </w:pPr>
      <w:r>
        <w:rPr>
          <w:sz w:val="24"/>
        </w:rPr>
        <w:t xml:space="preserve">Модуль «Лапта» доступен для освоения всем обучающимся, независимо от уровня их </w:t>
      </w:r>
      <w:r>
        <w:rPr>
          <w:sz w:val="24"/>
        </w:rPr>
        <w:t>физического развития и гендерных особенностей, и расширяет спектр физкультурно-спортивных направлений в общеобразовательных организациях.</w:t>
      </w:r>
    </w:p>
    <w:p w14:paraId="1E170000">
      <w:pPr>
        <w:pStyle w:val="Style_6"/>
        <w:spacing w:after="0" w:before="0" w:line="240" w:lineRule="auto"/>
        <w:ind w:firstLine="0" w:left="195"/>
        <w:rPr>
          <w:sz w:val="24"/>
        </w:rPr>
      </w:pPr>
      <w:r>
        <w:rPr>
          <w:sz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1F170000">
      <w:pPr>
        <w:pStyle w:val="Style_6"/>
        <w:tabs>
          <w:tab w:leader="none" w:pos="2117" w:val="left"/>
        </w:tabs>
        <w:spacing w:after="0" w:before="0" w:line="240" w:lineRule="auto"/>
        <w:ind w:firstLine="0" w:left="195"/>
        <w:rPr>
          <w:sz w:val="24"/>
        </w:rPr>
      </w:pPr>
      <w:r>
        <w:rPr>
          <w:sz w:val="24"/>
        </w:rPr>
        <w:t>Модуль «Лапта» может быть реализован в следующих вариантах:</w:t>
      </w:r>
    </w:p>
    <w:p w14:paraId="2017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w:t>
      </w:r>
    </w:p>
    <w:p w14:paraId="21170000">
      <w:pPr>
        <w:pStyle w:val="Style_6"/>
        <w:spacing w:after="0" w:before="0" w:line="240" w:lineRule="auto"/>
        <w:ind w:firstLine="0" w:left="195"/>
        <w:rPr>
          <w:sz w:val="24"/>
        </w:rPr>
      </w:pPr>
      <w:r>
        <w:rPr>
          <w:sz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14:paraId="22170000">
      <w:pPr>
        <w:pStyle w:val="Style_6"/>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2317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24170000">
      <w:pPr>
        <w:pStyle w:val="Style_6"/>
        <w:tabs>
          <w:tab w:leader="none" w:pos="2117" w:val="left"/>
        </w:tabs>
        <w:spacing w:after="0" w:before="0" w:line="240" w:lineRule="auto"/>
        <w:ind w:firstLine="0" w:left="195"/>
        <w:rPr>
          <w:sz w:val="24"/>
        </w:rPr>
      </w:pPr>
      <w:r>
        <w:rPr>
          <w:sz w:val="24"/>
        </w:rPr>
        <w:t>Содержание модуля «Лапта».</w:t>
      </w:r>
    </w:p>
    <w:p w14:paraId="25170000">
      <w:pPr>
        <w:pStyle w:val="Style_6"/>
        <w:spacing w:after="0" w:before="0" w:line="240" w:lineRule="auto"/>
        <w:ind w:firstLine="0" w:left="195"/>
        <w:rPr>
          <w:sz w:val="24"/>
        </w:rPr>
      </w:pPr>
      <w:r>
        <w:rPr>
          <w:sz w:val="24"/>
        </w:rPr>
        <w:t>Знания о лапте.</w:t>
      </w:r>
    </w:p>
    <w:p w14:paraId="26170000">
      <w:pPr>
        <w:pStyle w:val="Style_6"/>
        <w:spacing w:after="0" w:before="0" w:line="240" w:lineRule="auto"/>
        <w:ind w:firstLine="0" w:left="195"/>
        <w:rPr>
          <w:sz w:val="24"/>
        </w:rPr>
      </w:pPr>
      <w:r>
        <w:rPr>
          <w:sz w:val="24"/>
        </w:rPr>
        <w:t>История зарождения лапты. Современное состояние лапты в Российской Федерации.</w:t>
      </w:r>
    </w:p>
    <w:p w14:paraId="27170000">
      <w:pPr>
        <w:pStyle w:val="Style_6"/>
        <w:spacing w:after="0" w:before="0" w:line="240" w:lineRule="auto"/>
        <w:ind w:firstLine="0" w:left="195"/>
        <w:rPr>
          <w:sz w:val="24"/>
        </w:rPr>
      </w:pPr>
      <w:r>
        <w:rPr>
          <w:sz w:val="24"/>
        </w:rPr>
        <w:t>Разновидности лапты. Основные понятия о спортивных сооружениях и инвентаре.</w:t>
      </w:r>
    </w:p>
    <w:p w14:paraId="28170000">
      <w:pPr>
        <w:pStyle w:val="Style_6"/>
        <w:spacing w:after="0" w:before="0" w:line="240" w:lineRule="auto"/>
        <w:ind w:firstLine="0" w:left="195"/>
        <w:rPr>
          <w:sz w:val="24"/>
        </w:rPr>
      </w:pPr>
      <w:r>
        <w:rPr>
          <w:sz w:val="24"/>
        </w:rPr>
        <w:t>Правила безопасного поведения во время занятий лаптой.</w:t>
      </w:r>
    </w:p>
    <w:p w14:paraId="29170000">
      <w:pPr>
        <w:pStyle w:val="Style_6"/>
        <w:spacing w:after="0" w:before="0" w:line="240" w:lineRule="auto"/>
        <w:ind w:firstLine="0" w:left="195"/>
        <w:rPr>
          <w:sz w:val="24"/>
        </w:rPr>
      </w:pPr>
      <w:r>
        <w:rPr>
          <w:sz w:val="24"/>
        </w:rPr>
        <w:t>Режим дня при занятиях лаптой. Правила личной гигиены во время занятий лаптой.</w:t>
      </w:r>
    </w:p>
    <w:p w14:paraId="2A170000">
      <w:pPr>
        <w:pStyle w:val="Style_6"/>
        <w:spacing w:after="0" w:before="0" w:line="240" w:lineRule="auto"/>
        <w:ind w:firstLine="0" w:left="195"/>
        <w:rPr>
          <w:sz w:val="24"/>
        </w:rPr>
      </w:pPr>
      <w:r>
        <w:rPr>
          <w:sz w:val="24"/>
        </w:rPr>
        <w:t>Способы самостоятельной деятельности.</w:t>
      </w:r>
    </w:p>
    <w:p w14:paraId="2B170000">
      <w:pPr>
        <w:pStyle w:val="Style_6"/>
        <w:spacing w:after="0" w:before="0" w:line="240" w:lineRule="auto"/>
        <w:ind w:firstLine="0" w:left="195"/>
        <w:rPr>
          <w:sz w:val="24"/>
        </w:rPr>
      </w:pPr>
      <w:r>
        <w:rPr>
          <w:sz w:val="24"/>
        </w:rPr>
        <w:t>Подвижные игры и правила их проведения. Организация и проведение игр специальной направленности с элементами лапты.</w:t>
      </w:r>
    </w:p>
    <w:p w14:paraId="2C170000">
      <w:pPr>
        <w:pStyle w:val="Style_6"/>
        <w:spacing w:after="0" w:before="0" w:line="240" w:lineRule="auto"/>
        <w:ind w:firstLine="0" w:left="195"/>
        <w:rPr>
          <w:sz w:val="24"/>
        </w:rPr>
      </w:pPr>
      <w:r>
        <w:rPr>
          <w:sz w:val="24"/>
        </w:rPr>
        <w:t>Самоконтроль и его роль в учебной и соревновательной деятельности. Дневник самонаблюдения.</w:t>
      </w:r>
    </w:p>
    <w:p w14:paraId="2D170000">
      <w:pPr>
        <w:pStyle w:val="Style_6"/>
        <w:spacing w:after="0" w:before="0" w:line="240" w:lineRule="auto"/>
        <w:ind w:firstLine="0" w:left="195"/>
        <w:rPr>
          <w:sz w:val="24"/>
        </w:rPr>
      </w:pPr>
      <w:r>
        <w:rPr>
          <w:sz w:val="24"/>
        </w:rPr>
        <w:t>Правила безопасного поведения во время соревнований по лапте в качестве зрителя, болельщика.</w:t>
      </w:r>
    </w:p>
    <w:p w14:paraId="2E170000">
      <w:pPr>
        <w:pStyle w:val="Style_6"/>
        <w:spacing w:after="0" w:before="0" w:line="240" w:lineRule="auto"/>
        <w:ind w:firstLine="0" w:left="195"/>
        <w:rPr>
          <w:sz w:val="24"/>
        </w:rPr>
      </w:pPr>
      <w:r>
        <w:rPr>
          <w:sz w:val="24"/>
        </w:rPr>
        <w:t>Подбор и составление комплексов общеразвивающих, специальных и имитационных упражнений для занятий лаптой.</w:t>
      </w:r>
    </w:p>
    <w:p w14:paraId="2F170000">
      <w:pPr>
        <w:pStyle w:val="Style_6"/>
        <w:spacing w:after="0" w:before="0" w:line="240" w:lineRule="auto"/>
        <w:ind w:firstLine="0" w:left="195"/>
        <w:rPr>
          <w:sz w:val="24"/>
        </w:rPr>
      </w:pPr>
      <w:r>
        <w:rPr>
          <w:sz w:val="24"/>
        </w:rPr>
        <w:t>Тестирование уровня физической подготовленности игроков в лапту.</w:t>
      </w:r>
    </w:p>
    <w:p w14:paraId="30170000">
      <w:pPr>
        <w:pStyle w:val="Style_6"/>
        <w:spacing w:after="0" w:before="0" w:line="240" w:lineRule="auto"/>
        <w:ind w:firstLine="0" w:left="195"/>
        <w:rPr>
          <w:sz w:val="24"/>
        </w:rPr>
      </w:pPr>
      <w:r>
        <w:rPr>
          <w:sz w:val="24"/>
        </w:rPr>
        <w:t>Физическое совершенствование.</w:t>
      </w:r>
    </w:p>
    <w:p w14:paraId="31170000">
      <w:pPr>
        <w:pStyle w:val="Style_6"/>
        <w:spacing w:after="0" w:before="0" w:line="240" w:lineRule="auto"/>
        <w:ind w:firstLine="0" w:left="195"/>
        <w:rPr>
          <w:sz w:val="24"/>
        </w:rPr>
      </w:pPr>
      <w:r>
        <w:rPr>
          <w:sz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14:paraId="32170000">
      <w:pPr>
        <w:pStyle w:val="Style_6"/>
        <w:spacing w:after="0" w:before="0" w:line="240" w:lineRule="auto"/>
        <w:ind w:firstLine="0" w:left="195"/>
        <w:rPr>
          <w:sz w:val="24"/>
        </w:rPr>
      </w:pPr>
      <w:r>
        <w:rPr>
          <w:sz w:val="24"/>
        </w:rPr>
        <w:t>Подвижные игры с элементами лапты: «Поймай лису», «Баскетбол с теннисным мячом», «Перестрелки» и другие.</w:t>
      </w:r>
    </w:p>
    <w:p w14:paraId="33170000">
      <w:pPr>
        <w:pStyle w:val="Style_6"/>
        <w:spacing w:after="0" w:before="0" w:line="240" w:lineRule="auto"/>
        <w:ind w:firstLine="0" w:left="195"/>
        <w:rPr>
          <w:sz w:val="24"/>
        </w:rPr>
      </w:pPr>
      <w:r>
        <w:rPr>
          <w:sz w:val="24"/>
        </w:rPr>
        <w:t>Специально-подготовительные упражнения для начального обучения технике игры в лапту.</w:t>
      </w:r>
    </w:p>
    <w:p w14:paraId="34170000">
      <w:pPr>
        <w:pStyle w:val="Style_6"/>
        <w:spacing w:after="0" w:before="0" w:line="240" w:lineRule="auto"/>
        <w:ind w:firstLine="0" w:left="195"/>
        <w:rPr>
          <w:sz w:val="24"/>
        </w:rPr>
      </w:pPr>
      <w:r>
        <w:rPr>
          <w:sz w:val="24"/>
        </w:rPr>
        <w:t>Учебные игры в лапту. Малые (упрощенные) игры в лапту. Участие в соревновательной деятельности.</w:t>
      </w:r>
    </w:p>
    <w:p w14:paraId="35170000">
      <w:pPr>
        <w:pStyle w:val="Style_6"/>
        <w:tabs>
          <w:tab w:leader="none" w:pos="2139" w:val="left"/>
        </w:tabs>
        <w:spacing w:after="0" w:before="0" w:line="240" w:lineRule="auto"/>
        <w:ind w:firstLine="0" w:left="195"/>
        <w:rPr>
          <w:sz w:val="24"/>
        </w:rPr>
      </w:pPr>
      <w:r>
        <w:rPr>
          <w:sz w:val="24"/>
        </w:rPr>
        <w:t>Содержание модуля «Лапта» направлено на достижение обучающимися личностных, метапредметных и предметных результатов обучения.</w:t>
      </w:r>
    </w:p>
    <w:p w14:paraId="36170000">
      <w:pPr>
        <w:pStyle w:val="Style_6"/>
        <w:tabs>
          <w:tab w:leader="none" w:pos="2295" w:val="left"/>
        </w:tabs>
        <w:spacing w:after="0" w:before="0" w:line="240" w:lineRule="auto"/>
        <w:ind w:firstLine="0" w:left="195"/>
        <w:rPr>
          <w:sz w:val="24"/>
        </w:rPr>
      </w:pPr>
      <w:r>
        <w:rPr>
          <w:sz w:val="24"/>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14:paraId="37170000">
      <w:pPr>
        <w:pStyle w:val="Style_6"/>
        <w:spacing w:after="0" w:before="0" w:line="240" w:lineRule="auto"/>
        <w:ind w:firstLine="0" w:left="195"/>
        <w:rPr>
          <w:sz w:val="24"/>
        </w:rPr>
      </w:pPr>
      <w:r>
        <w:rPr>
          <w:sz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38170000">
      <w:pPr>
        <w:pStyle w:val="Style_6"/>
        <w:spacing w:after="0" w:before="0" w:line="240" w:lineRule="auto"/>
        <w:ind w:firstLine="0" w:left="195"/>
        <w:jc w:val="left"/>
        <w:rPr>
          <w:sz w:val="24"/>
        </w:rPr>
      </w:pPr>
      <w:r>
        <w:rPr>
          <w:sz w:val="24"/>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w:t>
      </w:r>
      <w:r>
        <w:rPr>
          <w:sz w:val="24"/>
        </w:rPr>
        <w:t>ответственного отношения к собственным поступкам, решение проблем в процессе занятий лаптой;</w:t>
      </w:r>
    </w:p>
    <w:p w14:paraId="39170000">
      <w:pPr>
        <w:pStyle w:val="Style_6"/>
        <w:spacing w:after="0" w:before="0" w:line="240" w:lineRule="auto"/>
        <w:ind w:firstLine="0" w:left="195"/>
        <w:rPr>
          <w:sz w:val="24"/>
        </w:rPr>
      </w:pPr>
      <w:r>
        <w:rPr>
          <w:sz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14:paraId="3A170000">
      <w:pPr>
        <w:pStyle w:val="Style_6"/>
        <w:tabs>
          <w:tab w:leader="none" w:pos="2295" w:val="left"/>
        </w:tabs>
        <w:spacing w:after="0" w:before="0" w:line="240" w:lineRule="auto"/>
        <w:ind w:firstLine="0" w:left="195"/>
        <w:rPr>
          <w:sz w:val="24"/>
        </w:rPr>
      </w:pPr>
      <w:r>
        <w:rPr>
          <w:sz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14:paraId="3B170000">
      <w:pPr>
        <w:pStyle w:val="Style_6"/>
        <w:spacing w:after="0" w:before="0" w:line="240" w:lineRule="auto"/>
        <w:ind w:firstLine="0" w:left="195"/>
        <w:jc w:val="left"/>
        <w:rPr>
          <w:sz w:val="24"/>
        </w:rPr>
      </w:pPr>
      <w:r>
        <w:rPr>
          <w:sz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3C170000">
      <w:pPr>
        <w:pStyle w:val="Style_6"/>
        <w:spacing w:after="0" w:before="0" w:line="240" w:lineRule="auto"/>
        <w:ind w:firstLine="0" w:left="195"/>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D170000">
      <w:pPr>
        <w:pStyle w:val="Style_6"/>
        <w:spacing w:after="0" w:before="0" w:line="240" w:lineRule="auto"/>
        <w:ind w:firstLine="0" w:left="195"/>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E170000">
      <w:pPr>
        <w:pStyle w:val="Style_6"/>
        <w:spacing w:after="0" w:before="0" w:line="240" w:lineRule="auto"/>
        <w:ind w:firstLine="0" w:left="195"/>
        <w:rPr>
          <w:sz w:val="24"/>
        </w:rPr>
      </w:pPr>
      <w:r>
        <w:rPr>
          <w:sz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F170000">
      <w:pPr>
        <w:pStyle w:val="Style_6"/>
        <w:tabs>
          <w:tab w:leader="none" w:pos="2300" w:val="left"/>
        </w:tabs>
        <w:spacing w:after="0" w:before="0" w:line="240" w:lineRule="auto"/>
        <w:ind w:firstLine="0" w:left="195"/>
        <w:rPr>
          <w:sz w:val="24"/>
        </w:rPr>
      </w:pPr>
      <w:r>
        <w:rPr>
          <w:sz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14:paraId="40170000">
      <w:pPr>
        <w:pStyle w:val="Style_6"/>
        <w:spacing w:after="0" w:before="0" w:line="240" w:lineRule="auto"/>
        <w:ind w:firstLine="0" w:left="195"/>
        <w:rPr>
          <w:sz w:val="24"/>
        </w:rPr>
      </w:pPr>
      <w:r>
        <w:rPr>
          <w:sz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41170000">
      <w:pPr>
        <w:pStyle w:val="Style_6"/>
        <w:spacing w:after="0" w:before="0" w:line="240" w:lineRule="auto"/>
        <w:ind w:firstLine="0" w:left="195"/>
        <w:rPr>
          <w:sz w:val="24"/>
        </w:rPr>
      </w:pPr>
      <w:r>
        <w:rPr>
          <w:sz w:val="24"/>
        </w:rPr>
        <w:t>знание правил проведения соревнований по лапте в учебной, соревновательной и досуговой деятельности;</w:t>
      </w:r>
    </w:p>
    <w:p w14:paraId="42170000">
      <w:pPr>
        <w:pStyle w:val="Style_6"/>
        <w:spacing w:after="0" w:before="0" w:line="240" w:lineRule="auto"/>
        <w:ind w:firstLine="0" w:left="195"/>
        <w:rPr>
          <w:sz w:val="24"/>
        </w:rPr>
      </w:pPr>
      <w:r>
        <w:rPr>
          <w:sz w:val="24"/>
        </w:rPr>
        <w:t>освоение и демонстрация основных технических приемов в защите и нападении игры «лапта»;</w:t>
      </w:r>
    </w:p>
    <w:p w14:paraId="43170000">
      <w:pPr>
        <w:pStyle w:val="Style_6"/>
        <w:spacing w:after="0" w:before="0" w:line="240" w:lineRule="auto"/>
        <w:ind w:firstLine="0" w:left="195"/>
        <w:rPr>
          <w:sz w:val="24"/>
        </w:rPr>
      </w:pPr>
      <w:r>
        <w:rPr>
          <w:sz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14:paraId="44170000">
      <w:pPr>
        <w:pStyle w:val="Style_6"/>
        <w:spacing w:after="0" w:before="0" w:line="240" w:lineRule="auto"/>
        <w:ind w:firstLine="0" w:left="195"/>
        <w:rPr>
          <w:sz w:val="24"/>
        </w:rPr>
      </w:pPr>
      <w:r>
        <w:rPr>
          <w:sz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14:paraId="45170000">
      <w:pPr>
        <w:pStyle w:val="Style_6"/>
        <w:spacing w:after="0" w:before="0" w:line="240" w:lineRule="auto"/>
        <w:ind w:firstLine="0" w:left="195"/>
        <w:rPr>
          <w:sz w:val="24"/>
        </w:rPr>
      </w:pPr>
      <w:r>
        <w:rPr>
          <w:sz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14:paraId="46170000">
      <w:pPr>
        <w:pStyle w:val="Style_6"/>
        <w:spacing w:after="0" w:before="0" w:line="240" w:lineRule="auto"/>
        <w:ind w:firstLine="0" w:left="195"/>
        <w:rPr>
          <w:sz w:val="24"/>
        </w:rPr>
      </w:pPr>
      <w:r>
        <w:rPr>
          <w:sz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14:paraId="47170000">
      <w:pPr>
        <w:pStyle w:val="Style_6"/>
        <w:spacing w:after="0" w:before="0" w:line="240" w:lineRule="auto"/>
        <w:ind w:firstLine="0" w:left="195"/>
        <w:rPr>
          <w:sz w:val="24"/>
        </w:rPr>
      </w:pPr>
      <w:r>
        <w:rPr>
          <w:sz w:val="24"/>
        </w:rPr>
        <w:t>участие в соревновательной деятельности внутри школьных этапов различных соревнований, участие в соревнованиях по лапте;</w:t>
      </w:r>
    </w:p>
    <w:p w14:paraId="48170000">
      <w:pPr>
        <w:pStyle w:val="Style_6"/>
        <w:spacing w:after="0" w:before="0" w:line="240" w:lineRule="auto"/>
        <w:ind w:firstLine="0" w:left="195"/>
        <w:rPr>
          <w:sz w:val="24"/>
        </w:rPr>
      </w:pPr>
      <w:r>
        <w:rPr>
          <w:sz w:val="24"/>
        </w:rPr>
        <w:t>знание и выполнение тестовых упражнений по физической подготовленности игроков в лапту.</w:t>
      </w:r>
    </w:p>
    <w:p w14:paraId="49170000">
      <w:pPr>
        <w:pStyle w:val="Style_6"/>
        <w:spacing w:after="0" w:before="0" w:line="240" w:lineRule="auto"/>
        <w:ind w:firstLine="0" w:left="195"/>
        <w:rPr>
          <w:sz w:val="24"/>
        </w:rPr>
      </w:pPr>
      <w:r>
        <w:rPr>
          <w:sz w:val="24"/>
        </w:rPr>
        <w:t>Модуль «Футбол для всех».</w:t>
      </w:r>
    </w:p>
    <w:p w14:paraId="4A170000">
      <w:pPr>
        <w:pStyle w:val="Style_6"/>
        <w:tabs>
          <w:tab w:leader="none" w:pos="2134" w:val="left"/>
        </w:tabs>
        <w:spacing w:after="0" w:before="0" w:line="240" w:lineRule="auto"/>
        <w:ind w:firstLine="0" w:left="195"/>
        <w:rPr>
          <w:sz w:val="24"/>
        </w:rPr>
      </w:pPr>
      <w:r>
        <w:rPr>
          <w:sz w:val="24"/>
        </w:rPr>
        <w:t>Пояснительная записка модуля «Футбол для всех».</w:t>
      </w:r>
    </w:p>
    <w:p w14:paraId="4B170000">
      <w:pPr>
        <w:pStyle w:val="Style_6"/>
        <w:spacing w:after="0" w:before="0" w:line="240" w:lineRule="auto"/>
        <w:ind w:firstLine="0" w:left="195"/>
        <w:rPr>
          <w:sz w:val="24"/>
        </w:rPr>
      </w:pPr>
      <w:r>
        <w:rPr>
          <w:sz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C170000">
      <w:pPr>
        <w:pStyle w:val="Style_6"/>
        <w:spacing w:after="0" w:before="0" w:line="240" w:lineRule="auto"/>
        <w:ind w:firstLine="0" w:left="195"/>
        <w:rPr>
          <w:sz w:val="24"/>
        </w:rPr>
      </w:pPr>
      <w:r>
        <w:rPr>
          <w:sz w:val="24"/>
        </w:rPr>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w:t>
      </w:r>
      <w:r>
        <w:rPr>
          <w:sz w:val="24"/>
        </w:rPr>
        <w:t>спортивный режим. Все это способствует воспитанию волевых черт характера: смелости, стойкости, решительности, выдержки, мужества.</w:t>
      </w:r>
    </w:p>
    <w:p w14:paraId="4D170000">
      <w:pPr>
        <w:pStyle w:val="Style_6"/>
        <w:spacing w:after="0" w:before="0" w:line="240" w:lineRule="auto"/>
        <w:ind w:firstLine="0" w:left="195"/>
        <w:rPr>
          <w:sz w:val="24"/>
        </w:rPr>
      </w:pPr>
      <w:r>
        <w:rPr>
          <w:sz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4E170000">
      <w:pPr>
        <w:pStyle w:val="Style_6"/>
        <w:tabs>
          <w:tab w:leader="none" w:pos="2089" w:val="left"/>
        </w:tabs>
        <w:spacing w:after="0" w:before="0" w:line="240" w:lineRule="auto"/>
        <w:ind w:firstLine="0" w:left="195"/>
        <w:rPr>
          <w:sz w:val="24"/>
        </w:rPr>
      </w:pPr>
      <w:r>
        <w:rPr>
          <w:sz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14:paraId="4F170000">
      <w:pPr>
        <w:pStyle w:val="Style_6"/>
        <w:tabs>
          <w:tab w:leader="none" w:pos="2110" w:val="left"/>
        </w:tabs>
        <w:spacing w:after="0" w:before="0" w:line="240" w:lineRule="auto"/>
        <w:ind w:firstLine="0" w:left="195"/>
        <w:rPr>
          <w:sz w:val="24"/>
        </w:rPr>
      </w:pPr>
      <w:r>
        <w:rPr>
          <w:sz w:val="24"/>
        </w:rPr>
        <w:t>Задачами изучения модуля «Футбол» являются:</w:t>
      </w:r>
    </w:p>
    <w:p w14:paraId="50170000">
      <w:pPr>
        <w:pStyle w:val="Style_6"/>
        <w:spacing w:after="0" w:before="0" w:line="240" w:lineRule="auto"/>
        <w:ind w:firstLine="0" w:left="195"/>
        <w:rPr>
          <w:sz w:val="24"/>
        </w:rPr>
      </w:pPr>
      <w:r>
        <w:rPr>
          <w:sz w:val="24"/>
        </w:rPr>
        <w:t>приобщение обучающихся к здоровому образу жизни и гармонии тела средствами футбола;</w:t>
      </w:r>
    </w:p>
    <w:p w14:paraId="51170000">
      <w:pPr>
        <w:pStyle w:val="Style_6"/>
        <w:spacing w:after="0" w:before="0" w:line="240" w:lineRule="auto"/>
        <w:ind w:firstLine="0" w:left="195"/>
        <w:rPr>
          <w:sz w:val="24"/>
        </w:rPr>
      </w:pPr>
      <w:r>
        <w:rPr>
          <w:sz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14:paraId="52170000">
      <w:pPr>
        <w:pStyle w:val="Style_6"/>
        <w:spacing w:after="0" w:before="0" w:line="240" w:lineRule="auto"/>
        <w:ind w:firstLine="0" w:left="195"/>
        <w:rPr>
          <w:sz w:val="24"/>
        </w:rPr>
      </w:pPr>
      <w:r>
        <w:rPr>
          <w:sz w:val="24"/>
        </w:rPr>
        <w:t>укрепление и сохранения здоровья, развитие основных физических качеств и повышение функциональных способностей организма;</w:t>
      </w:r>
    </w:p>
    <w:p w14:paraId="53170000">
      <w:pPr>
        <w:pStyle w:val="Style_6"/>
        <w:spacing w:after="0" w:before="0" w:line="240" w:lineRule="auto"/>
        <w:ind w:firstLine="0" w:left="195"/>
        <w:rPr>
          <w:sz w:val="24"/>
        </w:rPr>
      </w:pPr>
      <w:r>
        <w:rPr>
          <w:sz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14:paraId="54170000">
      <w:pPr>
        <w:pStyle w:val="Style_6"/>
        <w:spacing w:after="0" w:before="0" w:line="240" w:lineRule="auto"/>
        <w:ind w:firstLine="0" w:left="195"/>
        <w:rPr>
          <w:sz w:val="24"/>
        </w:rPr>
      </w:pPr>
      <w:r>
        <w:rPr>
          <w:sz w:val="24"/>
        </w:rPr>
        <w:t>популяризация и увеличение числа занимающихся футболом.</w:t>
      </w:r>
    </w:p>
    <w:p w14:paraId="55170000">
      <w:pPr>
        <w:pStyle w:val="Style_6"/>
        <w:tabs>
          <w:tab w:leader="none" w:pos="2105" w:val="left"/>
        </w:tabs>
        <w:spacing w:after="0" w:before="0" w:line="240" w:lineRule="auto"/>
        <w:ind w:firstLine="0" w:left="195"/>
        <w:rPr>
          <w:sz w:val="24"/>
        </w:rPr>
      </w:pPr>
      <w:r>
        <w:rPr>
          <w:sz w:val="24"/>
        </w:rPr>
        <w:t>Место и роль модуля «Футбол для всех».</w:t>
      </w:r>
    </w:p>
    <w:p w14:paraId="56170000">
      <w:pPr>
        <w:pStyle w:val="Style_6"/>
        <w:spacing w:after="0" w:before="0" w:line="240" w:lineRule="auto"/>
        <w:ind w:firstLine="0" w:left="195"/>
        <w:rPr>
          <w:sz w:val="24"/>
        </w:rPr>
      </w:pPr>
      <w:r>
        <w:rPr>
          <w:sz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57170000">
      <w:pPr>
        <w:pStyle w:val="Style_6"/>
        <w:spacing w:after="0" w:before="0" w:line="240" w:lineRule="auto"/>
        <w:ind w:firstLine="0" w:left="195"/>
        <w:rPr>
          <w:sz w:val="24"/>
        </w:rPr>
      </w:pPr>
      <w:r>
        <w:rPr>
          <w:sz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58170000">
      <w:pPr>
        <w:pStyle w:val="Style_6"/>
        <w:tabs>
          <w:tab w:leader="none" w:pos="2084" w:val="left"/>
        </w:tabs>
        <w:spacing w:after="0" w:before="0" w:line="240" w:lineRule="auto"/>
        <w:ind w:firstLine="0" w:left="195"/>
        <w:rPr>
          <w:sz w:val="24"/>
        </w:rPr>
      </w:pPr>
      <w:r>
        <w:rPr>
          <w:sz w:val="24"/>
        </w:rPr>
        <w:t>Модуль «Футбол для всех» может быть реализован в следующих вариантах:</w:t>
      </w:r>
    </w:p>
    <w:p w14:paraId="59170000">
      <w:pPr>
        <w:pStyle w:val="Style_6"/>
        <w:spacing w:after="0" w:before="0" w:line="240" w:lineRule="auto"/>
        <w:ind w:firstLine="0" w:left="195"/>
        <w:rPr>
          <w:sz w:val="24"/>
        </w:rPr>
      </w:pPr>
      <w:r>
        <w:rPr>
          <w:sz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5A170000">
      <w:pPr>
        <w:pStyle w:val="Style_6"/>
        <w:spacing w:after="0" w:before="0" w:line="240" w:lineRule="auto"/>
        <w:ind w:firstLine="0" w:left="195"/>
        <w:rPr>
          <w:sz w:val="24"/>
        </w:rPr>
      </w:pPr>
      <w:r>
        <w:rPr>
          <w:sz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B170000">
      <w:pPr>
        <w:pStyle w:val="Style_6"/>
        <w:spacing w:after="0" w:before="0" w:line="240" w:lineRule="auto"/>
        <w:ind w:firstLine="0" w:left="195"/>
        <w:rPr>
          <w:sz w:val="24"/>
        </w:rPr>
      </w:pPr>
      <w:r>
        <w:rPr>
          <w:sz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5C170000">
      <w:pPr>
        <w:pStyle w:val="Style_6"/>
        <w:tabs>
          <w:tab w:leader="none" w:pos="2150" w:val="left"/>
        </w:tabs>
        <w:spacing w:after="0" w:before="0" w:line="240" w:lineRule="auto"/>
        <w:ind w:firstLine="0" w:left="195"/>
        <w:rPr>
          <w:sz w:val="24"/>
        </w:rPr>
      </w:pPr>
      <w:r>
        <w:rPr>
          <w:sz w:val="24"/>
        </w:rPr>
        <w:t>Содержание модуля «Футбол для всех».</w:t>
      </w:r>
    </w:p>
    <w:p w14:paraId="5D170000">
      <w:pPr>
        <w:pStyle w:val="Style_6"/>
        <w:spacing w:after="0" w:before="0" w:line="240" w:lineRule="auto"/>
        <w:ind w:firstLine="0" w:left="195"/>
        <w:rPr>
          <w:sz w:val="24"/>
        </w:rPr>
      </w:pPr>
      <w:r>
        <w:rPr>
          <w:sz w:val="24"/>
        </w:rPr>
        <w:t>Знания о футболе.</w:t>
      </w:r>
    </w:p>
    <w:p w14:paraId="5E170000">
      <w:pPr>
        <w:pStyle w:val="Style_6"/>
        <w:spacing w:after="0" w:before="0" w:line="240" w:lineRule="auto"/>
        <w:ind w:firstLine="0" w:left="195"/>
        <w:rPr>
          <w:sz w:val="24"/>
        </w:rPr>
      </w:pPr>
      <w:r>
        <w:rPr>
          <w:sz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5F170000">
      <w:pPr>
        <w:pStyle w:val="Style_6"/>
        <w:spacing w:after="0" w:before="0" w:line="240" w:lineRule="auto"/>
        <w:ind w:firstLine="0" w:left="195"/>
        <w:rPr>
          <w:sz w:val="24"/>
        </w:rPr>
      </w:pPr>
      <w:r>
        <w:rPr>
          <w:sz w:val="24"/>
        </w:rPr>
        <w:t>Общее понятие о гигиене. Личная гигиена. Закаливание. Режим и питание спортсмена. Самоконтроль. Оказание первой медицинской помощи.</w:t>
      </w:r>
    </w:p>
    <w:p w14:paraId="60170000">
      <w:pPr>
        <w:pStyle w:val="Style_6"/>
        <w:spacing w:after="0" w:before="0" w:line="240" w:lineRule="auto"/>
        <w:ind w:firstLine="0" w:left="195"/>
        <w:rPr>
          <w:sz w:val="24"/>
        </w:rPr>
      </w:pPr>
      <w:r>
        <w:rPr>
          <w:sz w:val="24"/>
        </w:rPr>
        <w:t>Комплексы упражнений для развития основных физических качеств футболиста различного амплуа.</w:t>
      </w:r>
    </w:p>
    <w:p w14:paraId="61170000">
      <w:pPr>
        <w:pStyle w:val="Style_6"/>
        <w:spacing w:after="0" w:before="0" w:line="240" w:lineRule="auto"/>
        <w:ind w:firstLine="0" w:left="195"/>
        <w:rPr>
          <w:sz w:val="24"/>
        </w:rPr>
      </w:pPr>
      <w:r>
        <w:rPr>
          <w:sz w:val="24"/>
        </w:rPr>
        <w:t>Понятие о спортивной этике и взаимоотношениях между обучающимися.</w:t>
      </w:r>
    </w:p>
    <w:p w14:paraId="62170000">
      <w:pPr>
        <w:pStyle w:val="Style_6"/>
        <w:spacing w:after="0" w:before="0" w:line="240" w:lineRule="auto"/>
        <w:ind w:firstLine="0" w:left="195"/>
        <w:rPr>
          <w:sz w:val="24"/>
        </w:rPr>
      </w:pPr>
      <w:r>
        <w:rPr>
          <w:sz w:val="24"/>
        </w:rPr>
        <w:t>Способы самостоятельной деятельности.</w:t>
      </w:r>
    </w:p>
    <w:p w14:paraId="63170000">
      <w:pPr>
        <w:pStyle w:val="Style_6"/>
        <w:spacing w:after="0" w:before="0" w:line="240" w:lineRule="auto"/>
        <w:ind w:firstLine="0" w:left="195"/>
        <w:rPr>
          <w:sz w:val="24"/>
        </w:rPr>
      </w:pPr>
      <w:r>
        <w:rPr>
          <w:sz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14:paraId="64170000">
      <w:pPr>
        <w:pStyle w:val="Style_6"/>
        <w:spacing w:after="0" w:before="0" w:line="240" w:lineRule="auto"/>
        <w:ind w:firstLine="0" w:left="195"/>
        <w:rPr>
          <w:sz w:val="24"/>
        </w:rPr>
      </w:pPr>
      <w:r>
        <w:rPr>
          <w:sz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14:paraId="65170000">
      <w:pPr>
        <w:pStyle w:val="Style_6"/>
        <w:spacing w:after="0" w:before="0" w:line="240" w:lineRule="auto"/>
        <w:ind w:firstLine="0" w:left="195"/>
        <w:rPr>
          <w:sz w:val="24"/>
        </w:rPr>
      </w:pPr>
      <w:r>
        <w:rPr>
          <w:sz w:val="24"/>
        </w:rPr>
        <w:t>Тестирование уровня физической подготовленности в футболе.</w:t>
      </w:r>
    </w:p>
    <w:p w14:paraId="66170000">
      <w:pPr>
        <w:pStyle w:val="Style_6"/>
        <w:spacing w:after="0" w:before="0" w:line="240" w:lineRule="auto"/>
        <w:ind w:firstLine="0" w:left="195"/>
        <w:rPr>
          <w:sz w:val="24"/>
        </w:rPr>
      </w:pPr>
      <w:r>
        <w:rPr>
          <w:sz w:val="24"/>
        </w:rPr>
        <w:t>Физическое совершенствование.</w:t>
      </w:r>
    </w:p>
    <w:p w14:paraId="67170000">
      <w:pPr>
        <w:pStyle w:val="Style_6"/>
        <w:spacing w:after="0" w:before="0" w:line="240" w:lineRule="auto"/>
        <w:ind w:firstLine="0" w:left="195"/>
        <w:rPr>
          <w:sz w:val="24"/>
        </w:rPr>
      </w:pPr>
      <w:r>
        <w:rPr>
          <w:sz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14:paraId="68170000">
      <w:pPr>
        <w:pStyle w:val="Style_6"/>
        <w:spacing w:after="0" w:before="0" w:line="240" w:lineRule="auto"/>
        <w:ind w:firstLine="0" w:left="195"/>
        <w:rPr>
          <w:sz w:val="24"/>
        </w:rPr>
      </w:pPr>
      <w:r>
        <w:rPr>
          <w:sz w:val="24"/>
        </w:rPr>
        <w:t>Основные термины футбола.</w:t>
      </w:r>
    </w:p>
    <w:p w14:paraId="69170000">
      <w:pPr>
        <w:pStyle w:val="Style_6"/>
        <w:spacing w:after="0" w:before="0" w:line="240" w:lineRule="auto"/>
        <w:ind w:firstLine="0" w:left="195"/>
        <w:rPr>
          <w:sz w:val="24"/>
        </w:rPr>
      </w:pPr>
      <w:r>
        <w:rPr>
          <w:sz w:val="24"/>
        </w:rPr>
        <w:t>Приобретение двигательных навыков и технических навыков игры в футбол.</w:t>
      </w:r>
    </w:p>
    <w:p w14:paraId="6A170000">
      <w:pPr>
        <w:pStyle w:val="Style_6"/>
        <w:spacing w:after="0" w:before="0" w:line="240" w:lineRule="auto"/>
        <w:ind w:firstLine="0" w:left="195"/>
        <w:rPr>
          <w:sz w:val="24"/>
        </w:rPr>
      </w:pPr>
      <w:r>
        <w:rPr>
          <w:sz w:val="24"/>
        </w:rPr>
        <w:t>Подвижные игры (без мяча и с мячом):</w:t>
      </w:r>
    </w:p>
    <w:p w14:paraId="6B170000">
      <w:pPr>
        <w:pStyle w:val="Style_6"/>
        <w:spacing w:after="0" w:before="0" w:line="240" w:lineRule="auto"/>
        <w:ind w:firstLine="0" w:left="195"/>
        <w:rPr>
          <w:sz w:val="24"/>
        </w:rPr>
      </w:pPr>
      <w:r>
        <w:rPr>
          <w:sz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14:paraId="6C170000">
      <w:pPr>
        <w:pStyle w:val="Style_6"/>
        <w:spacing w:after="0" w:before="0" w:line="240" w:lineRule="auto"/>
        <w:ind w:firstLine="0" w:left="195"/>
        <w:rPr>
          <w:sz w:val="24"/>
        </w:rPr>
      </w:pPr>
      <w:r>
        <w:rPr>
          <w:sz w:val="24"/>
        </w:rPr>
        <w:t>Базовые двигательные навыки, элементы и технические приёмы футбола.</w:t>
      </w:r>
    </w:p>
    <w:p w14:paraId="6D170000">
      <w:pPr>
        <w:pStyle w:val="Style_6"/>
        <w:spacing w:after="0" w:before="0" w:line="240" w:lineRule="auto"/>
        <w:ind w:firstLine="0" w:left="195"/>
        <w:rPr>
          <w:sz w:val="24"/>
        </w:rPr>
      </w:pPr>
      <w:r>
        <w:rPr>
          <w:sz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6E170000">
      <w:pPr>
        <w:pStyle w:val="Style_6"/>
        <w:spacing w:after="0" w:before="0" w:line="240" w:lineRule="auto"/>
        <w:ind w:firstLine="0" w:left="195"/>
        <w:rPr>
          <w:sz w:val="24"/>
        </w:rPr>
      </w:pPr>
      <w:r>
        <w:rPr>
          <w:sz w:val="24"/>
        </w:rPr>
        <w:t>Базовые двигательные навыки, элементы и технические приёмы футбола.</w:t>
      </w:r>
    </w:p>
    <w:p w14:paraId="6F170000">
      <w:pPr>
        <w:pStyle w:val="Style_6"/>
        <w:spacing w:after="0" w:before="0" w:line="240" w:lineRule="auto"/>
        <w:ind w:firstLine="0" w:left="195"/>
        <w:rPr>
          <w:sz w:val="24"/>
        </w:rPr>
      </w:pPr>
      <w:r>
        <w:rPr>
          <w:sz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70170000">
      <w:pPr>
        <w:pStyle w:val="Style_6"/>
        <w:spacing w:after="0" w:before="0" w:line="240" w:lineRule="auto"/>
        <w:ind w:firstLine="0" w:left="195"/>
        <w:rPr>
          <w:sz w:val="24"/>
        </w:rPr>
      </w:pPr>
      <w:r>
        <w:rPr>
          <w:sz w:val="24"/>
        </w:rPr>
        <w:t>Подводящие упражнения и элементы соревновательного направления.</w:t>
      </w:r>
    </w:p>
    <w:p w14:paraId="71170000">
      <w:pPr>
        <w:pStyle w:val="Style_6"/>
        <w:spacing w:after="0" w:before="0" w:line="240" w:lineRule="auto"/>
        <w:ind w:firstLine="0" w:left="195"/>
        <w:rPr>
          <w:sz w:val="24"/>
        </w:rPr>
      </w:pPr>
      <w:r>
        <w:rPr>
          <w:sz w:val="24"/>
        </w:rPr>
        <w:t>Индивидуальные технические действия.</w:t>
      </w:r>
    </w:p>
    <w:p w14:paraId="72170000">
      <w:pPr>
        <w:pStyle w:val="Style_6"/>
        <w:spacing w:after="0" w:before="0" w:line="240" w:lineRule="auto"/>
        <w:ind w:firstLine="0" w:left="195"/>
        <w:rPr>
          <w:sz w:val="24"/>
        </w:rPr>
      </w:pPr>
      <w:r>
        <w:rPr>
          <w:sz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14:paraId="73170000">
      <w:pPr>
        <w:pStyle w:val="Style_6"/>
        <w:spacing w:after="0" w:before="0" w:line="240" w:lineRule="auto"/>
        <w:ind w:firstLine="0" w:left="195"/>
        <w:rPr>
          <w:sz w:val="24"/>
        </w:rPr>
      </w:pPr>
      <w:r>
        <w:rPr>
          <w:sz w:val="24"/>
        </w:rPr>
        <w:t>Остановка мяча: внутренней стороной стопы, подошвой, грудью.</w:t>
      </w:r>
    </w:p>
    <w:p w14:paraId="74170000">
      <w:pPr>
        <w:pStyle w:val="Style_6"/>
        <w:spacing w:after="0" w:before="0" w:line="240" w:lineRule="auto"/>
        <w:ind w:firstLine="0" w:left="195"/>
        <w:rPr>
          <w:sz w:val="24"/>
        </w:rPr>
      </w:pPr>
      <w:r>
        <w:rPr>
          <w:sz w:val="24"/>
        </w:rPr>
        <w:t>Ведение мяча. Понятие о ведении мяча. Преимущества игроков, хорошо владеющих ведением мяча. Упражнения для разучивания ведения мяча.</w:t>
      </w:r>
    </w:p>
    <w:p w14:paraId="75170000">
      <w:pPr>
        <w:pStyle w:val="Style_6"/>
        <w:spacing w:after="0" w:before="0" w:line="240" w:lineRule="auto"/>
        <w:ind w:firstLine="0" w:left="195"/>
        <w:rPr>
          <w:sz w:val="24"/>
        </w:rPr>
      </w:pPr>
      <w:r>
        <w:rPr>
          <w:sz w:val="24"/>
        </w:rPr>
        <w:t>Обманные движения (финты): «уходом», «уходом с ложным замахом на удар», «проброс мяча мимо соперника».</w:t>
      </w:r>
    </w:p>
    <w:p w14:paraId="76170000">
      <w:pPr>
        <w:pStyle w:val="Style_6"/>
        <w:spacing w:after="0" w:before="0" w:line="240" w:lineRule="auto"/>
        <w:ind w:firstLine="0" w:left="195"/>
        <w:rPr>
          <w:sz w:val="24"/>
        </w:rPr>
      </w:pPr>
      <w:r>
        <w:rPr>
          <w:sz w:val="24"/>
        </w:rPr>
        <w:t>Отбор мяча: запрещенные приемы при отборе мяча. Отбор мяча накладыванием стопы, выбиванием, перехватом.</w:t>
      </w:r>
    </w:p>
    <w:p w14:paraId="77170000">
      <w:pPr>
        <w:pStyle w:val="Style_6"/>
        <w:spacing w:after="0" w:before="0" w:line="240" w:lineRule="auto"/>
        <w:ind w:firstLine="0" w:left="195"/>
        <w:rPr>
          <w:sz w:val="24"/>
        </w:rPr>
      </w:pPr>
      <w:r>
        <w:rPr>
          <w:sz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14:paraId="78170000">
      <w:pPr>
        <w:pStyle w:val="Style_6"/>
        <w:spacing w:after="0" w:before="0" w:line="240" w:lineRule="auto"/>
        <w:ind w:firstLine="0" w:left="195"/>
        <w:rPr>
          <w:sz w:val="24"/>
        </w:rPr>
      </w:pPr>
      <w:r>
        <w:rPr>
          <w:sz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79170000">
      <w:pPr>
        <w:pStyle w:val="Style_6"/>
        <w:spacing w:after="0" w:before="0" w:line="240" w:lineRule="auto"/>
        <w:ind w:firstLine="0" w:left="195"/>
        <w:rPr>
          <w:sz w:val="24"/>
        </w:rPr>
      </w:pPr>
      <w:r>
        <w:rPr>
          <w:sz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14:paraId="7A170000">
      <w:pPr>
        <w:pStyle w:val="Style_6"/>
        <w:spacing w:after="0" w:before="0" w:line="240" w:lineRule="auto"/>
        <w:ind w:firstLine="0" w:left="195"/>
        <w:rPr>
          <w:sz w:val="24"/>
        </w:rPr>
      </w:pPr>
      <w:r>
        <w:rPr>
          <w:sz w:val="24"/>
        </w:rPr>
        <w:t>Техника выполнения приема «маневрирование». Передачи мяча и их предназначение. Способы передачи мяча. Удары по воротам.</w:t>
      </w:r>
    </w:p>
    <w:p w14:paraId="7B170000">
      <w:pPr>
        <w:pStyle w:val="Style_6"/>
        <w:spacing w:after="0" w:before="0" w:line="240" w:lineRule="auto"/>
        <w:ind w:firstLine="0" w:left="195"/>
        <w:rPr>
          <w:sz w:val="24"/>
        </w:rPr>
      </w:pPr>
      <w:r>
        <w:rPr>
          <w:sz w:val="24"/>
        </w:rPr>
        <w:t>Групповые тактические действия в атаке и обороне. Действия против соперника без мяча и с мячом.</w:t>
      </w:r>
    </w:p>
    <w:p w14:paraId="7C170000">
      <w:pPr>
        <w:pStyle w:val="Style_6"/>
        <w:spacing w:after="0" w:before="0" w:line="240" w:lineRule="auto"/>
        <w:ind w:firstLine="0" w:left="195"/>
        <w:rPr>
          <w:sz w:val="24"/>
        </w:rPr>
      </w:pPr>
      <w:r>
        <w:rPr>
          <w:sz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14:paraId="7D170000">
      <w:pPr>
        <w:pStyle w:val="Style_6"/>
        <w:spacing w:after="0" w:before="0" w:line="240" w:lineRule="auto"/>
        <w:ind w:firstLine="0" w:left="195"/>
        <w:rPr>
          <w:sz w:val="24"/>
        </w:rPr>
      </w:pPr>
      <w:r>
        <w:rPr>
          <w:sz w:val="24"/>
        </w:rPr>
        <w:t>Учебные игры в футбол по упрощенным правилам.</w:t>
      </w:r>
    </w:p>
    <w:p w14:paraId="7E170000">
      <w:pPr>
        <w:pStyle w:val="Style_6"/>
        <w:tabs>
          <w:tab w:leader="none" w:pos="2122" w:val="left"/>
        </w:tabs>
        <w:spacing w:after="0" w:before="0" w:line="240" w:lineRule="auto"/>
        <w:ind w:firstLine="0" w:left="195"/>
        <w:rPr>
          <w:sz w:val="24"/>
        </w:rPr>
      </w:pPr>
      <w:r>
        <w:rPr>
          <w:sz w:val="24"/>
        </w:rPr>
        <w:t>Содержание модуля «Футбол для всех» направлено на достижение обучающимися личностных, метапредметных и предметных результатов обучения.</w:t>
      </w:r>
    </w:p>
    <w:p w14:paraId="7F170000">
      <w:pPr>
        <w:pStyle w:val="Style_6"/>
        <w:tabs>
          <w:tab w:leader="none" w:pos="2333" w:val="left"/>
        </w:tabs>
        <w:spacing w:after="0" w:before="0" w:line="240" w:lineRule="auto"/>
        <w:ind w:firstLine="0" w:left="195"/>
        <w:rPr>
          <w:sz w:val="24"/>
        </w:rPr>
      </w:pPr>
      <w:r>
        <w:rPr>
          <w:sz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14:paraId="80170000">
      <w:pPr>
        <w:pStyle w:val="Style_6"/>
        <w:spacing w:after="0" w:before="0" w:line="240" w:lineRule="auto"/>
        <w:ind w:firstLine="0" w:left="195"/>
        <w:rPr>
          <w:sz w:val="24"/>
        </w:rPr>
      </w:pPr>
      <w:r>
        <w:rPr>
          <w:sz w:val="24"/>
        </w:rPr>
        <w:t>формирование чувства гордости за отечественных футболистов;</w:t>
      </w:r>
    </w:p>
    <w:p w14:paraId="81170000">
      <w:pPr>
        <w:pStyle w:val="Style_6"/>
        <w:spacing w:after="0" w:before="0" w:line="240" w:lineRule="auto"/>
        <w:ind w:firstLine="0" w:left="195"/>
        <w:rPr>
          <w:sz w:val="24"/>
        </w:rPr>
      </w:pPr>
      <w:r>
        <w:rPr>
          <w:sz w:val="24"/>
        </w:rPr>
        <w:t>развитие мотивов учебной деятельности и личностный смысл учения, принятие и освоение социальной роли обучающего;</w:t>
      </w:r>
    </w:p>
    <w:p w14:paraId="82170000">
      <w:pPr>
        <w:pStyle w:val="Style_6"/>
        <w:spacing w:after="0" w:before="0" w:line="240" w:lineRule="auto"/>
        <w:ind w:firstLine="0" w:left="195"/>
        <w:rPr>
          <w:sz w:val="24"/>
        </w:rPr>
      </w:pPr>
      <w:r>
        <w:rPr>
          <w:sz w:val="24"/>
        </w:rPr>
        <w:t>развитие доброжелательности и эмоционально-нравственной отзывчивости, понимания во время игры в футбол;</w:t>
      </w:r>
    </w:p>
    <w:p w14:paraId="83170000">
      <w:pPr>
        <w:pStyle w:val="Style_6"/>
        <w:spacing w:after="0" w:before="0" w:line="240" w:lineRule="auto"/>
        <w:ind w:firstLine="0" w:left="195"/>
        <w:rPr>
          <w:sz w:val="24"/>
        </w:rPr>
      </w:pPr>
      <w:r>
        <w:rPr>
          <w:sz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84170000">
      <w:pPr>
        <w:pStyle w:val="Style_6"/>
        <w:spacing w:after="0" w:before="0" w:line="240" w:lineRule="auto"/>
        <w:ind w:firstLine="0" w:left="195"/>
        <w:rPr>
          <w:sz w:val="24"/>
        </w:rPr>
      </w:pPr>
      <w:r>
        <w:rPr>
          <w:sz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85170000">
      <w:pPr>
        <w:pStyle w:val="Style_6"/>
        <w:spacing w:after="0" w:before="0" w:line="240" w:lineRule="auto"/>
        <w:ind w:firstLine="0" w:left="195"/>
        <w:rPr>
          <w:sz w:val="24"/>
        </w:rPr>
      </w:pPr>
      <w:r>
        <w:rPr>
          <w:sz w:val="24"/>
        </w:rPr>
        <w:t>формирование эстетических потребностей, ценностей и чувств;</w:t>
      </w:r>
    </w:p>
    <w:p w14:paraId="86170000">
      <w:pPr>
        <w:pStyle w:val="Style_6"/>
        <w:spacing w:after="0" w:before="0" w:line="240" w:lineRule="auto"/>
        <w:ind w:firstLine="0" w:left="195"/>
        <w:rPr>
          <w:sz w:val="24"/>
        </w:rPr>
      </w:pPr>
      <w:r>
        <w:rPr>
          <w:sz w:val="24"/>
        </w:rPr>
        <w:t>формирование установки на безопасный, здоровый образ жизни.</w:t>
      </w:r>
    </w:p>
    <w:p w14:paraId="87170000">
      <w:pPr>
        <w:pStyle w:val="Style_6"/>
        <w:tabs>
          <w:tab w:leader="none" w:pos="2307" w:val="left"/>
        </w:tabs>
        <w:spacing w:after="0" w:before="0" w:line="240" w:lineRule="auto"/>
        <w:ind w:firstLine="0" w:left="195"/>
        <w:rPr>
          <w:sz w:val="24"/>
        </w:rPr>
      </w:pPr>
      <w:r>
        <w:rPr>
          <w:sz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14:paraId="88170000">
      <w:pPr>
        <w:pStyle w:val="Style_6"/>
        <w:spacing w:after="0" w:before="0" w:line="240" w:lineRule="auto"/>
        <w:ind w:firstLine="0" w:left="195"/>
        <w:rPr>
          <w:sz w:val="24"/>
        </w:rPr>
      </w:pPr>
      <w:r>
        <w:rPr>
          <w:sz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89170000">
      <w:pPr>
        <w:pStyle w:val="Style_6"/>
        <w:spacing w:after="0" w:before="0" w:line="240" w:lineRule="auto"/>
        <w:ind w:firstLine="0" w:left="195"/>
        <w:rPr>
          <w:sz w:val="24"/>
        </w:rPr>
      </w:pPr>
      <w:r>
        <w:rPr>
          <w:sz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8A170000">
      <w:pPr>
        <w:pStyle w:val="Style_6"/>
        <w:spacing w:after="0" w:before="0" w:line="240" w:lineRule="auto"/>
        <w:ind w:firstLine="0" w:left="195"/>
        <w:rPr>
          <w:sz w:val="24"/>
        </w:rPr>
      </w:pPr>
      <w:r>
        <w:rPr>
          <w:sz w:val="24"/>
        </w:rPr>
        <w:t>определение общей цели и путей её достижения, умение договариваться о распределении функций и ролей в совместной игровой деятельности;</w:t>
      </w:r>
    </w:p>
    <w:p w14:paraId="8B170000">
      <w:pPr>
        <w:pStyle w:val="Style_6"/>
        <w:spacing w:after="0" w:before="0" w:line="240" w:lineRule="auto"/>
        <w:ind w:firstLine="0" w:left="195"/>
        <w:rPr>
          <w:sz w:val="24"/>
        </w:rPr>
      </w:pPr>
      <w:r>
        <w:rPr>
          <w:sz w:val="24"/>
        </w:rPr>
        <w:t>готовность конструктивно разрешать конфликты посредством учёта интересов сторон и сотрудничества;</w:t>
      </w:r>
    </w:p>
    <w:p w14:paraId="8C170000">
      <w:pPr>
        <w:pStyle w:val="Style_6"/>
        <w:spacing w:after="0" w:before="0" w:line="240" w:lineRule="auto"/>
        <w:ind w:firstLine="0" w:left="195"/>
        <w:rPr>
          <w:sz w:val="24"/>
        </w:rPr>
      </w:pPr>
      <w:r>
        <w:rPr>
          <w:sz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8D170000">
      <w:pPr>
        <w:pStyle w:val="Style_6"/>
        <w:tabs>
          <w:tab w:leader="none" w:pos="2307" w:val="left"/>
        </w:tabs>
        <w:spacing w:after="0" w:before="0" w:line="240" w:lineRule="auto"/>
        <w:ind w:firstLine="0" w:left="195"/>
        <w:rPr>
          <w:sz w:val="24"/>
        </w:rPr>
      </w:pPr>
      <w:r>
        <w:rPr>
          <w:sz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14:paraId="8E170000">
      <w:pPr>
        <w:pStyle w:val="Style_6"/>
        <w:spacing w:after="0" w:before="0" w:line="240" w:lineRule="auto"/>
        <w:ind w:firstLine="0" w:left="195"/>
        <w:rPr>
          <w:sz w:val="24"/>
        </w:rPr>
      </w:pPr>
      <w:r>
        <w:rPr>
          <w:sz w:val="24"/>
        </w:rPr>
        <w:t>формирование первоначальных представлений о развитии футбола, олимпийского движения;</w:t>
      </w:r>
    </w:p>
    <w:p w14:paraId="8F170000">
      <w:pPr>
        <w:pStyle w:val="Style_6"/>
        <w:spacing w:after="0" w:before="0" w:line="240" w:lineRule="auto"/>
        <w:ind w:firstLine="0" w:left="195"/>
        <w:rPr>
          <w:sz w:val="24"/>
        </w:rPr>
      </w:pPr>
      <w:r>
        <w:rPr>
          <w:sz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14:paraId="90170000">
      <w:pPr>
        <w:pStyle w:val="Style_6"/>
        <w:spacing w:after="0" w:before="0" w:line="240" w:lineRule="auto"/>
        <w:ind w:firstLine="0" w:left="195"/>
        <w:rPr>
          <w:sz w:val="24"/>
        </w:rPr>
      </w:pPr>
      <w:r>
        <w:rPr>
          <w:sz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91170000">
      <w:pPr>
        <w:pStyle w:val="Style_6"/>
        <w:spacing w:after="0" w:before="0" w:line="240" w:lineRule="auto"/>
        <w:ind w:firstLine="0" w:left="195"/>
        <w:rPr>
          <w:sz w:val="24"/>
        </w:rPr>
      </w:pPr>
      <w:r>
        <w:rPr>
          <w:sz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14:paraId="92170000">
      <w:pPr>
        <w:pStyle w:val="Style_6"/>
        <w:spacing w:after="0" w:before="0" w:line="240" w:lineRule="auto"/>
        <w:ind w:firstLine="0" w:left="195"/>
        <w:rPr>
          <w:sz w:val="24"/>
        </w:rPr>
      </w:pPr>
      <w:r>
        <w:rPr>
          <w:sz w:val="24"/>
        </w:rPr>
        <w:t>освоение правил поведения и безопасности во время занятий и соревнований по футболу;</w:t>
      </w:r>
    </w:p>
    <w:p w14:paraId="93170000">
      <w:pPr>
        <w:pStyle w:val="Style_6"/>
        <w:spacing w:after="0" w:before="0" w:line="240" w:lineRule="auto"/>
        <w:ind w:firstLine="0" w:left="195"/>
        <w:rPr>
          <w:sz w:val="24"/>
        </w:rPr>
      </w:pPr>
      <w:r>
        <w:rPr>
          <w:sz w:val="24"/>
        </w:rPr>
        <w:t>приобретение навыка правильно подбирать одежду и обувь для занятий и соревнований по футболу;</w:t>
      </w:r>
    </w:p>
    <w:p w14:paraId="94170000">
      <w:pPr>
        <w:pStyle w:val="Style_6"/>
        <w:spacing w:after="0" w:before="0" w:line="240" w:lineRule="auto"/>
        <w:ind w:firstLine="0" w:left="195"/>
        <w:rPr>
          <w:sz w:val="24"/>
        </w:rPr>
      </w:pPr>
      <w:r>
        <w:rPr>
          <w:sz w:val="24"/>
        </w:rPr>
        <w:t>приобретение важных двигательных навыков, необходимых для игры в футбол;</w:t>
      </w:r>
    </w:p>
    <w:p w14:paraId="95170000">
      <w:pPr>
        <w:pStyle w:val="Style_6"/>
        <w:spacing w:after="0" w:before="0" w:line="240" w:lineRule="auto"/>
        <w:ind w:firstLine="0" w:left="195"/>
        <w:rPr>
          <w:sz w:val="24"/>
        </w:rPr>
      </w:pPr>
      <w:r>
        <w:rPr>
          <w:sz w:val="24"/>
        </w:rPr>
        <w:t>овладение основными терминологическими понятиями спортивной игры;</w:t>
      </w:r>
    </w:p>
    <w:p w14:paraId="96170000">
      <w:pPr>
        <w:pStyle w:val="Style_6"/>
        <w:spacing w:after="0" w:before="0" w:line="240" w:lineRule="auto"/>
        <w:ind w:firstLine="0" w:left="195"/>
        <w:rPr>
          <w:sz w:val="24"/>
        </w:rPr>
      </w:pPr>
      <w:r>
        <w:rPr>
          <w:sz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14:paraId="97170000">
      <w:pPr>
        <w:pStyle w:val="Style_6"/>
        <w:spacing w:after="0" w:before="0" w:line="240" w:lineRule="auto"/>
        <w:ind w:firstLine="0" w:left="195"/>
        <w:rPr>
          <w:sz w:val="24"/>
        </w:rPr>
      </w:pPr>
      <w:r>
        <w:rPr>
          <w:sz w:val="24"/>
        </w:rPr>
        <w:t>знание о некоторых индивидуальных и групповых тактических действиях в атаке и в обороне;</w:t>
      </w:r>
    </w:p>
    <w:p w14:paraId="98170000">
      <w:pPr>
        <w:pStyle w:val="Style_6"/>
        <w:spacing w:after="0" w:before="0" w:line="240" w:lineRule="auto"/>
        <w:ind w:firstLine="0" w:left="195"/>
        <w:rPr>
          <w:sz w:val="24"/>
        </w:rPr>
      </w:pPr>
      <w:r>
        <w:rPr>
          <w:sz w:val="24"/>
        </w:rPr>
        <w:t>формирование общего представления о технике и тактике игры вратаря;</w:t>
      </w:r>
    </w:p>
    <w:p w14:paraId="99170000">
      <w:pPr>
        <w:pStyle w:val="Style_6"/>
        <w:spacing w:after="0" w:before="0" w:line="240" w:lineRule="auto"/>
        <w:ind w:firstLine="0" w:left="195"/>
        <w:rPr>
          <w:sz w:val="24"/>
        </w:rPr>
      </w:pPr>
      <w:r>
        <w:rPr>
          <w:sz w:val="24"/>
        </w:rPr>
        <w:t>применение во время игры в футбол всех основных технических элементов (техника перемещения, передача и ловля мяча).</w:t>
      </w:r>
    </w:p>
    <w:p w14:paraId="9A170000">
      <w:pPr>
        <w:pStyle w:val="Style_6"/>
        <w:spacing w:after="0" w:before="0" w:line="240" w:lineRule="auto"/>
        <w:ind w:firstLine="0" w:left="195"/>
        <w:rPr>
          <w:sz w:val="24"/>
        </w:rPr>
      </w:pPr>
    </w:p>
    <w:p w14:paraId="9B170000">
      <w:pPr>
        <w:pStyle w:val="Style_6"/>
        <w:numPr>
          <w:ilvl w:val="1"/>
          <w:numId w:val="16"/>
        </w:numPr>
        <w:tabs>
          <w:tab w:leader="none" w:pos="1418" w:val="left"/>
        </w:tabs>
        <w:spacing w:after="0" w:before="0" w:line="240" w:lineRule="auto"/>
        <w:ind w:firstLine="0" w:left="195"/>
        <w:rPr>
          <w:b w:val="1"/>
          <w:sz w:val="24"/>
        </w:rPr>
      </w:pPr>
      <w:r>
        <w:rPr>
          <w:b w:val="1"/>
          <w:sz w:val="24"/>
        </w:rPr>
        <w:t>Программа формирования универсальных учебных действий.</w:t>
      </w:r>
    </w:p>
    <w:p w14:paraId="9C170000">
      <w:pPr>
        <w:pStyle w:val="Style_6"/>
        <w:tabs>
          <w:tab w:leader="none" w:pos="1585" w:val="left"/>
        </w:tabs>
        <w:spacing w:after="0" w:before="0" w:line="240" w:lineRule="auto"/>
        <w:ind w:firstLine="0" w:left="195"/>
        <w:rPr>
          <w:sz w:val="24"/>
        </w:rPr>
      </w:pPr>
      <w:r>
        <w:rPr>
          <w:sz w:val="24"/>
        </w:rPr>
        <w:t>В соответствии с ФГОС НОО программа формирования универсальных (обобщённых) учебных действий (далее - УУД) имеет следующую структуру:</w:t>
      </w:r>
    </w:p>
    <w:p w14:paraId="9D170000">
      <w:pPr>
        <w:pStyle w:val="Style_6"/>
        <w:spacing w:after="0" w:before="0" w:line="240" w:lineRule="auto"/>
        <w:ind w:firstLine="0" w:left="195"/>
        <w:rPr>
          <w:sz w:val="24"/>
        </w:rPr>
      </w:pPr>
      <w:r>
        <w:rPr>
          <w:sz w:val="24"/>
        </w:rPr>
        <w:t>описание взаимосвязи универсальных учебных действий с содержанием учебных предметов;</w:t>
      </w:r>
    </w:p>
    <w:p w14:paraId="9E170000">
      <w:pPr>
        <w:pStyle w:val="Style_6"/>
        <w:spacing w:after="0" w:before="0" w:line="240" w:lineRule="auto"/>
        <w:ind w:firstLine="0" w:left="195"/>
        <w:rPr>
          <w:sz w:val="24"/>
        </w:rPr>
      </w:pPr>
      <w:r>
        <w:rPr>
          <w:sz w:val="24"/>
        </w:rPr>
        <w:t>характеристика познавательных, коммуникативных и регулятивных универсальных учебных действий.</w:t>
      </w:r>
    </w:p>
    <w:p w14:paraId="9F170000">
      <w:pPr>
        <w:pStyle w:val="Style_6"/>
        <w:tabs>
          <w:tab w:leader="none" w:pos="1590" w:val="left"/>
        </w:tabs>
        <w:spacing w:after="0" w:before="0" w:line="240" w:lineRule="auto"/>
        <w:ind w:firstLine="0" w:left="195"/>
        <w:rPr>
          <w:sz w:val="24"/>
        </w:rPr>
      </w:pPr>
      <w:r>
        <w:rPr>
          <w:sz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A0170000">
      <w:pPr>
        <w:pStyle w:val="Style_6"/>
        <w:spacing w:after="0" w:before="0" w:line="240" w:lineRule="auto"/>
        <w:ind w:firstLine="0" w:left="195"/>
        <w:rPr>
          <w:sz w:val="24"/>
        </w:rPr>
      </w:pPr>
      <w:r>
        <w:rPr>
          <w:sz w:val="24"/>
        </w:rPr>
        <w:t>предметные знания, умения и способы деятельности являются содержательной основой становления УУД;</w:t>
      </w:r>
    </w:p>
    <w:p w14:paraId="A1170000">
      <w:pPr>
        <w:pStyle w:val="Style_6"/>
        <w:spacing w:after="0" w:before="0" w:line="240" w:lineRule="auto"/>
        <w:ind w:firstLine="0" w:left="195"/>
        <w:rPr>
          <w:sz w:val="24"/>
        </w:rPr>
      </w:pPr>
      <w:r>
        <w:rPr>
          <w:sz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A2170000">
      <w:pPr>
        <w:pStyle w:val="Style_6"/>
        <w:spacing w:after="0" w:before="0" w:line="240" w:lineRule="auto"/>
        <w:ind w:firstLine="0" w:left="195"/>
        <w:rPr>
          <w:sz w:val="24"/>
        </w:rPr>
      </w:pPr>
      <w:r>
        <w:rPr>
          <w:sz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A3170000">
      <w:pPr>
        <w:pStyle w:val="Style_6"/>
        <w:spacing w:after="0" w:before="0" w:line="240" w:lineRule="auto"/>
        <w:ind w:firstLine="0" w:left="195"/>
        <w:rPr>
          <w:sz w:val="24"/>
        </w:rPr>
      </w:pPr>
      <w:r>
        <w:rPr>
          <w:sz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A4170000">
      <w:pPr>
        <w:pStyle w:val="Style_6"/>
        <w:tabs>
          <w:tab w:leader="none" w:pos="1527" w:val="left"/>
        </w:tabs>
        <w:spacing w:after="0" w:before="0" w:line="240" w:lineRule="auto"/>
        <w:ind w:firstLine="0" w:left="195"/>
        <w:rPr>
          <w:sz w:val="24"/>
        </w:rPr>
      </w:pPr>
      <w:r>
        <w:rPr>
          <w:sz w:val="24"/>
        </w:rPr>
        <w:t>Познавательные УУД отражают совокупность операций, участвующих в учебно-познавательной деятельности обучающихся и включают:</w:t>
      </w:r>
    </w:p>
    <w:p w14:paraId="A5170000">
      <w:pPr>
        <w:pStyle w:val="Style_6"/>
        <w:spacing w:after="0" w:before="0" w:line="240" w:lineRule="auto"/>
        <w:ind w:firstLine="0" w:left="195"/>
        <w:rPr>
          <w:sz w:val="24"/>
        </w:rPr>
      </w:pPr>
      <w:r>
        <w:rPr>
          <w:sz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A6170000">
      <w:pPr>
        <w:pStyle w:val="Style_6"/>
        <w:spacing w:after="0" w:before="0" w:line="240" w:lineRule="auto"/>
        <w:ind w:firstLine="0" w:left="195"/>
        <w:rPr>
          <w:sz w:val="24"/>
        </w:rPr>
      </w:pPr>
      <w:r>
        <w:rPr>
          <w:sz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A7170000">
      <w:pPr>
        <w:pStyle w:val="Style_6"/>
        <w:spacing w:after="0" w:before="0" w:line="240" w:lineRule="auto"/>
        <w:ind w:firstLine="0" w:left="195"/>
        <w:rPr>
          <w:sz w:val="24"/>
        </w:rPr>
      </w:pPr>
      <w:r>
        <w:rPr>
          <w:sz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A8170000">
      <w:pPr>
        <w:pStyle w:val="Style_6"/>
        <w:tabs>
          <w:tab w:leader="none" w:pos="1527" w:val="left"/>
        </w:tabs>
        <w:spacing w:after="0" w:before="0" w:line="240" w:lineRule="auto"/>
        <w:ind w:firstLine="0" w:left="195"/>
        <w:rPr>
          <w:sz w:val="24"/>
        </w:rPr>
      </w:pPr>
      <w:r>
        <w:rPr>
          <w:sz w:val="24"/>
        </w:rPr>
        <w:t>Познавательные УУД становятся предпосылкой формирования способности обучающегося к самообразованию и саморазвитию.</w:t>
      </w:r>
    </w:p>
    <w:p w14:paraId="A9170000">
      <w:pPr>
        <w:pStyle w:val="Style_6"/>
        <w:tabs>
          <w:tab w:leader="none" w:pos="1532" w:val="left"/>
        </w:tabs>
        <w:spacing w:after="0" w:before="0" w:line="240" w:lineRule="auto"/>
        <w:ind w:firstLine="0" w:left="195"/>
        <w:rPr>
          <w:sz w:val="24"/>
        </w:rPr>
      </w:pPr>
      <w:r>
        <w:rPr>
          <w:sz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AA170000">
      <w:pPr>
        <w:pStyle w:val="Style_6"/>
        <w:tabs>
          <w:tab w:leader="none" w:pos="1522" w:val="left"/>
        </w:tabs>
        <w:spacing w:after="0" w:before="0" w:line="240" w:lineRule="auto"/>
        <w:ind w:firstLine="0" w:left="195"/>
        <w:rPr>
          <w:sz w:val="24"/>
        </w:rPr>
      </w:pPr>
      <w:r>
        <w:rPr>
          <w:sz w:val="24"/>
        </w:rPr>
        <w:t>Коммуникативные УУД целесообразно формировать, используя цифровую образовательную среду класса, образовательной организации.</w:t>
      </w:r>
    </w:p>
    <w:p w14:paraId="AB170000">
      <w:pPr>
        <w:pStyle w:val="Style_6"/>
        <w:tabs>
          <w:tab w:leader="none" w:pos="1527" w:val="left"/>
        </w:tabs>
        <w:spacing w:after="0" w:before="0" w:line="240" w:lineRule="auto"/>
        <w:ind w:firstLine="0" w:left="195"/>
        <w:rPr>
          <w:sz w:val="24"/>
        </w:rPr>
      </w:pPr>
      <w:r>
        <w:rPr>
          <w:sz w:val="24"/>
        </w:rPr>
        <w:t>Коммуникативные УУД характеризуются четырьмя группами учебных операций, обеспечивающих:</w:t>
      </w:r>
    </w:p>
    <w:p w14:paraId="AC170000">
      <w:pPr>
        <w:pStyle w:val="Style_6"/>
        <w:spacing w:after="0" w:before="0" w:line="240" w:lineRule="auto"/>
        <w:ind w:firstLine="0" w:left="195"/>
        <w:rPr>
          <w:sz w:val="24"/>
        </w:rPr>
      </w:pPr>
      <w:r>
        <w:rPr>
          <w:sz w:val="24"/>
        </w:rPr>
        <w:t>смысловое чтение текстов разных жанров, типов, назначений; аналитическую текстовую деятельность с ними;</w:t>
      </w:r>
    </w:p>
    <w:p w14:paraId="AD170000">
      <w:pPr>
        <w:pStyle w:val="Style_6"/>
        <w:spacing w:after="0" w:before="0" w:line="240" w:lineRule="auto"/>
        <w:ind w:firstLine="0" w:left="195"/>
        <w:rPr>
          <w:sz w:val="24"/>
        </w:rPr>
      </w:pPr>
      <w:r>
        <w:rPr>
          <w:sz w:val="24"/>
        </w:rP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w:t>
      </w:r>
      <w:r>
        <w:rPr>
          <w:sz w:val="24"/>
        </w:rPr>
        <w:t>условиях использования технологий неконтактного информационного взаимодействия;</w:t>
      </w:r>
    </w:p>
    <w:p w14:paraId="AE170000">
      <w:pPr>
        <w:pStyle w:val="Style_6"/>
        <w:spacing w:after="0" w:before="0" w:line="240" w:lineRule="auto"/>
        <w:ind w:firstLine="0" w:left="195"/>
        <w:rPr>
          <w:sz w:val="24"/>
        </w:rPr>
      </w:pPr>
      <w:r>
        <w:rPr>
          <w:sz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AF170000">
      <w:pPr>
        <w:pStyle w:val="Style_6"/>
        <w:spacing w:after="0" w:before="0" w:line="240" w:lineRule="auto"/>
        <w:ind w:firstLine="0" w:left="195"/>
        <w:rPr>
          <w:sz w:val="24"/>
        </w:rPr>
      </w:pPr>
      <w:r>
        <w:rPr>
          <w:sz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B0170000">
      <w:pPr>
        <w:pStyle w:val="Style_6"/>
        <w:tabs>
          <w:tab w:leader="none" w:pos="1527" w:val="left"/>
        </w:tabs>
        <w:spacing w:after="0" w:before="0" w:line="240" w:lineRule="auto"/>
        <w:ind w:firstLine="0" w:left="195"/>
        <w:rPr>
          <w:sz w:val="24"/>
        </w:rPr>
      </w:pPr>
      <w:r>
        <w:rPr>
          <w:sz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B1170000">
      <w:pPr>
        <w:pStyle w:val="Style_6"/>
        <w:tabs>
          <w:tab w:leader="none" w:pos="1553" w:val="left"/>
        </w:tabs>
        <w:spacing w:after="0" w:before="0" w:line="240" w:lineRule="auto"/>
        <w:ind w:firstLine="0" w:left="195"/>
        <w:rPr>
          <w:sz w:val="24"/>
        </w:rPr>
      </w:pPr>
      <w:r>
        <w:rPr>
          <w:sz w:val="24"/>
        </w:rPr>
        <w:t>Выделяются шесть групп операций:</w:t>
      </w:r>
    </w:p>
    <w:p w14:paraId="B2170000">
      <w:pPr>
        <w:pStyle w:val="Style_6"/>
        <w:tabs>
          <w:tab w:leader="none" w:pos="1553" w:val="left"/>
        </w:tabs>
        <w:spacing w:after="0" w:before="0" w:line="240" w:lineRule="auto"/>
        <w:ind w:firstLine="0" w:left="195"/>
        <w:rPr>
          <w:sz w:val="24"/>
        </w:rPr>
      </w:pPr>
      <w:r>
        <w:rPr>
          <w:sz w:val="24"/>
        </w:rPr>
        <w:t xml:space="preserve">             </w:t>
      </w:r>
      <w:r>
        <w:rPr>
          <w:sz w:val="24"/>
        </w:rPr>
        <w:t>принимать и удерживать учебную задачу;</w:t>
      </w:r>
    </w:p>
    <w:p w14:paraId="B3170000">
      <w:pPr>
        <w:pStyle w:val="Style_6"/>
        <w:spacing w:after="0" w:before="0" w:line="240" w:lineRule="auto"/>
        <w:ind w:firstLine="0" w:left="195"/>
        <w:rPr>
          <w:sz w:val="24"/>
        </w:rPr>
      </w:pPr>
      <w:r>
        <w:rPr>
          <w:sz w:val="24"/>
        </w:rPr>
        <w:t>планировать её решение;</w:t>
      </w:r>
    </w:p>
    <w:p w14:paraId="B4170000">
      <w:pPr>
        <w:pStyle w:val="Style_6"/>
        <w:spacing w:after="0" w:before="0" w:line="240" w:lineRule="auto"/>
        <w:ind w:firstLine="0" w:left="195"/>
        <w:rPr>
          <w:sz w:val="24"/>
        </w:rPr>
      </w:pPr>
      <w:r>
        <w:rPr>
          <w:sz w:val="24"/>
        </w:rPr>
        <w:t>контролировать полученный результат деятельности;</w:t>
      </w:r>
    </w:p>
    <w:p w14:paraId="B5170000">
      <w:pPr>
        <w:pStyle w:val="Style_6"/>
        <w:spacing w:after="0" w:before="0" w:line="240" w:lineRule="auto"/>
        <w:ind w:firstLine="0" w:left="195"/>
        <w:rPr>
          <w:sz w:val="24"/>
        </w:rPr>
      </w:pPr>
      <w:r>
        <w:rPr>
          <w:sz w:val="24"/>
        </w:rPr>
        <w:t>контролировать процесс деятельности, его соответствие выбранному способу;</w:t>
      </w:r>
    </w:p>
    <w:p w14:paraId="B6170000">
      <w:pPr>
        <w:pStyle w:val="Style_6"/>
        <w:spacing w:after="0" w:before="0" w:line="240" w:lineRule="auto"/>
        <w:ind w:firstLine="0" w:left="195"/>
        <w:rPr>
          <w:sz w:val="24"/>
        </w:rPr>
      </w:pPr>
      <w:r>
        <w:rPr>
          <w:sz w:val="24"/>
        </w:rPr>
        <w:t>предвидеть (прогнозировать) трудности и ошибки при решении данной учебной задачи;</w:t>
      </w:r>
    </w:p>
    <w:p w14:paraId="B7170000">
      <w:pPr>
        <w:pStyle w:val="Style_6"/>
        <w:spacing w:after="0" w:before="0" w:line="240" w:lineRule="auto"/>
        <w:ind w:firstLine="0" w:left="195"/>
        <w:rPr>
          <w:sz w:val="24"/>
        </w:rPr>
      </w:pPr>
      <w:r>
        <w:rPr>
          <w:sz w:val="24"/>
        </w:rPr>
        <w:t>корректировать при необходимости процесс деятельности.</w:t>
      </w:r>
    </w:p>
    <w:p w14:paraId="B8170000">
      <w:pPr>
        <w:pStyle w:val="Style_6"/>
        <w:tabs>
          <w:tab w:leader="none" w:pos="1683" w:val="left"/>
        </w:tabs>
        <w:spacing w:after="0" w:before="0" w:line="240" w:lineRule="auto"/>
        <w:ind w:firstLine="0" w:left="195"/>
        <w:rPr>
          <w:sz w:val="24"/>
        </w:rPr>
      </w:pPr>
      <w:r>
        <w:rPr>
          <w:sz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B9170000">
      <w:pPr>
        <w:pStyle w:val="Style_6"/>
        <w:tabs>
          <w:tab w:leader="none" w:pos="1688" w:val="left"/>
        </w:tabs>
        <w:spacing w:after="0" w:before="0" w:line="240" w:lineRule="auto"/>
        <w:ind w:firstLine="0" w:left="195"/>
        <w:rPr>
          <w:sz w:val="24"/>
        </w:rPr>
      </w:pPr>
      <w:r>
        <w:rPr>
          <w:sz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14:paraId="BA170000">
      <w:pPr>
        <w:pStyle w:val="Style_6"/>
        <w:spacing w:after="0" w:before="0" w:line="240" w:lineRule="auto"/>
        <w:ind w:firstLine="0" w:left="195"/>
        <w:rPr>
          <w:sz w:val="24"/>
        </w:rPr>
      </w:pPr>
      <w:r>
        <w:rPr>
          <w:sz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BB170000">
      <w:pPr>
        <w:pStyle w:val="Style_6"/>
        <w:spacing w:after="0" w:before="0" w:line="240" w:lineRule="auto"/>
        <w:ind w:firstLine="0" w:left="195"/>
        <w:rPr>
          <w:sz w:val="24"/>
        </w:rPr>
      </w:pPr>
      <w:r>
        <w:rPr>
          <w:sz w:val="24"/>
        </w:rPr>
        <w:t>волевые регулятивные умения (подчиняться, уступать, объективно оценивать вклад свой и других в результат общего труда и другие).</w:t>
      </w:r>
    </w:p>
    <w:p w14:paraId="BC170000">
      <w:pPr>
        <w:pStyle w:val="Style_6"/>
        <w:tabs>
          <w:tab w:leader="none" w:pos="1678" w:val="left"/>
        </w:tabs>
        <w:spacing w:after="0" w:before="0" w:line="240" w:lineRule="auto"/>
        <w:ind w:firstLine="0" w:left="195"/>
        <w:rPr>
          <w:sz w:val="24"/>
        </w:rPr>
      </w:pPr>
      <w:r>
        <w:rPr>
          <w:sz w:val="24"/>
        </w:rPr>
        <w:t>Механизмом конструирования образовательного процесса являются следующие методические позиции.</w:t>
      </w:r>
    </w:p>
    <w:p w14:paraId="BD170000">
      <w:pPr>
        <w:pStyle w:val="Style_6"/>
        <w:spacing w:after="0" w:before="0" w:line="240" w:lineRule="auto"/>
        <w:ind w:firstLine="0" w:left="195"/>
        <w:rPr>
          <w:sz w:val="24"/>
        </w:rPr>
      </w:pPr>
      <w:r>
        <w:rPr>
          <w:sz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BE170000">
      <w:pPr>
        <w:pStyle w:val="Style_6"/>
        <w:spacing w:after="0" w:before="0" w:line="240" w:lineRule="auto"/>
        <w:ind w:firstLine="0" w:left="195"/>
        <w:rPr>
          <w:sz w:val="24"/>
        </w:rPr>
      </w:pPr>
      <w:r>
        <w:rPr>
          <w:sz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BF170000">
      <w:pPr>
        <w:pStyle w:val="Style_6"/>
        <w:spacing w:after="0" w:before="0" w:line="240" w:lineRule="auto"/>
        <w:ind w:firstLine="0" w:left="195"/>
        <w:rPr>
          <w:sz w:val="24"/>
        </w:rPr>
      </w:pPr>
      <w:r>
        <w:rPr>
          <w:sz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C0170000">
      <w:pPr>
        <w:pStyle w:val="Style_6"/>
        <w:spacing w:after="0" w:before="0" w:line="240" w:lineRule="auto"/>
        <w:ind w:firstLine="0" w:left="195"/>
        <w:rPr>
          <w:sz w:val="24"/>
        </w:rPr>
      </w:pPr>
      <w:r>
        <w:rPr>
          <w:sz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14:paraId="C1170000">
      <w:pPr>
        <w:pStyle w:val="Style_6"/>
        <w:spacing w:after="0" w:before="0" w:line="240" w:lineRule="auto"/>
        <w:ind w:firstLine="0" w:left="195"/>
        <w:rPr>
          <w:sz w:val="24"/>
        </w:rPr>
      </w:pPr>
      <w:r>
        <w:rPr>
          <w:sz w:val="24"/>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14:paraId="C2170000">
      <w:pPr>
        <w:ind w:firstLine="0" w:left="195"/>
        <w:rPr>
          <w:rFonts w:ascii="Times New Roman" w:hAnsi="Times New Roman"/>
          <w:sz w:val="24"/>
        </w:rPr>
      </w:pPr>
      <w:r>
        <w:rPr>
          <w:rFonts w:ascii="Times New Roman" w:hAnsi="Times New Roman"/>
          <w:sz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Pr>
          <w:rFonts w:ascii="Times New Roman" w:hAnsi="Times New Roman"/>
          <w:sz w:val="24"/>
        </w:rPr>
        <w:tab/>
      </w:r>
      <w:r>
        <w:rPr>
          <w:rFonts w:ascii="Times New Roman" w:hAnsi="Times New Roman"/>
          <w:sz w:val="24"/>
        </w:rPr>
        <w:t>исследовательская, творческая деятельность,</w:t>
      </w:r>
      <w:r>
        <w:rPr>
          <w:rFonts w:ascii="Times New Roman" w:hAnsi="Times New Roman"/>
          <w:sz w:val="24"/>
        </w:rPr>
        <w:tab/>
      </w:r>
      <w:r>
        <w:rPr>
          <w:rFonts w:ascii="Times New Roman" w:hAnsi="Times New Roman"/>
          <w:sz w:val="24"/>
        </w:rPr>
        <w:t>в том</w:t>
      </w:r>
      <w:r>
        <w:rPr>
          <w:rFonts w:ascii="Times New Roman" w:hAnsi="Times New Roman"/>
          <w:sz w:val="24"/>
        </w:rPr>
        <w:tab/>
      </w:r>
      <w:r>
        <w:rPr>
          <w:rFonts w:ascii="Times New Roman" w:hAnsi="Times New Roman"/>
          <w:sz w:val="24"/>
        </w:rPr>
        <w:t>числе</w:t>
      </w:r>
      <w:r>
        <w:rPr>
          <w:rFonts w:ascii="Times New Roman" w:hAnsi="Times New Roman"/>
          <w:sz w:val="24"/>
        </w:rPr>
        <w:t xml:space="preserve"> </w:t>
      </w:r>
      <w:r>
        <w:rPr>
          <w:rFonts w:ascii="Times New Roman" w:hAnsi="Times New Roman"/>
          <w:sz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C3170000">
      <w:pPr>
        <w:pStyle w:val="Style_6"/>
        <w:spacing w:after="0" w:before="0" w:line="240" w:lineRule="auto"/>
        <w:ind w:firstLine="0" w:left="195"/>
        <w:rPr>
          <w:sz w:val="24"/>
        </w:rPr>
      </w:pPr>
      <w:r>
        <w:rPr>
          <w:sz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C4170000">
      <w:pPr>
        <w:pStyle w:val="Style_6"/>
        <w:spacing w:after="0" w:before="0" w:line="240" w:lineRule="auto"/>
        <w:ind w:firstLine="0" w:left="195"/>
        <w:rPr>
          <w:sz w:val="24"/>
        </w:rPr>
      </w:pPr>
      <w:r>
        <w:rPr>
          <w:sz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C5170000">
      <w:pPr>
        <w:pStyle w:val="Style_6"/>
        <w:spacing w:after="0" w:before="0" w:line="240" w:lineRule="auto"/>
        <w:ind w:firstLine="0" w:left="195"/>
        <w:rPr>
          <w:sz w:val="24"/>
        </w:rPr>
      </w:pPr>
      <w:r>
        <w:rPr>
          <w:sz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C6170000">
      <w:pPr>
        <w:pStyle w:val="Style_6"/>
        <w:spacing w:after="0" w:before="0" w:line="240" w:lineRule="auto"/>
        <w:ind w:firstLine="0" w:left="195"/>
        <w:rPr>
          <w:sz w:val="24"/>
        </w:rPr>
      </w:pPr>
      <w:r>
        <w:rPr>
          <w:sz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C7170000">
      <w:pPr>
        <w:pStyle w:val="Style_6"/>
        <w:tabs>
          <w:tab w:leader="none" w:pos="1873" w:val="left"/>
        </w:tabs>
        <w:spacing w:after="0" w:before="0" w:line="240" w:lineRule="auto"/>
        <w:ind w:firstLine="0" w:left="195"/>
        <w:rPr>
          <w:sz w:val="24"/>
        </w:rPr>
      </w:pPr>
      <w:r>
        <w:rPr>
          <w:sz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C8170000">
      <w:pPr>
        <w:pStyle w:val="Style_6"/>
        <w:spacing w:after="0" w:before="0" w:line="240" w:lineRule="auto"/>
        <w:ind w:firstLine="0" w:left="195"/>
        <w:rPr>
          <w:sz w:val="24"/>
        </w:rPr>
      </w:pPr>
      <w:r>
        <w:rPr>
          <w:sz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C9170000">
      <w:pPr>
        <w:pStyle w:val="Style_6"/>
        <w:spacing w:after="0" w:before="0" w:line="240" w:lineRule="auto"/>
        <w:ind w:firstLine="0" w:left="195"/>
        <w:rPr>
          <w:sz w:val="24"/>
        </w:rPr>
      </w:pPr>
      <w:r>
        <w:rPr>
          <w:sz w:val="24"/>
        </w:rPr>
        <w:t>При этом изменяется и процесс контроля:</w:t>
      </w:r>
    </w:p>
    <w:p w14:paraId="CA170000">
      <w:pPr>
        <w:pStyle w:val="Style_6"/>
        <w:spacing w:after="0" w:before="0" w:line="240" w:lineRule="auto"/>
        <w:ind w:firstLine="0" w:left="195"/>
        <w:rPr>
          <w:sz w:val="24"/>
        </w:rPr>
      </w:pPr>
      <w:r>
        <w:rPr>
          <w:sz w:val="24"/>
        </w:rPr>
        <w:t>от совместных действий с учителем обучающиеся переходят к самостоятельным аналитическим оценкам;</w:t>
      </w:r>
    </w:p>
    <w:p w14:paraId="CB170000">
      <w:pPr>
        <w:pStyle w:val="Style_6"/>
        <w:spacing w:after="0" w:before="0" w:line="240" w:lineRule="auto"/>
        <w:ind w:firstLine="0" w:left="195"/>
        <w:rPr>
          <w:sz w:val="24"/>
        </w:rPr>
      </w:pPr>
      <w:r>
        <w:rPr>
          <w:sz w:val="24"/>
        </w:rPr>
        <w:t>выполняющий задание осваивает два вида контроля - результата и процесса деятельности;</w:t>
      </w:r>
    </w:p>
    <w:p w14:paraId="CC170000">
      <w:pPr>
        <w:pStyle w:val="Style_6"/>
        <w:spacing w:after="0" w:before="0" w:line="240" w:lineRule="auto"/>
        <w:ind w:firstLine="0" w:left="195"/>
        <w:rPr>
          <w:sz w:val="24"/>
        </w:rPr>
      </w:pPr>
      <w:r>
        <w:rPr>
          <w:sz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CD170000">
      <w:pPr>
        <w:pStyle w:val="Style_6"/>
        <w:spacing w:after="0" w:before="0" w:line="240" w:lineRule="auto"/>
        <w:ind w:firstLine="0" w:left="195"/>
        <w:rPr>
          <w:sz w:val="24"/>
        </w:rPr>
      </w:pPr>
      <w:r>
        <w:rPr>
          <w:sz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CE170000">
      <w:pPr>
        <w:pStyle w:val="Style_6"/>
        <w:tabs>
          <w:tab w:leader="none" w:pos="1671" w:val="left"/>
        </w:tabs>
        <w:spacing w:after="0" w:before="0" w:line="240" w:lineRule="auto"/>
        <w:ind w:firstLine="0" w:left="195"/>
        <w:rPr>
          <w:sz w:val="24"/>
        </w:rPr>
      </w:pPr>
      <w:r>
        <w:rPr>
          <w:sz w:val="24"/>
        </w:rPr>
        <w:t xml:space="preserve">Сравнение как УУД состоит из следующих операций: нахождение различий сравниваемых </w:t>
      </w:r>
      <w:r>
        <w:rPr>
          <w:sz w:val="24"/>
        </w:rPr>
        <w:t>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CF170000">
      <w:pPr>
        <w:pStyle w:val="Style_6"/>
        <w:tabs>
          <w:tab w:leader="none" w:pos="1671" w:val="left"/>
        </w:tabs>
        <w:spacing w:after="0" w:before="0" w:line="240" w:lineRule="auto"/>
        <w:ind w:firstLine="0" w:left="195"/>
        <w:rPr>
          <w:sz w:val="24"/>
        </w:rPr>
      </w:pPr>
      <w:r>
        <w:rPr>
          <w:sz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D0170000">
      <w:pPr>
        <w:pStyle w:val="Style_6"/>
        <w:tabs>
          <w:tab w:leader="none" w:pos="1676" w:val="left"/>
        </w:tabs>
        <w:spacing w:after="0" w:before="0" w:line="240" w:lineRule="auto"/>
        <w:ind w:firstLine="0" w:left="195"/>
        <w:rPr>
          <w:sz w:val="24"/>
        </w:rPr>
      </w:pPr>
      <w:r>
        <w:rPr>
          <w:sz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D1170000">
      <w:pPr>
        <w:pStyle w:val="Style_6"/>
        <w:tabs>
          <w:tab w:leader="none" w:pos="1666" w:val="left"/>
        </w:tabs>
        <w:spacing w:after="0" w:before="0" w:line="240" w:lineRule="auto"/>
        <w:ind w:firstLine="0" w:left="195"/>
        <w:rPr>
          <w:sz w:val="24"/>
        </w:rPr>
      </w:pPr>
      <w:r>
        <w:rPr>
          <w:sz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D2170000">
      <w:pPr>
        <w:pStyle w:val="Style_6"/>
        <w:tabs>
          <w:tab w:leader="none" w:pos="1666" w:val="left"/>
        </w:tabs>
        <w:spacing w:after="0" w:before="0" w:line="240" w:lineRule="auto"/>
        <w:ind w:firstLine="0" w:left="195"/>
        <w:rPr>
          <w:sz w:val="24"/>
        </w:rPr>
      </w:pPr>
      <w:r>
        <w:rPr>
          <w:sz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D3170000">
      <w:pPr>
        <w:pStyle w:val="Style_6"/>
        <w:tabs>
          <w:tab w:leader="none" w:pos="1666" w:val="left"/>
        </w:tabs>
        <w:spacing w:after="0" w:before="0" w:line="240" w:lineRule="auto"/>
        <w:ind w:firstLine="0" w:left="195"/>
        <w:rPr>
          <w:sz w:val="24"/>
        </w:rPr>
      </w:pPr>
      <w:r>
        <w:rPr>
          <w:sz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14:paraId="D4170000">
      <w:pPr>
        <w:pStyle w:val="Style_6"/>
        <w:tabs>
          <w:tab w:leader="none" w:pos="1671" w:val="left"/>
        </w:tabs>
        <w:spacing w:after="0" w:before="0" w:line="240" w:lineRule="auto"/>
        <w:ind w:firstLine="0" w:left="195"/>
        <w:rPr>
          <w:sz w:val="24"/>
        </w:rPr>
      </w:pPr>
      <w:r>
        <w:rPr>
          <w:sz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D5170000">
      <w:pPr>
        <w:keepNext w:val="1"/>
        <w:keepLines w:val="1"/>
        <w:spacing w:after="0" w:line="240" w:lineRule="auto"/>
        <w:ind w:firstLine="0" w:left="195"/>
        <w:jc w:val="center"/>
        <w:outlineLvl w:val="0"/>
        <w:rPr>
          <w:rFonts w:ascii="Times New Roman" w:hAnsi="Times New Roman"/>
          <w:b w:val="1"/>
        </w:rPr>
      </w:pPr>
    </w:p>
    <w:p w14:paraId="D6170000">
      <w:pPr>
        <w:pStyle w:val="Style_12"/>
        <w:spacing w:before="0" w:line="240" w:lineRule="auto"/>
        <w:ind w:firstLine="0" w:left="195"/>
      </w:pPr>
    </w:p>
    <w:p w14:paraId="D7170000">
      <w:bookmarkStart w:id="4" w:name="__RefHeading___4"/>
      <w:bookmarkEnd w:id="4"/>
      <w:pPr>
        <w:pStyle w:val="Style_12"/>
        <w:spacing w:before="0" w:line="240" w:lineRule="auto"/>
        <w:ind w:firstLine="0" w:left="195"/>
      </w:pPr>
      <w:r>
        <w:t>2.</w:t>
      </w:r>
      <w:r>
        <w:t xml:space="preserve">14. </w:t>
      </w:r>
      <w:r>
        <w:t xml:space="preserve"> Рабочая программа воспитания</w:t>
      </w:r>
    </w:p>
    <w:p w14:paraId="D8170000">
      <w:bookmarkStart w:id="5" w:name="__RefHeading___5"/>
      <w:bookmarkEnd w:id="5"/>
      <w:pPr>
        <w:pStyle w:val="Style_12"/>
        <w:spacing w:before="0" w:line="240" w:lineRule="auto"/>
        <w:ind w:firstLine="0" w:left="195"/>
      </w:pPr>
      <w:r>
        <w:t>2.14</w:t>
      </w:r>
      <w:r>
        <w:t xml:space="preserve">.1. </w:t>
      </w:r>
      <w:r>
        <w:t>Целевой раздел</w:t>
      </w:r>
    </w:p>
    <w:p w14:paraId="D9170000">
      <w:pPr>
        <w:pStyle w:val="Style_13"/>
        <w:ind w:right="204"/>
        <w:rPr>
          <w:spacing w:val="1"/>
          <w:sz w:val="22"/>
        </w:rPr>
      </w:pPr>
      <w:r>
        <w:rPr>
          <w:sz w:val="22"/>
        </w:rPr>
        <w:t>Участниками образовательных отношений являются педагогические и</w:t>
      </w:r>
      <w:r>
        <w:rPr>
          <w:spacing w:val="1"/>
          <w:sz w:val="22"/>
        </w:rPr>
        <w:t xml:space="preserve"> </w:t>
      </w:r>
      <w:r>
        <w:rPr>
          <w:sz w:val="22"/>
        </w:rPr>
        <w:t>другие</w:t>
      </w:r>
      <w:r>
        <w:rPr>
          <w:spacing w:val="1"/>
          <w:sz w:val="22"/>
        </w:rPr>
        <w:t xml:space="preserve"> </w:t>
      </w:r>
      <w:r>
        <w:rPr>
          <w:sz w:val="22"/>
        </w:rPr>
        <w:t>работники</w:t>
      </w:r>
      <w:r>
        <w:rPr>
          <w:spacing w:val="1"/>
          <w:sz w:val="22"/>
        </w:rPr>
        <w:t xml:space="preserve"> </w:t>
      </w:r>
      <w:r>
        <w:rPr>
          <w:sz w:val="22"/>
        </w:rPr>
        <w:t>МОУ СОШ №11,</w:t>
      </w:r>
      <w:r>
        <w:rPr>
          <w:spacing w:val="1"/>
          <w:sz w:val="22"/>
        </w:rPr>
        <w:t xml:space="preserve"> </w:t>
      </w:r>
      <w:r>
        <w:rPr>
          <w:sz w:val="22"/>
        </w:rPr>
        <w:t>обучающиеся,</w:t>
      </w:r>
      <w:r>
        <w:rPr>
          <w:spacing w:val="1"/>
          <w:sz w:val="22"/>
        </w:rPr>
        <w:t xml:space="preserve"> </w:t>
      </w:r>
      <w:r>
        <w:rPr>
          <w:sz w:val="22"/>
        </w:rPr>
        <w:t>их</w:t>
      </w:r>
      <w:r>
        <w:rPr>
          <w:spacing w:val="-67"/>
          <w:sz w:val="22"/>
        </w:rPr>
        <w:t xml:space="preserve"> </w:t>
      </w:r>
      <w:r>
        <w:rPr>
          <w:sz w:val="22"/>
        </w:rPr>
        <w:t>родители</w:t>
      </w:r>
      <w:r>
        <w:rPr>
          <w:spacing w:val="1"/>
          <w:sz w:val="22"/>
        </w:rPr>
        <w:t xml:space="preserve"> </w:t>
      </w:r>
      <w:r>
        <w:rPr>
          <w:sz w:val="22"/>
        </w:rPr>
        <w:t>(законные</w:t>
      </w:r>
      <w:r>
        <w:rPr>
          <w:spacing w:val="1"/>
          <w:sz w:val="22"/>
        </w:rPr>
        <w:t xml:space="preserve"> </w:t>
      </w:r>
      <w:r>
        <w:rPr>
          <w:sz w:val="22"/>
        </w:rPr>
        <w:t>представители),</w:t>
      </w:r>
      <w:r>
        <w:rPr>
          <w:spacing w:val="1"/>
          <w:sz w:val="22"/>
        </w:rPr>
        <w:t xml:space="preserve"> </w:t>
      </w:r>
      <w:r>
        <w:rPr>
          <w:sz w:val="22"/>
        </w:rPr>
        <w:t>представители</w:t>
      </w:r>
      <w:r>
        <w:rPr>
          <w:spacing w:val="1"/>
          <w:sz w:val="22"/>
        </w:rPr>
        <w:t xml:space="preserve"> </w:t>
      </w:r>
      <w:r>
        <w:rPr>
          <w:sz w:val="22"/>
        </w:rPr>
        <w:t>иных</w:t>
      </w:r>
      <w:r>
        <w:rPr>
          <w:spacing w:val="1"/>
          <w:sz w:val="22"/>
        </w:rPr>
        <w:t xml:space="preserve"> </w:t>
      </w:r>
      <w:r>
        <w:rPr>
          <w:sz w:val="22"/>
        </w:rPr>
        <w:t>организаций,</w:t>
      </w:r>
      <w:r>
        <w:rPr>
          <w:spacing w:val="1"/>
          <w:sz w:val="22"/>
        </w:rPr>
        <w:t xml:space="preserve"> </w:t>
      </w:r>
      <w:r>
        <w:rPr>
          <w:sz w:val="22"/>
        </w:rPr>
        <w:t>участвующие</w:t>
      </w:r>
      <w:r>
        <w:rPr>
          <w:spacing w:val="1"/>
          <w:sz w:val="22"/>
        </w:rPr>
        <w:t xml:space="preserve"> </w:t>
      </w:r>
      <w:r>
        <w:rPr>
          <w:sz w:val="22"/>
        </w:rPr>
        <w:t>в</w:t>
      </w:r>
      <w:r>
        <w:rPr>
          <w:spacing w:val="1"/>
          <w:sz w:val="22"/>
        </w:rPr>
        <w:t xml:space="preserve"> </w:t>
      </w:r>
      <w:r>
        <w:rPr>
          <w:sz w:val="22"/>
        </w:rPr>
        <w:t>реализации</w:t>
      </w:r>
      <w:r>
        <w:rPr>
          <w:spacing w:val="1"/>
          <w:sz w:val="22"/>
        </w:rPr>
        <w:t xml:space="preserve"> </w:t>
      </w:r>
      <w:r>
        <w:rPr>
          <w:sz w:val="22"/>
        </w:rPr>
        <w:t>образовательного</w:t>
      </w:r>
      <w:r>
        <w:rPr>
          <w:spacing w:val="1"/>
          <w:sz w:val="22"/>
        </w:rPr>
        <w:t xml:space="preserve"> </w:t>
      </w:r>
      <w:r>
        <w:rPr>
          <w:sz w:val="22"/>
        </w:rPr>
        <w:t>процесса</w:t>
      </w:r>
      <w:r>
        <w:rPr>
          <w:spacing w:val="1"/>
          <w:sz w:val="22"/>
        </w:rPr>
        <w:t xml:space="preserve"> </w:t>
      </w:r>
      <w:r>
        <w:rPr>
          <w:sz w:val="22"/>
        </w:rPr>
        <w:t>в</w:t>
      </w:r>
      <w:r>
        <w:rPr>
          <w:spacing w:val="1"/>
          <w:sz w:val="22"/>
        </w:rPr>
        <w:t xml:space="preserve"> </w:t>
      </w:r>
      <w:r>
        <w:rPr>
          <w:sz w:val="22"/>
        </w:rPr>
        <w:t>соответствии</w:t>
      </w:r>
      <w:r>
        <w:rPr>
          <w:spacing w:val="1"/>
          <w:sz w:val="22"/>
        </w:rPr>
        <w:t xml:space="preserve"> </w:t>
      </w:r>
      <w:r>
        <w:rPr>
          <w:sz w:val="22"/>
        </w:rPr>
        <w:t>с</w:t>
      </w:r>
      <w:r>
        <w:rPr>
          <w:spacing w:val="1"/>
          <w:sz w:val="22"/>
        </w:rPr>
        <w:t xml:space="preserve"> </w:t>
      </w:r>
      <w:r>
        <w:rPr>
          <w:sz w:val="22"/>
        </w:rPr>
        <w:t>законодательством</w:t>
      </w:r>
      <w:r>
        <w:rPr>
          <w:spacing w:val="1"/>
          <w:sz w:val="22"/>
        </w:rPr>
        <w:t xml:space="preserve"> </w:t>
      </w:r>
      <w:r>
        <w:rPr>
          <w:sz w:val="22"/>
        </w:rPr>
        <w:t>Российской</w:t>
      </w:r>
      <w:r>
        <w:rPr>
          <w:spacing w:val="1"/>
          <w:sz w:val="22"/>
        </w:rPr>
        <w:t xml:space="preserve"> </w:t>
      </w:r>
      <w:r>
        <w:rPr>
          <w:sz w:val="22"/>
        </w:rPr>
        <w:t>Федерации,</w:t>
      </w:r>
      <w:r>
        <w:rPr>
          <w:spacing w:val="1"/>
          <w:sz w:val="22"/>
        </w:rPr>
        <w:t xml:space="preserve"> </w:t>
      </w:r>
      <w:r>
        <w:rPr>
          <w:sz w:val="22"/>
        </w:rPr>
        <w:t>локальными</w:t>
      </w:r>
      <w:r>
        <w:rPr>
          <w:spacing w:val="1"/>
          <w:sz w:val="22"/>
        </w:rPr>
        <w:t xml:space="preserve"> </w:t>
      </w:r>
      <w:r>
        <w:rPr>
          <w:sz w:val="22"/>
        </w:rPr>
        <w:t>актами</w:t>
      </w:r>
      <w:r>
        <w:rPr>
          <w:spacing w:val="-67"/>
          <w:sz w:val="22"/>
        </w:rPr>
        <w:t xml:space="preserve"> </w:t>
      </w:r>
      <w:r>
        <w:rPr>
          <w:sz w:val="22"/>
        </w:rPr>
        <w:t>МОУ СОШ №11.</w:t>
      </w:r>
      <w:r>
        <w:rPr>
          <w:spacing w:val="1"/>
          <w:sz w:val="22"/>
        </w:rPr>
        <w:t xml:space="preserve"> </w:t>
      </w:r>
      <w:r>
        <w:rPr>
          <w:sz w:val="22"/>
        </w:rPr>
        <w:t>Родители</w:t>
      </w:r>
      <w:r>
        <w:rPr>
          <w:spacing w:val="1"/>
          <w:sz w:val="22"/>
        </w:rPr>
        <w:t xml:space="preserve"> </w:t>
      </w:r>
      <w:r>
        <w:rPr>
          <w:sz w:val="22"/>
        </w:rPr>
        <w:t>(законные</w:t>
      </w:r>
      <w:r>
        <w:rPr>
          <w:spacing w:val="1"/>
          <w:sz w:val="22"/>
        </w:rPr>
        <w:t xml:space="preserve"> </w:t>
      </w:r>
      <w:r>
        <w:rPr>
          <w:sz w:val="22"/>
        </w:rPr>
        <w:t>представители)</w:t>
      </w:r>
      <w:r>
        <w:rPr>
          <w:spacing w:val="1"/>
          <w:sz w:val="22"/>
        </w:rPr>
        <w:t xml:space="preserve"> </w:t>
      </w:r>
      <w:r>
        <w:rPr>
          <w:sz w:val="22"/>
        </w:rPr>
        <w:t>несовершеннолетних</w:t>
      </w:r>
      <w:r>
        <w:rPr>
          <w:spacing w:val="1"/>
          <w:sz w:val="22"/>
        </w:rPr>
        <w:t xml:space="preserve"> </w:t>
      </w:r>
      <w:r>
        <w:rPr>
          <w:sz w:val="22"/>
        </w:rPr>
        <w:t>обучающихся</w:t>
      </w:r>
      <w:r>
        <w:rPr>
          <w:spacing w:val="1"/>
          <w:sz w:val="22"/>
        </w:rPr>
        <w:t xml:space="preserve"> </w:t>
      </w:r>
      <w:r>
        <w:rPr>
          <w:sz w:val="22"/>
        </w:rPr>
        <w:t>имеют</w:t>
      </w:r>
      <w:r>
        <w:rPr>
          <w:spacing w:val="1"/>
          <w:sz w:val="22"/>
        </w:rPr>
        <w:t xml:space="preserve"> </w:t>
      </w:r>
      <w:r>
        <w:rPr>
          <w:sz w:val="22"/>
        </w:rPr>
        <w:t>преимущественное</w:t>
      </w:r>
      <w:r>
        <w:rPr>
          <w:spacing w:val="1"/>
          <w:sz w:val="22"/>
        </w:rPr>
        <w:t xml:space="preserve"> </w:t>
      </w:r>
      <w:r>
        <w:rPr>
          <w:sz w:val="22"/>
        </w:rPr>
        <w:t>право</w:t>
      </w:r>
      <w:r>
        <w:rPr>
          <w:spacing w:val="1"/>
          <w:sz w:val="22"/>
        </w:rPr>
        <w:t xml:space="preserve"> </w:t>
      </w:r>
      <w:r>
        <w:rPr>
          <w:sz w:val="22"/>
        </w:rPr>
        <w:t>на</w:t>
      </w:r>
      <w:r>
        <w:rPr>
          <w:spacing w:val="1"/>
          <w:sz w:val="22"/>
        </w:rPr>
        <w:t xml:space="preserve"> </w:t>
      </w:r>
      <w:r>
        <w:rPr>
          <w:sz w:val="22"/>
        </w:rPr>
        <w:t>воспитание</w:t>
      </w:r>
      <w:r>
        <w:rPr>
          <w:spacing w:val="1"/>
          <w:sz w:val="22"/>
        </w:rPr>
        <w:t xml:space="preserve"> </w:t>
      </w:r>
      <w:r>
        <w:rPr>
          <w:sz w:val="22"/>
        </w:rPr>
        <w:t>своих</w:t>
      </w:r>
      <w:r>
        <w:rPr>
          <w:spacing w:val="1"/>
          <w:sz w:val="22"/>
        </w:rPr>
        <w:t xml:space="preserve"> </w:t>
      </w:r>
      <w:r>
        <w:rPr>
          <w:sz w:val="22"/>
        </w:rPr>
        <w:t>детей.</w:t>
      </w:r>
      <w:r>
        <w:rPr>
          <w:spacing w:val="1"/>
          <w:sz w:val="22"/>
        </w:rPr>
        <w:t xml:space="preserve"> </w:t>
      </w:r>
    </w:p>
    <w:p w14:paraId="DA170000">
      <w:pPr>
        <w:pStyle w:val="Style_13"/>
        <w:ind w:right="204"/>
        <w:rPr>
          <w:spacing w:val="1"/>
          <w:sz w:val="22"/>
        </w:rPr>
      </w:pPr>
      <w:r>
        <w:rPr>
          <w:spacing w:val="1"/>
          <w:sz w:val="22"/>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DB170000">
      <w:pPr>
        <w:pStyle w:val="Style_13"/>
        <w:ind w:right="204"/>
        <w:rPr>
          <w:spacing w:val="1"/>
          <w:sz w:val="22"/>
        </w:rPr>
      </w:pPr>
      <w:r>
        <w:rPr>
          <w:spacing w:val="1"/>
          <w:sz w:val="22"/>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DC170000">
      <w:pPr>
        <w:pStyle w:val="Style_13"/>
        <w:ind w:right="202"/>
        <w:rPr>
          <w:sz w:val="22"/>
        </w:rPr>
      </w:pPr>
      <w:r>
        <w:rPr>
          <w:sz w:val="22"/>
        </w:rPr>
        <w:t>Воспитательная</w:t>
      </w:r>
      <w:r>
        <w:rPr>
          <w:spacing w:val="1"/>
          <w:sz w:val="22"/>
        </w:rPr>
        <w:t xml:space="preserve"> </w:t>
      </w:r>
      <w:r>
        <w:rPr>
          <w:sz w:val="22"/>
        </w:rPr>
        <w:t>деятельность</w:t>
      </w:r>
      <w:r>
        <w:rPr>
          <w:spacing w:val="1"/>
          <w:sz w:val="22"/>
        </w:rPr>
        <w:t xml:space="preserve"> </w:t>
      </w:r>
      <w:r>
        <w:rPr>
          <w:sz w:val="22"/>
        </w:rPr>
        <w:t>в</w:t>
      </w:r>
      <w:r>
        <w:rPr>
          <w:spacing w:val="1"/>
          <w:sz w:val="22"/>
        </w:rPr>
        <w:t xml:space="preserve"> </w:t>
      </w:r>
      <w:r>
        <w:rPr>
          <w:sz w:val="22"/>
        </w:rPr>
        <w:t>МОУ СОШ №11</w:t>
      </w:r>
      <w:r>
        <w:rPr>
          <w:spacing w:val="-67"/>
          <w:sz w:val="22"/>
        </w:rPr>
        <w:t xml:space="preserve"> </w:t>
      </w:r>
      <w:r>
        <w:rPr>
          <w:sz w:val="22"/>
        </w:rPr>
        <w:t>планируется</w:t>
      </w:r>
      <w:r>
        <w:rPr>
          <w:spacing w:val="1"/>
          <w:sz w:val="22"/>
        </w:rPr>
        <w:t xml:space="preserve"> </w:t>
      </w:r>
      <w:r>
        <w:rPr>
          <w:sz w:val="22"/>
        </w:rPr>
        <w:t>и</w:t>
      </w:r>
      <w:r>
        <w:rPr>
          <w:spacing w:val="1"/>
          <w:sz w:val="22"/>
        </w:rPr>
        <w:t xml:space="preserve"> </w:t>
      </w:r>
      <w:r>
        <w:rPr>
          <w:sz w:val="22"/>
        </w:rPr>
        <w:t>осуществляется</w:t>
      </w:r>
      <w:r>
        <w:rPr>
          <w:spacing w:val="1"/>
          <w:sz w:val="22"/>
        </w:rPr>
        <w:t xml:space="preserve"> </w:t>
      </w:r>
      <w:r>
        <w:rPr>
          <w:sz w:val="22"/>
        </w:rPr>
        <w:t>в</w:t>
      </w:r>
      <w:r>
        <w:rPr>
          <w:spacing w:val="1"/>
          <w:sz w:val="22"/>
        </w:rPr>
        <w:t xml:space="preserve"> </w:t>
      </w:r>
      <w:r>
        <w:rPr>
          <w:sz w:val="22"/>
        </w:rPr>
        <w:t>соответствии</w:t>
      </w:r>
      <w:r>
        <w:rPr>
          <w:spacing w:val="1"/>
          <w:sz w:val="22"/>
        </w:rPr>
        <w:t xml:space="preserve"> </w:t>
      </w:r>
      <w:r>
        <w:rPr>
          <w:sz w:val="22"/>
        </w:rPr>
        <w:t>с</w:t>
      </w:r>
      <w:r>
        <w:rPr>
          <w:spacing w:val="1"/>
          <w:sz w:val="22"/>
        </w:rPr>
        <w:t xml:space="preserve"> </w:t>
      </w:r>
      <w:r>
        <w:rPr>
          <w:sz w:val="22"/>
        </w:rPr>
        <w:t>приоритетами</w:t>
      </w:r>
      <w:r>
        <w:rPr>
          <w:spacing w:val="1"/>
          <w:sz w:val="22"/>
        </w:rPr>
        <w:t xml:space="preserve"> </w:t>
      </w:r>
      <w:r>
        <w:rPr>
          <w:sz w:val="22"/>
        </w:rPr>
        <w:t>государственной политики в сфере воспитания, установленными в Стратегии</w:t>
      </w:r>
      <w:r>
        <w:rPr>
          <w:spacing w:val="-67"/>
          <w:sz w:val="22"/>
        </w:rPr>
        <w:t xml:space="preserve"> </w:t>
      </w:r>
      <w:r>
        <w:rPr>
          <w:sz w:val="22"/>
        </w:rPr>
        <w:t>развития</w:t>
      </w:r>
      <w:r>
        <w:rPr>
          <w:spacing w:val="1"/>
          <w:sz w:val="22"/>
        </w:rPr>
        <w:t xml:space="preserve"> </w:t>
      </w:r>
      <w:r>
        <w:rPr>
          <w:sz w:val="22"/>
        </w:rPr>
        <w:t>воспитания</w:t>
      </w:r>
      <w:r>
        <w:rPr>
          <w:spacing w:val="1"/>
          <w:sz w:val="22"/>
        </w:rPr>
        <w:t xml:space="preserve"> </w:t>
      </w:r>
      <w:r>
        <w:rPr>
          <w:sz w:val="22"/>
        </w:rPr>
        <w:t>в</w:t>
      </w:r>
      <w:r>
        <w:rPr>
          <w:spacing w:val="1"/>
          <w:sz w:val="22"/>
        </w:rPr>
        <w:t xml:space="preserve"> </w:t>
      </w:r>
      <w:r>
        <w:rPr>
          <w:sz w:val="22"/>
        </w:rPr>
        <w:t>Российской</w:t>
      </w:r>
      <w:r>
        <w:rPr>
          <w:spacing w:val="1"/>
          <w:sz w:val="22"/>
        </w:rPr>
        <w:t xml:space="preserve"> </w:t>
      </w:r>
      <w:r>
        <w:rPr>
          <w:sz w:val="22"/>
        </w:rPr>
        <w:t>Федерации</w:t>
      </w:r>
      <w:r>
        <w:rPr>
          <w:spacing w:val="1"/>
          <w:sz w:val="22"/>
        </w:rPr>
        <w:t xml:space="preserve"> </w:t>
      </w:r>
      <w:r>
        <w:rPr>
          <w:sz w:val="22"/>
        </w:rPr>
        <w:t>на</w:t>
      </w:r>
      <w:r>
        <w:rPr>
          <w:spacing w:val="1"/>
          <w:sz w:val="22"/>
        </w:rPr>
        <w:t xml:space="preserve"> </w:t>
      </w:r>
      <w:r>
        <w:rPr>
          <w:sz w:val="22"/>
        </w:rPr>
        <w:t>период</w:t>
      </w:r>
      <w:r>
        <w:rPr>
          <w:spacing w:val="1"/>
          <w:sz w:val="22"/>
        </w:rPr>
        <w:t xml:space="preserve"> </w:t>
      </w:r>
      <w:r>
        <w:rPr>
          <w:sz w:val="22"/>
        </w:rPr>
        <w:t>до</w:t>
      </w:r>
      <w:r>
        <w:rPr>
          <w:spacing w:val="1"/>
          <w:sz w:val="22"/>
        </w:rPr>
        <w:t xml:space="preserve"> </w:t>
      </w:r>
      <w:r>
        <w:rPr>
          <w:sz w:val="22"/>
        </w:rPr>
        <w:t>2025</w:t>
      </w:r>
      <w:r>
        <w:rPr>
          <w:spacing w:val="1"/>
          <w:sz w:val="22"/>
        </w:rPr>
        <w:t xml:space="preserve"> </w:t>
      </w:r>
      <w:r>
        <w:rPr>
          <w:sz w:val="22"/>
        </w:rPr>
        <w:t>года</w:t>
      </w:r>
      <w:r>
        <w:rPr>
          <w:spacing w:val="1"/>
          <w:sz w:val="22"/>
        </w:rPr>
        <w:t xml:space="preserve"> </w:t>
      </w:r>
      <w:r>
        <w:rPr>
          <w:sz w:val="22"/>
        </w:rPr>
        <w:t>(Распоряжение</w:t>
      </w:r>
      <w:r>
        <w:rPr>
          <w:spacing w:val="-9"/>
          <w:sz w:val="22"/>
        </w:rPr>
        <w:t xml:space="preserve"> </w:t>
      </w:r>
      <w:r>
        <w:rPr>
          <w:sz w:val="22"/>
        </w:rPr>
        <w:t>Правительства</w:t>
      </w:r>
      <w:r>
        <w:rPr>
          <w:spacing w:val="-9"/>
          <w:sz w:val="22"/>
        </w:rPr>
        <w:t xml:space="preserve"> </w:t>
      </w:r>
      <w:r>
        <w:rPr>
          <w:sz w:val="22"/>
        </w:rPr>
        <w:t>Российской</w:t>
      </w:r>
      <w:r>
        <w:rPr>
          <w:spacing w:val="-8"/>
          <w:sz w:val="22"/>
        </w:rPr>
        <w:t xml:space="preserve"> </w:t>
      </w:r>
      <w:r>
        <w:rPr>
          <w:sz w:val="22"/>
        </w:rPr>
        <w:t>Федерации</w:t>
      </w:r>
      <w:r>
        <w:rPr>
          <w:spacing w:val="-8"/>
          <w:sz w:val="22"/>
        </w:rPr>
        <w:t xml:space="preserve"> </w:t>
      </w:r>
      <w:r>
        <w:rPr>
          <w:sz w:val="22"/>
        </w:rPr>
        <w:t>от</w:t>
      </w:r>
      <w:r>
        <w:rPr>
          <w:spacing w:val="-9"/>
          <w:sz w:val="22"/>
        </w:rPr>
        <w:t xml:space="preserve"> </w:t>
      </w:r>
      <w:r>
        <w:rPr>
          <w:sz w:val="22"/>
        </w:rPr>
        <w:t>29.05.2015</w:t>
      </w:r>
      <w:r>
        <w:rPr>
          <w:spacing w:val="-10"/>
          <w:sz w:val="22"/>
        </w:rPr>
        <w:t xml:space="preserve"> </w:t>
      </w:r>
      <w:r>
        <w:rPr>
          <w:sz w:val="22"/>
        </w:rPr>
        <w:t>№</w:t>
      </w:r>
      <w:r>
        <w:rPr>
          <w:spacing w:val="-8"/>
          <w:sz w:val="22"/>
        </w:rPr>
        <w:t xml:space="preserve"> </w:t>
      </w:r>
      <w:r>
        <w:rPr>
          <w:sz w:val="22"/>
        </w:rPr>
        <w:t>996-р).</w:t>
      </w:r>
      <w:r>
        <w:rPr>
          <w:spacing w:val="-68"/>
          <w:sz w:val="22"/>
        </w:rPr>
        <w:t xml:space="preserve"> </w:t>
      </w:r>
      <w:r>
        <w:rPr>
          <w:sz w:val="22"/>
        </w:rPr>
        <w:t>Приоритетной</w:t>
      </w:r>
      <w:r>
        <w:rPr>
          <w:spacing w:val="1"/>
          <w:sz w:val="22"/>
        </w:rPr>
        <w:t xml:space="preserve"> </w:t>
      </w:r>
      <w:r>
        <w:rPr>
          <w:b w:val="1"/>
          <w:sz w:val="22"/>
        </w:rPr>
        <w:t>задачей</w:t>
      </w:r>
      <w:r>
        <w:rPr>
          <w:b w:val="1"/>
          <w:spacing w:val="1"/>
          <w:sz w:val="22"/>
        </w:rPr>
        <w:t xml:space="preserve"> </w:t>
      </w:r>
      <w:r>
        <w:rPr>
          <w:sz w:val="22"/>
        </w:rPr>
        <w:t>Российской</w:t>
      </w:r>
      <w:r>
        <w:rPr>
          <w:spacing w:val="1"/>
          <w:sz w:val="22"/>
        </w:rPr>
        <w:t xml:space="preserve"> </w:t>
      </w:r>
      <w:r>
        <w:rPr>
          <w:sz w:val="22"/>
        </w:rPr>
        <w:t>Федерации</w:t>
      </w:r>
      <w:r>
        <w:rPr>
          <w:spacing w:val="1"/>
          <w:sz w:val="22"/>
        </w:rPr>
        <w:t xml:space="preserve"> </w:t>
      </w:r>
      <w:r>
        <w:rPr>
          <w:sz w:val="22"/>
        </w:rPr>
        <w:t>в</w:t>
      </w:r>
      <w:r>
        <w:rPr>
          <w:spacing w:val="1"/>
          <w:sz w:val="22"/>
        </w:rPr>
        <w:t xml:space="preserve"> </w:t>
      </w:r>
      <w:r>
        <w:rPr>
          <w:sz w:val="22"/>
        </w:rPr>
        <w:t>сфере</w:t>
      </w:r>
      <w:r>
        <w:rPr>
          <w:spacing w:val="1"/>
          <w:sz w:val="22"/>
        </w:rPr>
        <w:t xml:space="preserve"> </w:t>
      </w:r>
      <w:r>
        <w:rPr>
          <w:sz w:val="22"/>
        </w:rPr>
        <w:t>воспитания</w:t>
      </w:r>
      <w:r>
        <w:rPr>
          <w:spacing w:val="1"/>
          <w:sz w:val="22"/>
        </w:rPr>
        <w:t xml:space="preserve"> </w:t>
      </w:r>
      <w:r>
        <w:rPr>
          <w:sz w:val="22"/>
        </w:rPr>
        <w:t>детей</w:t>
      </w:r>
      <w:r>
        <w:rPr>
          <w:spacing w:val="1"/>
          <w:sz w:val="22"/>
        </w:rPr>
        <w:t xml:space="preserve"> </w:t>
      </w:r>
      <w:r>
        <w:rPr>
          <w:sz w:val="22"/>
        </w:rPr>
        <w:t>является развитие высоконравственной личности, разделяющей российские</w:t>
      </w:r>
      <w:r>
        <w:rPr>
          <w:spacing w:val="1"/>
          <w:sz w:val="22"/>
        </w:rPr>
        <w:t xml:space="preserve"> </w:t>
      </w:r>
      <w:r>
        <w:rPr>
          <w:sz w:val="22"/>
        </w:rPr>
        <w:t>традиционные</w:t>
      </w:r>
      <w:r>
        <w:rPr>
          <w:spacing w:val="1"/>
          <w:sz w:val="22"/>
        </w:rPr>
        <w:t xml:space="preserve"> </w:t>
      </w:r>
      <w:r>
        <w:rPr>
          <w:sz w:val="22"/>
        </w:rPr>
        <w:t>духовные</w:t>
      </w:r>
      <w:r>
        <w:rPr>
          <w:spacing w:val="1"/>
          <w:sz w:val="22"/>
        </w:rPr>
        <w:t xml:space="preserve"> </w:t>
      </w:r>
      <w:r>
        <w:rPr>
          <w:sz w:val="22"/>
        </w:rPr>
        <w:t>ценности,</w:t>
      </w:r>
      <w:r>
        <w:rPr>
          <w:spacing w:val="1"/>
          <w:sz w:val="22"/>
        </w:rPr>
        <w:t xml:space="preserve"> </w:t>
      </w:r>
      <w:r>
        <w:rPr>
          <w:sz w:val="22"/>
        </w:rPr>
        <w:t>обладающей</w:t>
      </w:r>
      <w:r>
        <w:rPr>
          <w:spacing w:val="1"/>
          <w:sz w:val="22"/>
        </w:rPr>
        <w:t xml:space="preserve"> </w:t>
      </w:r>
      <w:r>
        <w:rPr>
          <w:sz w:val="22"/>
        </w:rPr>
        <w:t>актуальными</w:t>
      </w:r>
      <w:r>
        <w:rPr>
          <w:spacing w:val="1"/>
          <w:sz w:val="22"/>
        </w:rPr>
        <w:t xml:space="preserve"> </w:t>
      </w:r>
      <w:r>
        <w:rPr>
          <w:sz w:val="22"/>
        </w:rPr>
        <w:t>знаниями</w:t>
      </w:r>
      <w:r>
        <w:rPr>
          <w:spacing w:val="1"/>
          <w:sz w:val="22"/>
        </w:rPr>
        <w:t xml:space="preserve"> </w:t>
      </w:r>
      <w:r>
        <w:rPr>
          <w:sz w:val="22"/>
        </w:rPr>
        <w:t>и</w:t>
      </w:r>
      <w:r>
        <w:rPr>
          <w:spacing w:val="-67"/>
          <w:sz w:val="22"/>
        </w:rPr>
        <w:t xml:space="preserve"> </w:t>
      </w:r>
      <w:r>
        <w:rPr>
          <w:sz w:val="22"/>
        </w:rPr>
        <w:t>умениями, способной реализовать свой потенциал в условиях современного</w:t>
      </w:r>
      <w:r>
        <w:rPr>
          <w:spacing w:val="1"/>
          <w:sz w:val="22"/>
        </w:rPr>
        <w:t xml:space="preserve"> </w:t>
      </w:r>
      <w:r>
        <w:rPr>
          <w:sz w:val="22"/>
        </w:rPr>
        <w:t>общества,</w:t>
      </w:r>
      <w:r>
        <w:rPr>
          <w:spacing w:val="-2"/>
          <w:sz w:val="22"/>
        </w:rPr>
        <w:t xml:space="preserve"> </w:t>
      </w:r>
      <w:r>
        <w:rPr>
          <w:sz w:val="22"/>
        </w:rPr>
        <w:t>готовой к</w:t>
      </w:r>
      <w:r>
        <w:rPr>
          <w:spacing w:val="-3"/>
          <w:sz w:val="22"/>
        </w:rPr>
        <w:t xml:space="preserve"> </w:t>
      </w:r>
      <w:r>
        <w:rPr>
          <w:sz w:val="22"/>
        </w:rPr>
        <w:t>мирному</w:t>
      </w:r>
      <w:r>
        <w:rPr>
          <w:spacing w:val="-5"/>
          <w:sz w:val="22"/>
        </w:rPr>
        <w:t xml:space="preserve"> </w:t>
      </w:r>
      <w:r>
        <w:rPr>
          <w:sz w:val="22"/>
        </w:rPr>
        <w:t>созиданию</w:t>
      </w:r>
      <w:r>
        <w:rPr>
          <w:spacing w:val="-1"/>
          <w:sz w:val="22"/>
        </w:rPr>
        <w:t xml:space="preserve"> </w:t>
      </w:r>
      <w:r>
        <w:rPr>
          <w:sz w:val="22"/>
        </w:rPr>
        <w:t>и защите</w:t>
      </w:r>
      <w:r>
        <w:rPr>
          <w:spacing w:val="-1"/>
          <w:sz w:val="22"/>
        </w:rPr>
        <w:t xml:space="preserve"> </w:t>
      </w:r>
      <w:r>
        <w:rPr>
          <w:sz w:val="22"/>
        </w:rPr>
        <w:t>Родины.</w:t>
      </w:r>
    </w:p>
    <w:p w14:paraId="DD170000">
      <w:pPr>
        <w:pStyle w:val="Style_12"/>
        <w:spacing w:before="0"/>
        <w:ind w:firstLine="0" w:left="195"/>
      </w:pPr>
    </w:p>
    <w:p w14:paraId="DE170000">
      <w:bookmarkStart w:id="6" w:name="__RefHeading___6"/>
      <w:bookmarkEnd w:id="6"/>
      <w:pPr>
        <w:pStyle w:val="Style_12"/>
        <w:spacing w:before="0"/>
        <w:ind w:firstLine="0" w:left="195"/>
      </w:pPr>
      <w:r>
        <w:t>2.14</w:t>
      </w:r>
      <w:r>
        <w:t>.1.1. Цель и задачи воспитания учащихся</w:t>
      </w:r>
    </w:p>
    <w:p w14:paraId="DF170000">
      <w:pPr>
        <w:pStyle w:val="Style_13"/>
        <w:ind w:right="205"/>
        <w:rPr>
          <w:sz w:val="22"/>
        </w:rPr>
      </w:pPr>
      <w:r>
        <w:rPr>
          <w:sz w:val="22"/>
        </w:rPr>
        <w:t>Современный</w:t>
      </w:r>
      <w:r>
        <w:rPr>
          <w:spacing w:val="1"/>
          <w:sz w:val="22"/>
        </w:rPr>
        <w:t xml:space="preserve"> </w:t>
      </w:r>
      <w:r>
        <w:rPr>
          <w:sz w:val="22"/>
        </w:rPr>
        <w:t>российский</w:t>
      </w:r>
      <w:r>
        <w:rPr>
          <w:spacing w:val="1"/>
          <w:sz w:val="22"/>
        </w:rPr>
        <w:t xml:space="preserve"> </w:t>
      </w:r>
      <w:r>
        <w:rPr>
          <w:sz w:val="22"/>
        </w:rPr>
        <w:t>национальный</w:t>
      </w:r>
      <w:r>
        <w:rPr>
          <w:spacing w:val="1"/>
          <w:sz w:val="22"/>
        </w:rPr>
        <w:t xml:space="preserve"> </w:t>
      </w:r>
      <w:r>
        <w:rPr>
          <w:sz w:val="22"/>
        </w:rPr>
        <w:t>воспитательный</w:t>
      </w:r>
      <w:r>
        <w:rPr>
          <w:spacing w:val="1"/>
          <w:sz w:val="22"/>
        </w:rPr>
        <w:t xml:space="preserve"> </w:t>
      </w:r>
      <w:r>
        <w:rPr>
          <w:sz w:val="22"/>
        </w:rPr>
        <w:t>идеал</w:t>
      </w:r>
      <w:r>
        <w:rPr>
          <w:spacing w:val="1"/>
          <w:sz w:val="22"/>
        </w:rPr>
        <w:t xml:space="preserve"> </w:t>
      </w:r>
      <w:r>
        <w:rPr>
          <w:sz w:val="22"/>
        </w:rPr>
        <w:t>—</w:t>
      </w:r>
      <w:r>
        <w:rPr>
          <w:spacing w:val="1"/>
          <w:sz w:val="22"/>
        </w:rPr>
        <w:t xml:space="preserve"> </w:t>
      </w:r>
      <w:r>
        <w:rPr>
          <w:sz w:val="22"/>
        </w:rPr>
        <w:t>высоконравственный,</w:t>
      </w:r>
      <w:r>
        <w:rPr>
          <w:spacing w:val="55"/>
          <w:sz w:val="22"/>
        </w:rPr>
        <w:t xml:space="preserve"> </w:t>
      </w:r>
      <w:r>
        <w:rPr>
          <w:sz w:val="22"/>
        </w:rPr>
        <w:t>творческий,</w:t>
      </w:r>
      <w:r>
        <w:rPr>
          <w:spacing w:val="52"/>
          <w:sz w:val="22"/>
        </w:rPr>
        <w:t xml:space="preserve"> </w:t>
      </w:r>
      <w:r>
        <w:rPr>
          <w:sz w:val="22"/>
        </w:rPr>
        <w:t>компетентный</w:t>
      </w:r>
      <w:r>
        <w:rPr>
          <w:spacing w:val="53"/>
          <w:sz w:val="22"/>
        </w:rPr>
        <w:t xml:space="preserve"> </w:t>
      </w:r>
      <w:r>
        <w:rPr>
          <w:sz w:val="22"/>
        </w:rPr>
        <w:t>гражданин</w:t>
      </w:r>
      <w:r>
        <w:rPr>
          <w:spacing w:val="56"/>
          <w:sz w:val="22"/>
        </w:rPr>
        <w:t xml:space="preserve"> </w:t>
      </w:r>
      <w:r>
        <w:rPr>
          <w:sz w:val="22"/>
        </w:rPr>
        <w:t>России,</w:t>
      </w:r>
    </w:p>
    <w:p w14:paraId="E0170000">
      <w:pPr>
        <w:pStyle w:val="Style_13"/>
        <w:ind w:firstLine="0" w:left="0" w:right="209"/>
        <w:rPr>
          <w:sz w:val="22"/>
        </w:rPr>
      </w:pPr>
      <w:r>
        <w:rPr>
          <w:sz w:val="22"/>
        </w:rPr>
        <w:t>принимающий</w:t>
      </w:r>
      <w:r>
        <w:rPr>
          <w:spacing w:val="1"/>
          <w:sz w:val="22"/>
        </w:rPr>
        <w:t xml:space="preserve"> </w:t>
      </w:r>
      <w:r>
        <w:rPr>
          <w:sz w:val="22"/>
        </w:rPr>
        <w:t>судьбу</w:t>
      </w:r>
      <w:r>
        <w:rPr>
          <w:spacing w:val="1"/>
          <w:sz w:val="22"/>
        </w:rPr>
        <w:t xml:space="preserve"> </w:t>
      </w:r>
      <w:r>
        <w:rPr>
          <w:sz w:val="22"/>
        </w:rPr>
        <w:t>Отечества</w:t>
      </w:r>
      <w:r>
        <w:rPr>
          <w:spacing w:val="1"/>
          <w:sz w:val="22"/>
        </w:rPr>
        <w:t xml:space="preserve"> </w:t>
      </w:r>
      <w:r>
        <w:rPr>
          <w:sz w:val="22"/>
        </w:rPr>
        <w:t>как</w:t>
      </w:r>
      <w:r>
        <w:rPr>
          <w:spacing w:val="1"/>
          <w:sz w:val="22"/>
        </w:rPr>
        <w:t xml:space="preserve"> </w:t>
      </w:r>
      <w:r>
        <w:rPr>
          <w:sz w:val="22"/>
        </w:rPr>
        <w:t>свою</w:t>
      </w:r>
      <w:r>
        <w:rPr>
          <w:spacing w:val="1"/>
          <w:sz w:val="22"/>
        </w:rPr>
        <w:t xml:space="preserve"> </w:t>
      </w:r>
      <w:r>
        <w:rPr>
          <w:sz w:val="22"/>
        </w:rPr>
        <w:t>личную,</w:t>
      </w:r>
      <w:r>
        <w:rPr>
          <w:spacing w:val="1"/>
          <w:sz w:val="22"/>
        </w:rPr>
        <w:t xml:space="preserve"> </w:t>
      </w:r>
      <w:r>
        <w:rPr>
          <w:sz w:val="22"/>
        </w:rPr>
        <w:t>осознающий</w:t>
      </w:r>
      <w:r>
        <w:rPr>
          <w:spacing w:val="1"/>
          <w:sz w:val="22"/>
        </w:rPr>
        <w:t xml:space="preserve"> </w:t>
      </w:r>
      <w:r>
        <w:rPr>
          <w:sz w:val="22"/>
        </w:rPr>
        <w:t>ответственность за настоящее и будущее страны, укоренённый в духовных и</w:t>
      </w:r>
      <w:r>
        <w:rPr>
          <w:spacing w:val="1"/>
          <w:sz w:val="22"/>
        </w:rPr>
        <w:t xml:space="preserve"> </w:t>
      </w:r>
      <w:r>
        <w:rPr>
          <w:sz w:val="22"/>
        </w:rPr>
        <w:t>культурных</w:t>
      </w:r>
      <w:r>
        <w:rPr>
          <w:spacing w:val="-5"/>
          <w:sz w:val="22"/>
        </w:rPr>
        <w:t xml:space="preserve"> </w:t>
      </w:r>
      <w:r>
        <w:rPr>
          <w:sz w:val="22"/>
        </w:rPr>
        <w:t>традициях</w:t>
      </w:r>
      <w:r>
        <w:rPr>
          <w:spacing w:val="-4"/>
          <w:sz w:val="22"/>
        </w:rPr>
        <w:t xml:space="preserve"> </w:t>
      </w:r>
      <w:r>
        <w:rPr>
          <w:sz w:val="22"/>
        </w:rPr>
        <w:t>многонационального</w:t>
      </w:r>
      <w:r>
        <w:rPr>
          <w:spacing w:val="-4"/>
          <w:sz w:val="22"/>
        </w:rPr>
        <w:t xml:space="preserve"> </w:t>
      </w:r>
      <w:r>
        <w:rPr>
          <w:sz w:val="22"/>
        </w:rPr>
        <w:t>народа</w:t>
      </w:r>
      <w:r>
        <w:rPr>
          <w:spacing w:val="-5"/>
          <w:sz w:val="22"/>
        </w:rPr>
        <w:t xml:space="preserve"> </w:t>
      </w:r>
      <w:r>
        <w:rPr>
          <w:sz w:val="22"/>
        </w:rPr>
        <w:t>Российской</w:t>
      </w:r>
      <w:r>
        <w:rPr>
          <w:spacing w:val="-5"/>
          <w:sz w:val="22"/>
        </w:rPr>
        <w:t xml:space="preserve"> </w:t>
      </w:r>
      <w:r>
        <w:rPr>
          <w:sz w:val="22"/>
        </w:rPr>
        <w:t>Федерации.</w:t>
      </w:r>
    </w:p>
    <w:p w14:paraId="E1170000">
      <w:pPr>
        <w:pStyle w:val="Style_13"/>
        <w:ind w:right="202"/>
        <w:rPr>
          <w:sz w:val="22"/>
        </w:rPr>
      </w:pPr>
      <w:r>
        <w:rPr>
          <w:sz w:val="22"/>
        </w:rPr>
        <w:t>В соответствии</w:t>
      </w:r>
      <w:r>
        <w:rPr>
          <w:spacing w:val="1"/>
          <w:sz w:val="22"/>
        </w:rPr>
        <w:t xml:space="preserve"> </w:t>
      </w:r>
      <w:r>
        <w:rPr>
          <w:sz w:val="22"/>
        </w:rPr>
        <w:t>с</w:t>
      </w:r>
      <w:r>
        <w:rPr>
          <w:spacing w:val="1"/>
          <w:sz w:val="22"/>
        </w:rPr>
        <w:t xml:space="preserve"> </w:t>
      </w:r>
      <w:r>
        <w:rPr>
          <w:sz w:val="22"/>
        </w:rPr>
        <w:t>этим</w:t>
      </w:r>
      <w:r>
        <w:rPr>
          <w:spacing w:val="1"/>
          <w:sz w:val="22"/>
        </w:rPr>
        <w:t xml:space="preserve"> </w:t>
      </w:r>
      <w:r>
        <w:rPr>
          <w:sz w:val="22"/>
        </w:rPr>
        <w:t>идеалом</w:t>
      </w:r>
      <w:r>
        <w:rPr>
          <w:spacing w:val="1"/>
          <w:sz w:val="22"/>
        </w:rPr>
        <w:t xml:space="preserve"> </w:t>
      </w:r>
      <w:r>
        <w:rPr>
          <w:sz w:val="22"/>
        </w:rPr>
        <w:t>и</w:t>
      </w:r>
      <w:r>
        <w:rPr>
          <w:spacing w:val="1"/>
          <w:sz w:val="22"/>
        </w:rPr>
        <w:t xml:space="preserve"> </w:t>
      </w:r>
      <w:r>
        <w:rPr>
          <w:sz w:val="22"/>
        </w:rPr>
        <w:t>нормативными</w:t>
      </w:r>
      <w:r>
        <w:rPr>
          <w:spacing w:val="1"/>
          <w:sz w:val="22"/>
        </w:rPr>
        <w:t xml:space="preserve"> </w:t>
      </w:r>
      <w:r>
        <w:rPr>
          <w:sz w:val="22"/>
        </w:rPr>
        <w:t>правовыми</w:t>
      </w:r>
      <w:r>
        <w:rPr>
          <w:spacing w:val="1"/>
          <w:sz w:val="22"/>
        </w:rPr>
        <w:t xml:space="preserve"> </w:t>
      </w:r>
      <w:r>
        <w:rPr>
          <w:sz w:val="22"/>
        </w:rPr>
        <w:t>актами</w:t>
      </w:r>
      <w:r>
        <w:rPr>
          <w:spacing w:val="-67"/>
          <w:sz w:val="22"/>
        </w:rPr>
        <w:t xml:space="preserve"> </w:t>
      </w:r>
      <w:r>
        <w:rPr>
          <w:sz w:val="22"/>
        </w:rPr>
        <w:t xml:space="preserve">Российской Федерации в сфере образования </w:t>
      </w:r>
      <w:r>
        <w:rPr>
          <w:b w:val="1"/>
          <w:sz w:val="22"/>
        </w:rPr>
        <w:t xml:space="preserve">цель воспитания </w:t>
      </w:r>
      <w:r>
        <w:rPr>
          <w:sz w:val="22"/>
        </w:rPr>
        <w:t>обучающихся</w:t>
      </w:r>
      <w:r>
        <w:rPr>
          <w:spacing w:val="1"/>
          <w:sz w:val="22"/>
        </w:rPr>
        <w:t xml:space="preserve"> </w:t>
      </w:r>
      <w:r>
        <w:rPr>
          <w:sz w:val="22"/>
        </w:rPr>
        <w:t>в МОУ СОШ №11: развитие личности, создание условий</w:t>
      </w:r>
      <w:r>
        <w:rPr>
          <w:spacing w:val="1"/>
          <w:sz w:val="22"/>
        </w:rPr>
        <w:t xml:space="preserve"> </w:t>
      </w:r>
      <w:r>
        <w:rPr>
          <w:sz w:val="22"/>
        </w:rPr>
        <w:t>для самоопределения и социализации на основе социокультурных, духовно-</w:t>
      </w:r>
      <w:r>
        <w:rPr>
          <w:spacing w:val="1"/>
          <w:sz w:val="22"/>
        </w:rPr>
        <w:t xml:space="preserve"> </w:t>
      </w:r>
      <w:r>
        <w:rPr>
          <w:sz w:val="22"/>
        </w:rPr>
        <w:t>нравственных ценностей и принятых в российском обществе правил и норм</w:t>
      </w:r>
      <w:r>
        <w:rPr>
          <w:spacing w:val="1"/>
          <w:sz w:val="22"/>
        </w:rPr>
        <w:t xml:space="preserve"> </w:t>
      </w:r>
      <w:r>
        <w:rPr>
          <w:sz w:val="22"/>
        </w:rPr>
        <w:t>поведения</w:t>
      </w:r>
      <w:r>
        <w:rPr>
          <w:spacing w:val="1"/>
          <w:sz w:val="22"/>
        </w:rPr>
        <w:t xml:space="preserve"> </w:t>
      </w:r>
      <w:r>
        <w:rPr>
          <w:sz w:val="22"/>
        </w:rPr>
        <w:t>в</w:t>
      </w:r>
      <w:r>
        <w:rPr>
          <w:spacing w:val="1"/>
          <w:sz w:val="22"/>
        </w:rPr>
        <w:t xml:space="preserve"> </w:t>
      </w:r>
      <w:r>
        <w:rPr>
          <w:sz w:val="22"/>
        </w:rPr>
        <w:t>интересах</w:t>
      </w:r>
      <w:r>
        <w:rPr>
          <w:spacing w:val="1"/>
          <w:sz w:val="22"/>
        </w:rPr>
        <w:t xml:space="preserve"> </w:t>
      </w:r>
      <w:r>
        <w:rPr>
          <w:sz w:val="22"/>
        </w:rPr>
        <w:t>человека,</w:t>
      </w:r>
      <w:r>
        <w:rPr>
          <w:spacing w:val="1"/>
          <w:sz w:val="22"/>
        </w:rPr>
        <w:t xml:space="preserve"> </w:t>
      </w:r>
      <w:r>
        <w:rPr>
          <w:sz w:val="22"/>
        </w:rPr>
        <w:t>семьи,</w:t>
      </w:r>
      <w:r>
        <w:rPr>
          <w:spacing w:val="1"/>
          <w:sz w:val="22"/>
        </w:rPr>
        <w:t xml:space="preserve"> </w:t>
      </w:r>
      <w:r>
        <w:rPr>
          <w:sz w:val="22"/>
        </w:rPr>
        <w:t>общества</w:t>
      </w:r>
      <w:r>
        <w:rPr>
          <w:spacing w:val="1"/>
          <w:sz w:val="22"/>
        </w:rPr>
        <w:t xml:space="preserve"> </w:t>
      </w:r>
      <w:r>
        <w:rPr>
          <w:sz w:val="22"/>
        </w:rPr>
        <w:t>и</w:t>
      </w:r>
      <w:r>
        <w:rPr>
          <w:spacing w:val="1"/>
          <w:sz w:val="22"/>
        </w:rPr>
        <w:t xml:space="preserve"> </w:t>
      </w:r>
      <w:r>
        <w:rPr>
          <w:sz w:val="22"/>
        </w:rPr>
        <w:t>государства,</w:t>
      </w:r>
      <w:r>
        <w:rPr>
          <w:spacing w:val="1"/>
          <w:sz w:val="22"/>
        </w:rPr>
        <w:t xml:space="preserve"> </w:t>
      </w:r>
      <w:r>
        <w:rPr>
          <w:sz w:val="22"/>
        </w:rPr>
        <w:t>формирование</w:t>
      </w:r>
      <w:r>
        <w:rPr>
          <w:spacing w:val="1"/>
          <w:sz w:val="22"/>
        </w:rPr>
        <w:t xml:space="preserve"> </w:t>
      </w:r>
      <w:r>
        <w:rPr>
          <w:sz w:val="22"/>
        </w:rPr>
        <w:t>у</w:t>
      </w:r>
      <w:r>
        <w:rPr>
          <w:spacing w:val="1"/>
          <w:sz w:val="22"/>
        </w:rPr>
        <w:t xml:space="preserve"> </w:t>
      </w:r>
      <w:r>
        <w:rPr>
          <w:sz w:val="22"/>
        </w:rPr>
        <w:t>обучающихся</w:t>
      </w:r>
      <w:r>
        <w:rPr>
          <w:spacing w:val="1"/>
          <w:sz w:val="22"/>
        </w:rPr>
        <w:t xml:space="preserve"> </w:t>
      </w:r>
      <w:r>
        <w:rPr>
          <w:sz w:val="22"/>
        </w:rPr>
        <w:t>чувства</w:t>
      </w:r>
      <w:r>
        <w:rPr>
          <w:spacing w:val="1"/>
          <w:sz w:val="22"/>
        </w:rPr>
        <w:t xml:space="preserve"> </w:t>
      </w:r>
      <w:r>
        <w:rPr>
          <w:sz w:val="22"/>
        </w:rPr>
        <w:t>патриотизма,</w:t>
      </w:r>
      <w:r>
        <w:rPr>
          <w:spacing w:val="1"/>
          <w:sz w:val="22"/>
        </w:rPr>
        <w:t xml:space="preserve"> </w:t>
      </w:r>
      <w:r>
        <w:rPr>
          <w:sz w:val="22"/>
        </w:rPr>
        <w:t>гражданственности,</w:t>
      </w:r>
      <w:r>
        <w:rPr>
          <w:spacing w:val="1"/>
          <w:sz w:val="22"/>
        </w:rPr>
        <w:t xml:space="preserve"> </w:t>
      </w:r>
      <w:r>
        <w:rPr>
          <w:sz w:val="22"/>
        </w:rPr>
        <w:t>уважения</w:t>
      </w:r>
      <w:r>
        <w:rPr>
          <w:spacing w:val="1"/>
          <w:sz w:val="22"/>
        </w:rPr>
        <w:t xml:space="preserve"> </w:t>
      </w:r>
      <w:r>
        <w:rPr>
          <w:sz w:val="22"/>
        </w:rPr>
        <w:t>к</w:t>
      </w:r>
      <w:r>
        <w:rPr>
          <w:spacing w:val="1"/>
          <w:sz w:val="22"/>
        </w:rPr>
        <w:t xml:space="preserve"> </w:t>
      </w:r>
      <w:r>
        <w:rPr>
          <w:sz w:val="22"/>
        </w:rPr>
        <w:t>памяти</w:t>
      </w:r>
      <w:r>
        <w:rPr>
          <w:spacing w:val="1"/>
          <w:sz w:val="22"/>
        </w:rPr>
        <w:t xml:space="preserve"> </w:t>
      </w:r>
      <w:r>
        <w:rPr>
          <w:sz w:val="22"/>
        </w:rPr>
        <w:t>защитников</w:t>
      </w:r>
      <w:r>
        <w:rPr>
          <w:spacing w:val="1"/>
          <w:sz w:val="22"/>
        </w:rPr>
        <w:t xml:space="preserve"> </w:t>
      </w:r>
      <w:r>
        <w:rPr>
          <w:sz w:val="22"/>
        </w:rPr>
        <w:t>Отечества</w:t>
      </w:r>
      <w:r>
        <w:rPr>
          <w:spacing w:val="1"/>
          <w:sz w:val="22"/>
        </w:rPr>
        <w:t xml:space="preserve"> </w:t>
      </w:r>
      <w:r>
        <w:rPr>
          <w:sz w:val="22"/>
        </w:rPr>
        <w:t>и</w:t>
      </w:r>
      <w:r>
        <w:rPr>
          <w:spacing w:val="1"/>
          <w:sz w:val="22"/>
        </w:rPr>
        <w:t xml:space="preserve"> </w:t>
      </w:r>
      <w:r>
        <w:rPr>
          <w:sz w:val="22"/>
        </w:rPr>
        <w:t>подвигам</w:t>
      </w:r>
      <w:r>
        <w:rPr>
          <w:spacing w:val="1"/>
          <w:sz w:val="22"/>
        </w:rPr>
        <w:t xml:space="preserve"> </w:t>
      </w:r>
      <w:r>
        <w:rPr>
          <w:sz w:val="22"/>
        </w:rPr>
        <w:t>Героев</w:t>
      </w:r>
      <w:r>
        <w:rPr>
          <w:spacing w:val="1"/>
          <w:sz w:val="22"/>
        </w:rPr>
        <w:t xml:space="preserve"> </w:t>
      </w:r>
      <w:r>
        <w:rPr>
          <w:sz w:val="22"/>
        </w:rPr>
        <w:t>Отечества,</w:t>
      </w:r>
      <w:r>
        <w:rPr>
          <w:spacing w:val="-67"/>
          <w:sz w:val="22"/>
        </w:rPr>
        <w:t xml:space="preserve"> </w:t>
      </w:r>
      <w:r>
        <w:rPr>
          <w:sz w:val="22"/>
        </w:rPr>
        <w:t>закону и правопорядку, человеку труда и старшему поколению, взаимного</w:t>
      </w:r>
      <w:r>
        <w:rPr>
          <w:spacing w:val="1"/>
          <w:sz w:val="22"/>
        </w:rPr>
        <w:t xml:space="preserve"> </w:t>
      </w:r>
      <w:r>
        <w:rPr>
          <w:sz w:val="22"/>
        </w:rPr>
        <w:t>уважения,</w:t>
      </w:r>
      <w:r>
        <w:rPr>
          <w:spacing w:val="1"/>
          <w:sz w:val="22"/>
        </w:rPr>
        <w:t xml:space="preserve"> </w:t>
      </w:r>
      <w:r>
        <w:rPr>
          <w:sz w:val="22"/>
        </w:rPr>
        <w:t>бережного</w:t>
      </w:r>
      <w:r>
        <w:rPr>
          <w:spacing w:val="1"/>
          <w:sz w:val="22"/>
        </w:rPr>
        <w:t xml:space="preserve"> </w:t>
      </w:r>
      <w:r>
        <w:rPr>
          <w:sz w:val="22"/>
        </w:rPr>
        <w:t>отношения</w:t>
      </w:r>
      <w:r>
        <w:rPr>
          <w:spacing w:val="1"/>
          <w:sz w:val="22"/>
        </w:rPr>
        <w:t xml:space="preserve"> </w:t>
      </w:r>
      <w:r>
        <w:rPr>
          <w:sz w:val="22"/>
        </w:rPr>
        <w:t>к</w:t>
      </w:r>
      <w:r>
        <w:rPr>
          <w:spacing w:val="1"/>
          <w:sz w:val="22"/>
        </w:rPr>
        <w:t xml:space="preserve"> </w:t>
      </w:r>
      <w:r>
        <w:rPr>
          <w:sz w:val="22"/>
        </w:rPr>
        <w:t>культурному</w:t>
      </w:r>
      <w:r>
        <w:rPr>
          <w:spacing w:val="1"/>
          <w:sz w:val="22"/>
        </w:rPr>
        <w:t xml:space="preserve"> </w:t>
      </w:r>
      <w:r>
        <w:rPr>
          <w:sz w:val="22"/>
        </w:rPr>
        <w:t>наследию</w:t>
      </w:r>
      <w:r>
        <w:rPr>
          <w:spacing w:val="1"/>
          <w:sz w:val="22"/>
        </w:rPr>
        <w:t xml:space="preserve"> </w:t>
      </w:r>
      <w:r>
        <w:rPr>
          <w:sz w:val="22"/>
        </w:rPr>
        <w:t>и</w:t>
      </w:r>
      <w:r>
        <w:rPr>
          <w:spacing w:val="1"/>
          <w:sz w:val="22"/>
        </w:rPr>
        <w:t xml:space="preserve"> </w:t>
      </w:r>
      <w:r>
        <w:rPr>
          <w:sz w:val="22"/>
        </w:rPr>
        <w:t>традициям</w:t>
      </w:r>
      <w:r>
        <w:rPr>
          <w:spacing w:val="1"/>
          <w:sz w:val="22"/>
        </w:rPr>
        <w:t xml:space="preserve"> </w:t>
      </w:r>
      <w:r>
        <w:rPr>
          <w:sz w:val="22"/>
        </w:rPr>
        <w:t>многонационального народа Российской Федерации, природе и окружающей</w:t>
      </w:r>
      <w:r>
        <w:rPr>
          <w:spacing w:val="1"/>
          <w:sz w:val="22"/>
        </w:rPr>
        <w:t xml:space="preserve"> </w:t>
      </w:r>
      <w:r>
        <w:rPr>
          <w:sz w:val="22"/>
        </w:rPr>
        <w:t>среде.</w:t>
      </w:r>
    </w:p>
    <w:p w14:paraId="E2170000">
      <w:pPr>
        <w:pStyle w:val="Style_13"/>
        <w:ind w:right="205"/>
        <w:rPr>
          <w:sz w:val="22"/>
        </w:rPr>
      </w:pPr>
      <w:r>
        <w:rPr>
          <w:b w:val="1"/>
          <w:sz w:val="22"/>
        </w:rPr>
        <w:t>Задачи</w:t>
      </w:r>
      <w:r>
        <w:rPr>
          <w:b w:val="1"/>
          <w:spacing w:val="1"/>
          <w:sz w:val="22"/>
        </w:rPr>
        <w:t xml:space="preserve"> </w:t>
      </w:r>
      <w:r>
        <w:rPr>
          <w:b w:val="1"/>
          <w:sz w:val="22"/>
        </w:rPr>
        <w:t>воспитания</w:t>
      </w:r>
      <w:r>
        <w:rPr>
          <w:b w:val="1"/>
          <w:spacing w:val="1"/>
          <w:sz w:val="22"/>
        </w:rPr>
        <w:t xml:space="preserve"> </w:t>
      </w:r>
      <w:r>
        <w:rPr>
          <w:sz w:val="22"/>
        </w:rPr>
        <w:t>обучающихся</w:t>
      </w:r>
      <w:r>
        <w:rPr>
          <w:spacing w:val="1"/>
          <w:sz w:val="22"/>
        </w:rPr>
        <w:t xml:space="preserve"> </w:t>
      </w:r>
      <w:r>
        <w:rPr>
          <w:sz w:val="22"/>
        </w:rPr>
        <w:t>в</w:t>
      </w:r>
      <w:r>
        <w:rPr>
          <w:spacing w:val="1"/>
          <w:sz w:val="22"/>
        </w:rPr>
        <w:t xml:space="preserve"> </w:t>
      </w:r>
      <w:r>
        <w:rPr>
          <w:sz w:val="22"/>
        </w:rPr>
        <w:t xml:space="preserve">МОУ СОШ №11: </w:t>
      </w:r>
    </w:p>
    <w:p w14:paraId="E3170000">
      <w:pPr>
        <w:pStyle w:val="Style_13"/>
        <w:ind w:right="205"/>
        <w:rPr>
          <w:sz w:val="22"/>
        </w:rPr>
      </w:pPr>
      <w:r>
        <w:rPr>
          <w:b w:val="1"/>
          <w:sz w:val="22"/>
        </w:rPr>
        <w:t xml:space="preserve">- </w:t>
      </w:r>
      <w:r>
        <w:rPr>
          <w:sz w:val="22"/>
        </w:rPr>
        <w:t>усвоение ими знаний норм, духовно-нравственных ценностей,</w:t>
      </w:r>
      <w:r>
        <w:rPr>
          <w:spacing w:val="1"/>
          <w:sz w:val="22"/>
        </w:rPr>
        <w:t xml:space="preserve"> </w:t>
      </w:r>
      <w:r>
        <w:rPr>
          <w:sz w:val="22"/>
        </w:rPr>
        <w:t>традиций, которые выработало российское общество (социально значимых</w:t>
      </w:r>
      <w:r>
        <w:rPr>
          <w:spacing w:val="1"/>
          <w:sz w:val="22"/>
        </w:rPr>
        <w:t xml:space="preserve"> </w:t>
      </w:r>
      <w:r>
        <w:rPr>
          <w:sz w:val="22"/>
        </w:rPr>
        <w:t xml:space="preserve">знаний); </w:t>
      </w:r>
    </w:p>
    <w:p w14:paraId="E4170000">
      <w:pPr>
        <w:pStyle w:val="Style_13"/>
        <w:ind w:right="205"/>
        <w:rPr>
          <w:sz w:val="22"/>
        </w:rPr>
      </w:pPr>
      <w:r>
        <w:rPr>
          <w:b w:val="1"/>
          <w:sz w:val="22"/>
        </w:rPr>
        <w:t>-</w:t>
      </w:r>
      <w:r>
        <w:rPr>
          <w:sz w:val="22"/>
        </w:rPr>
        <w:t xml:space="preserve"> формирование и развитие личностных отношений к этим нормам,</w:t>
      </w:r>
      <w:r>
        <w:rPr>
          <w:spacing w:val="1"/>
          <w:sz w:val="22"/>
        </w:rPr>
        <w:t xml:space="preserve"> </w:t>
      </w:r>
      <w:r>
        <w:rPr>
          <w:sz w:val="22"/>
        </w:rPr>
        <w:t>ценностям,</w:t>
      </w:r>
      <w:r>
        <w:rPr>
          <w:spacing w:val="1"/>
          <w:sz w:val="22"/>
        </w:rPr>
        <w:t xml:space="preserve"> </w:t>
      </w:r>
      <w:r>
        <w:rPr>
          <w:sz w:val="22"/>
        </w:rPr>
        <w:t>традициям</w:t>
      </w:r>
      <w:r>
        <w:rPr>
          <w:spacing w:val="1"/>
          <w:sz w:val="22"/>
        </w:rPr>
        <w:t xml:space="preserve"> </w:t>
      </w:r>
      <w:r>
        <w:rPr>
          <w:sz w:val="22"/>
        </w:rPr>
        <w:t>(их</w:t>
      </w:r>
      <w:r>
        <w:rPr>
          <w:spacing w:val="1"/>
          <w:sz w:val="22"/>
        </w:rPr>
        <w:t xml:space="preserve"> </w:t>
      </w:r>
      <w:r>
        <w:rPr>
          <w:sz w:val="22"/>
        </w:rPr>
        <w:t>освоение,</w:t>
      </w:r>
      <w:r>
        <w:rPr>
          <w:spacing w:val="1"/>
          <w:sz w:val="22"/>
        </w:rPr>
        <w:t xml:space="preserve"> </w:t>
      </w:r>
      <w:r>
        <w:rPr>
          <w:sz w:val="22"/>
        </w:rPr>
        <w:t>принятие);</w:t>
      </w:r>
    </w:p>
    <w:p w14:paraId="E5170000">
      <w:pPr>
        <w:pStyle w:val="Style_13"/>
        <w:ind w:right="205"/>
        <w:rPr>
          <w:spacing w:val="1"/>
          <w:sz w:val="22"/>
        </w:rPr>
      </w:pPr>
      <w:r>
        <w:rPr>
          <w:b w:val="1"/>
          <w:sz w:val="22"/>
        </w:rPr>
        <w:t>-</w:t>
      </w:r>
      <w:r>
        <w:rPr>
          <w:spacing w:val="1"/>
          <w:sz w:val="22"/>
        </w:rPr>
        <w:t xml:space="preserve">  </w:t>
      </w:r>
      <w:r>
        <w:rPr>
          <w:sz w:val="22"/>
        </w:rPr>
        <w:t>приобретение</w:t>
      </w:r>
      <w:r>
        <w:rPr>
          <w:spacing w:val="1"/>
          <w:sz w:val="22"/>
        </w:rPr>
        <w:t xml:space="preserve"> </w:t>
      </w:r>
      <w:r>
        <w:rPr>
          <w:sz w:val="22"/>
        </w:rPr>
        <w:t>соответствующего</w:t>
      </w:r>
      <w:r>
        <w:rPr>
          <w:spacing w:val="1"/>
          <w:sz w:val="22"/>
        </w:rPr>
        <w:t xml:space="preserve"> </w:t>
      </w:r>
      <w:r>
        <w:rPr>
          <w:sz w:val="22"/>
        </w:rPr>
        <w:t>этим</w:t>
      </w:r>
      <w:r>
        <w:rPr>
          <w:spacing w:val="1"/>
          <w:sz w:val="22"/>
        </w:rPr>
        <w:t xml:space="preserve"> </w:t>
      </w:r>
      <w:r>
        <w:rPr>
          <w:sz w:val="22"/>
        </w:rPr>
        <w:t>нормам,</w:t>
      </w:r>
      <w:r>
        <w:rPr>
          <w:spacing w:val="1"/>
          <w:sz w:val="22"/>
        </w:rPr>
        <w:t xml:space="preserve"> </w:t>
      </w:r>
      <w:r>
        <w:rPr>
          <w:sz w:val="22"/>
        </w:rPr>
        <w:t>ценностям,</w:t>
      </w:r>
      <w:r>
        <w:rPr>
          <w:spacing w:val="1"/>
          <w:sz w:val="22"/>
        </w:rPr>
        <w:t xml:space="preserve"> </w:t>
      </w:r>
      <w:r>
        <w:rPr>
          <w:sz w:val="22"/>
        </w:rPr>
        <w:t>традициям</w:t>
      </w:r>
      <w:r>
        <w:rPr>
          <w:spacing w:val="1"/>
          <w:sz w:val="22"/>
        </w:rPr>
        <w:t xml:space="preserve"> </w:t>
      </w:r>
      <w:r>
        <w:rPr>
          <w:sz w:val="22"/>
        </w:rPr>
        <w:t>социокультурного</w:t>
      </w:r>
      <w:r>
        <w:rPr>
          <w:spacing w:val="-67"/>
          <w:sz w:val="22"/>
        </w:rPr>
        <w:t xml:space="preserve"> </w:t>
      </w:r>
      <w:r>
        <w:rPr>
          <w:sz w:val="22"/>
        </w:rPr>
        <w:t>опыта</w:t>
      </w:r>
      <w:r>
        <w:rPr>
          <w:spacing w:val="1"/>
          <w:sz w:val="22"/>
        </w:rPr>
        <w:t xml:space="preserve"> </w:t>
      </w:r>
      <w:r>
        <w:rPr>
          <w:sz w:val="22"/>
        </w:rPr>
        <w:t>поведения,</w:t>
      </w:r>
      <w:r>
        <w:rPr>
          <w:spacing w:val="1"/>
          <w:sz w:val="22"/>
        </w:rPr>
        <w:t xml:space="preserve"> </w:t>
      </w:r>
      <w:r>
        <w:rPr>
          <w:sz w:val="22"/>
        </w:rPr>
        <w:t>общения,</w:t>
      </w:r>
      <w:r>
        <w:rPr>
          <w:spacing w:val="1"/>
          <w:sz w:val="22"/>
        </w:rPr>
        <w:t xml:space="preserve"> </w:t>
      </w:r>
      <w:r>
        <w:rPr>
          <w:sz w:val="22"/>
        </w:rPr>
        <w:t>межличностных</w:t>
      </w:r>
      <w:r>
        <w:rPr>
          <w:spacing w:val="1"/>
          <w:sz w:val="22"/>
        </w:rPr>
        <w:t xml:space="preserve"> </w:t>
      </w:r>
      <w:r>
        <w:rPr>
          <w:sz w:val="22"/>
        </w:rPr>
        <w:t>и</w:t>
      </w:r>
      <w:r>
        <w:rPr>
          <w:spacing w:val="1"/>
          <w:sz w:val="22"/>
        </w:rPr>
        <w:t xml:space="preserve"> </w:t>
      </w:r>
      <w:r>
        <w:rPr>
          <w:sz w:val="22"/>
        </w:rPr>
        <w:t>социальных</w:t>
      </w:r>
      <w:r>
        <w:rPr>
          <w:spacing w:val="1"/>
          <w:sz w:val="22"/>
        </w:rPr>
        <w:t xml:space="preserve"> </w:t>
      </w:r>
      <w:r>
        <w:rPr>
          <w:sz w:val="22"/>
        </w:rPr>
        <w:t>отношений,</w:t>
      </w:r>
      <w:r>
        <w:rPr>
          <w:spacing w:val="1"/>
          <w:sz w:val="22"/>
        </w:rPr>
        <w:t xml:space="preserve"> </w:t>
      </w:r>
      <w:r>
        <w:rPr>
          <w:sz w:val="22"/>
        </w:rPr>
        <w:t>применения</w:t>
      </w:r>
      <w:r>
        <w:rPr>
          <w:spacing w:val="1"/>
          <w:sz w:val="22"/>
        </w:rPr>
        <w:t xml:space="preserve"> </w:t>
      </w:r>
      <w:r>
        <w:rPr>
          <w:sz w:val="22"/>
        </w:rPr>
        <w:t>полученных</w:t>
      </w:r>
      <w:r>
        <w:rPr>
          <w:spacing w:val="1"/>
          <w:sz w:val="22"/>
        </w:rPr>
        <w:t xml:space="preserve"> </w:t>
      </w:r>
      <w:r>
        <w:rPr>
          <w:sz w:val="22"/>
        </w:rPr>
        <w:t>знаний;</w:t>
      </w:r>
      <w:r>
        <w:rPr>
          <w:spacing w:val="1"/>
          <w:sz w:val="22"/>
        </w:rPr>
        <w:t xml:space="preserve"> </w:t>
      </w:r>
    </w:p>
    <w:p w14:paraId="E6170000">
      <w:pPr>
        <w:pStyle w:val="Style_13"/>
        <w:ind w:right="205"/>
        <w:rPr>
          <w:spacing w:val="-67"/>
          <w:sz w:val="22"/>
        </w:rPr>
      </w:pPr>
      <w:r>
        <w:rPr>
          <w:b w:val="1"/>
          <w:sz w:val="22"/>
        </w:rPr>
        <w:t>-</w:t>
      </w:r>
      <w:r>
        <w:rPr>
          <w:sz w:val="22"/>
        </w:rPr>
        <w:t xml:space="preserve"> достижение</w:t>
      </w:r>
      <w:r>
        <w:rPr>
          <w:spacing w:val="1"/>
          <w:sz w:val="22"/>
        </w:rPr>
        <w:t xml:space="preserve"> </w:t>
      </w:r>
      <w:r>
        <w:rPr>
          <w:sz w:val="22"/>
        </w:rPr>
        <w:t>личностных</w:t>
      </w:r>
      <w:r>
        <w:rPr>
          <w:spacing w:val="1"/>
          <w:sz w:val="22"/>
        </w:rPr>
        <w:t xml:space="preserve"> </w:t>
      </w:r>
      <w:r>
        <w:rPr>
          <w:sz w:val="22"/>
        </w:rPr>
        <w:t>результатов</w:t>
      </w:r>
      <w:r>
        <w:rPr>
          <w:spacing w:val="1"/>
          <w:sz w:val="22"/>
        </w:rPr>
        <w:t xml:space="preserve"> </w:t>
      </w:r>
      <w:r>
        <w:rPr>
          <w:sz w:val="22"/>
        </w:rPr>
        <w:t>освоения</w:t>
      </w:r>
      <w:r>
        <w:rPr>
          <w:spacing w:val="1"/>
          <w:sz w:val="22"/>
        </w:rPr>
        <w:t xml:space="preserve"> </w:t>
      </w:r>
      <w:r>
        <w:rPr>
          <w:sz w:val="22"/>
        </w:rPr>
        <w:t>общеобразовательных</w:t>
      </w:r>
      <w:r>
        <w:rPr>
          <w:spacing w:val="1"/>
          <w:sz w:val="22"/>
        </w:rPr>
        <w:t xml:space="preserve"> </w:t>
      </w:r>
      <w:r>
        <w:rPr>
          <w:sz w:val="22"/>
        </w:rPr>
        <w:t>программ</w:t>
      </w:r>
      <w:r>
        <w:rPr>
          <w:spacing w:val="1"/>
          <w:sz w:val="22"/>
        </w:rPr>
        <w:t xml:space="preserve"> </w:t>
      </w:r>
      <w:r>
        <w:rPr>
          <w:sz w:val="22"/>
        </w:rPr>
        <w:t>в</w:t>
      </w:r>
      <w:r>
        <w:rPr>
          <w:spacing w:val="1"/>
          <w:sz w:val="22"/>
        </w:rPr>
        <w:t xml:space="preserve"> </w:t>
      </w:r>
      <w:r>
        <w:rPr>
          <w:sz w:val="22"/>
        </w:rPr>
        <w:t>соответствии</w:t>
      </w:r>
      <w:r>
        <w:rPr>
          <w:spacing w:val="1"/>
          <w:sz w:val="22"/>
        </w:rPr>
        <w:t xml:space="preserve"> </w:t>
      </w:r>
      <w:r>
        <w:rPr>
          <w:sz w:val="22"/>
        </w:rPr>
        <w:t>с</w:t>
      </w:r>
      <w:r>
        <w:rPr>
          <w:spacing w:val="1"/>
          <w:sz w:val="22"/>
        </w:rPr>
        <w:t xml:space="preserve"> </w:t>
      </w:r>
      <w:r>
        <w:rPr>
          <w:sz w:val="22"/>
        </w:rPr>
        <w:t>ФГОС.</w:t>
      </w:r>
      <w:r>
        <w:rPr>
          <w:spacing w:val="-67"/>
          <w:sz w:val="22"/>
        </w:rPr>
        <w:t xml:space="preserve"> </w:t>
      </w:r>
    </w:p>
    <w:p w14:paraId="E7170000">
      <w:pPr>
        <w:pStyle w:val="Style_13"/>
        <w:ind w:right="205"/>
        <w:rPr>
          <w:sz w:val="22"/>
        </w:rPr>
      </w:pPr>
      <w:r>
        <w:rPr>
          <w:sz w:val="22"/>
        </w:rPr>
        <w:t>Личностные</w:t>
      </w:r>
      <w:r>
        <w:rPr>
          <w:spacing w:val="1"/>
          <w:sz w:val="22"/>
        </w:rPr>
        <w:t xml:space="preserve"> </w:t>
      </w:r>
      <w:r>
        <w:rPr>
          <w:sz w:val="22"/>
        </w:rPr>
        <w:t>результаты</w:t>
      </w:r>
      <w:r>
        <w:rPr>
          <w:spacing w:val="1"/>
          <w:sz w:val="22"/>
        </w:rPr>
        <w:t xml:space="preserve"> </w:t>
      </w:r>
      <w:r>
        <w:rPr>
          <w:sz w:val="22"/>
        </w:rPr>
        <w:t>освоения</w:t>
      </w:r>
      <w:r>
        <w:rPr>
          <w:spacing w:val="1"/>
          <w:sz w:val="22"/>
        </w:rPr>
        <w:t xml:space="preserve"> </w:t>
      </w:r>
      <w:r>
        <w:rPr>
          <w:sz w:val="22"/>
        </w:rPr>
        <w:t>обучающимися</w:t>
      </w:r>
      <w:r>
        <w:rPr>
          <w:spacing w:val="1"/>
          <w:sz w:val="22"/>
        </w:rPr>
        <w:t xml:space="preserve"> </w:t>
      </w:r>
      <w:r>
        <w:rPr>
          <w:sz w:val="22"/>
        </w:rPr>
        <w:t>общеобразовательных</w:t>
      </w:r>
      <w:r>
        <w:rPr>
          <w:spacing w:val="1"/>
          <w:sz w:val="22"/>
        </w:rPr>
        <w:t xml:space="preserve"> </w:t>
      </w:r>
      <w:r>
        <w:rPr>
          <w:sz w:val="22"/>
        </w:rPr>
        <w:t>программ</w:t>
      </w:r>
      <w:r>
        <w:rPr>
          <w:spacing w:val="1"/>
          <w:sz w:val="22"/>
        </w:rPr>
        <w:t xml:space="preserve"> </w:t>
      </w:r>
      <w:r>
        <w:rPr>
          <w:sz w:val="22"/>
        </w:rPr>
        <w:t>включают</w:t>
      </w:r>
      <w:r>
        <w:rPr>
          <w:spacing w:val="1"/>
          <w:sz w:val="22"/>
        </w:rPr>
        <w:t xml:space="preserve"> </w:t>
      </w:r>
      <w:r>
        <w:rPr>
          <w:sz w:val="22"/>
        </w:rPr>
        <w:t>осознание</w:t>
      </w:r>
      <w:r>
        <w:rPr>
          <w:spacing w:val="1"/>
          <w:sz w:val="22"/>
        </w:rPr>
        <w:t xml:space="preserve"> </w:t>
      </w:r>
      <w:r>
        <w:rPr>
          <w:sz w:val="22"/>
        </w:rPr>
        <w:t>российской</w:t>
      </w:r>
      <w:r>
        <w:rPr>
          <w:spacing w:val="1"/>
          <w:sz w:val="22"/>
        </w:rPr>
        <w:t xml:space="preserve"> </w:t>
      </w:r>
      <w:r>
        <w:rPr>
          <w:sz w:val="22"/>
        </w:rPr>
        <w:t>гражданской</w:t>
      </w:r>
      <w:r>
        <w:rPr>
          <w:spacing w:val="1"/>
          <w:sz w:val="22"/>
        </w:rPr>
        <w:t xml:space="preserve"> </w:t>
      </w:r>
      <w:r>
        <w:rPr>
          <w:sz w:val="22"/>
        </w:rPr>
        <w:t>идентичности,</w:t>
      </w:r>
      <w:r>
        <w:rPr>
          <w:spacing w:val="-67"/>
          <w:sz w:val="22"/>
        </w:rPr>
        <w:t xml:space="preserve"> </w:t>
      </w:r>
      <w:r>
        <w:rPr>
          <w:sz w:val="22"/>
        </w:rPr>
        <w:t>сформированность ценностей самостоятельности и инициативы, готовность</w:t>
      </w:r>
      <w:r>
        <w:rPr>
          <w:spacing w:val="1"/>
          <w:sz w:val="22"/>
        </w:rPr>
        <w:t xml:space="preserve"> </w:t>
      </w:r>
      <w:r>
        <w:rPr>
          <w:sz w:val="22"/>
        </w:rPr>
        <w:t>обучающихся</w:t>
      </w:r>
      <w:r>
        <w:rPr>
          <w:spacing w:val="1"/>
          <w:sz w:val="22"/>
        </w:rPr>
        <w:t xml:space="preserve"> </w:t>
      </w:r>
      <w:r>
        <w:rPr>
          <w:sz w:val="22"/>
        </w:rPr>
        <w:t>к</w:t>
      </w:r>
      <w:r>
        <w:rPr>
          <w:spacing w:val="1"/>
          <w:sz w:val="22"/>
        </w:rPr>
        <w:t xml:space="preserve"> </w:t>
      </w:r>
      <w:r>
        <w:rPr>
          <w:sz w:val="22"/>
        </w:rPr>
        <w:t>саморазвитию,</w:t>
      </w:r>
      <w:r>
        <w:rPr>
          <w:spacing w:val="1"/>
          <w:sz w:val="22"/>
        </w:rPr>
        <w:t xml:space="preserve"> </w:t>
      </w:r>
      <w:r>
        <w:rPr>
          <w:sz w:val="22"/>
        </w:rPr>
        <w:t>самостоятельности</w:t>
      </w:r>
      <w:r>
        <w:rPr>
          <w:spacing w:val="1"/>
          <w:sz w:val="22"/>
        </w:rPr>
        <w:t xml:space="preserve"> </w:t>
      </w:r>
      <w:r>
        <w:rPr>
          <w:sz w:val="22"/>
        </w:rPr>
        <w:t>и</w:t>
      </w:r>
      <w:r>
        <w:rPr>
          <w:spacing w:val="1"/>
          <w:sz w:val="22"/>
        </w:rPr>
        <w:t xml:space="preserve"> </w:t>
      </w:r>
      <w:r>
        <w:rPr>
          <w:sz w:val="22"/>
        </w:rPr>
        <w:t>личностному</w:t>
      </w:r>
      <w:r>
        <w:rPr>
          <w:spacing w:val="-67"/>
          <w:sz w:val="22"/>
        </w:rPr>
        <w:t xml:space="preserve"> </w:t>
      </w:r>
      <w:r>
        <w:rPr>
          <w:sz w:val="22"/>
        </w:rPr>
        <w:t>самоопределению,</w:t>
      </w:r>
      <w:r>
        <w:rPr>
          <w:spacing w:val="1"/>
          <w:sz w:val="22"/>
        </w:rPr>
        <w:t xml:space="preserve"> </w:t>
      </w:r>
      <w:r>
        <w:rPr>
          <w:sz w:val="22"/>
        </w:rPr>
        <w:t>наличие</w:t>
      </w:r>
      <w:r>
        <w:rPr>
          <w:spacing w:val="1"/>
          <w:sz w:val="22"/>
        </w:rPr>
        <w:t xml:space="preserve"> </w:t>
      </w:r>
      <w:r>
        <w:rPr>
          <w:sz w:val="22"/>
        </w:rPr>
        <w:t>мотивации</w:t>
      </w:r>
      <w:r>
        <w:rPr>
          <w:spacing w:val="1"/>
          <w:sz w:val="22"/>
        </w:rPr>
        <w:t xml:space="preserve"> </w:t>
      </w:r>
      <w:r>
        <w:rPr>
          <w:sz w:val="22"/>
        </w:rPr>
        <w:t>к</w:t>
      </w:r>
      <w:r>
        <w:rPr>
          <w:spacing w:val="1"/>
          <w:sz w:val="22"/>
        </w:rPr>
        <w:t xml:space="preserve"> </w:t>
      </w:r>
      <w:r>
        <w:rPr>
          <w:sz w:val="22"/>
        </w:rPr>
        <w:t>целенаправленной</w:t>
      </w:r>
      <w:r>
        <w:rPr>
          <w:spacing w:val="1"/>
          <w:sz w:val="22"/>
        </w:rPr>
        <w:t xml:space="preserve"> </w:t>
      </w:r>
      <w:r>
        <w:rPr>
          <w:sz w:val="22"/>
        </w:rPr>
        <w:t>социально</w:t>
      </w:r>
      <w:r>
        <w:rPr>
          <w:spacing w:val="1"/>
          <w:sz w:val="22"/>
        </w:rPr>
        <w:t xml:space="preserve"> </w:t>
      </w:r>
      <w:r>
        <w:rPr>
          <w:sz w:val="22"/>
        </w:rPr>
        <w:t>значимой</w:t>
      </w:r>
      <w:r>
        <w:rPr>
          <w:spacing w:val="-11"/>
          <w:sz w:val="22"/>
        </w:rPr>
        <w:t xml:space="preserve"> </w:t>
      </w:r>
      <w:r>
        <w:rPr>
          <w:sz w:val="22"/>
        </w:rPr>
        <w:t>деятельности,</w:t>
      </w:r>
      <w:r>
        <w:rPr>
          <w:spacing w:val="-10"/>
          <w:sz w:val="22"/>
        </w:rPr>
        <w:t xml:space="preserve"> </w:t>
      </w:r>
      <w:r>
        <w:rPr>
          <w:sz w:val="22"/>
        </w:rPr>
        <w:t>сформированность</w:t>
      </w:r>
      <w:r>
        <w:rPr>
          <w:spacing w:val="-12"/>
          <w:sz w:val="22"/>
        </w:rPr>
        <w:t xml:space="preserve"> </w:t>
      </w:r>
      <w:r>
        <w:rPr>
          <w:sz w:val="22"/>
        </w:rPr>
        <w:t>внутренней</w:t>
      </w:r>
      <w:r>
        <w:rPr>
          <w:spacing w:val="-12"/>
          <w:sz w:val="22"/>
        </w:rPr>
        <w:t xml:space="preserve"> </w:t>
      </w:r>
      <w:r>
        <w:rPr>
          <w:sz w:val="22"/>
        </w:rPr>
        <w:t>позиции</w:t>
      </w:r>
      <w:r>
        <w:rPr>
          <w:spacing w:val="-10"/>
          <w:sz w:val="22"/>
        </w:rPr>
        <w:t xml:space="preserve"> </w:t>
      </w:r>
      <w:r>
        <w:rPr>
          <w:sz w:val="22"/>
        </w:rPr>
        <w:t>личности</w:t>
      </w:r>
      <w:r>
        <w:rPr>
          <w:spacing w:val="-11"/>
          <w:sz w:val="22"/>
        </w:rPr>
        <w:t xml:space="preserve"> </w:t>
      </w:r>
      <w:r>
        <w:rPr>
          <w:sz w:val="22"/>
        </w:rPr>
        <w:t>как особого</w:t>
      </w:r>
      <w:r>
        <w:rPr>
          <w:spacing w:val="-13"/>
          <w:sz w:val="22"/>
        </w:rPr>
        <w:t xml:space="preserve"> </w:t>
      </w:r>
      <w:r>
        <w:rPr>
          <w:sz w:val="22"/>
        </w:rPr>
        <w:t>ценностного</w:t>
      </w:r>
      <w:r>
        <w:rPr>
          <w:spacing w:val="-12"/>
          <w:sz w:val="22"/>
        </w:rPr>
        <w:t xml:space="preserve"> </w:t>
      </w:r>
      <w:r>
        <w:rPr>
          <w:sz w:val="22"/>
        </w:rPr>
        <w:t>отношения</w:t>
      </w:r>
      <w:r>
        <w:rPr>
          <w:spacing w:val="-14"/>
          <w:sz w:val="22"/>
        </w:rPr>
        <w:t xml:space="preserve"> </w:t>
      </w:r>
      <w:r>
        <w:rPr>
          <w:sz w:val="22"/>
        </w:rPr>
        <w:t>к</w:t>
      </w:r>
      <w:r>
        <w:rPr>
          <w:spacing w:val="-12"/>
          <w:sz w:val="22"/>
        </w:rPr>
        <w:t xml:space="preserve"> </w:t>
      </w:r>
      <w:r>
        <w:rPr>
          <w:sz w:val="22"/>
        </w:rPr>
        <w:t>себе,</w:t>
      </w:r>
      <w:r>
        <w:rPr>
          <w:spacing w:val="-15"/>
          <w:sz w:val="22"/>
        </w:rPr>
        <w:t xml:space="preserve"> </w:t>
      </w:r>
      <w:r>
        <w:rPr>
          <w:sz w:val="22"/>
        </w:rPr>
        <w:t>окружающим</w:t>
      </w:r>
      <w:r>
        <w:rPr>
          <w:spacing w:val="-12"/>
          <w:sz w:val="22"/>
        </w:rPr>
        <w:t xml:space="preserve"> </w:t>
      </w:r>
      <w:r>
        <w:rPr>
          <w:sz w:val="22"/>
        </w:rPr>
        <w:t>людям</w:t>
      </w:r>
      <w:r>
        <w:rPr>
          <w:spacing w:val="-13"/>
          <w:sz w:val="22"/>
        </w:rPr>
        <w:t xml:space="preserve"> </w:t>
      </w:r>
      <w:r>
        <w:rPr>
          <w:sz w:val="22"/>
        </w:rPr>
        <w:t>и</w:t>
      </w:r>
      <w:r>
        <w:rPr>
          <w:spacing w:val="-12"/>
          <w:sz w:val="22"/>
        </w:rPr>
        <w:t xml:space="preserve"> </w:t>
      </w:r>
      <w:r>
        <w:rPr>
          <w:sz w:val="22"/>
        </w:rPr>
        <w:t>жизни</w:t>
      </w:r>
      <w:r>
        <w:rPr>
          <w:spacing w:val="-12"/>
          <w:sz w:val="22"/>
        </w:rPr>
        <w:t xml:space="preserve"> </w:t>
      </w:r>
      <w:r>
        <w:rPr>
          <w:sz w:val="22"/>
        </w:rPr>
        <w:t>в</w:t>
      </w:r>
      <w:r>
        <w:rPr>
          <w:spacing w:val="-13"/>
          <w:sz w:val="22"/>
        </w:rPr>
        <w:t xml:space="preserve"> </w:t>
      </w:r>
      <w:r>
        <w:rPr>
          <w:sz w:val="22"/>
        </w:rPr>
        <w:t>целом.</w:t>
      </w:r>
    </w:p>
    <w:p w14:paraId="E8170000">
      <w:pPr>
        <w:pStyle w:val="Style_13"/>
        <w:ind w:right="205"/>
        <w:rPr>
          <w:sz w:val="22"/>
        </w:rPr>
      </w:pPr>
      <w:r>
        <w:rPr>
          <w:sz w:val="22"/>
        </w:rPr>
        <w:t xml:space="preserve">Личностные результаты достигаются в единстве учебной и воспитательной деятельности МОУ СОШ №11, осуществляющей образовательную деятельность, в соответствии с традиционными </w:t>
      </w:r>
      <w:r>
        <w:rPr>
          <w:sz w:val="22"/>
        </w:rPr>
        <w:t xml:space="preserve">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E9170000">
      <w:pPr>
        <w:pStyle w:val="Style_13"/>
        <w:ind w:right="203"/>
        <w:rPr>
          <w:sz w:val="22"/>
        </w:rPr>
      </w:pPr>
      <w:r>
        <w:rPr>
          <w:sz w:val="22"/>
        </w:rPr>
        <w:t>Воспитательная</w:t>
      </w:r>
      <w:r>
        <w:rPr>
          <w:spacing w:val="1"/>
          <w:sz w:val="22"/>
        </w:rPr>
        <w:t xml:space="preserve"> </w:t>
      </w:r>
      <w:r>
        <w:rPr>
          <w:sz w:val="22"/>
        </w:rPr>
        <w:t>деятельность</w:t>
      </w:r>
      <w:r>
        <w:rPr>
          <w:spacing w:val="1"/>
          <w:sz w:val="22"/>
        </w:rPr>
        <w:t xml:space="preserve"> </w:t>
      </w:r>
      <w:r>
        <w:rPr>
          <w:sz w:val="22"/>
        </w:rPr>
        <w:t>в</w:t>
      </w:r>
      <w:r>
        <w:rPr>
          <w:spacing w:val="1"/>
          <w:sz w:val="22"/>
        </w:rPr>
        <w:t xml:space="preserve"> </w:t>
      </w:r>
      <w:r>
        <w:rPr>
          <w:sz w:val="22"/>
        </w:rPr>
        <w:t>МОУ СОШ №11</w:t>
      </w:r>
      <w:r>
        <w:rPr>
          <w:spacing w:val="-67"/>
          <w:sz w:val="22"/>
        </w:rPr>
        <w:t xml:space="preserve"> </w:t>
      </w:r>
      <w:r>
        <w:rPr>
          <w:sz w:val="22"/>
        </w:rPr>
        <w:t>планируется</w:t>
      </w:r>
      <w:r>
        <w:rPr>
          <w:spacing w:val="1"/>
          <w:sz w:val="22"/>
        </w:rPr>
        <w:t xml:space="preserve"> </w:t>
      </w:r>
      <w:r>
        <w:rPr>
          <w:sz w:val="22"/>
        </w:rPr>
        <w:t>и</w:t>
      </w:r>
      <w:r>
        <w:rPr>
          <w:spacing w:val="1"/>
          <w:sz w:val="22"/>
        </w:rPr>
        <w:t xml:space="preserve"> </w:t>
      </w:r>
      <w:r>
        <w:rPr>
          <w:sz w:val="22"/>
        </w:rPr>
        <w:t>осуществляется</w:t>
      </w:r>
      <w:r>
        <w:rPr>
          <w:spacing w:val="1"/>
          <w:sz w:val="22"/>
        </w:rPr>
        <w:t xml:space="preserve"> </w:t>
      </w:r>
      <w:r>
        <w:rPr>
          <w:sz w:val="22"/>
        </w:rPr>
        <w:t>на</w:t>
      </w:r>
      <w:r>
        <w:rPr>
          <w:spacing w:val="1"/>
          <w:sz w:val="22"/>
        </w:rPr>
        <w:t xml:space="preserve"> </w:t>
      </w:r>
      <w:r>
        <w:rPr>
          <w:sz w:val="22"/>
        </w:rPr>
        <w:t>основе</w:t>
      </w:r>
      <w:r>
        <w:rPr>
          <w:spacing w:val="1"/>
          <w:sz w:val="22"/>
        </w:rPr>
        <w:t xml:space="preserve"> </w:t>
      </w:r>
      <w:r>
        <w:rPr>
          <w:sz w:val="22"/>
        </w:rPr>
        <w:t>аксиологического,</w:t>
      </w:r>
      <w:r>
        <w:rPr>
          <w:spacing w:val="1"/>
          <w:sz w:val="22"/>
        </w:rPr>
        <w:t xml:space="preserve"> </w:t>
      </w:r>
      <w:r>
        <w:rPr>
          <w:sz w:val="22"/>
        </w:rPr>
        <w:t>антропологического,</w:t>
      </w:r>
      <w:r>
        <w:rPr>
          <w:spacing w:val="1"/>
          <w:sz w:val="22"/>
        </w:rPr>
        <w:t xml:space="preserve"> </w:t>
      </w:r>
      <w:r>
        <w:rPr>
          <w:sz w:val="22"/>
        </w:rPr>
        <w:t>культурно-исторического,</w:t>
      </w:r>
      <w:r>
        <w:rPr>
          <w:spacing w:val="1"/>
          <w:sz w:val="22"/>
        </w:rPr>
        <w:t xml:space="preserve"> </w:t>
      </w:r>
      <w:r>
        <w:rPr>
          <w:sz w:val="22"/>
        </w:rPr>
        <w:t>системно-деятельностного,</w:t>
      </w:r>
      <w:r>
        <w:rPr>
          <w:spacing w:val="-67"/>
          <w:sz w:val="22"/>
        </w:rPr>
        <w:t xml:space="preserve"> </w:t>
      </w:r>
      <w:r>
        <w:rPr>
          <w:sz w:val="22"/>
        </w:rPr>
        <w:t>личностно-ориентированного подходов и с учётом принципов воспитания:</w:t>
      </w:r>
      <w:r>
        <w:rPr>
          <w:spacing w:val="1"/>
          <w:sz w:val="22"/>
        </w:rPr>
        <w:t xml:space="preserve"> </w:t>
      </w:r>
      <w:r>
        <w:rPr>
          <w:spacing w:val="-1"/>
          <w:sz w:val="22"/>
        </w:rPr>
        <w:t>гуманистической</w:t>
      </w:r>
      <w:r>
        <w:rPr>
          <w:spacing w:val="-16"/>
          <w:sz w:val="22"/>
        </w:rPr>
        <w:t xml:space="preserve"> </w:t>
      </w:r>
      <w:r>
        <w:rPr>
          <w:spacing w:val="-1"/>
          <w:sz w:val="22"/>
        </w:rPr>
        <w:t>направленности</w:t>
      </w:r>
      <w:r>
        <w:rPr>
          <w:spacing w:val="-14"/>
          <w:sz w:val="22"/>
        </w:rPr>
        <w:t xml:space="preserve"> </w:t>
      </w:r>
      <w:r>
        <w:rPr>
          <w:sz w:val="22"/>
        </w:rPr>
        <w:t>воспитания,</w:t>
      </w:r>
      <w:r>
        <w:rPr>
          <w:spacing w:val="-15"/>
          <w:sz w:val="22"/>
        </w:rPr>
        <w:t xml:space="preserve"> </w:t>
      </w:r>
      <w:r>
        <w:rPr>
          <w:sz w:val="22"/>
        </w:rPr>
        <w:t>совместной</w:t>
      </w:r>
      <w:r>
        <w:rPr>
          <w:spacing w:val="-14"/>
          <w:sz w:val="22"/>
        </w:rPr>
        <w:t xml:space="preserve"> </w:t>
      </w:r>
      <w:r>
        <w:rPr>
          <w:sz w:val="22"/>
        </w:rPr>
        <w:t>деятельности</w:t>
      </w:r>
      <w:r>
        <w:rPr>
          <w:spacing w:val="-15"/>
          <w:sz w:val="22"/>
        </w:rPr>
        <w:t xml:space="preserve"> </w:t>
      </w:r>
      <w:r>
        <w:rPr>
          <w:sz w:val="22"/>
        </w:rPr>
        <w:t>детей</w:t>
      </w:r>
      <w:r>
        <w:rPr>
          <w:spacing w:val="-68"/>
          <w:sz w:val="22"/>
        </w:rPr>
        <w:t xml:space="preserve"> </w:t>
      </w:r>
      <w:r>
        <w:rPr>
          <w:sz w:val="22"/>
        </w:rPr>
        <w:t>и</w:t>
      </w:r>
      <w:r>
        <w:rPr>
          <w:spacing w:val="1"/>
          <w:sz w:val="22"/>
        </w:rPr>
        <w:t xml:space="preserve"> </w:t>
      </w:r>
      <w:r>
        <w:rPr>
          <w:sz w:val="22"/>
        </w:rPr>
        <w:t>взрослых,</w:t>
      </w:r>
      <w:r>
        <w:rPr>
          <w:spacing w:val="1"/>
          <w:sz w:val="22"/>
        </w:rPr>
        <w:t xml:space="preserve"> </w:t>
      </w:r>
      <w:r>
        <w:rPr>
          <w:sz w:val="22"/>
        </w:rPr>
        <w:t>следования</w:t>
      </w:r>
      <w:r>
        <w:rPr>
          <w:spacing w:val="1"/>
          <w:sz w:val="22"/>
        </w:rPr>
        <w:t xml:space="preserve"> </w:t>
      </w:r>
      <w:r>
        <w:rPr>
          <w:sz w:val="22"/>
        </w:rPr>
        <w:t>нравственному</w:t>
      </w:r>
      <w:r>
        <w:rPr>
          <w:spacing w:val="1"/>
          <w:sz w:val="22"/>
        </w:rPr>
        <w:t xml:space="preserve"> </w:t>
      </w:r>
      <w:r>
        <w:rPr>
          <w:sz w:val="22"/>
        </w:rPr>
        <w:t>примеру,</w:t>
      </w:r>
      <w:r>
        <w:rPr>
          <w:spacing w:val="1"/>
          <w:sz w:val="22"/>
        </w:rPr>
        <w:t xml:space="preserve"> </w:t>
      </w:r>
      <w:r>
        <w:rPr>
          <w:sz w:val="22"/>
        </w:rPr>
        <w:t>безопасной</w:t>
      </w:r>
      <w:r>
        <w:rPr>
          <w:spacing w:val="1"/>
          <w:sz w:val="22"/>
        </w:rPr>
        <w:t xml:space="preserve"> </w:t>
      </w:r>
      <w:r>
        <w:rPr>
          <w:sz w:val="22"/>
        </w:rPr>
        <w:t>жизнедеятельности,</w:t>
      </w:r>
      <w:r>
        <w:rPr>
          <w:spacing w:val="-2"/>
          <w:sz w:val="22"/>
        </w:rPr>
        <w:t xml:space="preserve"> </w:t>
      </w:r>
      <w:r>
        <w:rPr>
          <w:sz w:val="22"/>
        </w:rPr>
        <w:t>инклюзивности, возрастосообразности.</w:t>
      </w:r>
    </w:p>
    <w:p w14:paraId="EA170000">
      <w:pPr>
        <w:pStyle w:val="Style_12"/>
        <w:spacing w:before="0" w:line="240" w:lineRule="auto"/>
        <w:ind w:firstLine="0" w:left="195"/>
      </w:pPr>
    </w:p>
    <w:p w14:paraId="EB170000">
      <w:bookmarkStart w:id="7" w:name="__RefHeading___7"/>
      <w:bookmarkEnd w:id="7"/>
      <w:pPr>
        <w:pStyle w:val="Style_12"/>
        <w:spacing w:before="0" w:line="240" w:lineRule="auto"/>
        <w:ind w:firstLine="0" w:left="195"/>
      </w:pPr>
      <w:r>
        <w:t>2.14</w:t>
      </w:r>
      <w:r>
        <w:t>.1.2. Направления воспитания</w:t>
      </w:r>
    </w:p>
    <w:p w14:paraId="EC170000">
      <w:pPr>
        <w:spacing w:after="0" w:line="240" w:lineRule="auto"/>
        <w:ind w:firstLine="0" w:left="195"/>
        <w:jc w:val="both"/>
        <w:rPr>
          <w:rFonts w:ascii="Times New Roman" w:hAnsi="Times New Roman"/>
        </w:rPr>
      </w:pPr>
      <w:r>
        <w:rPr>
          <w:rFonts w:ascii="Times New Roman" w:hAnsi="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ED170000">
      <w:pPr>
        <w:widowControl w:val="0"/>
        <w:tabs>
          <w:tab w:leader="none" w:pos="426" w:val="left"/>
        </w:tabs>
        <w:spacing w:after="0" w:line="240" w:lineRule="auto"/>
        <w:ind w:firstLine="0" w:left="195"/>
        <w:jc w:val="both"/>
        <w:rPr>
          <w:rFonts w:ascii="Times New Roman" w:hAnsi="Times New Roman"/>
        </w:rPr>
      </w:pPr>
      <w:r>
        <w:rPr>
          <w:rFonts w:ascii="Times New Roman" w:hAnsi="Times New Roman"/>
          <w:b w:val="1"/>
        </w:rPr>
        <w:t>- гражданско-патриотическое воспитание –</w:t>
      </w:r>
      <w:r>
        <w:rPr>
          <w:rFonts w:ascii="Times New Roman" w:hAnsi="Times New Roman"/>
        </w:rPr>
        <w:t xml:space="preserve"> </w:t>
      </w:r>
      <w:r>
        <w:rPr>
          <w:rFonts w:ascii="Times New Roman" w:hAnsi="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Pr>
          <w:rFonts w:ascii="Times New Roman" w:hAnsi="Times New Roman"/>
        </w:rPr>
        <w:t xml:space="preserve"> </w:t>
      </w:r>
      <w:r>
        <w:rPr>
          <w:rFonts w:ascii="Times New Roman" w:hAnsi="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EE170000">
      <w:pPr>
        <w:widowControl w:val="0"/>
        <w:tabs>
          <w:tab w:leader="none" w:pos="426" w:val="left"/>
        </w:tabs>
        <w:spacing w:after="0" w:line="240" w:lineRule="auto"/>
        <w:ind w:firstLine="0" w:left="195"/>
        <w:jc w:val="both"/>
        <w:rPr>
          <w:rFonts w:ascii="Times New Roman" w:hAnsi="Times New Roman"/>
        </w:rPr>
      </w:pPr>
      <w:r>
        <w:rPr>
          <w:rFonts w:ascii="Times New Roman" w:hAnsi="Times New Roman"/>
          <w:b w:val="1"/>
        </w:rPr>
        <w:t>- духовно-нравственное воспитание –</w:t>
      </w:r>
      <w:r>
        <w:rPr>
          <w:rFonts w:ascii="Times New Roman" w:hAnsi="Times New Roman"/>
        </w:rPr>
        <w:t xml:space="preserve"> </w:t>
      </w:r>
      <w:r>
        <w:rPr>
          <w:rFonts w:ascii="Times New Roman" w:hAnsi="Times New Roman"/>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EF170000">
      <w:pPr>
        <w:widowControl w:val="0"/>
        <w:tabs>
          <w:tab w:leader="none" w:pos="426" w:val="left"/>
        </w:tabs>
        <w:spacing w:after="0" w:line="240" w:lineRule="auto"/>
        <w:ind w:firstLine="0" w:left="195"/>
        <w:jc w:val="both"/>
        <w:rPr>
          <w:rFonts w:ascii="Times New Roman" w:hAnsi="Times New Roman"/>
        </w:rPr>
      </w:pPr>
      <w:r>
        <w:rPr>
          <w:rFonts w:ascii="Times New Roman" w:hAnsi="Times New Roman"/>
          <w:b w:val="1"/>
        </w:rPr>
        <w:t>- эстетическое воспитание –</w:t>
      </w:r>
      <w:r>
        <w:rPr>
          <w:rFonts w:ascii="Times New Roman" w:hAnsi="Times New Roman"/>
        </w:rPr>
        <w:t xml:space="preserve"> </w:t>
      </w:r>
      <w:r>
        <w:rPr>
          <w:rFonts w:ascii="Times New Roman" w:hAnsi="Times New Roman"/>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F0170000">
      <w:pPr>
        <w:widowControl w:val="0"/>
        <w:tabs>
          <w:tab w:leader="none" w:pos="426" w:val="left"/>
        </w:tabs>
        <w:spacing w:after="0" w:line="240" w:lineRule="auto"/>
        <w:ind w:firstLine="0" w:left="195"/>
        <w:jc w:val="both"/>
        <w:rPr>
          <w:rFonts w:ascii="Times New Roman" w:hAnsi="Times New Roman"/>
        </w:rPr>
      </w:pPr>
      <w:r>
        <w:rPr>
          <w:rFonts w:ascii="Times New Roman" w:hAnsi="Times New Roman"/>
          <w:b w:val="1"/>
        </w:rPr>
        <w:t>- физическое воспитание</w:t>
      </w:r>
      <w:r>
        <w:rPr>
          <w:rFonts w:ascii="Times New Roman" w:hAnsi="Times New Roman"/>
        </w:rPr>
        <w:t>,</w:t>
      </w:r>
      <w:r>
        <w:rPr>
          <w:rFonts w:ascii="Times New Roman" w:hAnsi="Times New Roman"/>
          <w:b w:val="1"/>
        </w:rPr>
        <w:t xml:space="preserve"> формирование культуры здорового образа жизни и эмоционального благополучия –</w:t>
      </w:r>
      <w:r>
        <w:rPr>
          <w:rFonts w:ascii="Times New Roman" w:hAnsi="Times New Roman"/>
        </w:rPr>
        <w:t xml:space="preserve"> </w:t>
      </w:r>
      <w:r>
        <w:rPr>
          <w:rFonts w:ascii="Times New Roman" w:hAnsi="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F1170000">
      <w:pPr>
        <w:widowControl w:val="0"/>
        <w:tabs>
          <w:tab w:leader="none" w:pos="426" w:val="left"/>
        </w:tabs>
        <w:spacing w:after="0" w:line="240" w:lineRule="auto"/>
        <w:ind w:firstLine="0" w:left="195"/>
        <w:jc w:val="both"/>
        <w:rPr>
          <w:rFonts w:ascii="Times New Roman" w:hAnsi="Times New Roman"/>
        </w:rPr>
      </w:pPr>
      <w:r>
        <w:rPr>
          <w:rFonts w:ascii="Times New Roman" w:hAnsi="Times New Roman"/>
          <w:b w:val="1"/>
        </w:rPr>
        <w:t>- трудовое воспитание –</w:t>
      </w:r>
      <w:r>
        <w:rPr>
          <w:rFonts w:ascii="Times New Roman" w:hAnsi="Times New Roman"/>
        </w:rPr>
        <w:t xml:space="preserve"> </w:t>
      </w:r>
      <w:r>
        <w:rPr>
          <w:rFonts w:ascii="Times New Roman" w:hAnsi="Times New Roman"/>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F2170000">
      <w:pPr>
        <w:widowControl w:val="0"/>
        <w:tabs>
          <w:tab w:leader="none" w:pos="426" w:val="left"/>
        </w:tabs>
        <w:spacing w:after="0" w:line="240" w:lineRule="auto"/>
        <w:ind w:firstLine="0" w:left="195"/>
        <w:jc w:val="both"/>
        <w:rPr>
          <w:rFonts w:ascii="Times New Roman" w:hAnsi="Times New Roman"/>
          <w:b w:val="1"/>
        </w:rPr>
      </w:pPr>
      <w:r>
        <w:rPr>
          <w:rFonts w:ascii="Times New Roman" w:hAnsi="Times New Roman"/>
        </w:rPr>
        <w:t xml:space="preserve">- </w:t>
      </w:r>
      <w:r>
        <w:rPr>
          <w:rFonts w:ascii="Times New Roman" w:hAnsi="Times New Roman"/>
          <w:b w:val="1"/>
        </w:rPr>
        <w:t xml:space="preserve">экологическое воспитание - </w:t>
      </w:r>
      <w:r>
        <w:rPr>
          <w:rFonts w:ascii="Times New Roman" w:hAnsi="Times New Roman"/>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F3170000">
      <w:pPr>
        <w:widowControl w:val="0"/>
        <w:tabs>
          <w:tab w:leader="none" w:pos="426" w:val="left"/>
        </w:tabs>
        <w:spacing w:after="0" w:line="240" w:lineRule="auto"/>
        <w:ind w:firstLine="0" w:left="195"/>
        <w:jc w:val="both"/>
        <w:rPr>
          <w:rFonts w:ascii="Times New Roman" w:hAnsi="Times New Roman"/>
        </w:rPr>
      </w:pPr>
      <w:r>
        <w:rPr>
          <w:rFonts w:ascii="Times New Roman" w:hAnsi="Times New Roman"/>
          <w:b w:val="1"/>
        </w:rPr>
        <w:t>- ценности научного познания –</w:t>
      </w:r>
      <w:r>
        <w:rPr>
          <w:rFonts w:ascii="Times New Roman" w:hAnsi="Times New Roman"/>
        </w:rPr>
        <w:t xml:space="preserve"> </w:t>
      </w:r>
      <w:r>
        <w:rPr>
          <w:rFonts w:ascii="Times New Roman" w:hAnsi="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w:t>
      </w:r>
      <w:r>
        <w:rPr>
          <w:rFonts w:ascii="Times New Roman" w:hAnsi="Times New Roman"/>
        </w:rPr>
        <w:t>ов и общественных потребностей.</w:t>
      </w:r>
    </w:p>
    <w:p w14:paraId="F4170000">
      <w:bookmarkStart w:id="8" w:name="__RefHeading___8"/>
      <w:bookmarkEnd w:id="8"/>
      <w:pPr>
        <w:pStyle w:val="Style_12"/>
        <w:spacing w:before="0"/>
        <w:ind w:firstLine="0" w:left="195"/>
      </w:pPr>
      <w:r>
        <w:t>2.14</w:t>
      </w:r>
      <w:r>
        <w:t>.1.3. Целевые ориентиры результатов воспитания</w:t>
      </w:r>
    </w:p>
    <w:p w14:paraId="F5170000">
      <w:pPr>
        <w:spacing w:after="0" w:line="240" w:lineRule="auto"/>
        <w:ind w:firstLine="0" w:left="195"/>
        <w:jc w:val="both"/>
        <w:rPr>
          <w:rFonts w:ascii="Times New Roman" w:hAnsi="Times New Roman"/>
          <w:b w:val="1"/>
        </w:rPr>
      </w:pPr>
      <w:r>
        <w:rPr>
          <w:rFonts w:ascii="Times New Roman" w:hAnsi="Times New Roman"/>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Pr>
          <w:rFonts w:ascii="Times New Roman" w:hAnsi="Times New Roman"/>
          <w:b w:val="1"/>
        </w:rPr>
        <w:t xml:space="preserve"> </w:t>
      </w:r>
    </w:p>
    <w:p w14:paraId="F6170000">
      <w:pPr>
        <w:spacing w:after="0" w:line="240" w:lineRule="auto"/>
        <w:ind w:firstLine="0" w:left="195"/>
        <w:jc w:val="both"/>
        <w:rPr>
          <w:rFonts w:ascii="Times New Roman" w:hAnsi="Times New Roman"/>
          <w:b w:val="1"/>
        </w:rPr>
      </w:pPr>
      <w:r>
        <w:rPr>
          <w:rFonts w:ascii="Times New Roman" w:hAnsi="Times New Roman"/>
          <w:b w:val="1"/>
        </w:rPr>
        <w:t xml:space="preserve">Целевые ориентиры результатов воспитания на уровне начального общего образования: </w:t>
      </w:r>
    </w:p>
    <w:tbl>
      <w:tblPr>
        <w:tblStyle w:val="Style_1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114"/>
      </w:tblGrid>
      <w:tr>
        <w:tc>
          <w:tcPr>
            <w:tcW w:type="dxa" w:w="10114"/>
            <w:tcBorders>
              <w:top w:color="000000" w:sz="4" w:val="single"/>
              <w:left w:color="000000" w:sz="4" w:val="single"/>
              <w:bottom w:color="000000" w:sz="4" w:val="single"/>
              <w:right w:color="000000" w:sz="4" w:val="single"/>
            </w:tcBorders>
          </w:tcPr>
          <w:p w14:paraId="F7170000">
            <w:pPr>
              <w:tabs>
                <w:tab w:leader="none" w:pos="851" w:val="left"/>
              </w:tabs>
              <w:spacing w:after="0" w:line="240" w:lineRule="auto"/>
              <w:ind w:firstLine="0" w:left="195"/>
              <w:rPr>
                <w:rFonts w:ascii="Times New Roman" w:hAnsi="Times New Roman"/>
                <w:b w:val="1"/>
              </w:rPr>
            </w:pPr>
            <w:r>
              <w:rPr>
                <w:rFonts w:ascii="Times New Roman" w:hAnsi="Times New Roman"/>
                <w:b w:val="1"/>
              </w:rPr>
              <w:t>Гражданско-патриотическое воспитание</w:t>
            </w:r>
          </w:p>
        </w:tc>
      </w:tr>
      <w:tr>
        <w:tc>
          <w:tcPr>
            <w:tcW w:type="dxa" w:w="10114"/>
            <w:tcBorders>
              <w:top w:color="000000" w:sz="4" w:val="single"/>
              <w:left w:color="000000" w:sz="4" w:val="single"/>
              <w:bottom w:color="000000" w:sz="4" w:val="single"/>
              <w:right w:color="000000" w:sz="4" w:val="single"/>
            </w:tcBorders>
          </w:tcPr>
          <w:p w14:paraId="F817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Знающий и любящий свою малую родину, свой край, имеющий представление о Родине</w:t>
            </w:r>
            <w:r>
              <w:rPr>
                <w:rFonts w:ascii="Times New Roman" w:hAnsi="Times New Roman"/>
                <w:b w:val="1"/>
              </w:rPr>
              <w:t xml:space="preserve"> –</w:t>
            </w:r>
            <w:r>
              <w:rPr>
                <w:rFonts w:ascii="Times New Roman" w:hAnsi="Times New Roman"/>
              </w:rPr>
              <w:t xml:space="preserve"> </w:t>
            </w:r>
            <w:r>
              <w:rPr>
                <w:rFonts w:ascii="Times New Roman" w:hAnsi="Times New Roman"/>
              </w:rPr>
              <w:t>России, её территории, расположении.</w:t>
            </w:r>
          </w:p>
          <w:p w14:paraId="F917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Сознающий принадлежность к своему народу и к общности граждан России, проявляющий уважение к своему и другим народам.</w:t>
            </w:r>
          </w:p>
          <w:p w14:paraId="FA17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Понимающий свою сопричастность к прошлому, настоящему и будущему родного края, своей Родины</w:t>
            </w:r>
            <w:r>
              <w:rPr>
                <w:rFonts w:ascii="Times New Roman" w:hAnsi="Times New Roman"/>
                <w:b w:val="1"/>
              </w:rPr>
              <w:t xml:space="preserve"> –</w:t>
            </w:r>
            <w:r>
              <w:rPr>
                <w:rFonts w:ascii="Times New Roman" w:hAnsi="Times New Roman"/>
              </w:rPr>
              <w:t xml:space="preserve"> </w:t>
            </w:r>
            <w:r>
              <w:rPr>
                <w:rFonts w:ascii="Times New Roman" w:hAnsi="Times New Roman"/>
              </w:rPr>
              <w:t>России, Российского государства.</w:t>
            </w:r>
          </w:p>
          <w:p w14:paraId="FB17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FC17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 xml:space="preserve">Имеющий первоначальные представления о правах и ответственности человека в обществе, </w:t>
            </w:r>
            <w:r>
              <w:rPr>
                <w:rFonts w:ascii="Times New Roman" w:hAnsi="Times New Roman"/>
              </w:rPr>
              <w:t>гражданских правах и обязанностях.</w:t>
            </w:r>
          </w:p>
          <w:p w14:paraId="FD170000">
            <w:pPr>
              <w:tabs>
                <w:tab w:leader="none" w:pos="318" w:val="left"/>
              </w:tabs>
              <w:spacing w:after="0" w:line="240" w:lineRule="auto"/>
              <w:ind w:firstLine="0" w:left="195"/>
              <w:jc w:val="both"/>
              <w:rPr>
                <w:rFonts w:ascii="Times New Roman" w:hAnsi="Times New Roman"/>
              </w:rPr>
            </w:pPr>
            <w:r>
              <w:rPr>
                <w:rFonts w:ascii="Times New Roman" w:hAnsi="Times New Roman"/>
              </w:rPr>
              <w:t>Принимающий участие в жизни класса, общеобразовательной организации, в доступной по возрасту социально значимой деятельности.</w:t>
            </w:r>
          </w:p>
        </w:tc>
      </w:tr>
      <w:tr>
        <w:tc>
          <w:tcPr>
            <w:tcW w:type="dxa" w:w="10114"/>
            <w:tcBorders>
              <w:top w:color="000000" w:sz="4" w:val="single"/>
              <w:left w:color="000000" w:sz="4" w:val="single"/>
              <w:bottom w:color="000000" w:sz="4" w:val="single"/>
              <w:right w:color="000000" w:sz="4" w:val="single"/>
            </w:tcBorders>
          </w:tcPr>
          <w:p w14:paraId="FE170000">
            <w:pPr>
              <w:tabs>
                <w:tab w:leader="none" w:pos="4" w:val="left"/>
                <w:tab w:leader="none" w:pos="288" w:val="left"/>
              </w:tabs>
              <w:spacing w:after="0" w:line="240" w:lineRule="auto"/>
              <w:ind w:firstLine="0" w:left="195"/>
              <w:rPr>
                <w:rFonts w:ascii="Times New Roman" w:hAnsi="Times New Roman"/>
                <w:b w:val="1"/>
              </w:rPr>
            </w:pPr>
            <w:r>
              <w:rPr>
                <w:rFonts w:ascii="Times New Roman" w:hAnsi="Times New Roman"/>
                <w:b w:val="1"/>
              </w:rPr>
              <w:t>Духовно-нравственное воспитание</w:t>
            </w:r>
          </w:p>
        </w:tc>
      </w:tr>
      <w:tr>
        <w:tc>
          <w:tcPr>
            <w:tcW w:type="dxa" w:w="10114"/>
            <w:tcBorders>
              <w:top w:color="000000" w:sz="4" w:val="single"/>
              <w:left w:color="000000" w:sz="4" w:val="single"/>
              <w:bottom w:color="000000" w:sz="4" w:val="single"/>
              <w:right w:color="000000" w:sz="4" w:val="single"/>
            </w:tcBorders>
          </w:tcPr>
          <w:p w14:paraId="FF17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14:paraId="00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 xml:space="preserve">Сознающий ценность каждой человеческой жизни, признающий индивидуальность и достоинство каждого человека. </w:t>
            </w:r>
          </w:p>
          <w:p w14:paraId="01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02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Умеющий оценивать поступки с позиции их соответствия нравственным нормам, осознающий ответственность за свои поступки.</w:t>
            </w:r>
          </w:p>
          <w:p w14:paraId="03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04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Сознающий нравственную и эстетическую ценность литературы, родного языка, русского языка, проявляющий интерес к чтению.</w:t>
            </w:r>
          </w:p>
        </w:tc>
      </w:tr>
      <w:tr>
        <w:tc>
          <w:tcPr>
            <w:tcW w:type="dxa" w:w="10114"/>
            <w:tcBorders>
              <w:top w:color="000000" w:sz="4" w:val="single"/>
              <w:left w:color="000000" w:sz="4" w:val="single"/>
              <w:bottom w:color="000000" w:sz="4" w:val="single"/>
              <w:right w:color="000000" w:sz="4" w:val="single"/>
            </w:tcBorders>
          </w:tcPr>
          <w:p w14:paraId="05180000">
            <w:pPr>
              <w:tabs>
                <w:tab w:leader="none" w:pos="4" w:val="left"/>
                <w:tab w:leader="none" w:pos="288" w:val="left"/>
                <w:tab w:leader="none" w:pos="430" w:val="left"/>
              </w:tabs>
              <w:spacing w:after="0" w:line="240" w:lineRule="auto"/>
              <w:ind w:firstLine="0" w:left="195"/>
              <w:rPr>
                <w:rFonts w:ascii="Times New Roman" w:hAnsi="Times New Roman"/>
                <w:b w:val="1"/>
              </w:rPr>
            </w:pPr>
            <w:r>
              <w:rPr>
                <w:rFonts w:ascii="Times New Roman" w:hAnsi="Times New Roman"/>
                <w:b w:val="1"/>
              </w:rPr>
              <w:t>Эстетическое воспитание</w:t>
            </w:r>
          </w:p>
        </w:tc>
      </w:tr>
      <w:tr>
        <w:tc>
          <w:tcPr>
            <w:tcW w:type="dxa" w:w="10114"/>
            <w:tcBorders>
              <w:top w:color="000000" w:sz="4" w:val="single"/>
              <w:left w:color="000000" w:sz="4" w:val="single"/>
              <w:bottom w:color="000000" w:sz="4" w:val="single"/>
              <w:right w:color="000000" w:sz="4" w:val="single"/>
            </w:tcBorders>
          </w:tcPr>
          <w:p w14:paraId="06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Способный воспринимать и чувствовать прекрасное в быту, природе, искусстве, творчестве людей.</w:t>
            </w:r>
          </w:p>
          <w:p w14:paraId="07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Проявляющий интерес и уважение к отечественной и мировой художественной культуре.</w:t>
            </w:r>
          </w:p>
          <w:p w14:paraId="08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Проявляющий стремление к самовыражению в разных видах художественной деятельности, искусстве.</w:t>
            </w:r>
          </w:p>
        </w:tc>
      </w:tr>
      <w:tr>
        <w:tc>
          <w:tcPr>
            <w:tcW w:type="dxa" w:w="10114"/>
            <w:tcBorders>
              <w:top w:color="000000" w:sz="4" w:val="single"/>
              <w:left w:color="000000" w:sz="4" w:val="single"/>
              <w:bottom w:color="000000" w:sz="4" w:val="single"/>
              <w:right w:color="000000" w:sz="4" w:val="single"/>
            </w:tcBorders>
          </w:tcPr>
          <w:p w14:paraId="09180000">
            <w:pPr>
              <w:tabs>
                <w:tab w:leader="none" w:pos="4" w:val="left"/>
                <w:tab w:leader="none" w:pos="288" w:val="left"/>
                <w:tab w:leader="none" w:pos="430" w:val="left"/>
              </w:tabs>
              <w:spacing w:after="0" w:line="240" w:lineRule="auto"/>
              <w:ind w:firstLine="0" w:left="195"/>
              <w:jc w:val="both"/>
              <w:rPr>
                <w:rFonts w:ascii="Times New Roman" w:hAnsi="Times New Roman"/>
                <w:b w:val="1"/>
              </w:rPr>
            </w:pPr>
            <w:r>
              <w:rPr>
                <w:rFonts w:ascii="Times New Roman" w:hAnsi="Times New Roman"/>
                <w:b w:val="1"/>
              </w:rPr>
              <w:t>Физическое воспитание, формирование культуры здоровья и эмоционального благополучия</w:t>
            </w:r>
          </w:p>
        </w:tc>
      </w:tr>
      <w:tr>
        <w:trPr>
          <w:trHeight w:hRule="atLeast" w:val="131"/>
        </w:trPr>
        <w:tc>
          <w:tcPr>
            <w:tcW w:type="dxa" w:w="10114"/>
            <w:tcBorders>
              <w:top w:color="000000" w:sz="4" w:val="single"/>
              <w:left w:color="000000" w:sz="4" w:val="single"/>
              <w:bottom w:color="000000" w:sz="4" w:val="single"/>
              <w:right w:color="000000" w:sz="4" w:val="single"/>
            </w:tcBorders>
          </w:tcPr>
          <w:p w14:paraId="0A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B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Владеющий основными навыками личной и общественной гигиены, безопасного поведения в быту, природе, обществе.</w:t>
            </w:r>
          </w:p>
          <w:p w14:paraId="0C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Ориентированный на физическое развитие с учётом возможностей здоровья, занятия физкультурой и спортом.</w:t>
            </w:r>
          </w:p>
          <w:p w14:paraId="0D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 xml:space="preserve">Сознающий и принимающий свою половую принадлежность, соответствующие ей психофизические и поведенческие особенности с учётом </w:t>
            </w:r>
            <w:r>
              <w:rPr>
                <w:rFonts w:ascii="Times New Roman" w:hAnsi="Times New Roman"/>
              </w:rPr>
              <w:t>возраста.</w:t>
            </w:r>
          </w:p>
        </w:tc>
      </w:tr>
      <w:tr>
        <w:trPr>
          <w:trHeight w:hRule="atLeast" w:val="131"/>
        </w:trPr>
        <w:tc>
          <w:tcPr>
            <w:tcW w:type="dxa" w:w="10114"/>
            <w:tcBorders>
              <w:top w:color="000000" w:sz="4" w:val="single"/>
              <w:left w:color="000000" w:sz="4" w:val="single"/>
              <w:bottom w:color="000000" w:sz="4" w:val="single"/>
              <w:right w:color="000000" w:sz="4" w:val="single"/>
            </w:tcBorders>
          </w:tcPr>
          <w:p w14:paraId="0E180000">
            <w:pPr>
              <w:tabs>
                <w:tab w:leader="none" w:pos="4" w:val="left"/>
                <w:tab w:leader="none" w:pos="288" w:val="left"/>
                <w:tab w:leader="none" w:pos="430" w:val="left"/>
              </w:tabs>
              <w:spacing w:after="0" w:line="240" w:lineRule="auto"/>
              <w:ind w:firstLine="0" w:left="195"/>
              <w:rPr>
                <w:rFonts w:ascii="Times New Roman" w:hAnsi="Times New Roman"/>
                <w:b w:val="1"/>
              </w:rPr>
            </w:pPr>
            <w:r>
              <w:rPr>
                <w:rFonts w:ascii="Times New Roman" w:hAnsi="Times New Roman"/>
                <w:b w:val="1"/>
              </w:rPr>
              <w:t>Трудовое</w:t>
            </w:r>
            <w:r>
              <w:rPr>
                <w:rFonts w:ascii="Times New Roman" w:hAnsi="Times New Roman"/>
              </w:rPr>
              <w:t xml:space="preserve"> </w:t>
            </w:r>
            <w:r>
              <w:rPr>
                <w:rFonts w:ascii="Times New Roman" w:hAnsi="Times New Roman"/>
                <w:b w:val="1"/>
              </w:rPr>
              <w:t>воспитание</w:t>
            </w:r>
          </w:p>
        </w:tc>
      </w:tr>
      <w:tr>
        <w:tc>
          <w:tcPr>
            <w:tcW w:type="dxa" w:w="10114"/>
            <w:tcBorders>
              <w:top w:color="000000" w:sz="4" w:val="single"/>
              <w:left w:color="000000" w:sz="4" w:val="single"/>
              <w:bottom w:color="000000" w:sz="4" w:val="single"/>
              <w:right w:color="000000" w:sz="4" w:val="single"/>
            </w:tcBorders>
          </w:tcPr>
          <w:p w14:paraId="0F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 xml:space="preserve">Сознающий ценность труда в жизни человека, семьи, общества. </w:t>
            </w:r>
          </w:p>
          <w:p w14:paraId="10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 xml:space="preserve">Проявляющий уважение к труду, людям труда, бережное отношение к результатам труда, ответственное потребление. </w:t>
            </w:r>
          </w:p>
          <w:p w14:paraId="11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Проявляющий интерес к разным профессиям.</w:t>
            </w:r>
          </w:p>
          <w:p w14:paraId="12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Участвующий в различных видах доступного по возрасту труда, трудовой деятельности.</w:t>
            </w:r>
          </w:p>
        </w:tc>
      </w:tr>
      <w:tr>
        <w:tc>
          <w:tcPr>
            <w:tcW w:type="dxa" w:w="10114"/>
            <w:tcBorders>
              <w:top w:color="000000" w:sz="4" w:val="single"/>
              <w:left w:color="000000" w:sz="4" w:val="single"/>
              <w:bottom w:color="000000" w:sz="4" w:val="single"/>
              <w:right w:color="000000" w:sz="4" w:val="single"/>
            </w:tcBorders>
          </w:tcPr>
          <w:p w14:paraId="13180000">
            <w:pPr>
              <w:tabs>
                <w:tab w:leader="none" w:pos="4" w:val="left"/>
                <w:tab w:leader="none" w:pos="288" w:val="left"/>
                <w:tab w:leader="none" w:pos="430" w:val="left"/>
              </w:tabs>
              <w:spacing w:after="0" w:line="240" w:lineRule="auto"/>
              <w:ind w:firstLine="0" w:left="195"/>
              <w:rPr>
                <w:rFonts w:ascii="Times New Roman" w:hAnsi="Times New Roman"/>
              </w:rPr>
            </w:pPr>
            <w:r>
              <w:rPr>
                <w:rFonts w:ascii="Times New Roman" w:hAnsi="Times New Roman"/>
                <w:b w:val="1"/>
              </w:rPr>
              <w:t>Экологическое</w:t>
            </w:r>
            <w:r>
              <w:rPr>
                <w:rFonts w:ascii="Times New Roman" w:hAnsi="Times New Roman"/>
              </w:rPr>
              <w:t xml:space="preserve"> </w:t>
            </w:r>
            <w:r>
              <w:rPr>
                <w:rFonts w:ascii="Times New Roman" w:hAnsi="Times New Roman"/>
                <w:b w:val="1"/>
              </w:rPr>
              <w:t>воспитание</w:t>
            </w:r>
          </w:p>
        </w:tc>
      </w:tr>
      <w:tr>
        <w:tc>
          <w:tcPr>
            <w:tcW w:type="dxa" w:w="10114"/>
            <w:tcBorders>
              <w:top w:color="000000" w:sz="4" w:val="single"/>
              <w:left w:color="000000" w:sz="4" w:val="single"/>
              <w:bottom w:color="000000" w:sz="4" w:val="single"/>
              <w:right w:color="000000" w:sz="4" w:val="single"/>
            </w:tcBorders>
          </w:tcPr>
          <w:p w14:paraId="14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Понимающий ценность природы, зависимость жизни людей от природы, влияние людей на природу, окружающую среду.</w:t>
            </w:r>
          </w:p>
          <w:p w14:paraId="15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Проявляющий любовь и бережное отношение к природе, неприятие действий, приносящих вред природе, особенно живым существам.</w:t>
            </w:r>
          </w:p>
          <w:p w14:paraId="16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Выражающий готовность в своей деятельности придерживаться экологических норм.</w:t>
            </w:r>
          </w:p>
        </w:tc>
      </w:tr>
      <w:tr>
        <w:tc>
          <w:tcPr>
            <w:tcW w:type="dxa" w:w="10114"/>
            <w:tcBorders>
              <w:top w:color="000000" w:sz="4" w:val="single"/>
              <w:left w:color="000000" w:sz="4" w:val="single"/>
              <w:bottom w:color="000000" w:sz="4" w:val="single"/>
              <w:right w:color="000000" w:sz="4" w:val="single"/>
            </w:tcBorders>
          </w:tcPr>
          <w:p w14:paraId="17180000">
            <w:pPr>
              <w:tabs>
                <w:tab w:leader="none" w:pos="4" w:val="left"/>
                <w:tab w:leader="none" w:pos="288" w:val="left"/>
                <w:tab w:leader="none" w:pos="430" w:val="left"/>
              </w:tabs>
              <w:spacing w:after="0" w:line="240" w:lineRule="auto"/>
              <w:ind w:firstLine="0" w:left="195"/>
              <w:rPr>
                <w:rFonts w:ascii="Times New Roman" w:hAnsi="Times New Roman"/>
              </w:rPr>
            </w:pPr>
            <w:r>
              <w:rPr>
                <w:rFonts w:ascii="Times New Roman" w:hAnsi="Times New Roman"/>
                <w:b w:val="1"/>
              </w:rPr>
              <w:t>Ценности научного познания</w:t>
            </w:r>
          </w:p>
        </w:tc>
      </w:tr>
      <w:tr>
        <w:tc>
          <w:tcPr>
            <w:tcW w:type="dxa" w:w="10114"/>
            <w:tcBorders>
              <w:top w:color="000000" w:sz="4" w:val="single"/>
              <w:left w:color="000000" w:sz="4" w:val="single"/>
              <w:bottom w:color="000000" w:sz="4" w:val="single"/>
              <w:right w:color="000000" w:sz="4" w:val="single"/>
            </w:tcBorders>
          </w:tcPr>
          <w:p w14:paraId="18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9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1A180000">
            <w:pPr>
              <w:tabs>
                <w:tab w:leader="none" w:pos="4" w:val="left"/>
                <w:tab w:leader="none" w:pos="288" w:val="left"/>
              </w:tabs>
              <w:spacing w:after="0" w:line="240" w:lineRule="auto"/>
              <w:ind w:firstLine="0" w:left="195"/>
              <w:jc w:val="both"/>
              <w:rPr>
                <w:rFonts w:ascii="Times New Roman" w:hAnsi="Times New Roman"/>
              </w:rPr>
            </w:pPr>
            <w:r>
              <w:rPr>
                <w:rFonts w:ascii="Times New Roman" w:hAnsi="Times New Roman"/>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1B180000">
      <w:pPr>
        <w:spacing w:after="0" w:line="240" w:lineRule="auto"/>
        <w:ind w:firstLine="0" w:left="195"/>
        <w:rPr>
          <w:rFonts w:ascii="Times New Roman" w:hAnsi="Times New Roman"/>
          <w:b w:val="1"/>
        </w:rPr>
      </w:pPr>
    </w:p>
    <w:p w14:paraId="1C180000">
      <w:bookmarkStart w:id="9" w:name="__RefHeading___9"/>
      <w:bookmarkEnd w:id="9"/>
      <w:pPr>
        <w:pStyle w:val="Style_12"/>
        <w:spacing w:before="0" w:line="240" w:lineRule="auto"/>
        <w:ind w:firstLine="0" w:left="195"/>
      </w:pPr>
      <w:r>
        <w:t>2.14</w:t>
      </w:r>
      <w:r>
        <w:t xml:space="preserve">.2. </w:t>
      </w:r>
      <w:r>
        <w:t>Содержательный раздел</w:t>
      </w:r>
    </w:p>
    <w:p w14:paraId="1D180000">
      <w:bookmarkStart w:id="10" w:name="__RefHeading___10"/>
      <w:bookmarkEnd w:id="10"/>
      <w:pPr>
        <w:pStyle w:val="Style_12"/>
        <w:spacing w:before="0" w:line="240" w:lineRule="auto"/>
        <w:ind w:firstLine="0" w:left="195"/>
      </w:pPr>
      <w:r>
        <w:t>2.14</w:t>
      </w:r>
      <w:r>
        <w:t>.2.1. Уклад общеобразовательной организации</w:t>
      </w:r>
    </w:p>
    <w:p w14:paraId="1E180000">
      <w:pPr>
        <w:spacing w:after="0" w:line="240" w:lineRule="auto"/>
        <w:ind w:firstLine="707" w:left="122" w:right="208"/>
        <w:jc w:val="both"/>
        <w:rPr>
          <w:rFonts w:ascii="Times New Roman" w:hAnsi="Times New Roman"/>
        </w:rPr>
      </w:pPr>
      <w:r>
        <w:rPr>
          <w:rFonts w:ascii="Times New Roman" w:hAnsi="Times New Roman"/>
        </w:rPr>
        <w:t xml:space="preserve">В МОУ СОШ №11 обучается 570 обучающихся с 1 по 11 класс.  В основе воспитательной работы школы лежит идея сотрудничества, организация общественно-полезной деятельности, формирование единого воспитательного, развивающего пространства, связь с семьей. Процесс воспитания в школе основывается на следующих принципах взаимодействия педагогов и школьников: </w:t>
      </w:r>
    </w:p>
    <w:p w14:paraId="1F180000">
      <w:pPr>
        <w:spacing w:after="0" w:line="240" w:lineRule="auto"/>
        <w:ind w:firstLine="707" w:left="122" w:right="208"/>
        <w:jc w:val="both"/>
        <w:rPr>
          <w:rFonts w:ascii="Times New Roman" w:hAnsi="Times New Roman"/>
        </w:rPr>
      </w:pPr>
      <w:r>
        <w:rPr>
          <w:rFonts w:ascii="Times New Roman" w:hAnsi="Times New Roman"/>
        </w:rPr>
        <w:t xml:space="preserve"> - неукоснительное соблюдение законности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14:paraId="20180000">
      <w:pPr>
        <w:spacing w:after="0" w:line="240" w:lineRule="auto"/>
        <w:ind w:firstLine="707" w:left="122" w:right="208"/>
        <w:jc w:val="both"/>
        <w:rPr>
          <w:rFonts w:ascii="Times New Roman" w:hAnsi="Times New Roman"/>
        </w:rPr>
      </w:pPr>
      <w:r>
        <w:rPr>
          <w:rFonts w:ascii="Times New Roman" w:hAnsi="Times New Roman"/>
        </w:rPr>
        <w:t xml:space="preserve"> -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21180000">
      <w:pPr>
        <w:spacing w:after="0" w:line="240" w:lineRule="auto"/>
        <w:ind w:firstLine="707" w:left="122" w:right="208"/>
        <w:jc w:val="both"/>
        <w:rPr>
          <w:rFonts w:ascii="Times New Roman" w:hAnsi="Times New Roman"/>
        </w:rPr>
      </w:pPr>
      <w:r>
        <w:rPr>
          <w:rFonts w:ascii="Times New Roman" w:hAnsi="Times New Roman"/>
        </w:rPr>
        <w:t xml:space="preserve">   - создание в школе детско-взрослых сообществ, которые объединяют детей, педагогов и родителей яркими и содержательными событиями, общими позитивными эмоциями и доверительными отношениями друг к другу;  </w:t>
      </w:r>
    </w:p>
    <w:p w14:paraId="22180000">
      <w:pPr>
        <w:spacing w:after="0" w:line="240" w:lineRule="auto"/>
        <w:ind w:firstLine="707" w:left="122" w:right="208"/>
        <w:jc w:val="both"/>
        <w:rPr>
          <w:rFonts w:ascii="Times New Roman" w:hAnsi="Times New Roman"/>
        </w:rPr>
      </w:pPr>
      <w:r>
        <w:rPr>
          <w:rFonts w:ascii="Times New Roman" w:hAnsi="Times New Roman"/>
        </w:rPr>
        <w:t xml:space="preserve">- организация основных совместных дел школьников и педагогов как предмета совместной заботы и взрослых, и детей; </w:t>
      </w:r>
    </w:p>
    <w:p w14:paraId="23180000">
      <w:pPr>
        <w:spacing w:after="0" w:line="240" w:lineRule="auto"/>
        <w:ind w:firstLine="707" w:left="122" w:right="208"/>
        <w:jc w:val="both"/>
        <w:rPr>
          <w:rFonts w:ascii="Times New Roman" w:hAnsi="Times New Roman"/>
        </w:rPr>
      </w:pPr>
      <w:r>
        <w:rPr>
          <w:rFonts w:ascii="Times New Roman" w:hAnsi="Times New Roman"/>
        </w:rPr>
        <w:t xml:space="preserve"> - системность, целесообразность и нешаблонность воспитания, как условия его эффективности.   </w:t>
      </w:r>
    </w:p>
    <w:p w14:paraId="24180000">
      <w:pPr>
        <w:spacing w:after="0" w:line="240" w:lineRule="auto"/>
        <w:ind w:firstLine="707" w:left="122" w:right="208"/>
        <w:jc w:val="both"/>
        <w:rPr>
          <w:rFonts w:ascii="Times New Roman" w:hAnsi="Times New Roman"/>
        </w:rPr>
      </w:pPr>
      <w:r>
        <w:rPr>
          <w:rFonts w:ascii="Times New Roman" w:hAnsi="Times New Roman"/>
        </w:rPr>
        <w:t xml:space="preserve"> Процесс воспитания в МОУ СОШ №11 направлен на организацию нравственного уклада школьной жизни, включающего воспитательную, учебную, внеучебную, социально значимую деятельность школьников, основанного на системе духовных норм и  ценностей, моральных приоритетов, реализуемого в совместной социально-педагогической деятельности, семьи и других субъектов общественной жизни.   Ведущая, ценностно и содержательно определяющая роль в создании нравственного уклада школьной жизни принадлежит педагогическому коллективу школы.    Основными традициями воспитания в МОУ СОШ №11 являются следующие:   -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14:paraId="25180000">
      <w:pPr>
        <w:spacing w:after="0" w:line="240" w:lineRule="auto"/>
        <w:ind w:firstLine="707" w:left="122" w:right="208"/>
        <w:jc w:val="both"/>
        <w:rPr>
          <w:rFonts w:ascii="Times New Roman" w:hAnsi="Times New Roman"/>
        </w:rPr>
      </w:pPr>
      <w:r>
        <w:rPr>
          <w:rFonts w:ascii="Times New Roman" w:hAnsi="Times New Roman"/>
        </w:rPr>
        <w:t xml:space="preserve"> -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совместное планирование, проведение и анализ их результатов; </w:t>
      </w:r>
    </w:p>
    <w:p w14:paraId="26180000">
      <w:pPr>
        <w:spacing w:after="0" w:line="240" w:lineRule="auto"/>
        <w:ind w:firstLine="707" w:left="122" w:right="208"/>
        <w:jc w:val="both"/>
        <w:rPr>
          <w:rFonts w:ascii="Times New Roman" w:hAnsi="Times New Roman"/>
        </w:rPr>
      </w:pPr>
      <w:r>
        <w:rPr>
          <w:rFonts w:ascii="Times New Roman" w:hAnsi="Times New Roman"/>
        </w:rPr>
        <w:t xml:space="preserve"> - в школе создаются такие условия, при которых по мере взросления ребенка увеличивается и его роль в общих делах (от пассивного наблюдателя до организатора);  </w:t>
      </w:r>
    </w:p>
    <w:p w14:paraId="27180000">
      <w:pPr>
        <w:spacing w:after="0" w:line="240" w:lineRule="auto"/>
        <w:ind w:firstLine="707" w:left="122" w:right="208"/>
        <w:jc w:val="both"/>
        <w:rPr>
          <w:rFonts w:ascii="Times New Roman" w:hAnsi="Times New Roman"/>
        </w:rPr>
      </w:pPr>
      <w:r>
        <w:rPr>
          <w:rFonts w:ascii="Times New Roman" w:hAnsi="Times New Roman"/>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14:paraId="28180000">
      <w:pPr>
        <w:spacing w:after="0" w:line="240" w:lineRule="auto"/>
        <w:ind w:firstLine="707" w:left="122" w:right="208"/>
        <w:jc w:val="both"/>
        <w:rPr>
          <w:rFonts w:ascii="Times New Roman" w:hAnsi="Times New Roman"/>
        </w:rPr>
      </w:pPr>
      <w:r>
        <w:rPr>
          <w:rFonts w:ascii="Times New Roman" w:hAnsi="Times New Roman"/>
        </w:rPr>
        <w:t xml:space="preserve">  -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14:paraId="29180000">
      <w:pPr>
        <w:spacing w:after="0" w:line="240" w:lineRule="auto"/>
        <w:ind w:firstLine="707" w:left="122" w:right="208"/>
        <w:jc w:val="both"/>
        <w:rPr>
          <w:rFonts w:ascii="Times New Roman" w:hAnsi="Times New Roman"/>
        </w:rPr>
      </w:pPr>
      <w:r>
        <w:rPr>
          <w:rFonts w:ascii="Times New Roman" w:hAnsi="Times New Roman"/>
        </w:rPr>
        <w:t xml:space="preserve"> -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A180000">
      <w:pPr>
        <w:spacing w:after="0" w:line="240" w:lineRule="auto"/>
        <w:ind w:firstLine="707" w:left="122" w:right="208"/>
        <w:jc w:val="both"/>
        <w:rPr>
          <w:rFonts w:ascii="Times New Roman" w:hAnsi="Times New Roman"/>
        </w:rPr>
      </w:pPr>
      <w:r>
        <w:rPr>
          <w:rFonts w:ascii="Times New Roman" w:hAnsi="Times New Roman"/>
        </w:rPr>
        <w:t xml:space="preserve">Состав обучающихся школы неоднороден и различается: </w:t>
      </w:r>
    </w:p>
    <w:p w14:paraId="2B180000">
      <w:pPr>
        <w:spacing w:after="0" w:line="240" w:lineRule="auto"/>
        <w:ind w:firstLine="707" w:left="122" w:right="208"/>
        <w:jc w:val="both"/>
        <w:rPr>
          <w:rFonts w:ascii="Times New Roman" w:hAnsi="Times New Roman"/>
        </w:rPr>
      </w:pPr>
      <w:r>
        <w:rPr>
          <w:rFonts w:ascii="Times New Roman" w:hAnsi="Times New Roman"/>
        </w:rPr>
        <w:t xml:space="preserve">–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в отдельных классах по программам коррекционно-развивающей направленности; </w:t>
      </w:r>
    </w:p>
    <w:p w14:paraId="2C180000">
      <w:pPr>
        <w:spacing w:after="0" w:line="240" w:lineRule="auto"/>
        <w:ind w:firstLine="707" w:left="122" w:right="208"/>
        <w:jc w:val="both"/>
        <w:rPr>
          <w:rFonts w:ascii="Times New Roman" w:hAnsi="Times New Roman"/>
        </w:rPr>
      </w:pPr>
      <w:r>
        <w:rPr>
          <w:rFonts w:ascii="Times New Roman" w:hAnsi="Times New Roman"/>
        </w:rPr>
        <w:t xml:space="preserve">– по социальному статусу. Присутствуют обучающиеся с неблагополучием, с девиантным поведением, есть дети, состоящие на различных видах учета; </w:t>
      </w:r>
    </w:p>
    <w:p w14:paraId="2D180000">
      <w:pPr>
        <w:spacing w:after="0" w:line="240" w:lineRule="auto"/>
        <w:ind w:firstLine="707" w:left="122" w:right="208"/>
        <w:jc w:val="both"/>
        <w:rPr>
          <w:rFonts w:ascii="Times New Roman" w:hAnsi="Times New Roman"/>
        </w:rPr>
      </w:pPr>
      <w:r>
        <w:rPr>
          <w:rFonts w:ascii="Times New Roman" w:hAnsi="Times New Roman"/>
        </w:rPr>
        <w:t>– по национальной принадлежности, которая определяется многонациональностью жителей района школы.</w:t>
      </w:r>
    </w:p>
    <w:p w14:paraId="2E180000">
      <w:pPr>
        <w:spacing w:after="0" w:line="240" w:lineRule="auto"/>
        <w:ind w:firstLine="707" w:left="122" w:right="208"/>
        <w:jc w:val="both"/>
        <w:rPr>
          <w:rFonts w:ascii="Times New Roman" w:hAnsi="Times New Roman"/>
        </w:rPr>
      </w:pPr>
      <w:r>
        <w:rPr>
          <w:rFonts w:ascii="Times New Roman" w:hAnsi="Times New Roman"/>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w:t>
      </w:r>
    </w:p>
    <w:p w14:paraId="2F180000">
      <w:pPr>
        <w:spacing w:after="0" w:line="240" w:lineRule="auto"/>
        <w:ind w:firstLine="720" w:left="0"/>
        <w:jc w:val="both"/>
        <w:rPr>
          <w:rFonts w:ascii="Times New Roman" w:hAnsi="Times New Roman"/>
        </w:rPr>
      </w:pPr>
      <w:r>
        <w:rPr>
          <w:rFonts w:ascii="Times New Roman" w:hAnsi="Times New Roman"/>
        </w:rPr>
        <w:t xml:space="preserve">Проблемные зоны, дефициты, препятствия к достижению эффективных результатов в воспитательной деятельности: </w:t>
      </w:r>
    </w:p>
    <w:p w14:paraId="30180000">
      <w:pPr>
        <w:spacing w:after="0" w:line="240" w:lineRule="auto"/>
        <w:ind/>
        <w:jc w:val="both"/>
        <w:rPr>
          <w:rFonts w:ascii="Times New Roman" w:hAnsi="Times New Roman"/>
        </w:rPr>
      </w:pPr>
      <w:r>
        <w:rPr>
          <w:rFonts w:ascii="Times New Roman" w:hAnsi="Times New Roman"/>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31180000">
      <w:pPr>
        <w:spacing w:after="0" w:line="240" w:lineRule="auto"/>
        <w:ind/>
        <w:jc w:val="both"/>
        <w:rPr>
          <w:rFonts w:ascii="Times New Roman" w:hAnsi="Times New Roman"/>
        </w:rPr>
      </w:pPr>
      <w:r>
        <w:rPr>
          <w:rFonts w:ascii="Times New Roman" w:hAnsi="Times New Roman"/>
        </w:rPr>
        <w:t xml:space="preserve"> 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32180000">
      <w:pPr>
        <w:spacing w:after="0" w:line="240" w:lineRule="auto"/>
        <w:ind/>
        <w:jc w:val="both"/>
        <w:rPr>
          <w:rFonts w:ascii="Times New Roman" w:hAnsi="Times New Roman"/>
        </w:rPr>
      </w:pPr>
      <w:r>
        <w:rPr>
          <w:rFonts w:ascii="Times New Roman" w:hAnsi="Times New Roman"/>
        </w:rPr>
        <w:t xml:space="preserve">Пути решения вышеуказанных проблем: </w:t>
      </w:r>
    </w:p>
    <w:p w14:paraId="33180000">
      <w:pPr>
        <w:spacing w:after="0" w:line="240" w:lineRule="auto"/>
        <w:ind/>
        <w:jc w:val="both"/>
        <w:rPr>
          <w:rFonts w:ascii="Times New Roman" w:hAnsi="Times New Roman"/>
        </w:rPr>
      </w:pPr>
      <w:r>
        <w:rPr>
          <w:rFonts w:ascii="Times New Roman" w:hAnsi="Times New Roman"/>
        </w:rPr>
        <w:t xml:space="preserve">1. Привлечение родительской общественности к планированию, организации, проведению воспитательных событий и воспитательных дел, а также их анализу. </w:t>
      </w:r>
    </w:p>
    <w:p w14:paraId="34180000">
      <w:pPr>
        <w:spacing w:after="0" w:line="240" w:lineRule="auto"/>
        <w:ind/>
        <w:jc w:val="both"/>
        <w:rPr>
          <w:rFonts w:ascii="Times New Roman" w:hAnsi="Times New Roman"/>
        </w:rPr>
      </w:pPr>
      <w:r>
        <w:rPr>
          <w:rFonts w:ascii="Times New Roman" w:hAnsi="Times New Roman"/>
        </w:rPr>
        <w:t xml:space="preserve">2. Поощрение деятельности активных родителей. </w:t>
      </w:r>
    </w:p>
    <w:p w14:paraId="35180000">
      <w:pPr>
        <w:spacing w:after="0" w:line="240" w:lineRule="auto"/>
        <w:ind/>
        <w:jc w:val="both"/>
        <w:rPr>
          <w:rFonts w:ascii="Times New Roman" w:hAnsi="Times New Roman"/>
        </w:rPr>
      </w:pPr>
      <w:r>
        <w:rPr>
          <w:rFonts w:ascii="Times New Roman" w:hAnsi="Times New Roman"/>
        </w:rPr>
        <w:t>3. Внедрение нестандартных форм организации родительских собраний и индивидуальных встреч с родителями.</w:t>
      </w:r>
    </w:p>
    <w:p w14:paraId="36180000">
      <w:bookmarkStart w:id="11" w:name="__RefHeading___11"/>
      <w:bookmarkEnd w:id="11"/>
      <w:pPr>
        <w:pStyle w:val="Style_12"/>
        <w:spacing w:before="0" w:line="240" w:lineRule="auto"/>
        <w:ind w:firstLine="0" w:left="195"/>
      </w:pPr>
      <w:r>
        <w:t>2.14</w:t>
      </w:r>
      <w:r>
        <w:t>.2.2. Виды, формы и содержание воспитательной деятельности</w:t>
      </w:r>
    </w:p>
    <w:p w14:paraId="37180000">
      <w:pPr>
        <w:spacing w:after="0" w:line="240" w:lineRule="auto"/>
        <w:ind w:firstLine="707" w:left="122" w:right="202"/>
        <w:jc w:val="both"/>
        <w:rPr>
          <w:rFonts w:ascii="Times New Roman" w:hAnsi="Times New Roman"/>
        </w:rPr>
      </w:pPr>
      <w:r>
        <w:rPr>
          <w:rFonts w:ascii="Times New Roman" w:hAnsi="Times New Roman"/>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14:paraId="38180000">
      <w:bookmarkStart w:id="12" w:name="__RefHeading___12"/>
      <w:bookmarkEnd w:id="12"/>
      <w:pPr>
        <w:pStyle w:val="Style_12"/>
        <w:spacing w:before="0" w:line="240" w:lineRule="auto"/>
        <w:ind/>
      </w:pPr>
      <w:r>
        <w:t>Урочная</w:t>
      </w:r>
      <w:r>
        <w:rPr>
          <w:spacing w:val="-5"/>
        </w:rPr>
        <w:t xml:space="preserve"> </w:t>
      </w:r>
      <w:r>
        <w:t>деятельность</w:t>
      </w:r>
    </w:p>
    <w:p w14:paraId="39180000">
      <w:pPr>
        <w:spacing w:after="0" w:line="240" w:lineRule="auto"/>
        <w:ind w:firstLine="707" w:left="-284" w:right="209"/>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потенциала</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аудиторных</w:t>
      </w:r>
      <w:r>
        <w:rPr>
          <w:rFonts w:ascii="Times New Roman" w:hAnsi="Times New Roman"/>
          <w:spacing w:val="1"/>
        </w:rPr>
        <w:t xml:space="preserve"> </w:t>
      </w:r>
      <w:r>
        <w:rPr>
          <w:rFonts w:ascii="Times New Roman" w:hAnsi="Times New Roman"/>
        </w:rPr>
        <w:t>занятий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рамках</w:t>
      </w:r>
      <w:r>
        <w:rPr>
          <w:rFonts w:ascii="Times New Roman" w:hAnsi="Times New Roman"/>
          <w:spacing w:val="1"/>
        </w:rPr>
        <w:t xml:space="preserve"> </w:t>
      </w:r>
      <w:r>
        <w:rPr>
          <w:rFonts w:ascii="Times New Roman" w:hAnsi="Times New Roman"/>
        </w:rPr>
        <w:t>максимально</w:t>
      </w:r>
      <w:r>
        <w:rPr>
          <w:rFonts w:ascii="Times New Roman" w:hAnsi="Times New Roman"/>
          <w:spacing w:val="1"/>
        </w:rPr>
        <w:t xml:space="preserve"> </w:t>
      </w:r>
      <w:r>
        <w:rPr>
          <w:rFonts w:ascii="Times New Roman" w:hAnsi="Times New Roman"/>
        </w:rPr>
        <w:t>допустимой</w:t>
      </w:r>
      <w:r>
        <w:rPr>
          <w:rFonts w:ascii="Times New Roman" w:hAnsi="Times New Roman"/>
          <w:spacing w:val="1"/>
        </w:rPr>
        <w:t xml:space="preserve"> </w:t>
      </w:r>
      <w:r>
        <w:rPr>
          <w:rFonts w:ascii="Times New Roman" w:hAnsi="Times New Roman"/>
        </w:rPr>
        <w:t>учебной</w:t>
      </w:r>
      <w:r>
        <w:rPr>
          <w:rFonts w:ascii="Times New Roman" w:hAnsi="Times New Roman"/>
          <w:spacing w:val="1"/>
        </w:rPr>
        <w:t xml:space="preserve"> </w:t>
      </w:r>
      <w:r>
        <w:rPr>
          <w:rFonts w:ascii="Times New Roman" w:hAnsi="Times New Roman"/>
        </w:rPr>
        <w:t>нагрузки)</w:t>
      </w:r>
      <w:r>
        <w:rPr>
          <w:rFonts w:ascii="Times New Roman" w:hAnsi="Times New Roman"/>
          <w:spacing w:val="1"/>
        </w:rPr>
        <w:t xml:space="preserve">  </w:t>
      </w:r>
      <w:r>
        <w:rPr>
          <w:rFonts w:ascii="Times New Roman" w:hAnsi="Times New Roman"/>
        </w:rPr>
        <w:t>предусматривает</w:t>
      </w:r>
      <w:r>
        <w:rPr>
          <w:rFonts w:ascii="Times New Roman" w:hAnsi="Times New Roman"/>
          <w:spacing w:val="1"/>
        </w:rPr>
        <w:t xml:space="preserve"> </w:t>
      </w:r>
    </w:p>
    <w:p w14:paraId="3A180000">
      <w:pPr>
        <w:pStyle w:val="Style_5"/>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максимальное</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воспитательных</w:t>
      </w:r>
      <w:r>
        <w:rPr>
          <w:rFonts w:ascii="Times New Roman" w:hAnsi="Times New Roman"/>
          <w:spacing w:val="1"/>
        </w:rPr>
        <w:t xml:space="preserve"> </w:t>
      </w:r>
      <w:r>
        <w:rPr>
          <w:rFonts w:ascii="Times New Roman" w:hAnsi="Times New Roman"/>
        </w:rPr>
        <w:t>возможностей</w:t>
      </w:r>
      <w:r>
        <w:rPr>
          <w:rFonts w:ascii="Times New Roman" w:hAnsi="Times New Roman"/>
          <w:spacing w:val="1"/>
        </w:rPr>
        <w:t xml:space="preserve"> </w:t>
      </w:r>
      <w:r>
        <w:rPr>
          <w:rFonts w:ascii="Times New Roman" w:hAnsi="Times New Roman"/>
        </w:rPr>
        <w:t>содержания</w:t>
      </w:r>
      <w:r>
        <w:rPr>
          <w:rFonts w:ascii="Times New Roman" w:hAnsi="Times New Roman"/>
          <w:spacing w:val="1"/>
        </w:rPr>
        <w:t xml:space="preserve"> </w:t>
      </w:r>
      <w:r>
        <w:rPr>
          <w:rFonts w:ascii="Times New Roman" w:hAnsi="Times New Roman"/>
        </w:rPr>
        <w:t>учебных</w:t>
      </w:r>
      <w:r>
        <w:rPr>
          <w:rFonts w:ascii="Times New Roman" w:hAnsi="Times New Roman"/>
          <w:spacing w:val="1"/>
        </w:rPr>
        <w:t xml:space="preserve"> </w:t>
      </w:r>
      <w:r>
        <w:rPr>
          <w:rFonts w:ascii="Times New Roman" w:hAnsi="Times New Roman"/>
        </w:rPr>
        <w:t>предметов</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формирования</w:t>
      </w:r>
      <w:r>
        <w:rPr>
          <w:rFonts w:ascii="Times New Roman" w:hAnsi="Times New Roman"/>
          <w:spacing w:val="1"/>
        </w:rPr>
        <w:t xml:space="preserve"> </w:t>
      </w:r>
      <w:r>
        <w:rPr>
          <w:rFonts w:ascii="Times New Roman" w:hAnsi="Times New Roman"/>
        </w:rPr>
        <w:t>у</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67"/>
        </w:rPr>
        <w:t xml:space="preserve"> </w:t>
      </w:r>
      <w:r>
        <w:rPr>
          <w:rFonts w:ascii="Times New Roman" w:hAnsi="Times New Roman"/>
        </w:rPr>
        <w:t>российских</w:t>
      </w:r>
      <w:r>
        <w:rPr>
          <w:rFonts w:ascii="Times New Roman" w:hAnsi="Times New Roman"/>
          <w:spacing w:val="1"/>
        </w:rPr>
        <w:t xml:space="preserve"> </w:t>
      </w:r>
      <w:r>
        <w:rPr>
          <w:rFonts w:ascii="Times New Roman" w:hAnsi="Times New Roman"/>
        </w:rPr>
        <w:t>традиционных</w:t>
      </w:r>
      <w:r>
        <w:rPr>
          <w:rFonts w:ascii="Times New Roman" w:hAnsi="Times New Roman"/>
          <w:spacing w:val="1"/>
        </w:rPr>
        <w:t xml:space="preserve"> </w:t>
      </w:r>
      <w:r>
        <w:rPr>
          <w:rFonts w:ascii="Times New Roman" w:hAnsi="Times New Roman"/>
        </w:rPr>
        <w:t>духовно-нравственных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социокультурных</w:t>
      </w:r>
      <w:r>
        <w:rPr>
          <w:rFonts w:ascii="Times New Roman" w:hAnsi="Times New Roman"/>
          <w:spacing w:val="1"/>
        </w:rPr>
        <w:t xml:space="preserve"> </w:t>
      </w:r>
      <w:r>
        <w:rPr>
          <w:rFonts w:ascii="Times New Roman" w:hAnsi="Times New Roman"/>
        </w:rPr>
        <w:t>ценностей,</w:t>
      </w:r>
      <w:r>
        <w:rPr>
          <w:rFonts w:ascii="Times New Roman" w:hAnsi="Times New Roman"/>
          <w:spacing w:val="1"/>
        </w:rPr>
        <w:t xml:space="preserve"> </w:t>
      </w:r>
      <w:r>
        <w:rPr>
          <w:rFonts w:ascii="Times New Roman" w:hAnsi="Times New Roman"/>
        </w:rPr>
        <w:t>российского</w:t>
      </w:r>
      <w:r>
        <w:rPr>
          <w:rFonts w:ascii="Times New Roman" w:hAnsi="Times New Roman"/>
          <w:spacing w:val="1"/>
        </w:rPr>
        <w:t xml:space="preserve"> </w:t>
      </w:r>
      <w:r>
        <w:rPr>
          <w:rFonts w:ascii="Times New Roman" w:hAnsi="Times New Roman"/>
        </w:rPr>
        <w:t>исторического</w:t>
      </w:r>
      <w:r>
        <w:rPr>
          <w:rFonts w:ascii="Times New Roman" w:hAnsi="Times New Roman"/>
          <w:spacing w:val="1"/>
        </w:rPr>
        <w:t xml:space="preserve"> </w:t>
      </w:r>
      <w:r>
        <w:rPr>
          <w:rFonts w:ascii="Times New Roman" w:hAnsi="Times New Roman"/>
        </w:rPr>
        <w:t>сознания</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основе</w:t>
      </w:r>
      <w:r>
        <w:rPr>
          <w:rFonts w:ascii="Times New Roman" w:hAnsi="Times New Roman"/>
          <w:spacing w:val="1"/>
        </w:rPr>
        <w:t xml:space="preserve"> </w:t>
      </w:r>
      <w:r>
        <w:rPr>
          <w:rFonts w:ascii="Times New Roman" w:hAnsi="Times New Roman"/>
        </w:rPr>
        <w:t>исторического</w:t>
      </w:r>
      <w:r>
        <w:rPr>
          <w:rFonts w:ascii="Times New Roman" w:hAnsi="Times New Roman"/>
          <w:spacing w:val="1"/>
        </w:rPr>
        <w:t xml:space="preserve"> </w:t>
      </w:r>
      <w:r>
        <w:rPr>
          <w:rFonts w:ascii="Times New Roman" w:hAnsi="Times New Roman"/>
        </w:rPr>
        <w:t>просвещения;</w:t>
      </w:r>
      <w:r>
        <w:rPr>
          <w:rFonts w:ascii="Times New Roman" w:hAnsi="Times New Roman"/>
          <w:spacing w:val="1"/>
        </w:rPr>
        <w:t xml:space="preserve"> </w:t>
      </w:r>
      <w:r>
        <w:rPr>
          <w:rFonts w:ascii="Times New Roman" w:hAnsi="Times New Roman"/>
        </w:rPr>
        <w:t>подбор</w:t>
      </w:r>
      <w:r>
        <w:rPr>
          <w:rFonts w:ascii="Times New Roman" w:hAnsi="Times New Roman"/>
          <w:spacing w:val="1"/>
        </w:rPr>
        <w:t xml:space="preserve"> </w:t>
      </w:r>
      <w:r>
        <w:rPr>
          <w:rFonts w:ascii="Times New Roman" w:hAnsi="Times New Roman"/>
        </w:rPr>
        <w:t>соответствующего</w:t>
      </w:r>
      <w:r>
        <w:rPr>
          <w:rFonts w:ascii="Times New Roman" w:hAnsi="Times New Roman"/>
          <w:spacing w:val="1"/>
        </w:rPr>
        <w:t xml:space="preserve"> </w:t>
      </w:r>
      <w:r>
        <w:rPr>
          <w:rFonts w:ascii="Times New Roman" w:hAnsi="Times New Roman"/>
        </w:rPr>
        <w:t>содержания</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заданий,</w:t>
      </w:r>
      <w:r>
        <w:rPr>
          <w:rFonts w:ascii="Times New Roman" w:hAnsi="Times New Roman"/>
          <w:spacing w:val="1"/>
        </w:rPr>
        <w:t xml:space="preserve"> </w:t>
      </w:r>
      <w:r>
        <w:rPr>
          <w:rFonts w:ascii="Times New Roman" w:hAnsi="Times New Roman"/>
        </w:rPr>
        <w:t>вспомогательных</w:t>
      </w:r>
      <w:r>
        <w:rPr>
          <w:rFonts w:ascii="Times New Roman" w:hAnsi="Times New Roman"/>
          <w:spacing w:val="-1"/>
        </w:rPr>
        <w:t xml:space="preserve"> </w:t>
      </w:r>
      <w:r>
        <w:rPr>
          <w:rFonts w:ascii="Times New Roman" w:hAnsi="Times New Roman"/>
        </w:rPr>
        <w:t>материалов,</w:t>
      </w:r>
      <w:r>
        <w:rPr>
          <w:rFonts w:ascii="Times New Roman" w:hAnsi="Times New Roman"/>
          <w:spacing w:val="-2"/>
        </w:rPr>
        <w:t xml:space="preserve"> </w:t>
      </w:r>
      <w:r>
        <w:rPr>
          <w:rFonts w:ascii="Times New Roman" w:hAnsi="Times New Roman"/>
        </w:rPr>
        <w:t>проблемных</w:t>
      </w:r>
      <w:r>
        <w:rPr>
          <w:rFonts w:ascii="Times New Roman" w:hAnsi="Times New Roman"/>
          <w:spacing w:val="-1"/>
        </w:rPr>
        <w:t xml:space="preserve"> </w:t>
      </w:r>
      <w:r>
        <w:rPr>
          <w:rFonts w:ascii="Times New Roman" w:hAnsi="Times New Roman"/>
        </w:rPr>
        <w:t>ситуаций</w:t>
      </w:r>
      <w:r>
        <w:rPr>
          <w:rFonts w:ascii="Times New Roman" w:hAnsi="Times New Roman"/>
          <w:spacing w:val="-1"/>
        </w:rPr>
        <w:t xml:space="preserve"> </w:t>
      </w:r>
      <w:r>
        <w:rPr>
          <w:rFonts w:ascii="Times New Roman" w:hAnsi="Times New Roman"/>
        </w:rPr>
        <w:t>для</w:t>
      </w:r>
      <w:r>
        <w:rPr>
          <w:rFonts w:ascii="Times New Roman" w:hAnsi="Times New Roman"/>
          <w:spacing w:val="-2"/>
        </w:rPr>
        <w:t xml:space="preserve"> </w:t>
      </w:r>
      <w:r>
        <w:rPr>
          <w:rFonts w:ascii="Times New Roman" w:hAnsi="Times New Roman"/>
        </w:rPr>
        <w:t>обсуждений;</w:t>
      </w:r>
    </w:p>
    <w:p w14:paraId="3B180000">
      <w:pPr>
        <w:pStyle w:val="Style_5"/>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включение учителями в рабочие программы по учебным предметам,</w:t>
      </w:r>
      <w:r>
        <w:rPr>
          <w:rFonts w:ascii="Times New Roman" w:hAnsi="Times New Roman"/>
          <w:spacing w:val="1"/>
        </w:rPr>
        <w:t xml:space="preserve"> </w:t>
      </w:r>
      <w:r>
        <w:rPr>
          <w:rFonts w:ascii="Times New Roman" w:hAnsi="Times New Roman"/>
        </w:rPr>
        <w:t>курсам,</w:t>
      </w:r>
      <w:r>
        <w:rPr>
          <w:rFonts w:ascii="Times New Roman" w:hAnsi="Times New Roman"/>
          <w:spacing w:val="1"/>
        </w:rPr>
        <w:t xml:space="preserve"> </w:t>
      </w:r>
      <w:r>
        <w:rPr>
          <w:rFonts w:ascii="Times New Roman" w:hAnsi="Times New Roman"/>
        </w:rPr>
        <w:t>модулям</w:t>
      </w:r>
      <w:r>
        <w:rPr>
          <w:rFonts w:ascii="Times New Roman" w:hAnsi="Times New Roman"/>
          <w:spacing w:val="1"/>
        </w:rPr>
        <w:t xml:space="preserve"> </w:t>
      </w:r>
      <w:r>
        <w:rPr>
          <w:rFonts w:ascii="Times New Roman" w:hAnsi="Times New Roman"/>
        </w:rPr>
        <w:t>целевых</w:t>
      </w:r>
      <w:r>
        <w:rPr>
          <w:rFonts w:ascii="Times New Roman" w:hAnsi="Times New Roman"/>
          <w:spacing w:val="1"/>
        </w:rPr>
        <w:t xml:space="preserve"> </w:t>
      </w:r>
      <w:r>
        <w:rPr>
          <w:rFonts w:ascii="Times New Roman" w:hAnsi="Times New Roman"/>
        </w:rPr>
        <w:t>ориентиров</w:t>
      </w:r>
      <w:r>
        <w:rPr>
          <w:rFonts w:ascii="Times New Roman" w:hAnsi="Times New Roman"/>
          <w:spacing w:val="1"/>
        </w:rPr>
        <w:t xml:space="preserve"> </w:t>
      </w:r>
      <w:r>
        <w:rPr>
          <w:rFonts w:ascii="Times New Roman" w:hAnsi="Times New Roman"/>
        </w:rPr>
        <w:t>результатов</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учёт</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определении</w:t>
      </w:r>
      <w:r>
        <w:rPr>
          <w:rFonts w:ascii="Times New Roman" w:hAnsi="Times New Roman"/>
          <w:spacing w:val="-1"/>
        </w:rPr>
        <w:t xml:space="preserve"> </w:t>
      </w:r>
      <w:r>
        <w:rPr>
          <w:rFonts w:ascii="Times New Roman" w:hAnsi="Times New Roman"/>
        </w:rPr>
        <w:t>воспитательных</w:t>
      </w:r>
      <w:r>
        <w:rPr>
          <w:rFonts w:ascii="Times New Roman" w:hAnsi="Times New Roman"/>
          <w:spacing w:val="1"/>
        </w:rPr>
        <w:t xml:space="preserve"> </w:t>
      </w:r>
      <w:r>
        <w:rPr>
          <w:rFonts w:ascii="Times New Roman" w:hAnsi="Times New Roman"/>
        </w:rPr>
        <w:t>задач</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занятий;</w:t>
      </w:r>
    </w:p>
    <w:p w14:paraId="3C180000">
      <w:pPr>
        <w:pStyle w:val="Style_5"/>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включение</w:t>
      </w:r>
      <w:r>
        <w:rPr>
          <w:rFonts w:ascii="Times New Roman" w:hAnsi="Times New Roman"/>
          <w:spacing w:val="1"/>
        </w:rPr>
        <w:t xml:space="preserve"> </w:t>
      </w:r>
      <w:r>
        <w:rPr>
          <w:rFonts w:ascii="Times New Roman" w:hAnsi="Times New Roman"/>
        </w:rPr>
        <w:t>учителями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рабочие</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учебных</w:t>
      </w:r>
      <w:r>
        <w:rPr>
          <w:rFonts w:ascii="Times New Roman" w:hAnsi="Times New Roman"/>
          <w:spacing w:val="1"/>
        </w:rPr>
        <w:t xml:space="preserve"> </w:t>
      </w:r>
      <w:r>
        <w:rPr>
          <w:rFonts w:ascii="Times New Roman" w:hAnsi="Times New Roman"/>
        </w:rPr>
        <w:t>предметов,</w:t>
      </w:r>
      <w:r>
        <w:rPr>
          <w:rFonts w:ascii="Times New Roman" w:hAnsi="Times New Roman"/>
          <w:spacing w:val="1"/>
        </w:rPr>
        <w:t xml:space="preserve"> </w:t>
      </w:r>
      <w:r>
        <w:rPr>
          <w:rFonts w:ascii="Times New Roman" w:hAnsi="Times New Roman"/>
        </w:rPr>
        <w:t>курсов,</w:t>
      </w:r>
      <w:r>
        <w:rPr>
          <w:rFonts w:ascii="Times New Roman" w:hAnsi="Times New Roman"/>
          <w:spacing w:val="1"/>
        </w:rPr>
        <w:t xml:space="preserve"> </w:t>
      </w:r>
      <w:r>
        <w:rPr>
          <w:rFonts w:ascii="Times New Roman" w:hAnsi="Times New Roman"/>
        </w:rPr>
        <w:t>модулей</w:t>
      </w:r>
      <w:r>
        <w:rPr>
          <w:rFonts w:ascii="Times New Roman" w:hAnsi="Times New Roman"/>
          <w:spacing w:val="1"/>
        </w:rPr>
        <w:t xml:space="preserve"> </w:t>
      </w:r>
      <w:r>
        <w:rPr>
          <w:rFonts w:ascii="Times New Roman" w:hAnsi="Times New Roman"/>
        </w:rPr>
        <w:t>тематики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календарным</w:t>
      </w:r>
      <w:r>
        <w:rPr>
          <w:rFonts w:ascii="Times New Roman" w:hAnsi="Times New Roman"/>
          <w:spacing w:val="1"/>
        </w:rPr>
        <w:t xml:space="preserve"> </w:t>
      </w:r>
      <w:r>
        <w:rPr>
          <w:rFonts w:ascii="Times New Roman" w:hAnsi="Times New Roman"/>
        </w:rPr>
        <w:t>планом</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работы;</w:t>
      </w:r>
    </w:p>
    <w:p w14:paraId="3D180000">
      <w:pPr>
        <w:pStyle w:val="Style_5"/>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выбор методов, методик, технологий, оказывающих воспитательное</w:t>
      </w:r>
      <w:r>
        <w:rPr>
          <w:rFonts w:ascii="Times New Roman" w:hAnsi="Times New Roman"/>
          <w:spacing w:val="1"/>
        </w:rPr>
        <w:t xml:space="preserve"> </w:t>
      </w:r>
      <w:r>
        <w:rPr>
          <w:rFonts w:ascii="Times New Roman" w:hAnsi="Times New Roman"/>
        </w:rPr>
        <w:t>воздействие на личность в соответствии с воспитательным идеалом, целью и</w:t>
      </w:r>
      <w:r>
        <w:rPr>
          <w:rFonts w:ascii="Times New Roman" w:hAnsi="Times New Roman"/>
          <w:spacing w:val="1"/>
        </w:rPr>
        <w:t xml:space="preserve"> </w:t>
      </w:r>
      <w:r>
        <w:rPr>
          <w:rFonts w:ascii="Times New Roman" w:hAnsi="Times New Roman"/>
        </w:rPr>
        <w:t>задачами</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целевыми</w:t>
      </w:r>
      <w:r>
        <w:rPr>
          <w:rFonts w:ascii="Times New Roman" w:hAnsi="Times New Roman"/>
          <w:spacing w:val="1"/>
        </w:rPr>
        <w:t xml:space="preserve"> </w:t>
      </w:r>
      <w:r>
        <w:rPr>
          <w:rFonts w:ascii="Times New Roman" w:hAnsi="Times New Roman"/>
        </w:rPr>
        <w:t>ориентирами</w:t>
      </w:r>
      <w:r>
        <w:rPr>
          <w:rFonts w:ascii="Times New Roman" w:hAnsi="Times New Roman"/>
          <w:spacing w:val="1"/>
        </w:rPr>
        <w:t xml:space="preserve"> </w:t>
      </w:r>
      <w:r>
        <w:rPr>
          <w:rFonts w:ascii="Times New Roman" w:hAnsi="Times New Roman"/>
        </w:rPr>
        <w:t>результатов</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реализацию</w:t>
      </w:r>
      <w:r>
        <w:rPr>
          <w:rFonts w:ascii="Times New Roman" w:hAnsi="Times New Roman"/>
          <w:spacing w:val="-2"/>
        </w:rPr>
        <w:t xml:space="preserve"> </w:t>
      </w:r>
      <w:r>
        <w:rPr>
          <w:rFonts w:ascii="Times New Roman" w:hAnsi="Times New Roman"/>
        </w:rPr>
        <w:t>приоритета</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учебной</w:t>
      </w:r>
      <w:r>
        <w:rPr>
          <w:rFonts w:ascii="Times New Roman" w:hAnsi="Times New Roman"/>
          <w:spacing w:val="-1"/>
        </w:rPr>
        <w:t xml:space="preserve"> </w:t>
      </w:r>
      <w:r>
        <w:rPr>
          <w:rFonts w:ascii="Times New Roman" w:hAnsi="Times New Roman"/>
        </w:rPr>
        <w:t>деятельности;</w:t>
      </w:r>
    </w:p>
    <w:p w14:paraId="3E180000">
      <w:pPr>
        <w:pStyle w:val="Style_5"/>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привлечение</w:t>
      </w:r>
      <w:r>
        <w:rPr>
          <w:rFonts w:ascii="Times New Roman" w:hAnsi="Times New Roman"/>
          <w:spacing w:val="1"/>
        </w:rPr>
        <w:t xml:space="preserve"> </w:t>
      </w:r>
      <w:r>
        <w:rPr>
          <w:rFonts w:ascii="Times New Roman" w:hAnsi="Times New Roman"/>
        </w:rPr>
        <w:t>внимания</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ценностному</w:t>
      </w:r>
      <w:r>
        <w:rPr>
          <w:rFonts w:ascii="Times New Roman" w:hAnsi="Times New Roman"/>
          <w:spacing w:val="1"/>
        </w:rPr>
        <w:t xml:space="preserve"> </w:t>
      </w:r>
      <w:r>
        <w:rPr>
          <w:rFonts w:ascii="Times New Roman" w:hAnsi="Times New Roman"/>
        </w:rPr>
        <w:t>аспекту</w:t>
      </w:r>
      <w:r>
        <w:rPr>
          <w:rFonts w:ascii="Times New Roman" w:hAnsi="Times New Roman"/>
          <w:spacing w:val="1"/>
        </w:rPr>
        <w:t xml:space="preserve"> </w:t>
      </w:r>
      <w:r>
        <w:rPr>
          <w:rFonts w:ascii="Times New Roman" w:hAnsi="Times New Roman"/>
        </w:rPr>
        <w:t>изучаемых</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уроках</w:t>
      </w:r>
      <w:r>
        <w:rPr>
          <w:rFonts w:ascii="Times New Roman" w:hAnsi="Times New Roman"/>
          <w:spacing w:val="1"/>
        </w:rPr>
        <w:t xml:space="preserve"> </w:t>
      </w:r>
      <w:r>
        <w:rPr>
          <w:rFonts w:ascii="Times New Roman" w:hAnsi="Times New Roman"/>
        </w:rPr>
        <w:t>предметов,</w:t>
      </w:r>
      <w:r>
        <w:rPr>
          <w:rFonts w:ascii="Times New Roman" w:hAnsi="Times New Roman"/>
          <w:spacing w:val="1"/>
        </w:rPr>
        <w:t xml:space="preserve"> </w:t>
      </w:r>
      <w:r>
        <w:rPr>
          <w:rFonts w:ascii="Times New Roman" w:hAnsi="Times New Roman"/>
        </w:rPr>
        <w:t>явлений</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событий,</w:t>
      </w:r>
      <w:r>
        <w:rPr>
          <w:rFonts w:ascii="Times New Roman" w:hAnsi="Times New Roman"/>
          <w:spacing w:val="1"/>
        </w:rPr>
        <w:t xml:space="preserve"> </w:t>
      </w:r>
      <w:r>
        <w:rPr>
          <w:rFonts w:ascii="Times New Roman" w:hAnsi="Times New Roman"/>
        </w:rPr>
        <w:t>инициирование</w:t>
      </w:r>
      <w:r>
        <w:rPr>
          <w:rFonts w:ascii="Times New Roman" w:hAnsi="Times New Roman"/>
          <w:spacing w:val="1"/>
        </w:rPr>
        <w:t xml:space="preserve"> </w:t>
      </w:r>
      <w:r>
        <w:rPr>
          <w:rFonts w:ascii="Times New Roman" w:hAnsi="Times New Roman"/>
        </w:rPr>
        <w:t>обсуждений, высказываний своего мнения, выработки</w:t>
      </w:r>
      <w:r>
        <w:rPr>
          <w:rFonts w:ascii="Times New Roman" w:hAnsi="Times New Roman"/>
          <w:spacing w:val="1"/>
        </w:rPr>
        <w:t xml:space="preserve"> </w:t>
      </w:r>
      <w:r>
        <w:rPr>
          <w:rFonts w:ascii="Times New Roman" w:hAnsi="Times New Roman"/>
        </w:rPr>
        <w:t>своего личностного</w:t>
      </w:r>
      <w:r>
        <w:rPr>
          <w:rFonts w:ascii="Times New Roman" w:hAnsi="Times New Roman"/>
          <w:spacing w:val="1"/>
        </w:rPr>
        <w:t xml:space="preserve"> </w:t>
      </w:r>
      <w:r>
        <w:rPr>
          <w:rFonts w:ascii="Times New Roman" w:hAnsi="Times New Roman"/>
        </w:rPr>
        <w:t>отношения</w:t>
      </w:r>
      <w:r>
        <w:rPr>
          <w:rFonts w:ascii="Times New Roman" w:hAnsi="Times New Roman"/>
          <w:spacing w:val="-1"/>
        </w:rPr>
        <w:t xml:space="preserve"> </w:t>
      </w:r>
      <w:r>
        <w:rPr>
          <w:rFonts w:ascii="Times New Roman" w:hAnsi="Times New Roman"/>
        </w:rPr>
        <w:t>к изучаемым событиям,</w:t>
      </w:r>
      <w:r>
        <w:rPr>
          <w:rFonts w:ascii="Times New Roman" w:hAnsi="Times New Roman"/>
          <w:spacing w:val="-2"/>
        </w:rPr>
        <w:t xml:space="preserve"> </w:t>
      </w:r>
      <w:r>
        <w:rPr>
          <w:rFonts w:ascii="Times New Roman" w:hAnsi="Times New Roman"/>
        </w:rPr>
        <w:t>явлениям,</w:t>
      </w:r>
      <w:r>
        <w:rPr>
          <w:rFonts w:ascii="Times New Roman" w:hAnsi="Times New Roman"/>
          <w:spacing w:val="-2"/>
        </w:rPr>
        <w:t xml:space="preserve"> </w:t>
      </w:r>
      <w:r>
        <w:rPr>
          <w:rFonts w:ascii="Times New Roman" w:hAnsi="Times New Roman"/>
        </w:rPr>
        <w:t>лицам;</w:t>
      </w:r>
    </w:p>
    <w:p w14:paraId="3F180000">
      <w:pPr>
        <w:pStyle w:val="Style_5"/>
        <w:widowControl w:val="0"/>
        <w:numPr>
          <w:ilvl w:val="0"/>
          <w:numId w:val="25"/>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применение</w:t>
      </w:r>
      <w:r>
        <w:rPr>
          <w:rFonts w:ascii="Times New Roman" w:hAnsi="Times New Roman"/>
          <w:spacing w:val="1"/>
        </w:rPr>
        <w:t xml:space="preserve"> </w:t>
      </w:r>
      <w:r>
        <w:rPr>
          <w:rFonts w:ascii="Times New Roman" w:hAnsi="Times New Roman"/>
        </w:rPr>
        <w:t>интерактивных</w:t>
      </w:r>
      <w:r>
        <w:rPr>
          <w:rFonts w:ascii="Times New Roman" w:hAnsi="Times New Roman"/>
          <w:spacing w:val="1"/>
        </w:rPr>
        <w:t xml:space="preserve"> </w:t>
      </w:r>
      <w:r>
        <w:rPr>
          <w:rFonts w:ascii="Times New Roman" w:hAnsi="Times New Roman"/>
        </w:rPr>
        <w:t>форм</w:t>
      </w:r>
      <w:r>
        <w:rPr>
          <w:rFonts w:ascii="Times New Roman" w:hAnsi="Times New Roman"/>
          <w:spacing w:val="1"/>
        </w:rPr>
        <w:t xml:space="preserve"> </w:t>
      </w:r>
      <w:r>
        <w:rPr>
          <w:rFonts w:ascii="Times New Roman" w:hAnsi="Times New Roman"/>
        </w:rPr>
        <w:t>учебной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интеллектуальных,</w:t>
      </w:r>
      <w:r>
        <w:rPr>
          <w:rFonts w:ascii="Times New Roman" w:hAnsi="Times New Roman"/>
          <w:spacing w:val="1"/>
        </w:rPr>
        <w:t xml:space="preserve"> </w:t>
      </w:r>
      <w:r>
        <w:rPr>
          <w:rFonts w:ascii="Times New Roman" w:hAnsi="Times New Roman"/>
        </w:rPr>
        <w:t>стимулирующих</w:t>
      </w:r>
      <w:r>
        <w:rPr>
          <w:rFonts w:ascii="Times New Roman" w:hAnsi="Times New Roman"/>
          <w:spacing w:val="1"/>
        </w:rPr>
        <w:t xml:space="preserve"> </w:t>
      </w:r>
      <w:r>
        <w:rPr>
          <w:rFonts w:ascii="Times New Roman" w:hAnsi="Times New Roman"/>
        </w:rPr>
        <w:t>познавательную</w:t>
      </w:r>
      <w:r>
        <w:rPr>
          <w:rFonts w:ascii="Times New Roman" w:hAnsi="Times New Roman"/>
          <w:spacing w:val="1"/>
        </w:rPr>
        <w:t xml:space="preserve"> </w:t>
      </w:r>
      <w:r>
        <w:rPr>
          <w:rFonts w:ascii="Times New Roman" w:hAnsi="Times New Roman"/>
        </w:rPr>
        <w:t>мотивацию,</w:t>
      </w:r>
      <w:r>
        <w:rPr>
          <w:rFonts w:ascii="Times New Roman" w:hAnsi="Times New Roman"/>
          <w:spacing w:val="1"/>
        </w:rPr>
        <w:t xml:space="preserve"> </w:t>
      </w:r>
      <w:r>
        <w:rPr>
          <w:rFonts w:ascii="Times New Roman" w:hAnsi="Times New Roman"/>
        </w:rPr>
        <w:t>игровых</w:t>
      </w:r>
      <w:r>
        <w:rPr>
          <w:rFonts w:ascii="Times New Roman" w:hAnsi="Times New Roman"/>
          <w:spacing w:val="1"/>
        </w:rPr>
        <w:t xml:space="preserve"> </w:t>
      </w:r>
      <w:r>
        <w:rPr>
          <w:rFonts w:ascii="Times New Roman" w:hAnsi="Times New Roman"/>
        </w:rPr>
        <w:t>методик,</w:t>
      </w:r>
      <w:r>
        <w:rPr>
          <w:rFonts w:ascii="Times New Roman" w:hAnsi="Times New Roman"/>
          <w:spacing w:val="1"/>
        </w:rPr>
        <w:t xml:space="preserve"> </w:t>
      </w:r>
      <w:r>
        <w:rPr>
          <w:rFonts w:ascii="Times New Roman" w:hAnsi="Times New Roman"/>
        </w:rPr>
        <w:t>дискуссий,</w:t>
      </w:r>
      <w:r>
        <w:rPr>
          <w:rFonts w:ascii="Times New Roman" w:hAnsi="Times New Roman"/>
          <w:spacing w:val="1"/>
        </w:rPr>
        <w:t xml:space="preserve"> </w:t>
      </w:r>
      <w:r>
        <w:rPr>
          <w:rFonts w:ascii="Times New Roman" w:hAnsi="Times New Roman"/>
        </w:rPr>
        <w:t>дающих</w:t>
      </w:r>
      <w:r>
        <w:rPr>
          <w:rFonts w:ascii="Times New Roman" w:hAnsi="Times New Roman"/>
          <w:spacing w:val="1"/>
        </w:rPr>
        <w:t xml:space="preserve"> </w:t>
      </w:r>
      <w:r>
        <w:rPr>
          <w:rFonts w:ascii="Times New Roman" w:hAnsi="Times New Roman"/>
        </w:rPr>
        <w:t>возможность</w:t>
      </w:r>
      <w:r>
        <w:rPr>
          <w:rFonts w:ascii="Times New Roman" w:hAnsi="Times New Roman"/>
          <w:spacing w:val="1"/>
        </w:rPr>
        <w:t xml:space="preserve"> </w:t>
      </w:r>
      <w:r>
        <w:rPr>
          <w:rFonts w:ascii="Times New Roman" w:hAnsi="Times New Roman"/>
        </w:rPr>
        <w:t>приобрести</w:t>
      </w:r>
      <w:r>
        <w:rPr>
          <w:rFonts w:ascii="Times New Roman" w:hAnsi="Times New Roman"/>
          <w:spacing w:val="1"/>
        </w:rPr>
        <w:t xml:space="preserve"> </w:t>
      </w:r>
      <w:r>
        <w:rPr>
          <w:rFonts w:ascii="Times New Roman" w:hAnsi="Times New Roman"/>
        </w:rPr>
        <w:t>опыт</w:t>
      </w:r>
      <w:r>
        <w:rPr>
          <w:rFonts w:ascii="Times New Roman" w:hAnsi="Times New Roman"/>
          <w:spacing w:val="1"/>
        </w:rPr>
        <w:t xml:space="preserve"> </w:t>
      </w:r>
      <w:r>
        <w:rPr>
          <w:rFonts w:ascii="Times New Roman" w:hAnsi="Times New Roman"/>
        </w:rPr>
        <w:t>ведения</w:t>
      </w:r>
      <w:r>
        <w:rPr>
          <w:rFonts w:ascii="Times New Roman" w:hAnsi="Times New Roman"/>
          <w:spacing w:val="1"/>
        </w:rPr>
        <w:t xml:space="preserve"> </w:t>
      </w:r>
      <w:r>
        <w:rPr>
          <w:rFonts w:ascii="Times New Roman" w:hAnsi="Times New Roman"/>
          <w:spacing w:val="-1"/>
        </w:rPr>
        <w:t>конструктивного</w:t>
      </w:r>
      <w:r>
        <w:rPr>
          <w:rFonts w:ascii="Times New Roman" w:hAnsi="Times New Roman"/>
          <w:spacing w:val="-17"/>
        </w:rPr>
        <w:t xml:space="preserve"> </w:t>
      </w:r>
      <w:r>
        <w:rPr>
          <w:rFonts w:ascii="Times New Roman" w:hAnsi="Times New Roman"/>
          <w:spacing w:val="-1"/>
        </w:rPr>
        <w:t>диалога;</w:t>
      </w:r>
      <w:r>
        <w:rPr>
          <w:rFonts w:ascii="Times New Roman" w:hAnsi="Times New Roman"/>
          <w:spacing w:val="-14"/>
        </w:rPr>
        <w:t xml:space="preserve"> </w:t>
      </w:r>
      <w:r>
        <w:rPr>
          <w:rFonts w:ascii="Times New Roman" w:hAnsi="Times New Roman"/>
          <w:spacing w:val="-1"/>
        </w:rPr>
        <w:t>групповой</w:t>
      </w:r>
      <w:r>
        <w:rPr>
          <w:rFonts w:ascii="Times New Roman" w:hAnsi="Times New Roman"/>
          <w:spacing w:val="-17"/>
        </w:rPr>
        <w:t xml:space="preserve"> </w:t>
      </w:r>
      <w:r>
        <w:rPr>
          <w:rFonts w:ascii="Times New Roman" w:hAnsi="Times New Roman"/>
        </w:rPr>
        <w:t>работы,</w:t>
      </w:r>
      <w:r>
        <w:rPr>
          <w:rFonts w:ascii="Times New Roman" w:hAnsi="Times New Roman"/>
          <w:spacing w:val="-16"/>
        </w:rPr>
        <w:t xml:space="preserve"> </w:t>
      </w:r>
      <w:r>
        <w:rPr>
          <w:rFonts w:ascii="Times New Roman" w:hAnsi="Times New Roman"/>
        </w:rPr>
        <w:t>которая</w:t>
      </w:r>
      <w:r>
        <w:rPr>
          <w:rFonts w:ascii="Times New Roman" w:hAnsi="Times New Roman"/>
          <w:spacing w:val="-14"/>
        </w:rPr>
        <w:t xml:space="preserve"> </w:t>
      </w:r>
      <w:r>
        <w:rPr>
          <w:rFonts w:ascii="Times New Roman" w:hAnsi="Times New Roman"/>
        </w:rPr>
        <w:t>учит</w:t>
      </w:r>
      <w:r>
        <w:rPr>
          <w:rFonts w:ascii="Times New Roman" w:hAnsi="Times New Roman"/>
          <w:spacing w:val="-16"/>
        </w:rPr>
        <w:t xml:space="preserve"> </w:t>
      </w:r>
      <w:r>
        <w:rPr>
          <w:rFonts w:ascii="Times New Roman" w:hAnsi="Times New Roman"/>
        </w:rPr>
        <w:t>строить</w:t>
      </w:r>
      <w:r>
        <w:rPr>
          <w:rFonts w:ascii="Times New Roman" w:hAnsi="Times New Roman"/>
          <w:spacing w:val="-19"/>
        </w:rPr>
        <w:t xml:space="preserve"> </w:t>
      </w:r>
      <w:r>
        <w:rPr>
          <w:rFonts w:ascii="Times New Roman" w:hAnsi="Times New Roman"/>
        </w:rPr>
        <w:t>отношения</w:t>
      </w:r>
    </w:p>
    <w:p w14:paraId="40180000">
      <w:pPr>
        <w:pStyle w:val="Style_13"/>
        <w:ind w:firstLine="0" w:left="0"/>
        <w:rPr>
          <w:sz w:val="22"/>
        </w:rPr>
      </w:pPr>
      <w:r>
        <w:rPr>
          <w:sz w:val="22"/>
        </w:rPr>
        <w:t>и</w:t>
      </w:r>
      <w:r>
        <w:rPr>
          <w:spacing w:val="-3"/>
          <w:sz w:val="22"/>
        </w:rPr>
        <w:t xml:space="preserve"> </w:t>
      </w:r>
      <w:r>
        <w:rPr>
          <w:sz w:val="22"/>
        </w:rPr>
        <w:t>действовать</w:t>
      </w:r>
      <w:r>
        <w:rPr>
          <w:spacing w:val="-4"/>
          <w:sz w:val="22"/>
        </w:rPr>
        <w:t xml:space="preserve"> </w:t>
      </w:r>
      <w:r>
        <w:rPr>
          <w:sz w:val="22"/>
        </w:rPr>
        <w:t>в</w:t>
      </w:r>
      <w:r>
        <w:rPr>
          <w:spacing w:val="-4"/>
          <w:sz w:val="22"/>
        </w:rPr>
        <w:t xml:space="preserve"> </w:t>
      </w:r>
      <w:r>
        <w:rPr>
          <w:sz w:val="22"/>
        </w:rPr>
        <w:t>команде,</w:t>
      </w:r>
      <w:r>
        <w:rPr>
          <w:spacing w:val="-3"/>
          <w:sz w:val="22"/>
        </w:rPr>
        <w:t xml:space="preserve"> </w:t>
      </w:r>
      <w:r>
        <w:rPr>
          <w:sz w:val="22"/>
        </w:rPr>
        <w:t>способствует</w:t>
      </w:r>
      <w:r>
        <w:rPr>
          <w:spacing w:val="-2"/>
          <w:sz w:val="22"/>
        </w:rPr>
        <w:t xml:space="preserve"> </w:t>
      </w:r>
      <w:r>
        <w:rPr>
          <w:sz w:val="22"/>
        </w:rPr>
        <w:t>развитию</w:t>
      </w:r>
      <w:r>
        <w:rPr>
          <w:spacing w:val="-4"/>
          <w:sz w:val="22"/>
        </w:rPr>
        <w:t xml:space="preserve"> </w:t>
      </w:r>
      <w:r>
        <w:rPr>
          <w:sz w:val="22"/>
        </w:rPr>
        <w:t>критического</w:t>
      </w:r>
      <w:r>
        <w:rPr>
          <w:spacing w:val="-1"/>
          <w:sz w:val="22"/>
        </w:rPr>
        <w:t xml:space="preserve"> </w:t>
      </w:r>
      <w:r>
        <w:rPr>
          <w:sz w:val="22"/>
        </w:rPr>
        <w:t>мышления;</w:t>
      </w:r>
    </w:p>
    <w:p w14:paraId="41180000">
      <w:pPr>
        <w:pStyle w:val="Style_5"/>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побуждение</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соблюдать</w:t>
      </w:r>
      <w:r>
        <w:rPr>
          <w:rFonts w:ascii="Times New Roman" w:hAnsi="Times New Roman"/>
          <w:spacing w:val="1"/>
        </w:rPr>
        <w:t xml:space="preserve"> </w:t>
      </w:r>
      <w:r>
        <w:rPr>
          <w:rFonts w:ascii="Times New Roman" w:hAnsi="Times New Roman"/>
        </w:rPr>
        <w:t>нормы</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правила</w:t>
      </w:r>
      <w:r>
        <w:rPr>
          <w:rFonts w:ascii="Times New Roman" w:hAnsi="Times New Roman"/>
          <w:spacing w:val="1"/>
        </w:rPr>
        <w:t xml:space="preserve"> </w:t>
      </w:r>
      <w:r>
        <w:rPr>
          <w:rFonts w:ascii="Times New Roman" w:hAnsi="Times New Roman"/>
        </w:rPr>
        <w:t>общения</w:t>
      </w:r>
      <w:r>
        <w:rPr>
          <w:rFonts w:ascii="Times New Roman" w:hAnsi="Times New Roman"/>
          <w:spacing w:val="1"/>
        </w:rPr>
        <w:t xml:space="preserve"> </w:t>
      </w:r>
      <w:r>
        <w:rPr>
          <w:rFonts w:ascii="Times New Roman" w:hAnsi="Times New Roman"/>
        </w:rPr>
        <w:t>со</w:t>
      </w:r>
      <w:r>
        <w:rPr>
          <w:rFonts w:ascii="Times New Roman" w:hAnsi="Times New Roman"/>
          <w:spacing w:val="1"/>
        </w:rPr>
        <w:t xml:space="preserve"> </w:t>
      </w:r>
      <w:r>
        <w:rPr>
          <w:rFonts w:ascii="Times New Roman" w:hAnsi="Times New Roman"/>
        </w:rPr>
        <w:t>сверстниками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педагогами,</w:t>
      </w:r>
      <w:r>
        <w:rPr>
          <w:rFonts w:ascii="Times New Roman" w:hAnsi="Times New Roman"/>
          <w:spacing w:val="1"/>
        </w:rPr>
        <w:t xml:space="preserve"> </w:t>
      </w:r>
      <w:r>
        <w:rPr>
          <w:rFonts w:ascii="Times New Roman" w:hAnsi="Times New Roman"/>
        </w:rPr>
        <w:t>соответствующие</w:t>
      </w:r>
      <w:r>
        <w:rPr>
          <w:rFonts w:ascii="Times New Roman" w:hAnsi="Times New Roman"/>
          <w:spacing w:val="1"/>
        </w:rPr>
        <w:t xml:space="preserve"> </w:t>
      </w:r>
      <w:r>
        <w:rPr>
          <w:rFonts w:ascii="Times New Roman" w:hAnsi="Times New Roman"/>
        </w:rPr>
        <w:t>укладу</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установление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поддержку</w:t>
      </w:r>
      <w:r>
        <w:rPr>
          <w:rFonts w:ascii="Times New Roman" w:hAnsi="Times New Roman"/>
          <w:spacing w:val="1"/>
        </w:rPr>
        <w:t xml:space="preserve"> </w:t>
      </w:r>
      <w:r>
        <w:rPr>
          <w:rFonts w:ascii="Times New Roman" w:hAnsi="Times New Roman"/>
        </w:rPr>
        <w:t>доброжелательной</w:t>
      </w:r>
      <w:r>
        <w:rPr>
          <w:rFonts w:ascii="Times New Roman" w:hAnsi="Times New Roman"/>
          <w:spacing w:val="-1"/>
        </w:rPr>
        <w:t xml:space="preserve"> </w:t>
      </w:r>
      <w:r>
        <w:rPr>
          <w:rFonts w:ascii="Times New Roman" w:hAnsi="Times New Roman"/>
        </w:rPr>
        <w:t>атмосферы;</w:t>
      </w:r>
    </w:p>
    <w:p w14:paraId="42180000">
      <w:pPr>
        <w:pStyle w:val="Style_5"/>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шефства</w:t>
      </w:r>
      <w:r>
        <w:rPr>
          <w:rFonts w:ascii="Times New Roman" w:hAnsi="Times New Roman"/>
          <w:spacing w:val="1"/>
        </w:rPr>
        <w:t xml:space="preserve"> </w:t>
      </w:r>
      <w:r>
        <w:rPr>
          <w:rFonts w:ascii="Times New Roman" w:hAnsi="Times New Roman"/>
        </w:rPr>
        <w:t>мотивированных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эрудированных</w:t>
      </w:r>
      <w:r>
        <w:rPr>
          <w:rFonts w:ascii="Times New Roman" w:hAnsi="Times New Roman"/>
          <w:spacing w:val="-67"/>
        </w:rPr>
        <w:t xml:space="preserve"> </w:t>
      </w:r>
      <w:r>
        <w:rPr>
          <w:rFonts w:ascii="Times New Roman" w:hAnsi="Times New Roman"/>
        </w:rPr>
        <w:t>обучающихся над неуспевающими одноклассниками, в том числе с особыми</w:t>
      </w:r>
      <w:r>
        <w:rPr>
          <w:rFonts w:ascii="Times New Roman" w:hAnsi="Times New Roman"/>
          <w:spacing w:val="1"/>
        </w:rPr>
        <w:t xml:space="preserve"> </w:t>
      </w:r>
      <w:r>
        <w:rPr>
          <w:rFonts w:ascii="Times New Roman" w:hAnsi="Times New Roman"/>
        </w:rPr>
        <w:t>образовательными</w:t>
      </w:r>
      <w:r>
        <w:rPr>
          <w:rFonts w:ascii="Times New Roman" w:hAnsi="Times New Roman"/>
          <w:spacing w:val="1"/>
        </w:rPr>
        <w:t xml:space="preserve"> </w:t>
      </w:r>
      <w:r>
        <w:rPr>
          <w:rFonts w:ascii="Times New Roman" w:hAnsi="Times New Roman"/>
        </w:rPr>
        <w:t>потребностями,</w:t>
      </w:r>
      <w:r>
        <w:rPr>
          <w:rFonts w:ascii="Times New Roman" w:hAnsi="Times New Roman"/>
          <w:spacing w:val="1"/>
        </w:rPr>
        <w:t xml:space="preserve"> </w:t>
      </w:r>
      <w:r>
        <w:rPr>
          <w:rFonts w:ascii="Times New Roman" w:hAnsi="Times New Roman"/>
        </w:rPr>
        <w:t>дающего</w:t>
      </w:r>
      <w:r>
        <w:rPr>
          <w:rFonts w:ascii="Times New Roman" w:hAnsi="Times New Roman"/>
          <w:spacing w:val="1"/>
        </w:rPr>
        <w:t xml:space="preserve"> </w:t>
      </w:r>
      <w:r>
        <w:rPr>
          <w:rFonts w:ascii="Times New Roman" w:hAnsi="Times New Roman"/>
        </w:rPr>
        <w:t>обучающимся</w:t>
      </w:r>
      <w:r>
        <w:rPr>
          <w:rFonts w:ascii="Times New Roman" w:hAnsi="Times New Roman"/>
          <w:spacing w:val="1"/>
        </w:rPr>
        <w:t xml:space="preserve"> </w:t>
      </w:r>
      <w:r>
        <w:rPr>
          <w:rFonts w:ascii="Times New Roman" w:hAnsi="Times New Roman"/>
        </w:rPr>
        <w:t>социально</w:t>
      </w:r>
      <w:r>
        <w:rPr>
          <w:rFonts w:ascii="Times New Roman" w:hAnsi="Times New Roman"/>
          <w:spacing w:val="1"/>
        </w:rPr>
        <w:t xml:space="preserve"> </w:t>
      </w:r>
      <w:r>
        <w:rPr>
          <w:rFonts w:ascii="Times New Roman" w:hAnsi="Times New Roman"/>
        </w:rPr>
        <w:t>значимый</w:t>
      </w:r>
      <w:r>
        <w:rPr>
          <w:rFonts w:ascii="Times New Roman" w:hAnsi="Times New Roman"/>
          <w:spacing w:val="-1"/>
        </w:rPr>
        <w:t xml:space="preserve"> </w:t>
      </w:r>
      <w:r>
        <w:rPr>
          <w:rFonts w:ascii="Times New Roman" w:hAnsi="Times New Roman"/>
        </w:rPr>
        <w:t>опыт</w:t>
      </w:r>
      <w:r>
        <w:rPr>
          <w:rFonts w:ascii="Times New Roman" w:hAnsi="Times New Roman"/>
          <w:spacing w:val="-1"/>
        </w:rPr>
        <w:t xml:space="preserve"> </w:t>
      </w:r>
      <w:r>
        <w:rPr>
          <w:rFonts w:ascii="Times New Roman" w:hAnsi="Times New Roman"/>
        </w:rPr>
        <w:t>сотрудничества</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взаимной помощи;</w:t>
      </w:r>
    </w:p>
    <w:p w14:paraId="43180000">
      <w:pPr>
        <w:pStyle w:val="Style_5"/>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инициирование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поддержку</w:t>
      </w:r>
      <w:r>
        <w:rPr>
          <w:rFonts w:ascii="Times New Roman" w:hAnsi="Times New Roman"/>
          <w:spacing w:val="1"/>
        </w:rPr>
        <w:t xml:space="preserve"> </w:t>
      </w:r>
      <w:r>
        <w:rPr>
          <w:rFonts w:ascii="Times New Roman" w:hAnsi="Times New Roman"/>
        </w:rPr>
        <w:t>исследовательской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67"/>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планирование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выполнение</w:t>
      </w:r>
      <w:r>
        <w:rPr>
          <w:rFonts w:ascii="Times New Roman" w:hAnsi="Times New Roman"/>
          <w:spacing w:val="1"/>
        </w:rPr>
        <w:t xml:space="preserve"> </w:t>
      </w:r>
      <w:r>
        <w:rPr>
          <w:rFonts w:ascii="Times New Roman" w:hAnsi="Times New Roman"/>
        </w:rPr>
        <w:t>индивидуальных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групповых</w:t>
      </w:r>
      <w:r>
        <w:rPr>
          <w:rFonts w:ascii="Times New Roman" w:hAnsi="Times New Roman"/>
          <w:spacing w:val="-67"/>
        </w:rPr>
        <w:t xml:space="preserve"> </w:t>
      </w:r>
      <w:r>
        <w:rPr>
          <w:rFonts w:ascii="Times New Roman" w:hAnsi="Times New Roman"/>
        </w:rPr>
        <w:t>проектов</w:t>
      </w:r>
      <w:r>
        <w:rPr>
          <w:rFonts w:ascii="Times New Roman" w:hAnsi="Times New Roman"/>
          <w:spacing w:val="-2"/>
        </w:rPr>
        <w:t xml:space="preserve"> </w:t>
      </w:r>
      <w:r>
        <w:rPr>
          <w:rFonts w:ascii="Times New Roman" w:hAnsi="Times New Roman"/>
        </w:rPr>
        <w:t>воспитательной</w:t>
      </w:r>
      <w:r>
        <w:rPr>
          <w:rFonts w:ascii="Times New Roman" w:hAnsi="Times New Roman"/>
          <w:spacing w:val="-3"/>
        </w:rPr>
        <w:t xml:space="preserve"> </w:t>
      </w:r>
      <w:r>
        <w:rPr>
          <w:rFonts w:ascii="Times New Roman" w:hAnsi="Times New Roman"/>
        </w:rPr>
        <w:t>направленности.</w:t>
      </w:r>
    </w:p>
    <w:p w14:paraId="44180000">
      <w:bookmarkStart w:id="13" w:name="__RefHeading___13"/>
      <w:bookmarkEnd w:id="13"/>
      <w:pPr>
        <w:pStyle w:val="Style_12"/>
        <w:spacing w:before="0" w:line="240" w:lineRule="auto"/>
        <w:ind/>
      </w:pPr>
      <w:r>
        <w:t>Внеурочная</w:t>
      </w:r>
      <w:r>
        <w:rPr>
          <w:spacing w:val="-3"/>
        </w:rPr>
        <w:t xml:space="preserve"> </w:t>
      </w:r>
      <w:r>
        <w:t>деятельность</w:t>
      </w:r>
    </w:p>
    <w:p w14:paraId="45180000">
      <w:pPr>
        <w:spacing w:after="0" w:line="240" w:lineRule="auto"/>
        <w:ind w:firstLine="707" w:left="122" w:right="204"/>
        <w:jc w:val="both"/>
        <w:rPr>
          <w:rFonts w:ascii="Times New Roman" w:hAnsi="Times New Roman"/>
        </w:rPr>
      </w:pPr>
      <w:r>
        <w:rPr>
          <w:rFonts w:ascii="Times New Roman" w:hAnsi="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46180000">
      <w:pPr>
        <w:pStyle w:val="Style_5"/>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курсы,</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исторического</w:t>
      </w:r>
      <w:r>
        <w:rPr>
          <w:rFonts w:ascii="Times New Roman" w:hAnsi="Times New Roman"/>
          <w:spacing w:val="1"/>
        </w:rPr>
        <w:t xml:space="preserve"> </w:t>
      </w:r>
      <w:r>
        <w:rPr>
          <w:rFonts w:ascii="Times New Roman" w:hAnsi="Times New Roman"/>
        </w:rPr>
        <w:t>просвещения,</w:t>
      </w:r>
      <w:r>
        <w:rPr>
          <w:rFonts w:ascii="Times New Roman" w:hAnsi="Times New Roman"/>
          <w:spacing w:val="1"/>
        </w:rPr>
        <w:t xml:space="preserve"> </w:t>
      </w:r>
      <w:r>
        <w:rPr>
          <w:rFonts w:ascii="Times New Roman" w:hAnsi="Times New Roman"/>
        </w:rPr>
        <w:t>патриотической,</w:t>
      </w:r>
      <w:r>
        <w:rPr>
          <w:rFonts w:ascii="Times New Roman" w:hAnsi="Times New Roman"/>
          <w:spacing w:val="1"/>
        </w:rPr>
        <w:t xml:space="preserve"> </w:t>
      </w:r>
      <w:r>
        <w:rPr>
          <w:rFonts w:ascii="Times New Roman" w:hAnsi="Times New Roman"/>
        </w:rPr>
        <w:t>гражданско-патриотической,</w:t>
      </w:r>
      <w:r>
        <w:rPr>
          <w:rFonts w:ascii="Times New Roman" w:hAnsi="Times New Roman"/>
          <w:spacing w:val="1"/>
        </w:rPr>
        <w:t xml:space="preserve"> </w:t>
      </w:r>
      <w:r>
        <w:rPr>
          <w:rFonts w:ascii="Times New Roman" w:hAnsi="Times New Roman"/>
        </w:rPr>
        <w:t>военно-патриотической,</w:t>
      </w:r>
      <w:r>
        <w:rPr>
          <w:rFonts w:ascii="Times New Roman" w:hAnsi="Times New Roman"/>
          <w:spacing w:val="1"/>
        </w:rPr>
        <w:t xml:space="preserve"> </w:t>
      </w:r>
      <w:r>
        <w:rPr>
          <w:rFonts w:ascii="Times New Roman" w:hAnsi="Times New Roman"/>
        </w:rPr>
        <w:t>краеведческой,</w:t>
      </w:r>
      <w:r>
        <w:rPr>
          <w:rFonts w:ascii="Times New Roman" w:hAnsi="Times New Roman"/>
          <w:spacing w:val="-67"/>
        </w:rPr>
        <w:t xml:space="preserve"> </w:t>
      </w:r>
      <w:r>
        <w:rPr>
          <w:rFonts w:ascii="Times New Roman" w:hAnsi="Times New Roman"/>
        </w:rPr>
        <w:t>историко-культурной</w:t>
      </w:r>
      <w:r>
        <w:rPr>
          <w:rFonts w:ascii="Times New Roman" w:hAnsi="Times New Roman"/>
          <w:spacing w:val="-1"/>
        </w:rPr>
        <w:t xml:space="preserve"> </w:t>
      </w:r>
      <w:r>
        <w:rPr>
          <w:rFonts w:ascii="Times New Roman" w:hAnsi="Times New Roman"/>
        </w:rPr>
        <w:t>направленности;</w:t>
      </w:r>
    </w:p>
    <w:p w14:paraId="47180000">
      <w:pPr>
        <w:pStyle w:val="Style_5"/>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курсы,</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духовно-нравственной</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rPr>
        <w:t>по</w:t>
      </w:r>
      <w:r>
        <w:rPr>
          <w:rFonts w:ascii="Times New Roman" w:hAnsi="Times New Roman"/>
          <w:spacing w:val="-67"/>
        </w:rPr>
        <w:t xml:space="preserve"> </w:t>
      </w:r>
      <w:r>
        <w:rPr>
          <w:rFonts w:ascii="Times New Roman" w:hAnsi="Times New Roman"/>
        </w:rPr>
        <w:t>религиозным</w:t>
      </w:r>
      <w:r>
        <w:rPr>
          <w:rFonts w:ascii="Times New Roman" w:hAnsi="Times New Roman"/>
          <w:spacing w:val="1"/>
        </w:rPr>
        <w:t xml:space="preserve"> </w:t>
      </w:r>
      <w:r>
        <w:rPr>
          <w:rFonts w:ascii="Times New Roman" w:hAnsi="Times New Roman"/>
        </w:rPr>
        <w:t>культурам</w:t>
      </w:r>
      <w:r>
        <w:rPr>
          <w:rFonts w:ascii="Times New Roman" w:hAnsi="Times New Roman"/>
          <w:spacing w:val="1"/>
        </w:rPr>
        <w:t xml:space="preserve"> </w:t>
      </w:r>
      <w:r>
        <w:rPr>
          <w:rFonts w:ascii="Times New Roman" w:hAnsi="Times New Roman"/>
        </w:rPr>
        <w:t>народов</w:t>
      </w:r>
      <w:r>
        <w:rPr>
          <w:rFonts w:ascii="Times New Roman" w:hAnsi="Times New Roman"/>
          <w:spacing w:val="1"/>
        </w:rPr>
        <w:t xml:space="preserve"> </w:t>
      </w:r>
      <w:r>
        <w:rPr>
          <w:rFonts w:ascii="Times New Roman" w:hAnsi="Times New Roman"/>
        </w:rPr>
        <w:t>России,</w:t>
      </w:r>
      <w:r>
        <w:rPr>
          <w:rFonts w:ascii="Times New Roman" w:hAnsi="Times New Roman"/>
          <w:spacing w:val="1"/>
        </w:rPr>
        <w:t xml:space="preserve"> </w:t>
      </w:r>
      <w:r>
        <w:rPr>
          <w:rFonts w:ascii="Times New Roman" w:hAnsi="Times New Roman"/>
        </w:rPr>
        <w:t>основам</w:t>
      </w:r>
      <w:r>
        <w:rPr>
          <w:rFonts w:ascii="Times New Roman" w:hAnsi="Times New Roman"/>
          <w:spacing w:val="1"/>
        </w:rPr>
        <w:t xml:space="preserve"> </w:t>
      </w:r>
      <w:r>
        <w:rPr>
          <w:rFonts w:ascii="Times New Roman" w:hAnsi="Times New Roman"/>
        </w:rPr>
        <w:t>духовно-нравственной</w:t>
      </w:r>
      <w:r>
        <w:rPr>
          <w:rFonts w:ascii="Times New Roman" w:hAnsi="Times New Roman"/>
          <w:spacing w:val="1"/>
        </w:rPr>
        <w:t xml:space="preserve"> </w:t>
      </w:r>
      <w:r>
        <w:rPr>
          <w:rFonts w:ascii="Times New Roman" w:hAnsi="Times New Roman"/>
        </w:rPr>
        <w:t>культуры</w:t>
      </w:r>
      <w:r>
        <w:rPr>
          <w:rFonts w:ascii="Times New Roman" w:hAnsi="Times New Roman"/>
          <w:spacing w:val="-1"/>
        </w:rPr>
        <w:t xml:space="preserve"> </w:t>
      </w:r>
      <w:r>
        <w:rPr>
          <w:rFonts w:ascii="Times New Roman" w:hAnsi="Times New Roman"/>
        </w:rPr>
        <w:t>народов</w:t>
      </w:r>
      <w:r>
        <w:rPr>
          <w:rFonts w:ascii="Times New Roman" w:hAnsi="Times New Roman"/>
          <w:spacing w:val="-3"/>
        </w:rPr>
        <w:t xml:space="preserve"> </w:t>
      </w:r>
      <w:r>
        <w:rPr>
          <w:rFonts w:ascii="Times New Roman" w:hAnsi="Times New Roman"/>
        </w:rPr>
        <w:t>России,</w:t>
      </w:r>
      <w:r>
        <w:rPr>
          <w:rFonts w:ascii="Times New Roman" w:hAnsi="Times New Roman"/>
          <w:spacing w:val="-5"/>
        </w:rPr>
        <w:t xml:space="preserve"> </w:t>
      </w:r>
      <w:r>
        <w:rPr>
          <w:rFonts w:ascii="Times New Roman" w:hAnsi="Times New Roman"/>
        </w:rPr>
        <w:t>духовно-историческому</w:t>
      </w:r>
      <w:r>
        <w:rPr>
          <w:rFonts w:ascii="Times New Roman" w:hAnsi="Times New Roman"/>
          <w:spacing w:val="-4"/>
        </w:rPr>
        <w:t xml:space="preserve"> </w:t>
      </w:r>
      <w:r>
        <w:rPr>
          <w:rFonts w:ascii="Times New Roman" w:hAnsi="Times New Roman"/>
        </w:rPr>
        <w:t>краеведению;</w:t>
      </w:r>
    </w:p>
    <w:p w14:paraId="48180000">
      <w:pPr>
        <w:pStyle w:val="Style_5"/>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курсы,</w:t>
      </w:r>
      <w:r>
        <w:rPr>
          <w:rFonts w:ascii="Times New Roman" w:hAnsi="Times New Roman"/>
          <w:spacing w:val="1"/>
        </w:rPr>
        <w:t xml:space="preserve"> </w:t>
      </w:r>
      <w:r>
        <w:rPr>
          <w:rFonts w:ascii="Times New Roman" w:hAnsi="Times New Roman"/>
        </w:rPr>
        <w:t>занятия</w:t>
      </w:r>
      <w:r>
        <w:rPr>
          <w:rFonts w:ascii="Times New Roman" w:hAnsi="Times New Roman"/>
          <w:spacing w:val="1"/>
        </w:rPr>
        <w:t xml:space="preserve"> </w:t>
      </w:r>
      <w:r>
        <w:rPr>
          <w:rFonts w:ascii="Times New Roman" w:hAnsi="Times New Roman"/>
        </w:rPr>
        <w:t>познавательной,</w:t>
      </w:r>
      <w:r>
        <w:rPr>
          <w:rFonts w:ascii="Times New Roman" w:hAnsi="Times New Roman"/>
          <w:spacing w:val="1"/>
        </w:rPr>
        <w:t xml:space="preserve"> </w:t>
      </w:r>
      <w:r>
        <w:rPr>
          <w:rFonts w:ascii="Times New Roman" w:hAnsi="Times New Roman"/>
        </w:rPr>
        <w:t>научной,</w:t>
      </w:r>
      <w:r>
        <w:rPr>
          <w:rFonts w:ascii="Times New Roman" w:hAnsi="Times New Roman"/>
          <w:spacing w:val="1"/>
        </w:rPr>
        <w:t xml:space="preserve"> </w:t>
      </w:r>
      <w:r>
        <w:rPr>
          <w:rFonts w:ascii="Times New Roman" w:hAnsi="Times New Roman"/>
        </w:rPr>
        <w:t>исследовательской,</w:t>
      </w:r>
      <w:r>
        <w:rPr>
          <w:rFonts w:ascii="Times New Roman" w:hAnsi="Times New Roman"/>
          <w:spacing w:val="1"/>
        </w:rPr>
        <w:t xml:space="preserve"> </w:t>
      </w:r>
      <w:r>
        <w:rPr>
          <w:rFonts w:ascii="Times New Roman" w:hAnsi="Times New Roman"/>
        </w:rPr>
        <w:t>просветительской</w:t>
      </w:r>
      <w:r>
        <w:rPr>
          <w:rFonts w:ascii="Times New Roman" w:hAnsi="Times New Roman"/>
          <w:spacing w:val="-4"/>
        </w:rPr>
        <w:t xml:space="preserve"> </w:t>
      </w:r>
      <w:r>
        <w:rPr>
          <w:rFonts w:ascii="Times New Roman" w:hAnsi="Times New Roman"/>
        </w:rPr>
        <w:t>направленности;</w:t>
      </w:r>
    </w:p>
    <w:p w14:paraId="49180000">
      <w:pPr>
        <w:pStyle w:val="Style_5"/>
        <w:widowControl w:val="0"/>
        <w:numPr>
          <w:ilvl w:val="0"/>
          <w:numId w:val="25"/>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курсы,</w:t>
      </w:r>
      <w:r>
        <w:rPr>
          <w:rFonts w:ascii="Times New Roman" w:hAnsi="Times New Roman"/>
          <w:spacing w:val="-8"/>
        </w:rPr>
        <w:t xml:space="preserve"> </w:t>
      </w:r>
      <w:r>
        <w:rPr>
          <w:rFonts w:ascii="Times New Roman" w:hAnsi="Times New Roman"/>
        </w:rPr>
        <w:t>занятия</w:t>
      </w:r>
      <w:r>
        <w:rPr>
          <w:rFonts w:ascii="Times New Roman" w:hAnsi="Times New Roman"/>
          <w:spacing w:val="-6"/>
        </w:rPr>
        <w:t xml:space="preserve"> </w:t>
      </w:r>
      <w:r>
        <w:rPr>
          <w:rFonts w:ascii="Times New Roman" w:hAnsi="Times New Roman"/>
        </w:rPr>
        <w:t>экологической,</w:t>
      </w:r>
      <w:r>
        <w:rPr>
          <w:rFonts w:ascii="Times New Roman" w:hAnsi="Times New Roman"/>
          <w:spacing w:val="-7"/>
        </w:rPr>
        <w:t xml:space="preserve"> </w:t>
      </w:r>
      <w:r>
        <w:rPr>
          <w:rFonts w:ascii="Times New Roman" w:hAnsi="Times New Roman"/>
        </w:rPr>
        <w:t>природоохранной</w:t>
      </w:r>
      <w:r>
        <w:rPr>
          <w:rFonts w:ascii="Times New Roman" w:hAnsi="Times New Roman"/>
          <w:spacing w:val="-6"/>
        </w:rPr>
        <w:t xml:space="preserve"> </w:t>
      </w:r>
      <w:r>
        <w:rPr>
          <w:rFonts w:ascii="Times New Roman" w:hAnsi="Times New Roman"/>
        </w:rPr>
        <w:t>направленности;</w:t>
      </w:r>
    </w:p>
    <w:p w14:paraId="4A180000">
      <w:pPr>
        <w:pStyle w:val="Style_5"/>
        <w:widowControl w:val="0"/>
        <w:numPr>
          <w:ilvl w:val="0"/>
          <w:numId w:val="25"/>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курсы,</w:t>
      </w:r>
      <w:r>
        <w:rPr>
          <w:rFonts w:ascii="Times New Roman" w:hAnsi="Times New Roman"/>
          <w:spacing w:val="34"/>
        </w:rPr>
        <w:t xml:space="preserve"> </w:t>
      </w:r>
      <w:r>
        <w:rPr>
          <w:rFonts w:ascii="Times New Roman" w:hAnsi="Times New Roman"/>
        </w:rPr>
        <w:t>занятия</w:t>
      </w:r>
      <w:r>
        <w:rPr>
          <w:rFonts w:ascii="Times New Roman" w:hAnsi="Times New Roman"/>
          <w:spacing w:val="101"/>
        </w:rPr>
        <w:t xml:space="preserve"> </w:t>
      </w:r>
      <w:r>
        <w:rPr>
          <w:rFonts w:ascii="Times New Roman" w:hAnsi="Times New Roman"/>
        </w:rPr>
        <w:t>в</w:t>
      </w:r>
      <w:r>
        <w:rPr>
          <w:rFonts w:ascii="Times New Roman" w:hAnsi="Times New Roman"/>
          <w:spacing w:val="101"/>
        </w:rPr>
        <w:t xml:space="preserve"> </w:t>
      </w:r>
      <w:r>
        <w:rPr>
          <w:rFonts w:ascii="Times New Roman" w:hAnsi="Times New Roman"/>
        </w:rPr>
        <w:t>области</w:t>
      </w:r>
      <w:r>
        <w:rPr>
          <w:rFonts w:ascii="Times New Roman" w:hAnsi="Times New Roman"/>
          <w:spacing w:val="102"/>
        </w:rPr>
        <w:t xml:space="preserve"> </w:t>
      </w:r>
      <w:r>
        <w:rPr>
          <w:rFonts w:ascii="Times New Roman" w:hAnsi="Times New Roman"/>
        </w:rPr>
        <w:t>искусств,</w:t>
      </w:r>
      <w:r>
        <w:rPr>
          <w:rFonts w:ascii="Times New Roman" w:hAnsi="Times New Roman"/>
          <w:spacing w:val="103"/>
        </w:rPr>
        <w:t xml:space="preserve"> </w:t>
      </w:r>
      <w:r>
        <w:rPr>
          <w:rFonts w:ascii="Times New Roman" w:hAnsi="Times New Roman"/>
        </w:rPr>
        <w:t>художественного</w:t>
      </w:r>
      <w:r>
        <w:rPr>
          <w:rFonts w:ascii="Times New Roman" w:hAnsi="Times New Roman"/>
          <w:spacing w:val="105"/>
        </w:rPr>
        <w:t xml:space="preserve"> </w:t>
      </w:r>
      <w:r>
        <w:rPr>
          <w:rFonts w:ascii="Times New Roman" w:hAnsi="Times New Roman"/>
        </w:rPr>
        <w:t>творчества</w:t>
      </w:r>
    </w:p>
    <w:p w14:paraId="4B180000">
      <w:pPr>
        <w:pStyle w:val="Style_13"/>
        <w:ind w:firstLine="0" w:left="0"/>
        <w:rPr>
          <w:sz w:val="22"/>
        </w:rPr>
      </w:pPr>
      <w:r>
        <w:rPr>
          <w:sz w:val="22"/>
        </w:rPr>
        <w:t>разных</w:t>
      </w:r>
      <w:r>
        <w:rPr>
          <w:spacing w:val="-1"/>
          <w:sz w:val="22"/>
        </w:rPr>
        <w:t xml:space="preserve"> </w:t>
      </w:r>
      <w:r>
        <w:rPr>
          <w:sz w:val="22"/>
        </w:rPr>
        <w:t>видов</w:t>
      </w:r>
      <w:r>
        <w:rPr>
          <w:spacing w:val="-6"/>
          <w:sz w:val="22"/>
        </w:rPr>
        <w:t xml:space="preserve"> </w:t>
      </w:r>
      <w:r>
        <w:rPr>
          <w:sz w:val="22"/>
        </w:rPr>
        <w:t>и</w:t>
      </w:r>
      <w:r>
        <w:rPr>
          <w:spacing w:val="-2"/>
          <w:sz w:val="22"/>
        </w:rPr>
        <w:t xml:space="preserve"> </w:t>
      </w:r>
      <w:r>
        <w:rPr>
          <w:sz w:val="22"/>
        </w:rPr>
        <w:t>жанров;</w:t>
      </w:r>
    </w:p>
    <w:p w14:paraId="4C180000">
      <w:pPr>
        <w:pStyle w:val="Style_5"/>
        <w:widowControl w:val="0"/>
        <w:numPr>
          <w:ilvl w:val="0"/>
          <w:numId w:val="25"/>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курсы,</w:t>
      </w:r>
      <w:r>
        <w:rPr>
          <w:rFonts w:ascii="Times New Roman" w:hAnsi="Times New Roman"/>
          <w:spacing w:val="-4"/>
        </w:rPr>
        <w:t xml:space="preserve"> </w:t>
      </w:r>
      <w:r>
        <w:rPr>
          <w:rFonts w:ascii="Times New Roman" w:hAnsi="Times New Roman"/>
        </w:rPr>
        <w:t>занятия</w:t>
      </w:r>
      <w:r>
        <w:rPr>
          <w:rFonts w:ascii="Times New Roman" w:hAnsi="Times New Roman"/>
          <w:spacing w:val="-6"/>
        </w:rPr>
        <w:t xml:space="preserve"> </w:t>
      </w:r>
      <w:r>
        <w:rPr>
          <w:rFonts w:ascii="Times New Roman" w:hAnsi="Times New Roman"/>
        </w:rPr>
        <w:t>оздоровительной</w:t>
      </w:r>
      <w:r>
        <w:rPr>
          <w:rFonts w:ascii="Times New Roman" w:hAnsi="Times New Roman"/>
          <w:spacing w:val="-6"/>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спортивной</w:t>
      </w:r>
      <w:r>
        <w:rPr>
          <w:rFonts w:ascii="Times New Roman" w:hAnsi="Times New Roman"/>
          <w:spacing w:val="-6"/>
        </w:rPr>
        <w:t xml:space="preserve"> </w:t>
      </w:r>
      <w:r>
        <w:rPr>
          <w:rFonts w:ascii="Times New Roman" w:hAnsi="Times New Roman"/>
        </w:rPr>
        <w:t>направленности.</w:t>
      </w:r>
    </w:p>
    <w:p w14:paraId="4D180000">
      <w:bookmarkStart w:id="14" w:name="__RefHeading___14"/>
      <w:bookmarkEnd w:id="14"/>
      <w:pPr>
        <w:pStyle w:val="Style_12"/>
        <w:spacing w:before="0" w:line="240" w:lineRule="auto"/>
        <w:ind/>
      </w:pPr>
      <w:r>
        <w:t>Классное</w:t>
      </w:r>
      <w:r>
        <w:rPr>
          <w:spacing w:val="-5"/>
        </w:rPr>
        <w:t xml:space="preserve"> </w:t>
      </w:r>
      <w:r>
        <w:t>руководство</w:t>
      </w:r>
    </w:p>
    <w:p w14:paraId="4E180000">
      <w:pPr>
        <w:spacing w:after="0" w:line="240" w:lineRule="auto"/>
        <w:ind w:firstLine="707" w:left="122" w:right="204"/>
        <w:jc w:val="both"/>
        <w:rPr>
          <w:rFonts w:ascii="Times New Roman" w:hAnsi="Times New Roman"/>
        </w:rPr>
      </w:pPr>
      <w:r>
        <w:rPr>
          <w:rFonts w:ascii="Times New Roman" w:hAnsi="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4F180000">
      <w:pPr>
        <w:pStyle w:val="Style_5"/>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планирование и проведение классных часов целевой воспитательной</w:t>
      </w:r>
      <w:r>
        <w:rPr>
          <w:rFonts w:ascii="Times New Roman" w:hAnsi="Times New Roman"/>
          <w:spacing w:val="1"/>
        </w:rPr>
        <w:t xml:space="preserve"> </w:t>
      </w:r>
      <w:r>
        <w:rPr>
          <w:rFonts w:ascii="Times New Roman" w:hAnsi="Times New Roman"/>
        </w:rPr>
        <w:t>тематической</w:t>
      </w:r>
      <w:r>
        <w:rPr>
          <w:rFonts w:ascii="Times New Roman" w:hAnsi="Times New Roman"/>
          <w:spacing w:val="-4"/>
        </w:rPr>
        <w:t xml:space="preserve"> </w:t>
      </w:r>
      <w:r>
        <w:rPr>
          <w:rFonts w:ascii="Times New Roman" w:hAnsi="Times New Roman"/>
        </w:rPr>
        <w:t>направленности;</w:t>
      </w:r>
    </w:p>
    <w:p w14:paraId="50180000">
      <w:pPr>
        <w:pStyle w:val="Style_5"/>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инициирование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поддержку</w:t>
      </w:r>
      <w:r>
        <w:rPr>
          <w:rFonts w:ascii="Times New Roman" w:hAnsi="Times New Roman"/>
          <w:spacing w:val="1"/>
        </w:rPr>
        <w:t xml:space="preserve"> </w:t>
      </w:r>
      <w:r>
        <w:rPr>
          <w:rFonts w:ascii="Times New Roman" w:hAnsi="Times New Roman"/>
        </w:rPr>
        <w:t>классными</w:t>
      </w:r>
      <w:r>
        <w:rPr>
          <w:rFonts w:ascii="Times New Roman" w:hAnsi="Times New Roman"/>
          <w:spacing w:val="1"/>
        </w:rPr>
        <w:t xml:space="preserve"> </w:t>
      </w:r>
      <w:r>
        <w:rPr>
          <w:rFonts w:ascii="Times New Roman" w:hAnsi="Times New Roman"/>
        </w:rPr>
        <w:t>руководителями</w:t>
      </w:r>
      <w:r>
        <w:rPr>
          <w:rFonts w:ascii="Times New Roman" w:hAnsi="Times New Roman"/>
          <w:spacing w:val="1"/>
        </w:rPr>
        <w:t xml:space="preserve"> </w:t>
      </w:r>
      <w:r>
        <w:rPr>
          <w:rFonts w:ascii="Times New Roman" w:hAnsi="Times New Roman"/>
        </w:rPr>
        <w:t>участия</w:t>
      </w:r>
      <w:r>
        <w:rPr>
          <w:rFonts w:ascii="Times New Roman" w:hAnsi="Times New Roman"/>
          <w:spacing w:val="1"/>
        </w:rPr>
        <w:t xml:space="preserve"> </w:t>
      </w:r>
      <w:r>
        <w:rPr>
          <w:rFonts w:ascii="Times New Roman" w:hAnsi="Times New Roman"/>
        </w:rPr>
        <w:t>классов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общешкольных</w:t>
      </w:r>
      <w:r>
        <w:rPr>
          <w:rFonts w:ascii="Times New Roman" w:hAnsi="Times New Roman"/>
          <w:spacing w:val="1"/>
        </w:rPr>
        <w:t xml:space="preserve"> </w:t>
      </w:r>
      <w:r>
        <w:rPr>
          <w:rFonts w:ascii="Times New Roman" w:hAnsi="Times New Roman"/>
        </w:rPr>
        <w:t>делах,</w:t>
      </w:r>
      <w:r>
        <w:rPr>
          <w:rFonts w:ascii="Times New Roman" w:hAnsi="Times New Roman"/>
          <w:spacing w:val="1"/>
        </w:rPr>
        <w:t xml:space="preserve"> </w:t>
      </w:r>
      <w:r>
        <w:rPr>
          <w:rFonts w:ascii="Times New Roman" w:hAnsi="Times New Roman"/>
        </w:rPr>
        <w:t>мероприятиях,</w:t>
      </w:r>
      <w:r>
        <w:rPr>
          <w:rFonts w:ascii="Times New Roman" w:hAnsi="Times New Roman"/>
          <w:spacing w:val="1"/>
        </w:rPr>
        <w:t xml:space="preserve"> </w:t>
      </w:r>
      <w:r>
        <w:rPr>
          <w:rFonts w:ascii="Times New Roman" w:hAnsi="Times New Roman"/>
        </w:rPr>
        <w:t>оказание</w:t>
      </w:r>
      <w:r>
        <w:rPr>
          <w:rFonts w:ascii="Times New Roman" w:hAnsi="Times New Roman"/>
          <w:spacing w:val="1"/>
        </w:rPr>
        <w:t xml:space="preserve"> </w:t>
      </w:r>
      <w:r>
        <w:rPr>
          <w:rFonts w:ascii="Times New Roman" w:hAnsi="Times New Roman"/>
        </w:rPr>
        <w:t>необходимой</w:t>
      </w:r>
      <w:r>
        <w:rPr>
          <w:rFonts w:ascii="Times New Roman" w:hAnsi="Times New Roman"/>
          <w:spacing w:val="-67"/>
        </w:rPr>
        <w:t xml:space="preserve"> </w:t>
      </w:r>
      <w:r>
        <w:rPr>
          <w:rFonts w:ascii="Times New Roman" w:hAnsi="Times New Roman"/>
        </w:rPr>
        <w:t>помощи</w:t>
      </w:r>
      <w:r>
        <w:rPr>
          <w:rFonts w:ascii="Times New Roman" w:hAnsi="Times New Roman"/>
          <w:spacing w:val="-1"/>
        </w:rPr>
        <w:t xml:space="preserve"> </w:t>
      </w:r>
      <w:r>
        <w:rPr>
          <w:rFonts w:ascii="Times New Roman" w:hAnsi="Times New Roman"/>
        </w:rPr>
        <w:t>обучающимся</w:t>
      </w:r>
      <w:r>
        <w:rPr>
          <w:rFonts w:ascii="Times New Roman" w:hAnsi="Times New Roman"/>
          <w:spacing w:val="-1"/>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их подготовке,</w:t>
      </w:r>
      <w:r>
        <w:rPr>
          <w:rFonts w:ascii="Times New Roman" w:hAnsi="Times New Roman"/>
          <w:spacing w:val="-2"/>
        </w:rPr>
        <w:t xml:space="preserve"> </w:t>
      </w:r>
      <w:r>
        <w:rPr>
          <w:rFonts w:ascii="Times New Roman" w:hAnsi="Times New Roman"/>
        </w:rPr>
        <w:t>проведении</w:t>
      </w:r>
      <w:r>
        <w:rPr>
          <w:rFonts w:ascii="Times New Roman" w:hAnsi="Times New Roman"/>
          <w:spacing w:val="-3"/>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анализе;</w:t>
      </w:r>
    </w:p>
    <w:p w14:paraId="51180000">
      <w:pPr>
        <w:pStyle w:val="Style_5"/>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интересных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полезных</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личностного</w:t>
      </w:r>
      <w:r>
        <w:rPr>
          <w:rFonts w:ascii="Times New Roman" w:hAnsi="Times New Roman"/>
          <w:spacing w:val="1"/>
        </w:rPr>
        <w:t xml:space="preserve"> </w:t>
      </w:r>
      <w:r>
        <w:rPr>
          <w:rFonts w:ascii="Times New Roman" w:hAnsi="Times New Roman"/>
        </w:rPr>
        <w:t>развития</w:t>
      </w:r>
      <w:r>
        <w:rPr>
          <w:rFonts w:ascii="Times New Roman" w:hAnsi="Times New Roman"/>
          <w:spacing w:val="1"/>
        </w:rPr>
        <w:t xml:space="preserve"> </w:t>
      </w:r>
      <w:r>
        <w:rPr>
          <w:rFonts w:ascii="Times New Roman" w:hAnsi="Times New Roman"/>
        </w:rPr>
        <w:t>обучающихся совместных дел, позволяющих вовлекать в них обучающихся с</w:t>
      </w:r>
      <w:r>
        <w:rPr>
          <w:rFonts w:ascii="Times New Roman" w:hAnsi="Times New Roman"/>
          <w:spacing w:val="-67"/>
        </w:rPr>
        <w:t xml:space="preserve"> </w:t>
      </w:r>
      <w:r>
        <w:rPr>
          <w:rFonts w:ascii="Times New Roman" w:hAnsi="Times New Roman"/>
        </w:rPr>
        <w:t>разными</w:t>
      </w:r>
      <w:r>
        <w:rPr>
          <w:rFonts w:ascii="Times New Roman" w:hAnsi="Times New Roman"/>
          <w:spacing w:val="1"/>
        </w:rPr>
        <w:t xml:space="preserve"> </w:t>
      </w:r>
      <w:r>
        <w:rPr>
          <w:rFonts w:ascii="Times New Roman" w:hAnsi="Times New Roman"/>
        </w:rPr>
        <w:t>потребностями,</w:t>
      </w:r>
      <w:r>
        <w:rPr>
          <w:rFonts w:ascii="Times New Roman" w:hAnsi="Times New Roman"/>
          <w:spacing w:val="1"/>
        </w:rPr>
        <w:t xml:space="preserve"> </w:t>
      </w:r>
      <w:r>
        <w:rPr>
          <w:rFonts w:ascii="Times New Roman" w:hAnsi="Times New Roman"/>
        </w:rPr>
        <w:t>способностями,</w:t>
      </w:r>
      <w:r>
        <w:rPr>
          <w:rFonts w:ascii="Times New Roman" w:hAnsi="Times New Roman"/>
          <w:spacing w:val="1"/>
        </w:rPr>
        <w:t xml:space="preserve"> </w:t>
      </w:r>
      <w:r>
        <w:rPr>
          <w:rFonts w:ascii="Times New Roman" w:hAnsi="Times New Roman"/>
        </w:rPr>
        <w:t>давать</w:t>
      </w:r>
      <w:r>
        <w:rPr>
          <w:rFonts w:ascii="Times New Roman" w:hAnsi="Times New Roman"/>
          <w:spacing w:val="1"/>
        </w:rPr>
        <w:t xml:space="preserve"> </w:t>
      </w:r>
      <w:r>
        <w:rPr>
          <w:rFonts w:ascii="Times New Roman" w:hAnsi="Times New Roman"/>
        </w:rPr>
        <w:t>возможности</w:t>
      </w:r>
      <w:r>
        <w:rPr>
          <w:rFonts w:ascii="Times New Roman" w:hAnsi="Times New Roman"/>
          <w:spacing w:val="1"/>
        </w:rPr>
        <w:t xml:space="preserve"> </w:t>
      </w:r>
      <w:r>
        <w:rPr>
          <w:rFonts w:ascii="Times New Roman" w:hAnsi="Times New Roman"/>
        </w:rPr>
        <w:t>для</w:t>
      </w:r>
      <w:r>
        <w:rPr>
          <w:rFonts w:ascii="Times New Roman" w:hAnsi="Times New Roman"/>
          <w:spacing w:val="-67"/>
        </w:rPr>
        <w:t xml:space="preserve"> </w:t>
      </w:r>
      <w:r>
        <w:rPr>
          <w:rFonts w:ascii="Times New Roman" w:hAnsi="Times New Roman"/>
        </w:rPr>
        <w:t>самореализации, устанавливать и укреплять доверительные отношения, стать</w:t>
      </w:r>
      <w:r>
        <w:rPr>
          <w:rFonts w:ascii="Times New Roman" w:hAnsi="Times New Roman"/>
          <w:spacing w:val="-67"/>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них</w:t>
      </w:r>
      <w:r>
        <w:rPr>
          <w:rFonts w:ascii="Times New Roman" w:hAnsi="Times New Roman"/>
          <w:spacing w:val="1"/>
        </w:rPr>
        <w:t xml:space="preserve"> </w:t>
      </w:r>
      <w:r>
        <w:rPr>
          <w:rFonts w:ascii="Times New Roman" w:hAnsi="Times New Roman"/>
        </w:rPr>
        <w:t>значимым</w:t>
      </w:r>
      <w:r>
        <w:rPr>
          <w:rFonts w:ascii="Times New Roman" w:hAnsi="Times New Roman"/>
          <w:spacing w:val="-1"/>
        </w:rPr>
        <w:t xml:space="preserve"> </w:t>
      </w:r>
      <w:r>
        <w:rPr>
          <w:rFonts w:ascii="Times New Roman" w:hAnsi="Times New Roman"/>
        </w:rPr>
        <w:t>взрослым,</w:t>
      </w:r>
      <w:r>
        <w:rPr>
          <w:rFonts w:ascii="Times New Roman" w:hAnsi="Times New Roman"/>
          <w:spacing w:val="-2"/>
        </w:rPr>
        <w:t xml:space="preserve"> </w:t>
      </w:r>
      <w:r>
        <w:rPr>
          <w:rFonts w:ascii="Times New Roman" w:hAnsi="Times New Roman"/>
        </w:rPr>
        <w:t>задающим</w:t>
      </w:r>
      <w:r>
        <w:rPr>
          <w:rFonts w:ascii="Times New Roman" w:hAnsi="Times New Roman"/>
          <w:spacing w:val="-3"/>
        </w:rPr>
        <w:t xml:space="preserve"> </w:t>
      </w:r>
      <w:r>
        <w:rPr>
          <w:rFonts w:ascii="Times New Roman" w:hAnsi="Times New Roman"/>
        </w:rPr>
        <w:t>образцы</w:t>
      </w:r>
      <w:r>
        <w:rPr>
          <w:rFonts w:ascii="Times New Roman" w:hAnsi="Times New Roman"/>
          <w:spacing w:val="-1"/>
        </w:rPr>
        <w:t xml:space="preserve"> </w:t>
      </w:r>
      <w:r>
        <w:rPr>
          <w:rFonts w:ascii="Times New Roman" w:hAnsi="Times New Roman"/>
        </w:rPr>
        <w:t>поведения;</w:t>
      </w:r>
    </w:p>
    <w:p w14:paraId="52180000">
      <w:pPr>
        <w:pStyle w:val="Style_5"/>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сплочение</w:t>
      </w:r>
      <w:r>
        <w:rPr>
          <w:rFonts w:ascii="Times New Roman" w:hAnsi="Times New Roman"/>
          <w:spacing w:val="1"/>
        </w:rPr>
        <w:t xml:space="preserve"> </w:t>
      </w:r>
      <w:r>
        <w:rPr>
          <w:rFonts w:ascii="Times New Roman" w:hAnsi="Times New Roman"/>
        </w:rPr>
        <w:t>коллектива</w:t>
      </w:r>
      <w:r>
        <w:rPr>
          <w:rFonts w:ascii="Times New Roman" w:hAnsi="Times New Roman"/>
          <w:spacing w:val="1"/>
        </w:rPr>
        <w:t xml:space="preserve"> </w:t>
      </w:r>
      <w:r>
        <w:rPr>
          <w:rFonts w:ascii="Times New Roman" w:hAnsi="Times New Roman"/>
        </w:rPr>
        <w:t>класса</w:t>
      </w:r>
      <w:r>
        <w:rPr>
          <w:rFonts w:ascii="Times New Roman" w:hAnsi="Times New Roman"/>
          <w:spacing w:val="1"/>
        </w:rPr>
        <w:t xml:space="preserve"> </w:t>
      </w:r>
      <w:r>
        <w:rPr>
          <w:rFonts w:ascii="Times New Roman" w:hAnsi="Times New Roman"/>
        </w:rPr>
        <w:t>через</w:t>
      </w:r>
      <w:r>
        <w:rPr>
          <w:rFonts w:ascii="Times New Roman" w:hAnsi="Times New Roman"/>
          <w:spacing w:val="1"/>
        </w:rPr>
        <w:t xml:space="preserve"> </w:t>
      </w:r>
      <w:r>
        <w:rPr>
          <w:rFonts w:ascii="Times New Roman" w:hAnsi="Times New Roman"/>
        </w:rPr>
        <w:t>игры</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тренинги</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командообразование,</w:t>
      </w:r>
      <w:r>
        <w:rPr>
          <w:rFonts w:ascii="Times New Roman" w:hAnsi="Times New Roman"/>
          <w:spacing w:val="1"/>
        </w:rPr>
        <w:t xml:space="preserve"> </w:t>
      </w:r>
      <w:r>
        <w:rPr>
          <w:rFonts w:ascii="Times New Roman" w:hAnsi="Times New Roman"/>
        </w:rPr>
        <w:t>внеучебные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внешкольные</w:t>
      </w:r>
      <w:r>
        <w:rPr>
          <w:rFonts w:ascii="Times New Roman" w:hAnsi="Times New Roman"/>
          <w:spacing w:val="1"/>
        </w:rPr>
        <w:t xml:space="preserve"> </w:t>
      </w:r>
      <w:r>
        <w:rPr>
          <w:rFonts w:ascii="Times New Roman" w:hAnsi="Times New Roman"/>
        </w:rPr>
        <w:t>мероприятия,</w:t>
      </w:r>
      <w:r>
        <w:rPr>
          <w:rFonts w:ascii="Times New Roman" w:hAnsi="Times New Roman"/>
          <w:spacing w:val="1"/>
        </w:rPr>
        <w:t xml:space="preserve"> </w:t>
      </w:r>
      <w:r>
        <w:rPr>
          <w:rFonts w:ascii="Times New Roman" w:hAnsi="Times New Roman"/>
        </w:rPr>
        <w:t>походы,</w:t>
      </w:r>
      <w:r>
        <w:rPr>
          <w:rFonts w:ascii="Times New Roman" w:hAnsi="Times New Roman"/>
          <w:spacing w:val="1"/>
        </w:rPr>
        <w:t xml:space="preserve"> </w:t>
      </w:r>
      <w:r>
        <w:rPr>
          <w:rFonts w:ascii="Times New Roman" w:hAnsi="Times New Roman"/>
        </w:rPr>
        <w:t>экскурсии,</w:t>
      </w:r>
      <w:r>
        <w:rPr>
          <w:rFonts w:ascii="Times New Roman" w:hAnsi="Times New Roman"/>
          <w:spacing w:val="-6"/>
        </w:rPr>
        <w:t xml:space="preserve"> </w:t>
      </w:r>
      <w:r>
        <w:rPr>
          <w:rFonts w:ascii="Times New Roman" w:hAnsi="Times New Roman"/>
        </w:rPr>
        <w:t>празднования</w:t>
      </w:r>
      <w:r>
        <w:rPr>
          <w:rFonts w:ascii="Times New Roman" w:hAnsi="Times New Roman"/>
          <w:spacing w:val="-1"/>
        </w:rPr>
        <w:t xml:space="preserve"> </w:t>
      </w:r>
      <w:r>
        <w:rPr>
          <w:rFonts w:ascii="Times New Roman" w:hAnsi="Times New Roman"/>
        </w:rPr>
        <w:t>дней</w:t>
      </w:r>
      <w:r>
        <w:rPr>
          <w:rFonts w:ascii="Times New Roman" w:hAnsi="Times New Roman"/>
          <w:spacing w:val="-4"/>
        </w:rPr>
        <w:t xml:space="preserve"> </w:t>
      </w:r>
      <w:r>
        <w:rPr>
          <w:rFonts w:ascii="Times New Roman" w:hAnsi="Times New Roman"/>
        </w:rPr>
        <w:t>рождения</w:t>
      </w:r>
      <w:r>
        <w:rPr>
          <w:rFonts w:ascii="Times New Roman" w:hAnsi="Times New Roman"/>
          <w:spacing w:val="-3"/>
        </w:rPr>
        <w:t xml:space="preserve"> </w:t>
      </w:r>
      <w:r>
        <w:rPr>
          <w:rFonts w:ascii="Times New Roman" w:hAnsi="Times New Roman"/>
        </w:rPr>
        <w:t>обучающихся,</w:t>
      </w:r>
      <w:r>
        <w:rPr>
          <w:rFonts w:ascii="Times New Roman" w:hAnsi="Times New Roman"/>
          <w:spacing w:val="-2"/>
        </w:rPr>
        <w:t xml:space="preserve"> </w:t>
      </w:r>
      <w:r>
        <w:rPr>
          <w:rFonts w:ascii="Times New Roman" w:hAnsi="Times New Roman"/>
        </w:rPr>
        <w:t>классные</w:t>
      </w:r>
      <w:r>
        <w:rPr>
          <w:rFonts w:ascii="Times New Roman" w:hAnsi="Times New Roman"/>
          <w:spacing w:val="-1"/>
        </w:rPr>
        <w:t xml:space="preserve"> </w:t>
      </w:r>
      <w:r>
        <w:rPr>
          <w:rFonts w:ascii="Times New Roman" w:hAnsi="Times New Roman"/>
        </w:rPr>
        <w:t>вечера;</w:t>
      </w:r>
    </w:p>
    <w:p w14:paraId="53180000">
      <w:pPr>
        <w:pStyle w:val="Style_5"/>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выработку</w:t>
      </w:r>
      <w:r>
        <w:rPr>
          <w:rFonts w:ascii="Times New Roman" w:hAnsi="Times New Roman"/>
          <w:spacing w:val="1"/>
        </w:rPr>
        <w:t xml:space="preserve"> </w:t>
      </w:r>
      <w:r>
        <w:rPr>
          <w:rFonts w:ascii="Times New Roman" w:hAnsi="Times New Roman"/>
        </w:rPr>
        <w:t>совместно</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правил</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класса,</w:t>
      </w:r>
      <w:r>
        <w:rPr>
          <w:rFonts w:ascii="Times New Roman" w:hAnsi="Times New Roman"/>
          <w:spacing w:val="1"/>
        </w:rPr>
        <w:t xml:space="preserve"> </w:t>
      </w:r>
      <w:r>
        <w:rPr>
          <w:rFonts w:ascii="Times New Roman" w:hAnsi="Times New Roman"/>
        </w:rPr>
        <w:t>участие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выработке</w:t>
      </w:r>
      <w:r>
        <w:rPr>
          <w:rFonts w:ascii="Times New Roman" w:hAnsi="Times New Roman"/>
          <w:spacing w:val="1"/>
        </w:rPr>
        <w:t xml:space="preserve"> </w:t>
      </w:r>
      <w:r>
        <w:rPr>
          <w:rFonts w:ascii="Times New Roman" w:hAnsi="Times New Roman"/>
        </w:rPr>
        <w:t>таких</w:t>
      </w:r>
      <w:r>
        <w:rPr>
          <w:rFonts w:ascii="Times New Roman" w:hAnsi="Times New Roman"/>
          <w:spacing w:val="1"/>
        </w:rPr>
        <w:t xml:space="preserve"> </w:t>
      </w:r>
      <w:r>
        <w:rPr>
          <w:rFonts w:ascii="Times New Roman" w:hAnsi="Times New Roman"/>
        </w:rPr>
        <w:t>правил</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67"/>
        </w:rPr>
        <w:t xml:space="preserve"> </w:t>
      </w:r>
      <w:r>
        <w:rPr>
          <w:rFonts w:ascii="Times New Roman" w:hAnsi="Times New Roman"/>
        </w:rPr>
        <w:t>организации;</w:t>
      </w:r>
    </w:p>
    <w:p w14:paraId="54180000">
      <w:pPr>
        <w:pStyle w:val="Style_5"/>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изучение особенностей</w:t>
      </w:r>
      <w:r>
        <w:rPr>
          <w:rFonts w:ascii="Times New Roman" w:hAnsi="Times New Roman"/>
          <w:spacing w:val="1"/>
        </w:rPr>
        <w:t xml:space="preserve"> </w:t>
      </w:r>
      <w:r>
        <w:rPr>
          <w:rFonts w:ascii="Times New Roman" w:hAnsi="Times New Roman"/>
        </w:rPr>
        <w:t>личностного развития обучающихся путём</w:t>
      </w:r>
      <w:r>
        <w:rPr>
          <w:rFonts w:ascii="Times New Roman" w:hAnsi="Times New Roman"/>
          <w:spacing w:val="1"/>
        </w:rPr>
        <w:t xml:space="preserve"> </w:t>
      </w:r>
      <w:r>
        <w:rPr>
          <w:rFonts w:ascii="Times New Roman" w:hAnsi="Times New Roman"/>
        </w:rPr>
        <w:t>наблюдения за их поведением, в специально создаваемых педагогических</w:t>
      </w:r>
      <w:r>
        <w:rPr>
          <w:rFonts w:ascii="Times New Roman" w:hAnsi="Times New Roman"/>
          <w:spacing w:val="1"/>
        </w:rPr>
        <w:t xml:space="preserve"> </w:t>
      </w:r>
      <w:r>
        <w:rPr>
          <w:rFonts w:ascii="Times New Roman" w:hAnsi="Times New Roman"/>
        </w:rPr>
        <w:t>ситуациях,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играх,</w:t>
      </w:r>
      <w:r>
        <w:rPr>
          <w:rFonts w:ascii="Times New Roman" w:hAnsi="Times New Roman"/>
          <w:spacing w:val="1"/>
        </w:rPr>
        <w:t xml:space="preserve"> </w:t>
      </w:r>
      <w:r>
        <w:rPr>
          <w:rFonts w:ascii="Times New Roman" w:hAnsi="Times New Roman"/>
        </w:rPr>
        <w:t>беседах</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нравственным</w:t>
      </w:r>
      <w:r>
        <w:rPr>
          <w:rFonts w:ascii="Times New Roman" w:hAnsi="Times New Roman"/>
          <w:spacing w:val="1"/>
        </w:rPr>
        <w:t xml:space="preserve"> </w:t>
      </w:r>
      <w:r>
        <w:rPr>
          <w:rFonts w:ascii="Times New Roman" w:hAnsi="Times New Roman"/>
        </w:rPr>
        <w:t>проблемам;</w:t>
      </w:r>
      <w:r>
        <w:rPr>
          <w:rFonts w:ascii="Times New Roman" w:hAnsi="Times New Roman"/>
          <w:spacing w:val="1"/>
        </w:rPr>
        <w:t xml:space="preserve"> </w:t>
      </w:r>
      <w:r>
        <w:rPr>
          <w:rFonts w:ascii="Times New Roman" w:hAnsi="Times New Roman"/>
        </w:rPr>
        <w:t>результаты</w:t>
      </w:r>
      <w:r>
        <w:rPr>
          <w:rFonts w:ascii="Times New Roman" w:hAnsi="Times New Roman"/>
          <w:spacing w:val="-67"/>
        </w:rPr>
        <w:t xml:space="preserve"> </w:t>
      </w:r>
      <w:r>
        <w:rPr>
          <w:rFonts w:ascii="Times New Roman" w:hAnsi="Times New Roman"/>
          <w:spacing w:val="-1"/>
        </w:rPr>
        <w:t>наблюдения</w:t>
      </w:r>
      <w:r>
        <w:rPr>
          <w:rFonts w:ascii="Times New Roman" w:hAnsi="Times New Roman"/>
          <w:spacing w:val="-17"/>
        </w:rPr>
        <w:t xml:space="preserve"> </w:t>
      </w:r>
      <w:r>
        <w:rPr>
          <w:rFonts w:ascii="Times New Roman" w:hAnsi="Times New Roman"/>
          <w:spacing w:val="-1"/>
        </w:rPr>
        <w:t>сверяются</w:t>
      </w:r>
      <w:r>
        <w:rPr>
          <w:rFonts w:ascii="Times New Roman" w:hAnsi="Times New Roman"/>
          <w:spacing w:val="-14"/>
        </w:rPr>
        <w:t xml:space="preserve"> </w:t>
      </w:r>
      <w:r>
        <w:rPr>
          <w:rFonts w:ascii="Times New Roman" w:hAnsi="Times New Roman"/>
        </w:rPr>
        <w:t>с</w:t>
      </w:r>
      <w:r>
        <w:rPr>
          <w:rFonts w:ascii="Times New Roman" w:hAnsi="Times New Roman"/>
          <w:spacing w:val="-17"/>
        </w:rPr>
        <w:t xml:space="preserve"> </w:t>
      </w:r>
      <w:r>
        <w:rPr>
          <w:rFonts w:ascii="Times New Roman" w:hAnsi="Times New Roman"/>
        </w:rPr>
        <w:t>результатами</w:t>
      </w:r>
      <w:r>
        <w:rPr>
          <w:rFonts w:ascii="Times New Roman" w:hAnsi="Times New Roman"/>
          <w:spacing w:val="-14"/>
        </w:rPr>
        <w:t xml:space="preserve"> </w:t>
      </w:r>
      <w:r>
        <w:rPr>
          <w:rFonts w:ascii="Times New Roman" w:hAnsi="Times New Roman"/>
        </w:rPr>
        <w:t>бесед</w:t>
      </w:r>
      <w:r>
        <w:rPr>
          <w:rFonts w:ascii="Times New Roman" w:hAnsi="Times New Roman"/>
          <w:spacing w:val="-17"/>
        </w:rPr>
        <w:t xml:space="preserve"> </w:t>
      </w:r>
      <w:r>
        <w:rPr>
          <w:rFonts w:ascii="Times New Roman" w:hAnsi="Times New Roman"/>
        </w:rPr>
        <w:t>с</w:t>
      </w:r>
      <w:r>
        <w:rPr>
          <w:rFonts w:ascii="Times New Roman" w:hAnsi="Times New Roman"/>
          <w:spacing w:val="-17"/>
        </w:rPr>
        <w:t xml:space="preserve"> </w:t>
      </w:r>
      <w:r>
        <w:rPr>
          <w:rFonts w:ascii="Times New Roman" w:hAnsi="Times New Roman"/>
        </w:rPr>
        <w:t>родителями,</w:t>
      </w:r>
      <w:r>
        <w:rPr>
          <w:rFonts w:ascii="Times New Roman" w:hAnsi="Times New Roman"/>
          <w:spacing w:val="-17"/>
        </w:rPr>
        <w:t xml:space="preserve"> </w:t>
      </w:r>
      <w:r>
        <w:rPr>
          <w:rFonts w:ascii="Times New Roman" w:hAnsi="Times New Roman"/>
        </w:rPr>
        <w:t>учителями,</w:t>
      </w:r>
      <w:r>
        <w:rPr>
          <w:rFonts w:ascii="Times New Roman" w:hAnsi="Times New Roman"/>
          <w:spacing w:val="-15"/>
        </w:rPr>
        <w:t xml:space="preserve"> </w:t>
      </w:r>
      <w:r>
        <w:rPr>
          <w:rFonts w:ascii="Times New Roman" w:hAnsi="Times New Roman"/>
        </w:rPr>
        <w:t>а</w:t>
      </w:r>
      <w:r>
        <w:rPr>
          <w:rFonts w:ascii="Times New Roman" w:hAnsi="Times New Roman"/>
          <w:spacing w:val="-15"/>
        </w:rPr>
        <w:t xml:space="preserve"> </w:t>
      </w:r>
      <w:r>
        <w:rPr>
          <w:rFonts w:ascii="Times New Roman" w:hAnsi="Times New Roman"/>
        </w:rPr>
        <w:t>также</w:t>
      </w:r>
    </w:p>
    <w:p w14:paraId="55180000">
      <w:pPr>
        <w:pStyle w:val="Style_13"/>
        <w:ind w:firstLine="0" w:left="0"/>
        <w:rPr>
          <w:sz w:val="22"/>
        </w:rPr>
      </w:pPr>
      <w:r>
        <w:rPr>
          <w:sz w:val="22"/>
        </w:rPr>
        <w:t>(при</w:t>
      </w:r>
      <w:r>
        <w:rPr>
          <w:spacing w:val="-4"/>
          <w:sz w:val="22"/>
        </w:rPr>
        <w:t xml:space="preserve"> </w:t>
      </w:r>
      <w:r>
        <w:rPr>
          <w:sz w:val="22"/>
        </w:rPr>
        <w:t>необходимости)</w:t>
      </w:r>
      <w:r>
        <w:rPr>
          <w:spacing w:val="-4"/>
          <w:sz w:val="22"/>
        </w:rPr>
        <w:t xml:space="preserve"> </w:t>
      </w:r>
      <w:r>
        <w:rPr>
          <w:sz w:val="22"/>
        </w:rPr>
        <w:t>со</w:t>
      </w:r>
      <w:r>
        <w:rPr>
          <w:spacing w:val="-4"/>
          <w:sz w:val="22"/>
        </w:rPr>
        <w:t xml:space="preserve"> </w:t>
      </w:r>
      <w:r>
        <w:rPr>
          <w:sz w:val="22"/>
        </w:rPr>
        <w:t>школьным</w:t>
      </w:r>
      <w:r>
        <w:rPr>
          <w:spacing w:val="-4"/>
          <w:sz w:val="22"/>
        </w:rPr>
        <w:t xml:space="preserve"> </w:t>
      </w:r>
      <w:r>
        <w:rPr>
          <w:sz w:val="22"/>
        </w:rPr>
        <w:t>психологом;</w:t>
      </w:r>
    </w:p>
    <w:p w14:paraId="56180000">
      <w:pPr>
        <w:pStyle w:val="Style_5"/>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доверительное</w:t>
      </w:r>
      <w:r>
        <w:rPr>
          <w:rFonts w:ascii="Times New Roman" w:hAnsi="Times New Roman"/>
          <w:spacing w:val="1"/>
        </w:rPr>
        <w:t xml:space="preserve"> </w:t>
      </w:r>
      <w:r>
        <w:rPr>
          <w:rFonts w:ascii="Times New Roman" w:hAnsi="Times New Roman"/>
        </w:rPr>
        <w:t>общение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поддержку</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решении</w:t>
      </w:r>
      <w:r>
        <w:rPr>
          <w:rFonts w:ascii="Times New Roman" w:hAnsi="Times New Roman"/>
          <w:spacing w:val="1"/>
        </w:rPr>
        <w:t xml:space="preserve"> </w:t>
      </w:r>
      <w:r>
        <w:rPr>
          <w:rFonts w:ascii="Times New Roman" w:hAnsi="Times New Roman"/>
        </w:rPr>
        <w:t>проблем</w:t>
      </w:r>
      <w:r>
        <w:rPr>
          <w:rFonts w:ascii="Times New Roman" w:hAnsi="Times New Roman"/>
          <w:spacing w:val="-8"/>
        </w:rPr>
        <w:t xml:space="preserve"> </w:t>
      </w:r>
      <w:r>
        <w:rPr>
          <w:rFonts w:ascii="Times New Roman" w:hAnsi="Times New Roman"/>
        </w:rPr>
        <w:t>(налаживание</w:t>
      </w:r>
      <w:r>
        <w:rPr>
          <w:rFonts w:ascii="Times New Roman" w:hAnsi="Times New Roman"/>
          <w:spacing w:val="-8"/>
        </w:rPr>
        <w:t xml:space="preserve"> </w:t>
      </w:r>
      <w:r>
        <w:rPr>
          <w:rFonts w:ascii="Times New Roman" w:hAnsi="Times New Roman"/>
        </w:rPr>
        <w:t>взаимоотношений</w:t>
      </w:r>
      <w:r>
        <w:rPr>
          <w:rFonts w:ascii="Times New Roman" w:hAnsi="Times New Roman"/>
          <w:spacing w:val="-10"/>
        </w:rPr>
        <w:t xml:space="preserve"> </w:t>
      </w:r>
      <w:r>
        <w:rPr>
          <w:rFonts w:ascii="Times New Roman" w:hAnsi="Times New Roman"/>
        </w:rPr>
        <w:t>с</w:t>
      </w:r>
      <w:r>
        <w:rPr>
          <w:rFonts w:ascii="Times New Roman" w:hAnsi="Times New Roman"/>
          <w:spacing w:val="-8"/>
        </w:rPr>
        <w:t xml:space="preserve"> </w:t>
      </w:r>
      <w:r>
        <w:rPr>
          <w:rFonts w:ascii="Times New Roman" w:hAnsi="Times New Roman"/>
        </w:rPr>
        <w:t>одноклассниками</w:t>
      </w:r>
      <w:r>
        <w:rPr>
          <w:rFonts w:ascii="Times New Roman" w:hAnsi="Times New Roman"/>
          <w:spacing w:val="-7"/>
        </w:rPr>
        <w:t xml:space="preserve"> </w:t>
      </w:r>
      <w:r>
        <w:rPr>
          <w:rFonts w:ascii="Times New Roman" w:hAnsi="Times New Roman"/>
        </w:rPr>
        <w:t>или</w:t>
      </w:r>
      <w:r>
        <w:rPr>
          <w:rFonts w:ascii="Times New Roman" w:hAnsi="Times New Roman"/>
          <w:spacing w:val="-9"/>
        </w:rPr>
        <w:t xml:space="preserve"> </w:t>
      </w:r>
      <w:r>
        <w:rPr>
          <w:rFonts w:ascii="Times New Roman" w:hAnsi="Times New Roman"/>
        </w:rPr>
        <w:t>педагогами,</w:t>
      </w:r>
      <w:r>
        <w:rPr>
          <w:rFonts w:ascii="Times New Roman" w:hAnsi="Times New Roman"/>
          <w:spacing w:val="-68"/>
        </w:rPr>
        <w:t xml:space="preserve"> </w:t>
      </w:r>
      <w:r>
        <w:rPr>
          <w:rFonts w:ascii="Times New Roman" w:hAnsi="Times New Roman"/>
        </w:rPr>
        <w:t>успеваемость</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 д.),</w:t>
      </w:r>
      <w:r>
        <w:rPr>
          <w:rFonts w:ascii="Times New Roman" w:hAnsi="Times New Roman"/>
          <w:spacing w:val="1"/>
        </w:rPr>
        <w:t xml:space="preserve"> </w:t>
      </w:r>
      <w:r>
        <w:rPr>
          <w:rFonts w:ascii="Times New Roman" w:hAnsi="Times New Roman"/>
        </w:rPr>
        <w:t>совместный</w:t>
      </w:r>
      <w:r>
        <w:rPr>
          <w:rFonts w:ascii="Times New Roman" w:hAnsi="Times New Roman"/>
          <w:spacing w:val="1"/>
        </w:rPr>
        <w:t xml:space="preserve"> </w:t>
      </w:r>
      <w:r>
        <w:rPr>
          <w:rFonts w:ascii="Times New Roman" w:hAnsi="Times New Roman"/>
        </w:rPr>
        <w:t>поиск</w:t>
      </w:r>
      <w:r>
        <w:rPr>
          <w:rFonts w:ascii="Times New Roman" w:hAnsi="Times New Roman"/>
          <w:spacing w:val="1"/>
        </w:rPr>
        <w:t xml:space="preserve"> </w:t>
      </w:r>
      <w:r>
        <w:rPr>
          <w:rFonts w:ascii="Times New Roman" w:hAnsi="Times New Roman"/>
        </w:rPr>
        <w:t>решений</w:t>
      </w:r>
      <w:r>
        <w:rPr>
          <w:rFonts w:ascii="Times New Roman" w:hAnsi="Times New Roman"/>
          <w:spacing w:val="1"/>
        </w:rPr>
        <w:t xml:space="preserve"> </w:t>
      </w:r>
      <w:r>
        <w:rPr>
          <w:rFonts w:ascii="Times New Roman" w:hAnsi="Times New Roman"/>
        </w:rPr>
        <w:t>проблем,</w:t>
      </w:r>
      <w:r>
        <w:rPr>
          <w:rFonts w:ascii="Times New Roman" w:hAnsi="Times New Roman"/>
          <w:spacing w:val="1"/>
        </w:rPr>
        <w:t xml:space="preserve"> </w:t>
      </w:r>
      <w:r>
        <w:rPr>
          <w:rFonts w:ascii="Times New Roman" w:hAnsi="Times New Roman"/>
        </w:rPr>
        <w:t>коррекцию</w:t>
      </w:r>
      <w:r>
        <w:rPr>
          <w:rFonts w:ascii="Times New Roman" w:hAnsi="Times New Roman"/>
          <w:spacing w:val="1"/>
        </w:rPr>
        <w:t xml:space="preserve"> </w:t>
      </w:r>
      <w:r>
        <w:rPr>
          <w:rFonts w:ascii="Times New Roman" w:hAnsi="Times New Roman"/>
        </w:rPr>
        <w:t>поведения обучающихся через частные беседы индивидуально и вместе с их</w:t>
      </w:r>
      <w:r>
        <w:rPr>
          <w:rFonts w:ascii="Times New Roman" w:hAnsi="Times New Roman"/>
          <w:spacing w:val="1"/>
        </w:rPr>
        <w:t xml:space="preserve"> </w:t>
      </w:r>
      <w:r>
        <w:rPr>
          <w:rFonts w:ascii="Times New Roman" w:hAnsi="Times New Roman"/>
        </w:rPr>
        <w:t>родителями,</w:t>
      </w:r>
      <w:r>
        <w:rPr>
          <w:rFonts w:ascii="Times New Roman" w:hAnsi="Times New Roman"/>
          <w:spacing w:val="-2"/>
        </w:rPr>
        <w:t xml:space="preserve"> </w:t>
      </w:r>
      <w:r>
        <w:rPr>
          <w:rFonts w:ascii="Times New Roman" w:hAnsi="Times New Roman"/>
        </w:rPr>
        <w:t>с другими обучающимися класса;</w:t>
      </w:r>
    </w:p>
    <w:p w14:paraId="57180000">
      <w:pPr>
        <w:pStyle w:val="Style_5"/>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индивидуальную работу с обучающимися класса по ведению личных</w:t>
      </w:r>
      <w:r>
        <w:rPr>
          <w:rFonts w:ascii="Times New Roman" w:hAnsi="Times New Roman"/>
          <w:spacing w:val="-67"/>
        </w:rPr>
        <w:t xml:space="preserve"> </w:t>
      </w:r>
      <w:r>
        <w:rPr>
          <w:rFonts w:ascii="Times New Roman" w:hAnsi="Times New Roman"/>
        </w:rPr>
        <w:t>портфолио,</w:t>
      </w:r>
      <w:r>
        <w:rPr>
          <w:rFonts w:ascii="Times New Roman" w:hAnsi="Times New Roman"/>
          <w:spacing w:val="-9"/>
        </w:rPr>
        <w:t xml:space="preserve"> </w:t>
      </w:r>
      <w:r>
        <w:rPr>
          <w:rFonts w:ascii="Times New Roman" w:hAnsi="Times New Roman"/>
        </w:rPr>
        <w:t>в</w:t>
      </w:r>
      <w:r>
        <w:rPr>
          <w:rFonts w:ascii="Times New Roman" w:hAnsi="Times New Roman"/>
          <w:spacing w:val="-9"/>
        </w:rPr>
        <w:t xml:space="preserve"> </w:t>
      </w:r>
      <w:r>
        <w:rPr>
          <w:rFonts w:ascii="Times New Roman" w:hAnsi="Times New Roman"/>
        </w:rPr>
        <w:t>которых</w:t>
      </w:r>
      <w:r>
        <w:rPr>
          <w:rFonts w:ascii="Times New Roman" w:hAnsi="Times New Roman"/>
          <w:spacing w:val="-10"/>
        </w:rPr>
        <w:t xml:space="preserve"> </w:t>
      </w:r>
      <w:r>
        <w:rPr>
          <w:rFonts w:ascii="Times New Roman" w:hAnsi="Times New Roman"/>
        </w:rPr>
        <w:t>они</w:t>
      </w:r>
      <w:r>
        <w:rPr>
          <w:rFonts w:ascii="Times New Roman" w:hAnsi="Times New Roman"/>
          <w:spacing w:val="-8"/>
        </w:rPr>
        <w:t xml:space="preserve"> </w:t>
      </w:r>
      <w:r>
        <w:rPr>
          <w:rFonts w:ascii="Times New Roman" w:hAnsi="Times New Roman"/>
        </w:rPr>
        <w:t>фиксируют</w:t>
      </w:r>
      <w:r>
        <w:rPr>
          <w:rFonts w:ascii="Times New Roman" w:hAnsi="Times New Roman"/>
          <w:spacing w:val="-8"/>
        </w:rPr>
        <w:t xml:space="preserve"> </w:t>
      </w:r>
      <w:r>
        <w:rPr>
          <w:rFonts w:ascii="Times New Roman" w:hAnsi="Times New Roman"/>
        </w:rPr>
        <w:t>свои</w:t>
      </w:r>
      <w:r>
        <w:rPr>
          <w:rFonts w:ascii="Times New Roman" w:hAnsi="Times New Roman"/>
          <w:spacing w:val="-7"/>
        </w:rPr>
        <w:t xml:space="preserve"> </w:t>
      </w:r>
      <w:r>
        <w:rPr>
          <w:rFonts w:ascii="Times New Roman" w:hAnsi="Times New Roman"/>
        </w:rPr>
        <w:t>учебные,</w:t>
      </w:r>
      <w:r>
        <w:rPr>
          <w:rFonts w:ascii="Times New Roman" w:hAnsi="Times New Roman"/>
          <w:spacing w:val="-9"/>
        </w:rPr>
        <w:t xml:space="preserve"> </w:t>
      </w:r>
      <w:r>
        <w:rPr>
          <w:rFonts w:ascii="Times New Roman" w:hAnsi="Times New Roman"/>
        </w:rPr>
        <w:t>творческие,</w:t>
      </w:r>
      <w:r>
        <w:rPr>
          <w:rFonts w:ascii="Times New Roman" w:hAnsi="Times New Roman"/>
          <w:spacing w:val="-9"/>
        </w:rPr>
        <w:t xml:space="preserve"> </w:t>
      </w:r>
      <w:r>
        <w:rPr>
          <w:rFonts w:ascii="Times New Roman" w:hAnsi="Times New Roman"/>
        </w:rPr>
        <w:t>спортивные,</w:t>
      </w:r>
      <w:r>
        <w:rPr>
          <w:rFonts w:ascii="Times New Roman" w:hAnsi="Times New Roman"/>
          <w:spacing w:val="-67"/>
        </w:rPr>
        <w:t xml:space="preserve"> </w:t>
      </w:r>
      <w:r>
        <w:rPr>
          <w:rFonts w:ascii="Times New Roman" w:hAnsi="Times New Roman"/>
        </w:rPr>
        <w:t>личностные</w:t>
      </w:r>
      <w:r>
        <w:rPr>
          <w:rFonts w:ascii="Times New Roman" w:hAnsi="Times New Roman"/>
          <w:spacing w:val="-4"/>
        </w:rPr>
        <w:t xml:space="preserve"> </w:t>
      </w:r>
      <w:r>
        <w:rPr>
          <w:rFonts w:ascii="Times New Roman" w:hAnsi="Times New Roman"/>
        </w:rPr>
        <w:t>достижения;</w:t>
      </w:r>
    </w:p>
    <w:p w14:paraId="58180000">
      <w:pPr>
        <w:pStyle w:val="Style_5"/>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регулярные</w:t>
      </w:r>
      <w:r>
        <w:rPr>
          <w:rFonts w:ascii="Times New Roman" w:hAnsi="Times New Roman"/>
          <w:spacing w:val="1"/>
        </w:rPr>
        <w:t xml:space="preserve"> </w:t>
      </w:r>
      <w:r>
        <w:rPr>
          <w:rFonts w:ascii="Times New Roman" w:hAnsi="Times New Roman"/>
        </w:rPr>
        <w:t>консультации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учителями-предметниками,</w:t>
      </w:r>
      <w:r>
        <w:rPr>
          <w:rFonts w:ascii="Times New Roman" w:hAnsi="Times New Roman"/>
          <w:spacing w:val="1"/>
        </w:rPr>
        <w:t xml:space="preserve"> </w:t>
      </w:r>
      <w:r>
        <w:rPr>
          <w:rFonts w:ascii="Times New Roman" w:hAnsi="Times New Roman"/>
          <w:spacing w:val="-1"/>
        </w:rPr>
        <w:t>направленные</w:t>
      </w:r>
      <w:r>
        <w:rPr>
          <w:rFonts w:ascii="Times New Roman" w:hAnsi="Times New Roman"/>
          <w:spacing w:val="-16"/>
        </w:rPr>
        <w:t xml:space="preserve"> </w:t>
      </w:r>
      <w:r>
        <w:rPr>
          <w:rFonts w:ascii="Times New Roman" w:hAnsi="Times New Roman"/>
          <w:spacing w:val="-1"/>
        </w:rPr>
        <w:t>на</w:t>
      </w:r>
      <w:r>
        <w:rPr>
          <w:rFonts w:ascii="Times New Roman" w:hAnsi="Times New Roman"/>
          <w:spacing w:val="-15"/>
        </w:rPr>
        <w:t xml:space="preserve"> </w:t>
      </w:r>
      <w:r>
        <w:rPr>
          <w:rFonts w:ascii="Times New Roman" w:hAnsi="Times New Roman"/>
          <w:spacing w:val="-1"/>
        </w:rPr>
        <w:t>формирование</w:t>
      </w:r>
      <w:r>
        <w:rPr>
          <w:rFonts w:ascii="Times New Roman" w:hAnsi="Times New Roman"/>
          <w:spacing w:val="-16"/>
        </w:rPr>
        <w:t xml:space="preserve"> </w:t>
      </w:r>
      <w:r>
        <w:rPr>
          <w:rFonts w:ascii="Times New Roman" w:hAnsi="Times New Roman"/>
        </w:rPr>
        <w:t>единства</w:t>
      </w:r>
      <w:r>
        <w:rPr>
          <w:rFonts w:ascii="Times New Roman" w:hAnsi="Times New Roman"/>
          <w:spacing w:val="-15"/>
        </w:rPr>
        <w:t xml:space="preserve"> </w:t>
      </w:r>
      <w:r>
        <w:rPr>
          <w:rFonts w:ascii="Times New Roman" w:hAnsi="Times New Roman"/>
        </w:rPr>
        <w:t>требований</w:t>
      </w:r>
      <w:r>
        <w:rPr>
          <w:rFonts w:ascii="Times New Roman" w:hAnsi="Times New Roman"/>
          <w:spacing w:val="-16"/>
        </w:rPr>
        <w:t xml:space="preserve"> </w:t>
      </w:r>
      <w:r>
        <w:rPr>
          <w:rFonts w:ascii="Times New Roman" w:hAnsi="Times New Roman"/>
        </w:rPr>
        <w:t>по</w:t>
      </w:r>
      <w:r>
        <w:rPr>
          <w:rFonts w:ascii="Times New Roman" w:hAnsi="Times New Roman"/>
          <w:spacing w:val="-14"/>
        </w:rPr>
        <w:t xml:space="preserve"> </w:t>
      </w:r>
      <w:r>
        <w:rPr>
          <w:rFonts w:ascii="Times New Roman" w:hAnsi="Times New Roman"/>
        </w:rPr>
        <w:t>вопросам</w:t>
      </w:r>
      <w:r>
        <w:rPr>
          <w:rFonts w:ascii="Times New Roman" w:hAnsi="Times New Roman"/>
          <w:spacing w:val="-16"/>
        </w:rPr>
        <w:t xml:space="preserve"> </w:t>
      </w:r>
      <w:r>
        <w:rPr>
          <w:rFonts w:ascii="Times New Roman" w:hAnsi="Times New Roman"/>
        </w:rPr>
        <w:t>воспитания</w:t>
      </w:r>
      <w:r>
        <w:rPr>
          <w:rFonts w:ascii="Times New Roman" w:hAnsi="Times New Roman"/>
          <w:spacing w:val="-67"/>
        </w:rPr>
        <w:t xml:space="preserve"> </w:t>
      </w:r>
      <w:r>
        <w:rPr>
          <w:rFonts w:ascii="Times New Roman" w:hAnsi="Times New Roman"/>
        </w:rPr>
        <w:t>и</w:t>
      </w:r>
      <w:r>
        <w:rPr>
          <w:rFonts w:ascii="Times New Roman" w:hAnsi="Times New Roman"/>
          <w:spacing w:val="-6"/>
        </w:rPr>
        <w:t xml:space="preserve"> </w:t>
      </w:r>
      <w:r>
        <w:rPr>
          <w:rFonts w:ascii="Times New Roman" w:hAnsi="Times New Roman"/>
        </w:rPr>
        <w:t>обучения,</w:t>
      </w:r>
      <w:r>
        <w:rPr>
          <w:rFonts w:ascii="Times New Roman" w:hAnsi="Times New Roman"/>
          <w:spacing w:val="-6"/>
        </w:rPr>
        <w:t xml:space="preserve"> </w:t>
      </w:r>
      <w:r>
        <w:rPr>
          <w:rFonts w:ascii="Times New Roman" w:hAnsi="Times New Roman"/>
        </w:rPr>
        <w:t>предупреждение</w:t>
      </w:r>
      <w:r>
        <w:rPr>
          <w:rFonts w:ascii="Times New Roman" w:hAnsi="Times New Roman"/>
          <w:spacing w:val="-9"/>
        </w:rPr>
        <w:t xml:space="preserve"> </w:t>
      </w:r>
      <w:r>
        <w:rPr>
          <w:rFonts w:ascii="Times New Roman" w:hAnsi="Times New Roman"/>
        </w:rPr>
        <w:t>и/или</w:t>
      </w:r>
      <w:r>
        <w:rPr>
          <w:rFonts w:ascii="Times New Roman" w:hAnsi="Times New Roman"/>
          <w:spacing w:val="-6"/>
        </w:rPr>
        <w:t xml:space="preserve"> </w:t>
      </w:r>
      <w:r>
        <w:rPr>
          <w:rFonts w:ascii="Times New Roman" w:hAnsi="Times New Roman"/>
        </w:rPr>
        <w:t>разрешение</w:t>
      </w:r>
      <w:r>
        <w:rPr>
          <w:rFonts w:ascii="Times New Roman" w:hAnsi="Times New Roman"/>
          <w:spacing w:val="-6"/>
        </w:rPr>
        <w:t xml:space="preserve"> </w:t>
      </w:r>
      <w:r>
        <w:rPr>
          <w:rFonts w:ascii="Times New Roman" w:hAnsi="Times New Roman"/>
        </w:rPr>
        <w:t>конфликтов</w:t>
      </w:r>
      <w:r>
        <w:rPr>
          <w:rFonts w:ascii="Times New Roman" w:hAnsi="Times New Roman"/>
          <w:spacing w:val="-7"/>
        </w:rPr>
        <w:t xml:space="preserve"> </w:t>
      </w:r>
      <w:r>
        <w:rPr>
          <w:rFonts w:ascii="Times New Roman" w:hAnsi="Times New Roman"/>
        </w:rPr>
        <w:t>между</w:t>
      </w:r>
      <w:r>
        <w:rPr>
          <w:rFonts w:ascii="Times New Roman" w:hAnsi="Times New Roman"/>
          <w:spacing w:val="-10"/>
        </w:rPr>
        <w:t xml:space="preserve"> </w:t>
      </w:r>
      <w:r>
        <w:rPr>
          <w:rFonts w:ascii="Times New Roman" w:hAnsi="Times New Roman"/>
        </w:rPr>
        <w:t>учителями</w:t>
      </w:r>
      <w:r>
        <w:rPr>
          <w:rFonts w:ascii="Times New Roman" w:hAnsi="Times New Roman"/>
          <w:spacing w:val="-67"/>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обучающимися;</w:t>
      </w:r>
    </w:p>
    <w:p w14:paraId="59180000">
      <w:pPr>
        <w:pStyle w:val="Style_5"/>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мини-педсоветов</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решения</w:t>
      </w:r>
      <w:r>
        <w:rPr>
          <w:rFonts w:ascii="Times New Roman" w:hAnsi="Times New Roman"/>
          <w:spacing w:val="1"/>
        </w:rPr>
        <w:t xml:space="preserve"> </w:t>
      </w:r>
      <w:r>
        <w:rPr>
          <w:rFonts w:ascii="Times New Roman" w:hAnsi="Times New Roman"/>
        </w:rPr>
        <w:t>конкретных</w:t>
      </w:r>
      <w:r>
        <w:rPr>
          <w:rFonts w:ascii="Times New Roman" w:hAnsi="Times New Roman"/>
          <w:spacing w:val="1"/>
        </w:rPr>
        <w:t xml:space="preserve"> </w:t>
      </w:r>
      <w:r>
        <w:rPr>
          <w:rFonts w:ascii="Times New Roman" w:hAnsi="Times New Roman"/>
        </w:rPr>
        <w:t>проблем</w:t>
      </w:r>
      <w:r>
        <w:rPr>
          <w:rFonts w:ascii="Times New Roman" w:hAnsi="Times New Roman"/>
          <w:spacing w:val="1"/>
        </w:rPr>
        <w:t xml:space="preserve"> </w:t>
      </w:r>
      <w:r>
        <w:rPr>
          <w:rFonts w:ascii="Times New Roman" w:hAnsi="Times New Roman"/>
        </w:rPr>
        <w:t>класса,</w:t>
      </w:r>
      <w:r>
        <w:rPr>
          <w:rFonts w:ascii="Times New Roman" w:hAnsi="Times New Roman"/>
          <w:spacing w:val="1"/>
        </w:rPr>
        <w:t xml:space="preserve"> </w:t>
      </w:r>
      <w:r>
        <w:rPr>
          <w:rFonts w:ascii="Times New Roman" w:hAnsi="Times New Roman"/>
        </w:rPr>
        <w:t>интеграции</w:t>
      </w:r>
      <w:r>
        <w:rPr>
          <w:rFonts w:ascii="Times New Roman" w:hAnsi="Times New Roman"/>
          <w:spacing w:val="1"/>
        </w:rPr>
        <w:t xml:space="preserve"> </w:t>
      </w:r>
      <w:r>
        <w:rPr>
          <w:rFonts w:ascii="Times New Roman" w:hAnsi="Times New Roman"/>
        </w:rPr>
        <w:t>воспитательных</w:t>
      </w:r>
      <w:r>
        <w:rPr>
          <w:rFonts w:ascii="Times New Roman" w:hAnsi="Times New Roman"/>
          <w:spacing w:val="1"/>
        </w:rPr>
        <w:t xml:space="preserve"> </w:t>
      </w:r>
      <w:r>
        <w:rPr>
          <w:rFonts w:ascii="Times New Roman" w:hAnsi="Times New Roman"/>
        </w:rPr>
        <w:t>влияний</w:t>
      </w:r>
      <w:r>
        <w:rPr>
          <w:rFonts w:ascii="Times New Roman" w:hAnsi="Times New Roman"/>
          <w:spacing w:val="1"/>
        </w:rPr>
        <w:t xml:space="preserve"> </w:t>
      </w:r>
      <w:r>
        <w:rPr>
          <w:rFonts w:ascii="Times New Roman" w:hAnsi="Times New Roman"/>
        </w:rPr>
        <w:t>педагогов</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привлечение</w:t>
      </w:r>
      <w:r>
        <w:rPr>
          <w:rFonts w:ascii="Times New Roman" w:hAnsi="Times New Roman"/>
          <w:spacing w:val="-10"/>
        </w:rPr>
        <w:t xml:space="preserve"> </w:t>
      </w:r>
      <w:r>
        <w:rPr>
          <w:rFonts w:ascii="Times New Roman" w:hAnsi="Times New Roman"/>
        </w:rPr>
        <w:t>учителей-предметников</w:t>
      </w:r>
      <w:r>
        <w:rPr>
          <w:rFonts w:ascii="Times New Roman" w:hAnsi="Times New Roman"/>
          <w:spacing w:val="-13"/>
        </w:rPr>
        <w:t xml:space="preserve"> </w:t>
      </w:r>
      <w:r>
        <w:rPr>
          <w:rFonts w:ascii="Times New Roman" w:hAnsi="Times New Roman"/>
        </w:rPr>
        <w:t>к</w:t>
      </w:r>
      <w:r>
        <w:rPr>
          <w:rFonts w:ascii="Times New Roman" w:hAnsi="Times New Roman"/>
          <w:spacing w:val="-9"/>
        </w:rPr>
        <w:t xml:space="preserve"> </w:t>
      </w:r>
      <w:r>
        <w:rPr>
          <w:rFonts w:ascii="Times New Roman" w:hAnsi="Times New Roman"/>
        </w:rPr>
        <w:t>участию</w:t>
      </w:r>
      <w:r>
        <w:rPr>
          <w:rFonts w:ascii="Times New Roman" w:hAnsi="Times New Roman"/>
          <w:spacing w:val="-11"/>
        </w:rPr>
        <w:t xml:space="preserve"> </w:t>
      </w:r>
      <w:r>
        <w:rPr>
          <w:rFonts w:ascii="Times New Roman" w:hAnsi="Times New Roman"/>
        </w:rPr>
        <w:t>в</w:t>
      </w:r>
      <w:r>
        <w:rPr>
          <w:rFonts w:ascii="Times New Roman" w:hAnsi="Times New Roman"/>
          <w:spacing w:val="-13"/>
        </w:rPr>
        <w:t xml:space="preserve"> </w:t>
      </w:r>
      <w:r>
        <w:rPr>
          <w:rFonts w:ascii="Times New Roman" w:hAnsi="Times New Roman"/>
        </w:rPr>
        <w:t>классных</w:t>
      </w:r>
      <w:r>
        <w:rPr>
          <w:rFonts w:ascii="Times New Roman" w:hAnsi="Times New Roman"/>
          <w:spacing w:val="-11"/>
        </w:rPr>
        <w:t xml:space="preserve"> </w:t>
      </w:r>
      <w:r>
        <w:rPr>
          <w:rFonts w:ascii="Times New Roman" w:hAnsi="Times New Roman"/>
        </w:rPr>
        <w:t>делах,</w:t>
      </w:r>
      <w:r>
        <w:rPr>
          <w:rFonts w:ascii="Times New Roman" w:hAnsi="Times New Roman"/>
          <w:spacing w:val="-11"/>
        </w:rPr>
        <w:t xml:space="preserve"> </w:t>
      </w:r>
      <w:r>
        <w:rPr>
          <w:rFonts w:ascii="Times New Roman" w:hAnsi="Times New Roman"/>
        </w:rPr>
        <w:t>дающих</w:t>
      </w:r>
      <w:r>
        <w:rPr>
          <w:rFonts w:ascii="Times New Roman" w:hAnsi="Times New Roman"/>
          <w:spacing w:val="-8"/>
        </w:rPr>
        <w:t xml:space="preserve"> </w:t>
      </w:r>
      <w:r>
        <w:rPr>
          <w:rFonts w:ascii="Times New Roman" w:hAnsi="Times New Roman"/>
        </w:rPr>
        <w:t>им</w:t>
      </w:r>
      <w:r>
        <w:rPr>
          <w:rFonts w:ascii="Times New Roman" w:hAnsi="Times New Roman"/>
          <w:spacing w:val="-68"/>
        </w:rPr>
        <w:t xml:space="preserve"> </w:t>
      </w:r>
      <w:r>
        <w:rPr>
          <w:rFonts w:ascii="Times New Roman" w:hAnsi="Times New Roman"/>
        </w:rPr>
        <w:t>возможность лучше узнавать и понимать обучающихся, общаясь и наблюдая</w:t>
      </w:r>
      <w:r>
        <w:rPr>
          <w:rFonts w:ascii="Times New Roman" w:hAnsi="Times New Roman"/>
          <w:spacing w:val="1"/>
        </w:rPr>
        <w:t xml:space="preserve"> </w:t>
      </w:r>
      <w:r>
        <w:rPr>
          <w:rFonts w:ascii="Times New Roman" w:hAnsi="Times New Roman"/>
        </w:rPr>
        <w:t>их</w:t>
      </w:r>
      <w:r>
        <w:rPr>
          <w:rFonts w:ascii="Times New Roman" w:hAnsi="Times New Roman"/>
          <w:spacing w:val="-2"/>
        </w:rPr>
        <w:t xml:space="preserve"> </w:t>
      </w:r>
      <w:r>
        <w:rPr>
          <w:rFonts w:ascii="Times New Roman" w:hAnsi="Times New Roman"/>
        </w:rPr>
        <w:t>во</w:t>
      </w:r>
      <w:r>
        <w:rPr>
          <w:rFonts w:ascii="Times New Roman" w:hAnsi="Times New Roman"/>
          <w:spacing w:val="-2"/>
        </w:rPr>
        <w:t xml:space="preserve"> </w:t>
      </w:r>
      <w:r>
        <w:rPr>
          <w:rFonts w:ascii="Times New Roman" w:hAnsi="Times New Roman"/>
        </w:rPr>
        <w:t>внеучебной</w:t>
      </w:r>
      <w:r>
        <w:rPr>
          <w:rFonts w:ascii="Times New Roman" w:hAnsi="Times New Roman"/>
          <w:spacing w:val="-3"/>
        </w:rPr>
        <w:t xml:space="preserve"> </w:t>
      </w:r>
      <w:r>
        <w:rPr>
          <w:rFonts w:ascii="Times New Roman" w:hAnsi="Times New Roman"/>
        </w:rPr>
        <w:t>обстановке,</w:t>
      </w:r>
      <w:r>
        <w:rPr>
          <w:rFonts w:ascii="Times New Roman" w:hAnsi="Times New Roman"/>
          <w:spacing w:val="-4"/>
        </w:rPr>
        <w:t xml:space="preserve"> </w:t>
      </w:r>
      <w:r>
        <w:rPr>
          <w:rFonts w:ascii="Times New Roman" w:hAnsi="Times New Roman"/>
        </w:rPr>
        <w:t>участвовать</w:t>
      </w:r>
      <w:r>
        <w:rPr>
          <w:rFonts w:ascii="Times New Roman" w:hAnsi="Times New Roman"/>
          <w:spacing w:val="-4"/>
        </w:rPr>
        <w:t xml:space="preserve"> </w:t>
      </w:r>
      <w:r>
        <w:rPr>
          <w:rFonts w:ascii="Times New Roman" w:hAnsi="Times New Roman"/>
        </w:rPr>
        <w:t>в</w:t>
      </w:r>
      <w:r>
        <w:rPr>
          <w:rFonts w:ascii="Times New Roman" w:hAnsi="Times New Roman"/>
          <w:spacing w:val="-4"/>
        </w:rPr>
        <w:t xml:space="preserve"> </w:t>
      </w:r>
      <w:r>
        <w:rPr>
          <w:rFonts w:ascii="Times New Roman" w:hAnsi="Times New Roman"/>
        </w:rPr>
        <w:t>родительских</w:t>
      </w:r>
      <w:r>
        <w:rPr>
          <w:rFonts w:ascii="Times New Roman" w:hAnsi="Times New Roman"/>
          <w:spacing w:val="-1"/>
        </w:rPr>
        <w:t xml:space="preserve"> </w:t>
      </w:r>
      <w:r>
        <w:rPr>
          <w:rFonts w:ascii="Times New Roman" w:hAnsi="Times New Roman"/>
        </w:rPr>
        <w:t>собраниях</w:t>
      </w:r>
      <w:r>
        <w:rPr>
          <w:rFonts w:ascii="Times New Roman" w:hAnsi="Times New Roman"/>
          <w:spacing w:val="-2"/>
        </w:rPr>
        <w:t xml:space="preserve"> </w:t>
      </w:r>
      <w:r>
        <w:rPr>
          <w:rFonts w:ascii="Times New Roman" w:hAnsi="Times New Roman"/>
        </w:rPr>
        <w:t>класса;</w:t>
      </w:r>
    </w:p>
    <w:p w14:paraId="5A180000">
      <w:pPr>
        <w:pStyle w:val="Style_5"/>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проведение</w:t>
      </w:r>
      <w:r>
        <w:rPr>
          <w:rFonts w:ascii="Times New Roman" w:hAnsi="Times New Roman"/>
          <w:spacing w:val="1"/>
        </w:rPr>
        <w:t xml:space="preserve"> </w:t>
      </w:r>
      <w:r>
        <w:rPr>
          <w:rFonts w:ascii="Times New Roman" w:hAnsi="Times New Roman"/>
        </w:rPr>
        <w:t>регулярных</w:t>
      </w:r>
      <w:r>
        <w:rPr>
          <w:rFonts w:ascii="Times New Roman" w:hAnsi="Times New Roman"/>
          <w:spacing w:val="1"/>
        </w:rPr>
        <w:t xml:space="preserve"> </w:t>
      </w:r>
      <w:r>
        <w:rPr>
          <w:rFonts w:ascii="Times New Roman" w:hAnsi="Times New Roman"/>
        </w:rPr>
        <w:t>родительских</w:t>
      </w:r>
      <w:r>
        <w:rPr>
          <w:rFonts w:ascii="Times New Roman" w:hAnsi="Times New Roman"/>
          <w:spacing w:val="1"/>
        </w:rPr>
        <w:t xml:space="preserve"> </w:t>
      </w:r>
      <w:r>
        <w:rPr>
          <w:rFonts w:ascii="Times New Roman" w:hAnsi="Times New Roman"/>
        </w:rPr>
        <w:t>собраний,</w:t>
      </w:r>
      <w:r>
        <w:rPr>
          <w:rFonts w:ascii="Times New Roman" w:hAnsi="Times New Roman"/>
          <w:spacing w:val="1"/>
        </w:rPr>
        <w:t xml:space="preserve"> </w:t>
      </w:r>
      <w:r>
        <w:rPr>
          <w:rFonts w:ascii="Times New Roman" w:hAnsi="Times New Roman"/>
        </w:rPr>
        <w:t>информирование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об</w:t>
      </w:r>
      <w:r>
        <w:rPr>
          <w:rFonts w:ascii="Times New Roman" w:hAnsi="Times New Roman"/>
          <w:spacing w:val="1"/>
        </w:rPr>
        <w:t xml:space="preserve"> </w:t>
      </w:r>
      <w:r>
        <w:rPr>
          <w:rFonts w:ascii="Times New Roman" w:hAnsi="Times New Roman"/>
        </w:rPr>
        <w:t>успехах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проблемах</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положении</w:t>
      </w:r>
      <w:r>
        <w:rPr>
          <w:rFonts w:ascii="Times New Roman" w:hAnsi="Times New Roman"/>
          <w:spacing w:val="-9"/>
        </w:rPr>
        <w:t xml:space="preserve"> </w:t>
      </w:r>
      <w:r>
        <w:rPr>
          <w:rFonts w:ascii="Times New Roman" w:hAnsi="Times New Roman"/>
        </w:rPr>
        <w:t>в</w:t>
      </w:r>
      <w:r>
        <w:rPr>
          <w:rFonts w:ascii="Times New Roman" w:hAnsi="Times New Roman"/>
          <w:spacing w:val="-10"/>
        </w:rPr>
        <w:t xml:space="preserve"> </w:t>
      </w:r>
      <w:r>
        <w:rPr>
          <w:rFonts w:ascii="Times New Roman" w:hAnsi="Times New Roman"/>
        </w:rPr>
        <w:t>классе,</w:t>
      </w:r>
      <w:r>
        <w:rPr>
          <w:rFonts w:ascii="Times New Roman" w:hAnsi="Times New Roman"/>
          <w:spacing w:val="-12"/>
        </w:rPr>
        <w:t xml:space="preserve"> </w:t>
      </w:r>
      <w:r>
        <w:rPr>
          <w:rFonts w:ascii="Times New Roman" w:hAnsi="Times New Roman"/>
        </w:rPr>
        <w:t>жизни</w:t>
      </w:r>
      <w:r>
        <w:rPr>
          <w:rFonts w:ascii="Times New Roman" w:hAnsi="Times New Roman"/>
          <w:spacing w:val="-9"/>
        </w:rPr>
        <w:t xml:space="preserve"> </w:t>
      </w:r>
      <w:r>
        <w:rPr>
          <w:rFonts w:ascii="Times New Roman" w:hAnsi="Times New Roman"/>
        </w:rPr>
        <w:t>класса</w:t>
      </w:r>
      <w:r>
        <w:rPr>
          <w:rFonts w:ascii="Times New Roman" w:hAnsi="Times New Roman"/>
          <w:spacing w:val="-9"/>
        </w:rPr>
        <w:t xml:space="preserve"> </w:t>
      </w:r>
      <w:r>
        <w:rPr>
          <w:rFonts w:ascii="Times New Roman" w:hAnsi="Times New Roman"/>
        </w:rPr>
        <w:t>в</w:t>
      </w:r>
      <w:r>
        <w:rPr>
          <w:rFonts w:ascii="Times New Roman" w:hAnsi="Times New Roman"/>
          <w:spacing w:val="-10"/>
        </w:rPr>
        <w:t xml:space="preserve"> </w:t>
      </w:r>
      <w:r>
        <w:rPr>
          <w:rFonts w:ascii="Times New Roman" w:hAnsi="Times New Roman"/>
        </w:rPr>
        <w:t>целом,</w:t>
      </w:r>
      <w:r>
        <w:rPr>
          <w:rFonts w:ascii="Times New Roman" w:hAnsi="Times New Roman"/>
          <w:spacing w:val="-10"/>
        </w:rPr>
        <w:t xml:space="preserve"> </w:t>
      </w:r>
      <w:r>
        <w:rPr>
          <w:rFonts w:ascii="Times New Roman" w:hAnsi="Times New Roman"/>
        </w:rPr>
        <w:t>помощь</w:t>
      </w:r>
      <w:r>
        <w:rPr>
          <w:rFonts w:ascii="Times New Roman" w:hAnsi="Times New Roman"/>
          <w:spacing w:val="-10"/>
        </w:rPr>
        <w:t xml:space="preserve"> </w:t>
      </w:r>
      <w:r>
        <w:rPr>
          <w:rFonts w:ascii="Times New Roman" w:hAnsi="Times New Roman"/>
        </w:rPr>
        <w:t>родителям</w:t>
      </w:r>
      <w:r>
        <w:rPr>
          <w:rFonts w:ascii="Times New Roman" w:hAnsi="Times New Roman"/>
          <w:spacing w:val="-9"/>
        </w:rPr>
        <w:t xml:space="preserve"> </w:t>
      </w:r>
      <w:r>
        <w:rPr>
          <w:rFonts w:ascii="Times New Roman" w:hAnsi="Times New Roman"/>
        </w:rPr>
        <w:t>и</w:t>
      </w:r>
      <w:r>
        <w:rPr>
          <w:rFonts w:ascii="Times New Roman" w:hAnsi="Times New Roman"/>
          <w:spacing w:val="-8"/>
        </w:rPr>
        <w:t xml:space="preserve"> </w:t>
      </w:r>
      <w:r>
        <w:rPr>
          <w:rFonts w:ascii="Times New Roman" w:hAnsi="Times New Roman"/>
        </w:rPr>
        <w:t>иным</w:t>
      </w:r>
      <w:r>
        <w:rPr>
          <w:rFonts w:ascii="Times New Roman" w:hAnsi="Times New Roman"/>
          <w:spacing w:val="-9"/>
        </w:rPr>
        <w:t xml:space="preserve"> </w:t>
      </w:r>
      <w:r>
        <w:rPr>
          <w:rFonts w:ascii="Times New Roman" w:hAnsi="Times New Roman"/>
        </w:rPr>
        <w:t>членам</w:t>
      </w:r>
      <w:r>
        <w:rPr>
          <w:rFonts w:ascii="Times New Roman" w:hAnsi="Times New Roman"/>
          <w:spacing w:val="-68"/>
        </w:rPr>
        <w:t xml:space="preserve"> </w:t>
      </w:r>
      <w:r>
        <w:rPr>
          <w:rFonts w:ascii="Times New Roman" w:hAnsi="Times New Roman"/>
        </w:rPr>
        <w:t>семьи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отношениях</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учителями,</w:t>
      </w:r>
      <w:r>
        <w:rPr>
          <w:rFonts w:ascii="Times New Roman" w:hAnsi="Times New Roman"/>
          <w:spacing w:val="-1"/>
        </w:rPr>
        <w:t xml:space="preserve"> </w:t>
      </w:r>
      <w:r>
        <w:rPr>
          <w:rFonts w:ascii="Times New Roman" w:hAnsi="Times New Roman"/>
        </w:rPr>
        <w:t>администрацией;</w:t>
      </w:r>
    </w:p>
    <w:p w14:paraId="5B180000">
      <w:pPr>
        <w:pStyle w:val="Style_5"/>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создание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организацию</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родительского</w:t>
      </w:r>
      <w:r>
        <w:rPr>
          <w:rFonts w:ascii="Times New Roman" w:hAnsi="Times New Roman"/>
          <w:spacing w:val="1"/>
        </w:rPr>
        <w:t xml:space="preserve"> </w:t>
      </w:r>
      <w:r>
        <w:rPr>
          <w:rFonts w:ascii="Times New Roman" w:hAnsi="Times New Roman"/>
        </w:rPr>
        <w:t>комитета</w:t>
      </w:r>
      <w:r>
        <w:rPr>
          <w:rFonts w:ascii="Times New Roman" w:hAnsi="Times New Roman"/>
          <w:spacing w:val="1"/>
        </w:rPr>
        <w:t xml:space="preserve"> </w:t>
      </w:r>
      <w:r>
        <w:rPr>
          <w:rFonts w:ascii="Times New Roman" w:hAnsi="Times New Roman"/>
        </w:rPr>
        <w:t>класса,</w:t>
      </w:r>
      <w:r>
        <w:rPr>
          <w:rFonts w:ascii="Times New Roman" w:hAnsi="Times New Roman"/>
          <w:spacing w:val="1"/>
        </w:rPr>
        <w:t xml:space="preserve"> </w:t>
      </w:r>
      <w:r>
        <w:rPr>
          <w:rFonts w:ascii="Times New Roman" w:hAnsi="Times New Roman"/>
        </w:rPr>
        <w:t>участвующего</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решении</w:t>
      </w:r>
      <w:r>
        <w:rPr>
          <w:rFonts w:ascii="Times New Roman" w:hAnsi="Times New Roman"/>
          <w:spacing w:val="1"/>
        </w:rPr>
        <w:t xml:space="preserve"> </w:t>
      </w:r>
      <w:r>
        <w:rPr>
          <w:rFonts w:ascii="Times New Roman" w:hAnsi="Times New Roman"/>
        </w:rPr>
        <w:t>вопросов</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обучения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классе,</w:t>
      </w:r>
      <w:r>
        <w:rPr>
          <w:rFonts w:ascii="Times New Roman" w:hAnsi="Times New Roman"/>
          <w:spacing w:val="-67"/>
        </w:rPr>
        <w:t xml:space="preserve"> </w:t>
      </w:r>
      <w:r>
        <w:rPr>
          <w:rFonts w:ascii="Times New Roman" w:hAnsi="Times New Roman"/>
        </w:rPr>
        <w:t>общеобразовательной</w:t>
      </w:r>
      <w:r>
        <w:rPr>
          <w:rFonts w:ascii="Times New Roman" w:hAnsi="Times New Roman"/>
          <w:spacing w:val="-4"/>
        </w:rPr>
        <w:t xml:space="preserve"> </w:t>
      </w:r>
      <w:r>
        <w:rPr>
          <w:rFonts w:ascii="Times New Roman" w:hAnsi="Times New Roman"/>
        </w:rPr>
        <w:t>организации;</w:t>
      </w:r>
    </w:p>
    <w:p w14:paraId="5C180000">
      <w:pPr>
        <w:pStyle w:val="Style_5"/>
        <w:widowControl w:val="0"/>
        <w:numPr>
          <w:ilvl w:val="0"/>
          <w:numId w:val="25"/>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привлечение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(законных</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членов</w:t>
      </w:r>
      <w:r>
        <w:rPr>
          <w:rFonts w:ascii="Times New Roman" w:hAnsi="Times New Roman"/>
          <w:spacing w:val="1"/>
        </w:rPr>
        <w:t xml:space="preserve"> </w:t>
      </w:r>
      <w:r>
        <w:rPr>
          <w:rFonts w:ascii="Times New Roman" w:hAnsi="Times New Roman"/>
        </w:rPr>
        <w:t>семей</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9"/>
        </w:rPr>
        <w:t xml:space="preserve"> </w:t>
      </w:r>
      <w:r>
        <w:rPr>
          <w:rFonts w:ascii="Times New Roman" w:hAnsi="Times New Roman"/>
        </w:rPr>
        <w:t>к</w:t>
      </w:r>
      <w:r>
        <w:rPr>
          <w:rFonts w:ascii="Times New Roman" w:hAnsi="Times New Roman"/>
          <w:spacing w:val="-12"/>
        </w:rPr>
        <w:t xml:space="preserve"> </w:t>
      </w:r>
      <w:r>
        <w:rPr>
          <w:rFonts w:ascii="Times New Roman" w:hAnsi="Times New Roman"/>
        </w:rPr>
        <w:t>организации</w:t>
      </w:r>
      <w:r>
        <w:rPr>
          <w:rFonts w:ascii="Times New Roman" w:hAnsi="Times New Roman"/>
          <w:spacing w:val="-8"/>
        </w:rPr>
        <w:t xml:space="preserve"> </w:t>
      </w:r>
      <w:r>
        <w:rPr>
          <w:rFonts w:ascii="Times New Roman" w:hAnsi="Times New Roman"/>
        </w:rPr>
        <w:t>и</w:t>
      </w:r>
      <w:r>
        <w:rPr>
          <w:rFonts w:ascii="Times New Roman" w:hAnsi="Times New Roman"/>
          <w:spacing w:val="-9"/>
        </w:rPr>
        <w:t xml:space="preserve"> </w:t>
      </w:r>
      <w:r>
        <w:rPr>
          <w:rFonts w:ascii="Times New Roman" w:hAnsi="Times New Roman"/>
        </w:rPr>
        <w:t>проведению</w:t>
      </w:r>
      <w:r>
        <w:rPr>
          <w:rFonts w:ascii="Times New Roman" w:hAnsi="Times New Roman"/>
          <w:spacing w:val="-10"/>
        </w:rPr>
        <w:t xml:space="preserve"> </w:t>
      </w:r>
      <w:r>
        <w:rPr>
          <w:rFonts w:ascii="Times New Roman" w:hAnsi="Times New Roman"/>
        </w:rPr>
        <w:t>воспитательных</w:t>
      </w:r>
      <w:r>
        <w:rPr>
          <w:rFonts w:ascii="Times New Roman" w:hAnsi="Times New Roman"/>
          <w:spacing w:val="-10"/>
        </w:rPr>
        <w:t xml:space="preserve"> </w:t>
      </w:r>
      <w:r>
        <w:rPr>
          <w:rFonts w:ascii="Times New Roman" w:hAnsi="Times New Roman"/>
        </w:rPr>
        <w:t>дел,</w:t>
      </w:r>
      <w:r>
        <w:rPr>
          <w:rFonts w:ascii="Times New Roman" w:hAnsi="Times New Roman"/>
          <w:spacing w:val="-11"/>
        </w:rPr>
        <w:t xml:space="preserve"> </w:t>
      </w:r>
      <w:r>
        <w:rPr>
          <w:rFonts w:ascii="Times New Roman" w:hAnsi="Times New Roman"/>
        </w:rPr>
        <w:t>мероприятий</w:t>
      </w:r>
      <w:r>
        <w:rPr>
          <w:rFonts w:ascii="Times New Roman" w:hAnsi="Times New Roman"/>
          <w:spacing w:val="-68"/>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классе и</w:t>
      </w:r>
      <w:r>
        <w:rPr>
          <w:rFonts w:ascii="Times New Roman" w:hAnsi="Times New Roman"/>
          <w:spacing w:val="-3"/>
        </w:rPr>
        <w:t xml:space="preserve"> </w:t>
      </w:r>
      <w:r>
        <w:rPr>
          <w:rFonts w:ascii="Times New Roman" w:hAnsi="Times New Roman"/>
        </w:rPr>
        <w:t>общеобразовательной</w:t>
      </w:r>
      <w:r>
        <w:rPr>
          <w:rFonts w:ascii="Times New Roman" w:hAnsi="Times New Roman"/>
          <w:spacing w:val="-3"/>
        </w:rPr>
        <w:t xml:space="preserve"> </w:t>
      </w:r>
      <w:r>
        <w:rPr>
          <w:rFonts w:ascii="Times New Roman" w:hAnsi="Times New Roman"/>
        </w:rPr>
        <w:t>организации;</w:t>
      </w:r>
    </w:p>
    <w:p w14:paraId="5D180000">
      <w:pPr>
        <w:pStyle w:val="Style_5"/>
        <w:widowControl w:val="0"/>
        <w:numPr>
          <w:ilvl w:val="0"/>
          <w:numId w:val="25"/>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проведение</w:t>
      </w:r>
      <w:r>
        <w:rPr>
          <w:rFonts w:ascii="Times New Roman" w:hAnsi="Times New Roman"/>
          <w:spacing w:val="-2"/>
        </w:rPr>
        <w:t xml:space="preserve"> </w:t>
      </w:r>
      <w:r>
        <w:rPr>
          <w:rFonts w:ascii="Times New Roman" w:hAnsi="Times New Roman"/>
        </w:rPr>
        <w:t>в</w:t>
      </w:r>
      <w:r>
        <w:rPr>
          <w:rFonts w:ascii="Times New Roman" w:hAnsi="Times New Roman"/>
          <w:spacing w:val="-2"/>
        </w:rPr>
        <w:t xml:space="preserve"> </w:t>
      </w:r>
      <w:r>
        <w:rPr>
          <w:rFonts w:ascii="Times New Roman" w:hAnsi="Times New Roman"/>
        </w:rPr>
        <w:t>классе</w:t>
      </w:r>
      <w:r>
        <w:rPr>
          <w:rFonts w:ascii="Times New Roman" w:hAnsi="Times New Roman"/>
          <w:spacing w:val="-4"/>
        </w:rPr>
        <w:t xml:space="preserve"> </w:t>
      </w:r>
      <w:r>
        <w:rPr>
          <w:rFonts w:ascii="Times New Roman" w:hAnsi="Times New Roman"/>
        </w:rPr>
        <w:t>праздников,</w:t>
      </w:r>
      <w:r>
        <w:rPr>
          <w:rFonts w:ascii="Times New Roman" w:hAnsi="Times New Roman"/>
          <w:spacing w:val="-3"/>
        </w:rPr>
        <w:t xml:space="preserve"> </w:t>
      </w:r>
      <w:r>
        <w:rPr>
          <w:rFonts w:ascii="Times New Roman" w:hAnsi="Times New Roman"/>
        </w:rPr>
        <w:t>конкурсов,</w:t>
      </w:r>
      <w:r>
        <w:rPr>
          <w:rFonts w:ascii="Times New Roman" w:hAnsi="Times New Roman"/>
          <w:spacing w:val="-3"/>
        </w:rPr>
        <w:t xml:space="preserve"> </w:t>
      </w:r>
      <w:r>
        <w:rPr>
          <w:rFonts w:ascii="Times New Roman" w:hAnsi="Times New Roman"/>
        </w:rPr>
        <w:t>соревнований</w:t>
      </w:r>
      <w:r>
        <w:rPr>
          <w:rFonts w:ascii="Times New Roman" w:hAnsi="Times New Roman"/>
          <w:spacing w:val="-5"/>
        </w:rPr>
        <w:t xml:space="preserve"> </w:t>
      </w:r>
      <w:r>
        <w:rPr>
          <w:rFonts w:ascii="Times New Roman" w:hAnsi="Times New Roman"/>
        </w:rPr>
        <w:t>и</w:t>
      </w:r>
      <w:r>
        <w:rPr>
          <w:rFonts w:ascii="Times New Roman" w:hAnsi="Times New Roman"/>
          <w:spacing w:val="-4"/>
        </w:rPr>
        <w:t xml:space="preserve"> </w:t>
      </w:r>
      <w:r>
        <w:rPr>
          <w:rFonts w:ascii="Times New Roman" w:hAnsi="Times New Roman"/>
        </w:rPr>
        <w:t>т.</w:t>
      </w:r>
      <w:r>
        <w:rPr>
          <w:rFonts w:ascii="Times New Roman" w:hAnsi="Times New Roman"/>
          <w:spacing w:val="1"/>
        </w:rPr>
        <w:t xml:space="preserve"> </w:t>
      </w:r>
      <w:r>
        <w:rPr>
          <w:rFonts w:ascii="Times New Roman" w:hAnsi="Times New Roman"/>
        </w:rPr>
        <w:t>п.</w:t>
      </w:r>
    </w:p>
    <w:p w14:paraId="5E180000">
      <w:bookmarkStart w:id="15" w:name="__RefHeading___15"/>
      <w:bookmarkEnd w:id="15"/>
      <w:pPr>
        <w:pStyle w:val="Style_12"/>
        <w:spacing w:before="0" w:line="240" w:lineRule="auto"/>
        <w:ind/>
      </w:pPr>
      <w:r>
        <w:t>Основные</w:t>
      </w:r>
      <w:r>
        <w:rPr>
          <w:spacing w:val="-2"/>
        </w:rPr>
        <w:t xml:space="preserve"> </w:t>
      </w:r>
      <w:r>
        <w:t>школьные</w:t>
      </w:r>
      <w:r>
        <w:rPr>
          <w:spacing w:val="-2"/>
        </w:rPr>
        <w:t xml:space="preserve"> </w:t>
      </w:r>
      <w:r>
        <w:t>дела</w:t>
      </w:r>
    </w:p>
    <w:p w14:paraId="5F180000">
      <w:pPr>
        <w:spacing w:after="0" w:line="240" w:lineRule="auto"/>
        <w:ind w:firstLine="707" w:left="122" w:right="210"/>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потенциала</w:t>
      </w:r>
      <w:r>
        <w:rPr>
          <w:rFonts w:ascii="Times New Roman" w:hAnsi="Times New Roman"/>
          <w:spacing w:val="1"/>
        </w:rPr>
        <w:t xml:space="preserve"> </w:t>
      </w:r>
      <w:r>
        <w:rPr>
          <w:rFonts w:ascii="Times New Roman" w:hAnsi="Times New Roman"/>
        </w:rPr>
        <w:t>основных</w:t>
      </w:r>
      <w:r>
        <w:rPr>
          <w:rFonts w:ascii="Times New Roman" w:hAnsi="Times New Roman"/>
          <w:spacing w:val="1"/>
        </w:rPr>
        <w:t xml:space="preserve"> </w:t>
      </w:r>
      <w:r>
        <w:rPr>
          <w:rFonts w:ascii="Times New Roman" w:hAnsi="Times New Roman"/>
        </w:rPr>
        <w:t>школьных</w:t>
      </w:r>
      <w:r>
        <w:rPr>
          <w:rFonts w:ascii="Times New Roman" w:hAnsi="Times New Roman"/>
          <w:spacing w:val="1"/>
        </w:rPr>
        <w:t xml:space="preserve"> </w:t>
      </w:r>
      <w:r>
        <w:rPr>
          <w:rFonts w:ascii="Times New Roman" w:hAnsi="Times New Roman"/>
        </w:rPr>
        <w:t>дел</w:t>
      </w:r>
      <w:r>
        <w:rPr>
          <w:rFonts w:ascii="Times New Roman" w:hAnsi="Times New Roman"/>
          <w:spacing w:val="1"/>
        </w:rPr>
        <w:t xml:space="preserve"> </w:t>
      </w:r>
      <w:r>
        <w:rPr>
          <w:rFonts w:ascii="Times New Roman" w:hAnsi="Times New Roman"/>
        </w:rPr>
        <w:t xml:space="preserve"> предусматривает:</w:t>
      </w:r>
    </w:p>
    <w:p w14:paraId="60180000">
      <w:pPr>
        <w:pStyle w:val="Style_5"/>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spacing w:val="-1"/>
        </w:rPr>
        <w:t>общешкольные</w:t>
      </w:r>
      <w:r>
        <w:rPr>
          <w:rFonts w:ascii="Times New Roman" w:hAnsi="Times New Roman"/>
          <w:spacing w:val="-15"/>
        </w:rPr>
        <w:t xml:space="preserve"> </w:t>
      </w:r>
      <w:r>
        <w:rPr>
          <w:rFonts w:ascii="Times New Roman" w:hAnsi="Times New Roman"/>
          <w:spacing w:val="-1"/>
        </w:rPr>
        <w:t>праздники,</w:t>
      </w:r>
      <w:r>
        <w:rPr>
          <w:rFonts w:ascii="Times New Roman" w:hAnsi="Times New Roman"/>
          <w:spacing w:val="-15"/>
        </w:rPr>
        <w:t xml:space="preserve"> </w:t>
      </w:r>
      <w:r>
        <w:rPr>
          <w:rFonts w:ascii="Times New Roman" w:hAnsi="Times New Roman"/>
          <w:spacing w:val="-1"/>
        </w:rPr>
        <w:t>ежегодные</w:t>
      </w:r>
      <w:r>
        <w:rPr>
          <w:rFonts w:ascii="Times New Roman" w:hAnsi="Times New Roman"/>
          <w:spacing w:val="-14"/>
        </w:rPr>
        <w:t xml:space="preserve"> </w:t>
      </w:r>
      <w:r>
        <w:rPr>
          <w:rFonts w:ascii="Times New Roman" w:hAnsi="Times New Roman"/>
        </w:rPr>
        <w:t>творческие</w:t>
      </w:r>
      <w:r>
        <w:rPr>
          <w:rFonts w:ascii="Times New Roman" w:hAnsi="Times New Roman"/>
          <w:spacing w:val="-14"/>
        </w:rPr>
        <w:t xml:space="preserve"> </w:t>
      </w:r>
      <w:r>
        <w:rPr>
          <w:rFonts w:ascii="Times New Roman" w:hAnsi="Times New Roman"/>
        </w:rPr>
        <w:t>(театрализованные,</w:t>
      </w:r>
      <w:r>
        <w:rPr>
          <w:rFonts w:ascii="Times New Roman" w:hAnsi="Times New Roman"/>
          <w:spacing w:val="-67"/>
        </w:rPr>
        <w:t xml:space="preserve"> </w:t>
      </w:r>
      <w:r>
        <w:rPr>
          <w:rFonts w:ascii="Times New Roman" w:hAnsi="Times New Roman"/>
        </w:rPr>
        <w:t>музыкальные,</w:t>
      </w:r>
      <w:r>
        <w:rPr>
          <w:rFonts w:ascii="Times New Roman" w:hAnsi="Times New Roman"/>
          <w:spacing w:val="1"/>
        </w:rPr>
        <w:t xml:space="preserve"> </w:t>
      </w:r>
      <w:r>
        <w:rPr>
          <w:rFonts w:ascii="Times New Roman" w:hAnsi="Times New Roman"/>
        </w:rPr>
        <w:t>литературные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 п.)</w:t>
      </w:r>
      <w:r>
        <w:rPr>
          <w:rFonts w:ascii="Times New Roman" w:hAnsi="Times New Roman"/>
          <w:spacing w:val="1"/>
        </w:rPr>
        <w:t xml:space="preserve"> </w:t>
      </w:r>
      <w:r>
        <w:rPr>
          <w:rFonts w:ascii="Times New Roman" w:hAnsi="Times New Roman"/>
        </w:rPr>
        <w:t>мероприятия,</w:t>
      </w:r>
      <w:r>
        <w:rPr>
          <w:rFonts w:ascii="Times New Roman" w:hAnsi="Times New Roman"/>
          <w:spacing w:val="1"/>
        </w:rPr>
        <w:t xml:space="preserve"> </w:t>
      </w:r>
      <w:r>
        <w:rPr>
          <w:rFonts w:ascii="Times New Roman" w:hAnsi="Times New Roman"/>
        </w:rPr>
        <w:t>связанные</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общероссийскими,</w:t>
      </w:r>
      <w:r>
        <w:rPr>
          <w:rFonts w:ascii="Times New Roman" w:hAnsi="Times New Roman"/>
          <w:spacing w:val="1"/>
        </w:rPr>
        <w:t xml:space="preserve"> </w:t>
      </w:r>
      <w:r>
        <w:rPr>
          <w:rFonts w:ascii="Times New Roman" w:hAnsi="Times New Roman"/>
        </w:rPr>
        <w:t>региональными</w:t>
      </w:r>
      <w:r>
        <w:rPr>
          <w:rFonts w:ascii="Times New Roman" w:hAnsi="Times New Roman"/>
          <w:spacing w:val="1"/>
        </w:rPr>
        <w:t xml:space="preserve"> </w:t>
      </w:r>
      <w:r>
        <w:rPr>
          <w:rFonts w:ascii="Times New Roman" w:hAnsi="Times New Roman"/>
        </w:rPr>
        <w:t>праздниками,</w:t>
      </w:r>
      <w:r>
        <w:rPr>
          <w:rFonts w:ascii="Times New Roman" w:hAnsi="Times New Roman"/>
          <w:spacing w:val="1"/>
        </w:rPr>
        <w:t xml:space="preserve"> </w:t>
      </w:r>
      <w:r>
        <w:rPr>
          <w:rFonts w:ascii="Times New Roman" w:hAnsi="Times New Roman"/>
        </w:rPr>
        <w:t>памятными</w:t>
      </w:r>
      <w:r>
        <w:rPr>
          <w:rFonts w:ascii="Times New Roman" w:hAnsi="Times New Roman"/>
          <w:spacing w:val="1"/>
        </w:rPr>
        <w:t xml:space="preserve"> </w:t>
      </w:r>
      <w:r>
        <w:rPr>
          <w:rFonts w:ascii="Times New Roman" w:hAnsi="Times New Roman"/>
        </w:rPr>
        <w:t>датами,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которых участвуют</w:t>
      </w:r>
      <w:r>
        <w:rPr>
          <w:rFonts w:ascii="Times New Roman" w:hAnsi="Times New Roman"/>
          <w:spacing w:val="1"/>
        </w:rPr>
        <w:t xml:space="preserve"> </w:t>
      </w:r>
      <w:r>
        <w:rPr>
          <w:rFonts w:ascii="Times New Roman" w:hAnsi="Times New Roman"/>
        </w:rPr>
        <w:t>все</w:t>
      </w:r>
      <w:r>
        <w:rPr>
          <w:rFonts w:ascii="Times New Roman" w:hAnsi="Times New Roman"/>
          <w:spacing w:val="-1"/>
        </w:rPr>
        <w:t xml:space="preserve"> </w:t>
      </w:r>
      <w:r>
        <w:rPr>
          <w:rFonts w:ascii="Times New Roman" w:hAnsi="Times New Roman"/>
        </w:rPr>
        <w:t>классы;</w:t>
      </w:r>
    </w:p>
    <w:p w14:paraId="61180000">
      <w:pPr>
        <w:pStyle w:val="Style_5"/>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участие во всероссийских акциях, посвящённых значимым событиям</w:t>
      </w:r>
      <w:r>
        <w:rPr>
          <w:rFonts w:ascii="Times New Roman" w:hAnsi="Times New Roman"/>
          <w:spacing w:val="-67"/>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России,</w:t>
      </w:r>
      <w:r>
        <w:rPr>
          <w:rFonts w:ascii="Times New Roman" w:hAnsi="Times New Roman"/>
          <w:spacing w:val="-1"/>
        </w:rPr>
        <w:t xml:space="preserve"> </w:t>
      </w:r>
      <w:r>
        <w:rPr>
          <w:rFonts w:ascii="Times New Roman" w:hAnsi="Times New Roman"/>
        </w:rPr>
        <w:t>мире;</w:t>
      </w:r>
    </w:p>
    <w:p w14:paraId="62180000">
      <w:pPr>
        <w:pStyle w:val="Style_5"/>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торжественные мероприятия, связанные с завершением образования,</w:t>
      </w:r>
      <w:r>
        <w:rPr>
          <w:rFonts w:ascii="Times New Roman" w:hAnsi="Times New Roman"/>
          <w:spacing w:val="-67"/>
        </w:rPr>
        <w:t xml:space="preserve"> </w:t>
      </w:r>
      <w:r>
        <w:rPr>
          <w:rFonts w:ascii="Times New Roman" w:hAnsi="Times New Roman"/>
        </w:rPr>
        <w:t>переходом</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следующий</w:t>
      </w:r>
      <w:r>
        <w:rPr>
          <w:rFonts w:ascii="Times New Roman" w:hAnsi="Times New Roman"/>
          <w:spacing w:val="1"/>
        </w:rPr>
        <w:t xml:space="preserve"> </w:t>
      </w:r>
      <w:r>
        <w:rPr>
          <w:rFonts w:ascii="Times New Roman" w:hAnsi="Times New Roman"/>
        </w:rPr>
        <w:t>уровень</w:t>
      </w:r>
      <w:r>
        <w:rPr>
          <w:rFonts w:ascii="Times New Roman" w:hAnsi="Times New Roman"/>
          <w:spacing w:val="1"/>
        </w:rPr>
        <w:t xml:space="preserve"> </w:t>
      </w:r>
      <w:r>
        <w:rPr>
          <w:rFonts w:ascii="Times New Roman" w:hAnsi="Times New Roman"/>
        </w:rPr>
        <w:t>образования,</w:t>
      </w:r>
      <w:r>
        <w:rPr>
          <w:rFonts w:ascii="Times New Roman" w:hAnsi="Times New Roman"/>
          <w:spacing w:val="1"/>
        </w:rPr>
        <w:t xml:space="preserve"> </w:t>
      </w:r>
      <w:r>
        <w:rPr>
          <w:rFonts w:ascii="Times New Roman" w:hAnsi="Times New Roman"/>
        </w:rPr>
        <w:t>символизирующие</w:t>
      </w:r>
      <w:r>
        <w:rPr>
          <w:rFonts w:ascii="Times New Roman" w:hAnsi="Times New Roman"/>
          <w:spacing w:val="1"/>
        </w:rPr>
        <w:t xml:space="preserve"> </w:t>
      </w:r>
      <w:r>
        <w:rPr>
          <w:rFonts w:ascii="Times New Roman" w:hAnsi="Times New Roman"/>
        </w:rPr>
        <w:t>приобретение</w:t>
      </w:r>
      <w:r>
        <w:rPr>
          <w:rFonts w:ascii="Times New Roman" w:hAnsi="Times New Roman"/>
          <w:spacing w:val="1"/>
        </w:rPr>
        <w:t xml:space="preserve"> </w:t>
      </w:r>
      <w:r>
        <w:rPr>
          <w:rFonts w:ascii="Times New Roman" w:hAnsi="Times New Roman"/>
        </w:rPr>
        <w:t>новых</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статусов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обществе;</w:t>
      </w:r>
    </w:p>
    <w:p w14:paraId="63180000">
      <w:pPr>
        <w:pStyle w:val="Style_5"/>
        <w:widowControl w:val="0"/>
        <w:numPr>
          <w:ilvl w:val="0"/>
          <w:numId w:val="25"/>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церемонии</w:t>
      </w:r>
      <w:r>
        <w:rPr>
          <w:rFonts w:ascii="Times New Roman" w:hAnsi="Times New Roman"/>
          <w:spacing w:val="1"/>
        </w:rPr>
        <w:t xml:space="preserve"> </w:t>
      </w:r>
      <w:r>
        <w:rPr>
          <w:rFonts w:ascii="Times New Roman" w:hAnsi="Times New Roman"/>
        </w:rPr>
        <w:t>награждения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итогам</w:t>
      </w:r>
      <w:r>
        <w:rPr>
          <w:rFonts w:ascii="Times New Roman" w:hAnsi="Times New Roman"/>
          <w:spacing w:val="1"/>
        </w:rPr>
        <w:t xml:space="preserve"> </w:t>
      </w:r>
      <w:r>
        <w:rPr>
          <w:rFonts w:ascii="Times New Roman" w:hAnsi="Times New Roman"/>
        </w:rPr>
        <w:t>учебного</w:t>
      </w:r>
      <w:r>
        <w:rPr>
          <w:rFonts w:ascii="Times New Roman" w:hAnsi="Times New Roman"/>
          <w:spacing w:val="1"/>
        </w:rPr>
        <w:t xml:space="preserve"> </w:t>
      </w:r>
      <w:r>
        <w:rPr>
          <w:rFonts w:ascii="Times New Roman" w:hAnsi="Times New Roman"/>
        </w:rPr>
        <w:t>периода,</w:t>
      </w:r>
      <w:r>
        <w:rPr>
          <w:rFonts w:ascii="Times New Roman" w:hAnsi="Times New Roman"/>
          <w:spacing w:val="1"/>
        </w:rPr>
        <w:t xml:space="preserve"> </w:t>
      </w:r>
      <w:r>
        <w:rPr>
          <w:rFonts w:ascii="Times New Roman" w:hAnsi="Times New Roman"/>
        </w:rPr>
        <w:t>года)</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педагогов</w:t>
      </w:r>
      <w:r>
        <w:rPr>
          <w:rFonts w:ascii="Times New Roman" w:hAnsi="Times New Roman"/>
          <w:spacing w:val="1"/>
        </w:rPr>
        <w:t xml:space="preserve"> </w:t>
      </w:r>
      <w:r>
        <w:rPr>
          <w:rFonts w:ascii="Times New Roman" w:hAnsi="Times New Roman"/>
        </w:rPr>
        <w:t>за</w:t>
      </w:r>
      <w:r>
        <w:rPr>
          <w:rFonts w:ascii="Times New Roman" w:hAnsi="Times New Roman"/>
          <w:spacing w:val="1"/>
        </w:rPr>
        <w:t xml:space="preserve"> </w:t>
      </w:r>
      <w:r>
        <w:rPr>
          <w:rFonts w:ascii="Times New Roman" w:hAnsi="Times New Roman"/>
        </w:rPr>
        <w:t>участие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жизни</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 достижения в конкурсах, соревнованиях, олимпиадах, вклад в</w:t>
      </w:r>
      <w:r>
        <w:rPr>
          <w:rFonts w:ascii="Times New Roman" w:hAnsi="Times New Roman"/>
          <w:spacing w:val="1"/>
        </w:rPr>
        <w:t xml:space="preserve"> </w:t>
      </w:r>
      <w:r>
        <w:rPr>
          <w:rFonts w:ascii="Times New Roman" w:hAnsi="Times New Roman"/>
        </w:rPr>
        <w:t>развитие</w:t>
      </w:r>
      <w:r>
        <w:rPr>
          <w:rFonts w:ascii="Times New Roman" w:hAnsi="Times New Roman"/>
          <w:spacing w:val="-4"/>
        </w:rPr>
        <w:t xml:space="preserve"> </w:t>
      </w:r>
      <w:r>
        <w:rPr>
          <w:rFonts w:ascii="Times New Roman" w:hAnsi="Times New Roman"/>
        </w:rPr>
        <w:t>общеобразовательной</w:t>
      </w:r>
      <w:r>
        <w:rPr>
          <w:rFonts w:ascii="Times New Roman" w:hAnsi="Times New Roman"/>
          <w:spacing w:val="-4"/>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своей местности;</w:t>
      </w:r>
    </w:p>
    <w:p w14:paraId="64180000">
      <w:pPr>
        <w:pStyle w:val="Style_5"/>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социальные проекты в общеобразовательной организации, совместно</w:t>
      </w:r>
      <w:r>
        <w:rPr>
          <w:rFonts w:ascii="Times New Roman" w:hAnsi="Times New Roman"/>
          <w:spacing w:val="-67"/>
        </w:rPr>
        <w:t xml:space="preserve"> </w:t>
      </w:r>
      <w:r>
        <w:rPr>
          <w:rFonts w:ascii="Times New Roman" w:hAnsi="Times New Roman"/>
        </w:rPr>
        <w:t>разрабатываемые и реализуемые обучающимися и педагогами, в том числе с</w:t>
      </w:r>
      <w:r>
        <w:rPr>
          <w:rFonts w:ascii="Times New Roman" w:hAnsi="Times New Roman"/>
          <w:spacing w:val="1"/>
        </w:rPr>
        <w:t xml:space="preserve"> </w:t>
      </w:r>
      <w:r>
        <w:rPr>
          <w:rFonts w:ascii="Times New Roman" w:hAnsi="Times New Roman"/>
        </w:rPr>
        <w:t>участием</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партнёров,</w:t>
      </w:r>
      <w:r>
        <w:rPr>
          <w:rFonts w:ascii="Times New Roman" w:hAnsi="Times New Roman"/>
          <w:spacing w:val="1"/>
        </w:rPr>
        <w:t xml:space="preserve"> </w:t>
      </w:r>
      <w:r>
        <w:rPr>
          <w:rFonts w:ascii="Times New Roman" w:hAnsi="Times New Roman"/>
        </w:rPr>
        <w:t>комплексы</w:t>
      </w:r>
      <w:r>
        <w:rPr>
          <w:rFonts w:ascii="Times New Roman" w:hAnsi="Times New Roman"/>
          <w:spacing w:val="1"/>
        </w:rPr>
        <w:t xml:space="preserve"> </w:t>
      </w:r>
      <w:r>
        <w:rPr>
          <w:rFonts w:ascii="Times New Roman" w:hAnsi="Times New Roman"/>
        </w:rPr>
        <w:t>дел</w:t>
      </w:r>
      <w:r>
        <w:rPr>
          <w:rFonts w:ascii="Times New Roman" w:hAnsi="Times New Roman"/>
          <w:spacing w:val="1"/>
        </w:rPr>
        <w:t xml:space="preserve"> </w:t>
      </w:r>
      <w:r>
        <w:rPr>
          <w:rFonts w:ascii="Times New Roman" w:hAnsi="Times New Roman"/>
        </w:rPr>
        <w:t>благотворительной,</w:t>
      </w:r>
      <w:r>
        <w:rPr>
          <w:rFonts w:ascii="Times New Roman" w:hAnsi="Times New Roman"/>
          <w:spacing w:val="-67"/>
        </w:rPr>
        <w:t xml:space="preserve"> </w:t>
      </w:r>
      <w:r>
        <w:rPr>
          <w:rFonts w:ascii="Times New Roman" w:hAnsi="Times New Roman"/>
        </w:rPr>
        <w:t>экологической,</w:t>
      </w:r>
      <w:r>
        <w:rPr>
          <w:rFonts w:ascii="Times New Roman" w:hAnsi="Times New Roman"/>
          <w:spacing w:val="-5"/>
        </w:rPr>
        <w:t xml:space="preserve"> </w:t>
      </w:r>
      <w:r>
        <w:rPr>
          <w:rFonts w:ascii="Times New Roman" w:hAnsi="Times New Roman"/>
        </w:rPr>
        <w:t>патриотической,</w:t>
      </w:r>
      <w:r>
        <w:rPr>
          <w:rFonts w:ascii="Times New Roman" w:hAnsi="Times New Roman"/>
          <w:spacing w:val="-2"/>
        </w:rPr>
        <w:t xml:space="preserve"> </w:t>
      </w:r>
      <w:r>
        <w:rPr>
          <w:rFonts w:ascii="Times New Roman" w:hAnsi="Times New Roman"/>
        </w:rPr>
        <w:t>трудовой</w:t>
      </w:r>
      <w:r>
        <w:rPr>
          <w:rFonts w:ascii="Times New Roman" w:hAnsi="Times New Roman"/>
          <w:spacing w:val="-4"/>
        </w:rPr>
        <w:t xml:space="preserve"> </w:t>
      </w:r>
      <w:r>
        <w:rPr>
          <w:rFonts w:ascii="Times New Roman" w:hAnsi="Times New Roman"/>
        </w:rPr>
        <w:t>и др.</w:t>
      </w:r>
      <w:r>
        <w:rPr>
          <w:rFonts w:ascii="Times New Roman" w:hAnsi="Times New Roman"/>
          <w:spacing w:val="-2"/>
        </w:rPr>
        <w:t xml:space="preserve"> </w:t>
      </w:r>
      <w:r>
        <w:rPr>
          <w:rFonts w:ascii="Times New Roman" w:hAnsi="Times New Roman"/>
        </w:rPr>
        <w:t>направленности;</w:t>
      </w:r>
    </w:p>
    <w:p w14:paraId="65180000">
      <w:pPr>
        <w:pStyle w:val="Style_5"/>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проводимые</w:t>
      </w:r>
      <w:r>
        <w:rPr>
          <w:rFonts w:ascii="Times New Roman" w:hAnsi="Times New Roman"/>
          <w:spacing w:val="-13"/>
        </w:rPr>
        <w:t xml:space="preserve"> </w:t>
      </w:r>
      <w:r>
        <w:rPr>
          <w:rFonts w:ascii="Times New Roman" w:hAnsi="Times New Roman"/>
        </w:rPr>
        <w:t>для</w:t>
      </w:r>
      <w:r>
        <w:rPr>
          <w:rFonts w:ascii="Times New Roman" w:hAnsi="Times New Roman"/>
          <w:spacing w:val="-13"/>
        </w:rPr>
        <w:t xml:space="preserve"> </w:t>
      </w:r>
      <w:r>
        <w:rPr>
          <w:rFonts w:ascii="Times New Roman" w:hAnsi="Times New Roman"/>
        </w:rPr>
        <w:t>жителей</w:t>
      </w:r>
      <w:r>
        <w:rPr>
          <w:rFonts w:ascii="Times New Roman" w:hAnsi="Times New Roman"/>
          <w:spacing w:val="-12"/>
        </w:rPr>
        <w:t xml:space="preserve"> </w:t>
      </w:r>
      <w:r>
        <w:rPr>
          <w:rFonts w:ascii="Times New Roman" w:hAnsi="Times New Roman"/>
        </w:rPr>
        <w:t>поселения,</w:t>
      </w:r>
      <w:r>
        <w:rPr>
          <w:rFonts w:ascii="Times New Roman" w:hAnsi="Times New Roman"/>
          <w:spacing w:val="-14"/>
        </w:rPr>
        <w:t xml:space="preserve"> </w:t>
      </w:r>
      <w:r>
        <w:rPr>
          <w:rFonts w:ascii="Times New Roman" w:hAnsi="Times New Roman"/>
        </w:rPr>
        <w:t>своей</w:t>
      </w:r>
      <w:r>
        <w:rPr>
          <w:rFonts w:ascii="Times New Roman" w:hAnsi="Times New Roman"/>
          <w:spacing w:val="-15"/>
        </w:rPr>
        <w:t xml:space="preserve"> </w:t>
      </w:r>
      <w:r>
        <w:rPr>
          <w:rFonts w:ascii="Times New Roman" w:hAnsi="Times New Roman"/>
        </w:rPr>
        <w:t>местности</w:t>
      </w:r>
      <w:r>
        <w:rPr>
          <w:rFonts w:ascii="Times New Roman" w:hAnsi="Times New Roman"/>
          <w:spacing w:val="-14"/>
        </w:rPr>
        <w:t xml:space="preserve"> </w:t>
      </w:r>
      <w:r>
        <w:rPr>
          <w:rFonts w:ascii="Times New Roman" w:hAnsi="Times New Roman"/>
        </w:rPr>
        <w:t>и</w:t>
      </w:r>
      <w:r>
        <w:rPr>
          <w:rFonts w:ascii="Times New Roman" w:hAnsi="Times New Roman"/>
          <w:spacing w:val="-15"/>
        </w:rPr>
        <w:t xml:space="preserve"> </w:t>
      </w:r>
      <w:r>
        <w:rPr>
          <w:rFonts w:ascii="Times New Roman" w:hAnsi="Times New Roman"/>
        </w:rPr>
        <w:t>организуемые</w:t>
      </w:r>
      <w:r>
        <w:rPr>
          <w:rFonts w:ascii="Times New Roman" w:hAnsi="Times New Roman"/>
          <w:spacing w:val="-67"/>
        </w:rPr>
        <w:t xml:space="preserve"> </w:t>
      </w:r>
      <w:r>
        <w:rPr>
          <w:rFonts w:ascii="Times New Roman" w:hAnsi="Times New Roman"/>
        </w:rPr>
        <w:t>совместно с семьями обучающихся праздники, фестивали, представления в</w:t>
      </w:r>
      <w:r>
        <w:rPr>
          <w:rFonts w:ascii="Times New Roman" w:hAnsi="Times New Roman"/>
          <w:spacing w:val="1"/>
        </w:rPr>
        <w:t xml:space="preserve"> </w:t>
      </w:r>
      <w:r>
        <w:rPr>
          <w:rFonts w:ascii="Times New Roman" w:hAnsi="Times New Roman"/>
        </w:rPr>
        <w:t>связи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памятными</w:t>
      </w:r>
      <w:r>
        <w:rPr>
          <w:rFonts w:ascii="Times New Roman" w:hAnsi="Times New Roman"/>
          <w:spacing w:val="-4"/>
        </w:rPr>
        <w:t xml:space="preserve"> </w:t>
      </w:r>
      <w:r>
        <w:rPr>
          <w:rFonts w:ascii="Times New Roman" w:hAnsi="Times New Roman"/>
        </w:rPr>
        <w:t>датами,</w:t>
      </w:r>
      <w:r>
        <w:rPr>
          <w:rFonts w:ascii="Times New Roman" w:hAnsi="Times New Roman"/>
          <w:spacing w:val="-2"/>
        </w:rPr>
        <w:t xml:space="preserve"> </w:t>
      </w:r>
      <w:r>
        <w:rPr>
          <w:rFonts w:ascii="Times New Roman" w:hAnsi="Times New Roman"/>
        </w:rPr>
        <w:t>значимыми</w:t>
      </w:r>
      <w:r>
        <w:rPr>
          <w:rFonts w:ascii="Times New Roman" w:hAnsi="Times New Roman"/>
          <w:spacing w:val="-1"/>
        </w:rPr>
        <w:t xml:space="preserve"> </w:t>
      </w:r>
      <w:r>
        <w:rPr>
          <w:rFonts w:ascii="Times New Roman" w:hAnsi="Times New Roman"/>
        </w:rPr>
        <w:t>событиями</w:t>
      </w:r>
      <w:r>
        <w:rPr>
          <w:rFonts w:ascii="Times New Roman" w:hAnsi="Times New Roman"/>
          <w:spacing w:val="-1"/>
        </w:rPr>
        <w:t xml:space="preserve"> </w:t>
      </w:r>
      <w:r>
        <w:rPr>
          <w:rFonts w:ascii="Times New Roman" w:hAnsi="Times New Roman"/>
        </w:rPr>
        <w:t>для</w:t>
      </w:r>
      <w:r>
        <w:rPr>
          <w:rFonts w:ascii="Times New Roman" w:hAnsi="Times New Roman"/>
          <w:spacing w:val="-4"/>
        </w:rPr>
        <w:t xml:space="preserve"> </w:t>
      </w:r>
      <w:r>
        <w:rPr>
          <w:rFonts w:ascii="Times New Roman" w:hAnsi="Times New Roman"/>
        </w:rPr>
        <w:t>жителей</w:t>
      </w:r>
      <w:r>
        <w:rPr>
          <w:rFonts w:ascii="Times New Roman" w:hAnsi="Times New Roman"/>
          <w:spacing w:val="-1"/>
        </w:rPr>
        <w:t xml:space="preserve"> </w:t>
      </w:r>
      <w:r>
        <w:rPr>
          <w:rFonts w:ascii="Times New Roman" w:hAnsi="Times New Roman"/>
        </w:rPr>
        <w:t>поселения;</w:t>
      </w:r>
    </w:p>
    <w:p w14:paraId="66180000">
      <w:pPr>
        <w:pStyle w:val="Style_5"/>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разновозрастные</w:t>
      </w:r>
      <w:r>
        <w:rPr>
          <w:rFonts w:ascii="Times New Roman" w:hAnsi="Times New Roman"/>
          <w:spacing w:val="1"/>
        </w:rPr>
        <w:t xml:space="preserve"> </w:t>
      </w:r>
      <w:r>
        <w:rPr>
          <w:rFonts w:ascii="Times New Roman" w:hAnsi="Times New Roman"/>
        </w:rPr>
        <w:t>сборы,</w:t>
      </w:r>
      <w:r>
        <w:rPr>
          <w:rFonts w:ascii="Times New Roman" w:hAnsi="Times New Roman"/>
          <w:spacing w:val="1"/>
        </w:rPr>
        <w:t xml:space="preserve"> </w:t>
      </w:r>
      <w:r>
        <w:rPr>
          <w:rFonts w:ascii="Times New Roman" w:hAnsi="Times New Roman"/>
        </w:rPr>
        <w:t>многодневные</w:t>
      </w:r>
      <w:r>
        <w:rPr>
          <w:rFonts w:ascii="Times New Roman" w:hAnsi="Times New Roman"/>
          <w:spacing w:val="1"/>
        </w:rPr>
        <w:t xml:space="preserve"> </w:t>
      </w:r>
      <w:r>
        <w:rPr>
          <w:rFonts w:ascii="Times New Roman" w:hAnsi="Times New Roman"/>
        </w:rPr>
        <w:t>выездные</w:t>
      </w:r>
      <w:r>
        <w:rPr>
          <w:rFonts w:ascii="Times New Roman" w:hAnsi="Times New Roman"/>
          <w:spacing w:val="1"/>
        </w:rPr>
        <w:t xml:space="preserve"> </w:t>
      </w:r>
      <w:r>
        <w:rPr>
          <w:rFonts w:ascii="Times New Roman" w:hAnsi="Times New Roman"/>
        </w:rPr>
        <w:t>события,</w:t>
      </w:r>
      <w:r>
        <w:rPr>
          <w:rFonts w:ascii="Times New Roman" w:hAnsi="Times New Roman"/>
          <w:spacing w:val="1"/>
        </w:rPr>
        <w:t xml:space="preserve"> </w:t>
      </w:r>
      <w:r>
        <w:rPr>
          <w:rFonts w:ascii="Times New Roman" w:hAnsi="Times New Roman"/>
        </w:rPr>
        <w:t>включающие в себя комплекс коллективных творческих дел гражданской,</w:t>
      </w:r>
      <w:r>
        <w:rPr>
          <w:rFonts w:ascii="Times New Roman" w:hAnsi="Times New Roman"/>
          <w:spacing w:val="1"/>
        </w:rPr>
        <w:t xml:space="preserve"> </w:t>
      </w:r>
      <w:r>
        <w:rPr>
          <w:rFonts w:ascii="Times New Roman" w:hAnsi="Times New Roman"/>
        </w:rPr>
        <w:t>патриотической,</w:t>
      </w:r>
      <w:r>
        <w:rPr>
          <w:rFonts w:ascii="Times New Roman" w:hAnsi="Times New Roman"/>
          <w:spacing w:val="1"/>
        </w:rPr>
        <w:t xml:space="preserve"> </w:t>
      </w:r>
      <w:r>
        <w:rPr>
          <w:rFonts w:ascii="Times New Roman" w:hAnsi="Times New Roman"/>
        </w:rPr>
        <w:t>историко-краеведческой,</w:t>
      </w:r>
      <w:r>
        <w:rPr>
          <w:rFonts w:ascii="Times New Roman" w:hAnsi="Times New Roman"/>
          <w:spacing w:val="1"/>
        </w:rPr>
        <w:t xml:space="preserve"> </w:t>
      </w:r>
      <w:r>
        <w:rPr>
          <w:rFonts w:ascii="Times New Roman" w:hAnsi="Times New Roman"/>
        </w:rPr>
        <w:t>экологической,</w:t>
      </w:r>
      <w:r>
        <w:rPr>
          <w:rFonts w:ascii="Times New Roman" w:hAnsi="Times New Roman"/>
          <w:spacing w:val="1"/>
        </w:rPr>
        <w:t xml:space="preserve"> </w:t>
      </w:r>
      <w:r>
        <w:rPr>
          <w:rFonts w:ascii="Times New Roman" w:hAnsi="Times New Roman"/>
        </w:rPr>
        <w:t>трудовой,</w:t>
      </w:r>
      <w:r>
        <w:rPr>
          <w:rFonts w:ascii="Times New Roman" w:hAnsi="Times New Roman"/>
          <w:spacing w:val="1"/>
        </w:rPr>
        <w:t xml:space="preserve"> </w:t>
      </w:r>
      <w:r>
        <w:rPr>
          <w:rFonts w:ascii="Times New Roman" w:hAnsi="Times New Roman"/>
        </w:rPr>
        <w:t>спортивно-оздоровительной</w:t>
      </w:r>
      <w:r>
        <w:rPr>
          <w:rFonts w:ascii="Times New Roman" w:hAnsi="Times New Roman"/>
          <w:spacing w:val="-1"/>
        </w:rPr>
        <w:t xml:space="preserve"> </w:t>
      </w:r>
      <w:r>
        <w:rPr>
          <w:rFonts w:ascii="Times New Roman" w:hAnsi="Times New Roman"/>
        </w:rPr>
        <w:t>и др.</w:t>
      </w:r>
      <w:r>
        <w:rPr>
          <w:rFonts w:ascii="Times New Roman" w:hAnsi="Times New Roman"/>
          <w:spacing w:val="-2"/>
        </w:rPr>
        <w:t xml:space="preserve"> </w:t>
      </w:r>
      <w:r>
        <w:rPr>
          <w:rFonts w:ascii="Times New Roman" w:hAnsi="Times New Roman"/>
        </w:rPr>
        <w:t>направленности;</w:t>
      </w:r>
    </w:p>
    <w:p w14:paraId="67180000">
      <w:pPr>
        <w:pStyle w:val="Style_5"/>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вовлечение по возможности каждого обучающегося в школьные дела</w:t>
      </w:r>
      <w:r>
        <w:rPr>
          <w:rFonts w:ascii="Times New Roman" w:hAnsi="Times New Roman"/>
          <w:spacing w:val="-67"/>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разных</w:t>
      </w:r>
      <w:r>
        <w:rPr>
          <w:rFonts w:ascii="Times New Roman" w:hAnsi="Times New Roman"/>
          <w:spacing w:val="1"/>
        </w:rPr>
        <w:t xml:space="preserve"> </w:t>
      </w:r>
      <w:r>
        <w:rPr>
          <w:rFonts w:ascii="Times New Roman" w:hAnsi="Times New Roman"/>
        </w:rPr>
        <w:t>ролях</w:t>
      </w:r>
      <w:r>
        <w:rPr>
          <w:rFonts w:ascii="Times New Roman" w:hAnsi="Times New Roman"/>
          <w:spacing w:val="1"/>
        </w:rPr>
        <w:t xml:space="preserve"> </w:t>
      </w:r>
      <w:r>
        <w:rPr>
          <w:rFonts w:ascii="Times New Roman" w:hAnsi="Times New Roman"/>
        </w:rPr>
        <w:t>(сценаристов,</w:t>
      </w:r>
      <w:r>
        <w:rPr>
          <w:rFonts w:ascii="Times New Roman" w:hAnsi="Times New Roman"/>
          <w:spacing w:val="1"/>
        </w:rPr>
        <w:t xml:space="preserve"> </w:t>
      </w:r>
      <w:r>
        <w:rPr>
          <w:rFonts w:ascii="Times New Roman" w:hAnsi="Times New Roman"/>
        </w:rPr>
        <w:t>постановщиков,</w:t>
      </w:r>
      <w:r>
        <w:rPr>
          <w:rFonts w:ascii="Times New Roman" w:hAnsi="Times New Roman"/>
          <w:spacing w:val="1"/>
        </w:rPr>
        <w:t xml:space="preserve"> </w:t>
      </w:r>
      <w:r>
        <w:rPr>
          <w:rFonts w:ascii="Times New Roman" w:hAnsi="Times New Roman"/>
        </w:rPr>
        <w:t>исполнителей,</w:t>
      </w:r>
      <w:r>
        <w:rPr>
          <w:rFonts w:ascii="Times New Roman" w:hAnsi="Times New Roman"/>
          <w:spacing w:val="1"/>
        </w:rPr>
        <w:t xml:space="preserve"> </w:t>
      </w:r>
      <w:r>
        <w:rPr>
          <w:rFonts w:ascii="Times New Roman" w:hAnsi="Times New Roman"/>
        </w:rPr>
        <w:t>корреспондентов,</w:t>
      </w:r>
      <w:r>
        <w:rPr>
          <w:rFonts w:ascii="Times New Roman" w:hAnsi="Times New Roman"/>
          <w:spacing w:val="1"/>
        </w:rPr>
        <w:t xml:space="preserve"> </w:t>
      </w:r>
      <w:r>
        <w:rPr>
          <w:rFonts w:ascii="Times New Roman" w:hAnsi="Times New Roman"/>
        </w:rPr>
        <w:t>ведущих,</w:t>
      </w:r>
      <w:r>
        <w:rPr>
          <w:rFonts w:ascii="Times New Roman" w:hAnsi="Times New Roman"/>
          <w:spacing w:val="1"/>
        </w:rPr>
        <w:t xml:space="preserve"> </w:t>
      </w:r>
      <w:r>
        <w:rPr>
          <w:rFonts w:ascii="Times New Roman" w:hAnsi="Times New Roman"/>
        </w:rPr>
        <w:t>декораторов,</w:t>
      </w:r>
      <w:r>
        <w:rPr>
          <w:rFonts w:ascii="Times New Roman" w:hAnsi="Times New Roman"/>
          <w:spacing w:val="1"/>
        </w:rPr>
        <w:t xml:space="preserve"> </w:t>
      </w:r>
      <w:r>
        <w:rPr>
          <w:rFonts w:ascii="Times New Roman" w:hAnsi="Times New Roman"/>
        </w:rPr>
        <w:t>музыкальных</w:t>
      </w:r>
      <w:r>
        <w:rPr>
          <w:rFonts w:ascii="Times New Roman" w:hAnsi="Times New Roman"/>
          <w:spacing w:val="1"/>
        </w:rPr>
        <w:t xml:space="preserve"> </w:t>
      </w:r>
      <w:r>
        <w:rPr>
          <w:rFonts w:ascii="Times New Roman" w:hAnsi="Times New Roman"/>
        </w:rPr>
        <w:t>редакторов,</w:t>
      </w:r>
      <w:r>
        <w:rPr>
          <w:rFonts w:ascii="Times New Roman" w:hAnsi="Times New Roman"/>
          <w:spacing w:val="1"/>
        </w:rPr>
        <w:t xml:space="preserve"> </w:t>
      </w:r>
      <w:r>
        <w:rPr>
          <w:rFonts w:ascii="Times New Roman" w:hAnsi="Times New Roman"/>
        </w:rPr>
        <w:t>ответственных за костюмы и оборудование, за приглашение и встречу гостей</w:t>
      </w:r>
      <w:r>
        <w:rPr>
          <w:rFonts w:ascii="Times New Roman" w:hAnsi="Times New Roman"/>
          <w:spacing w:val="-67"/>
        </w:rPr>
        <w:t xml:space="preserve"> </w:t>
      </w:r>
      <w:r>
        <w:rPr>
          <w:rFonts w:ascii="Times New Roman" w:hAnsi="Times New Roman"/>
        </w:rPr>
        <w:t>и т. д.), помощь обучающимся в освоении навыков подготовки, проведения,</w:t>
      </w:r>
      <w:r>
        <w:rPr>
          <w:rFonts w:ascii="Times New Roman" w:hAnsi="Times New Roman"/>
          <w:spacing w:val="1"/>
        </w:rPr>
        <w:t xml:space="preserve"> </w:t>
      </w:r>
      <w:r>
        <w:rPr>
          <w:rFonts w:ascii="Times New Roman" w:hAnsi="Times New Roman"/>
        </w:rPr>
        <w:t>анализа</w:t>
      </w:r>
      <w:r>
        <w:rPr>
          <w:rFonts w:ascii="Times New Roman" w:hAnsi="Times New Roman"/>
          <w:spacing w:val="-4"/>
        </w:rPr>
        <w:t xml:space="preserve"> </w:t>
      </w:r>
      <w:r>
        <w:rPr>
          <w:rFonts w:ascii="Times New Roman" w:hAnsi="Times New Roman"/>
        </w:rPr>
        <w:t>общешкольных</w:t>
      </w:r>
      <w:r>
        <w:rPr>
          <w:rFonts w:ascii="Times New Roman" w:hAnsi="Times New Roman"/>
          <w:spacing w:val="1"/>
        </w:rPr>
        <w:t xml:space="preserve"> </w:t>
      </w:r>
      <w:r>
        <w:rPr>
          <w:rFonts w:ascii="Times New Roman" w:hAnsi="Times New Roman"/>
        </w:rPr>
        <w:t>дел;</w:t>
      </w:r>
    </w:p>
    <w:p w14:paraId="68180000">
      <w:pPr>
        <w:pStyle w:val="Style_5"/>
        <w:widowControl w:val="0"/>
        <w:numPr>
          <w:ilvl w:val="0"/>
          <w:numId w:val="25"/>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наблюдение за поведением обучающихся в ситуациях подготовки,</w:t>
      </w:r>
      <w:r>
        <w:rPr>
          <w:rFonts w:ascii="Times New Roman" w:hAnsi="Times New Roman"/>
          <w:spacing w:val="1"/>
        </w:rPr>
        <w:t xml:space="preserve"> </w:t>
      </w:r>
      <w:r>
        <w:rPr>
          <w:rFonts w:ascii="Times New Roman" w:hAnsi="Times New Roman"/>
        </w:rPr>
        <w:t>проведения, анализа основных школьных дел, мероприятий, их отношениями</w:t>
      </w:r>
      <w:r>
        <w:rPr>
          <w:rFonts w:ascii="Times New Roman" w:hAnsi="Times New Roman"/>
          <w:spacing w:val="-67"/>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4"/>
        </w:rPr>
        <w:t xml:space="preserve"> </w:t>
      </w:r>
      <w:r>
        <w:rPr>
          <w:rFonts w:ascii="Times New Roman" w:hAnsi="Times New Roman"/>
        </w:rPr>
        <w:t>разных возрастов,</w:t>
      </w:r>
      <w:r>
        <w:rPr>
          <w:rFonts w:ascii="Times New Roman" w:hAnsi="Times New Roman"/>
          <w:spacing w:val="-2"/>
        </w:rPr>
        <w:t xml:space="preserve"> </w:t>
      </w:r>
      <w:r>
        <w:rPr>
          <w:rFonts w:ascii="Times New Roman" w:hAnsi="Times New Roman"/>
        </w:rPr>
        <w:t>с</w:t>
      </w:r>
      <w:r>
        <w:rPr>
          <w:rFonts w:ascii="Times New Roman" w:hAnsi="Times New Roman"/>
          <w:spacing w:val="-2"/>
        </w:rPr>
        <w:t xml:space="preserve"> </w:t>
      </w:r>
      <w:r>
        <w:rPr>
          <w:rFonts w:ascii="Times New Roman" w:hAnsi="Times New Roman"/>
        </w:rPr>
        <w:t>педагогами</w:t>
      </w:r>
      <w:r>
        <w:rPr>
          <w:rFonts w:ascii="Times New Roman" w:hAnsi="Times New Roman"/>
          <w:spacing w:val="-1"/>
        </w:rPr>
        <w:t xml:space="preserve"> </w:t>
      </w:r>
      <w:r>
        <w:rPr>
          <w:rFonts w:ascii="Times New Roman" w:hAnsi="Times New Roman"/>
        </w:rPr>
        <w:t>и</w:t>
      </w:r>
      <w:r>
        <w:rPr>
          <w:rFonts w:ascii="Times New Roman" w:hAnsi="Times New Roman"/>
          <w:spacing w:val="-4"/>
        </w:rPr>
        <w:t xml:space="preserve"> </w:t>
      </w:r>
      <w:r>
        <w:rPr>
          <w:rFonts w:ascii="Times New Roman" w:hAnsi="Times New Roman"/>
        </w:rPr>
        <w:t>другими</w:t>
      </w:r>
      <w:r>
        <w:rPr>
          <w:rFonts w:ascii="Times New Roman" w:hAnsi="Times New Roman"/>
          <w:spacing w:val="-3"/>
        </w:rPr>
        <w:t xml:space="preserve"> </w:t>
      </w:r>
      <w:r>
        <w:rPr>
          <w:rFonts w:ascii="Times New Roman" w:hAnsi="Times New Roman"/>
        </w:rPr>
        <w:t>взрослыми.</w:t>
      </w:r>
    </w:p>
    <w:p w14:paraId="69180000">
      <w:bookmarkStart w:id="16" w:name="__RefHeading___16"/>
      <w:bookmarkEnd w:id="16"/>
      <w:pPr>
        <w:pStyle w:val="Style_12"/>
        <w:spacing w:before="0" w:line="240" w:lineRule="auto"/>
        <w:ind/>
      </w:pPr>
      <w:r>
        <w:t>Внешкольные</w:t>
      </w:r>
      <w:r>
        <w:rPr>
          <w:spacing w:val="-3"/>
        </w:rPr>
        <w:t xml:space="preserve"> </w:t>
      </w:r>
      <w:r>
        <w:t>мероприятия</w:t>
      </w:r>
    </w:p>
    <w:p w14:paraId="6A180000">
      <w:pPr>
        <w:spacing w:after="0" w:line="240" w:lineRule="auto"/>
        <w:ind w:firstLine="707" w:left="122" w:right="209"/>
        <w:jc w:val="both"/>
        <w:rPr>
          <w:rFonts w:ascii="Times New Roman" w:hAnsi="Times New Roman"/>
        </w:rPr>
      </w:pPr>
      <w:r>
        <w:rPr>
          <w:rFonts w:ascii="Times New Roman" w:hAnsi="Times New Roman"/>
        </w:rPr>
        <w:t>Реализация воспитательного потенциала внешкольных мероприятий</w:t>
      </w:r>
      <w:r>
        <w:rPr>
          <w:rFonts w:ascii="Times New Roman" w:hAnsi="Times New Roman"/>
          <w:spacing w:val="1"/>
        </w:rPr>
        <w:t xml:space="preserve"> </w:t>
      </w:r>
      <w:r>
        <w:rPr>
          <w:rFonts w:ascii="Times New Roman" w:hAnsi="Times New Roman"/>
        </w:rPr>
        <w:t>предусматривает:</w:t>
      </w:r>
    </w:p>
    <w:p w14:paraId="6B180000">
      <w:pPr>
        <w:pStyle w:val="Style_5"/>
        <w:widowControl w:val="0"/>
        <w:numPr>
          <w:ilvl w:val="0"/>
          <w:numId w:val="25"/>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общие</w:t>
      </w:r>
      <w:r>
        <w:rPr>
          <w:rFonts w:ascii="Times New Roman" w:hAnsi="Times New Roman"/>
          <w:spacing w:val="1"/>
        </w:rPr>
        <w:t xml:space="preserve"> </w:t>
      </w:r>
      <w:r>
        <w:rPr>
          <w:rFonts w:ascii="Times New Roman" w:hAnsi="Times New Roman"/>
        </w:rPr>
        <w:t>внешкольные</w:t>
      </w:r>
      <w:r>
        <w:rPr>
          <w:rFonts w:ascii="Times New Roman" w:hAnsi="Times New Roman"/>
          <w:spacing w:val="1"/>
        </w:rPr>
        <w:t xml:space="preserve"> </w:t>
      </w:r>
      <w:r>
        <w:rPr>
          <w:rFonts w:ascii="Times New Roman" w:hAnsi="Times New Roman"/>
        </w:rPr>
        <w:t>мероприятия,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организуемые</w:t>
      </w:r>
      <w:r>
        <w:rPr>
          <w:rFonts w:ascii="Times New Roman" w:hAnsi="Times New Roman"/>
          <w:spacing w:val="1"/>
        </w:rPr>
        <w:t xml:space="preserve"> </w:t>
      </w:r>
      <w:r>
        <w:rPr>
          <w:rFonts w:ascii="Times New Roman" w:hAnsi="Times New Roman"/>
        </w:rPr>
        <w:t>совместно</w:t>
      </w:r>
      <w:r>
        <w:rPr>
          <w:rFonts w:ascii="Times New Roman" w:hAnsi="Times New Roman"/>
          <w:spacing w:val="-2"/>
        </w:rPr>
        <w:t xml:space="preserve"> </w:t>
      </w:r>
      <w:r>
        <w:rPr>
          <w:rFonts w:ascii="Times New Roman" w:hAnsi="Times New Roman"/>
        </w:rPr>
        <w:t>с</w:t>
      </w:r>
      <w:r>
        <w:rPr>
          <w:rFonts w:ascii="Times New Roman" w:hAnsi="Times New Roman"/>
          <w:spacing w:val="-4"/>
        </w:rPr>
        <w:t xml:space="preserve"> </w:t>
      </w:r>
      <w:r>
        <w:rPr>
          <w:rFonts w:ascii="Times New Roman" w:hAnsi="Times New Roman"/>
        </w:rPr>
        <w:t>социальными</w:t>
      </w:r>
      <w:r>
        <w:rPr>
          <w:rFonts w:ascii="Times New Roman" w:hAnsi="Times New Roman"/>
          <w:spacing w:val="-3"/>
        </w:rPr>
        <w:t xml:space="preserve"> </w:t>
      </w:r>
      <w:r>
        <w:rPr>
          <w:rFonts w:ascii="Times New Roman" w:hAnsi="Times New Roman"/>
        </w:rPr>
        <w:t>партнёрами</w:t>
      </w:r>
      <w:r>
        <w:rPr>
          <w:rFonts w:ascii="Times New Roman" w:hAnsi="Times New Roman"/>
          <w:spacing w:val="-3"/>
        </w:rPr>
        <w:t xml:space="preserve"> </w:t>
      </w:r>
      <w:r>
        <w:rPr>
          <w:rFonts w:ascii="Times New Roman" w:hAnsi="Times New Roman"/>
        </w:rPr>
        <w:t>МОУ СОШ №11;</w:t>
      </w:r>
    </w:p>
    <w:p w14:paraId="6C180000">
      <w:pPr>
        <w:pStyle w:val="Style_5"/>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внешкольные</w:t>
      </w:r>
      <w:r>
        <w:rPr>
          <w:rFonts w:ascii="Times New Roman" w:hAnsi="Times New Roman"/>
          <w:spacing w:val="1"/>
        </w:rPr>
        <w:t xml:space="preserve"> </w:t>
      </w:r>
      <w:r>
        <w:rPr>
          <w:rFonts w:ascii="Times New Roman" w:hAnsi="Times New Roman"/>
        </w:rPr>
        <w:t>тематические</w:t>
      </w:r>
      <w:r>
        <w:rPr>
          <w:rFonts w:ascii="Times New Roman" w:hAnsi="Times New Roman"/>
          <w:spacing w:val="1"/>
        </w:rPr>
        <w:t xml:space="preserve"> </w:t>
      </w:r>
      <w:r>
        <w:rPr>
          <w:rFonts w:ascii="Times New Roman" w:hAnsi="Times New Roman"/>
        </w:rPr>
        <w:t>мероприятия</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rPr>
        <w:t>организуемые</w:t>
      </w:r>
      <w:r>
        <w:rPr>
          <w:rFonts w:ascii="Times New Roman" w:hAnsi="Times New Roman"/>
          <w:spacing w:val="1"/>
        </w:rPr>
        <w:t xml:space="preserve"> </w:t>
      </w:r>
      <w:r>
        <w:rPr>
          <w:rFonts w:ascii="Times New Roman" w:hAnsi="Times New Roman"/>
        </w:rPr>
        <w:t>педагогами</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изучаемым</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5"/>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учебным</w:t>
      </w:r>
      <w:r>
        <w:rPr>
          <w:rFonts w:ascii="Times New Roman" w:hAnsi="Times New Roman"/>
          <w:spacing w:val="-2"/>
        </w:rPr>
        <w:t xml:space="preserve"> </w:t>
      </w:r>
      <w:r>
        <w:rPr>
          <w:rFonts w:ascii="Times New Roman" w:hAnsi="Times New Roman"/>
        </w:rPr>
        <w:t>предметам,</w:t>
      </w:r>
      <w:r>
        <w:rPr>
          <w:rFonts w:ascii="Times New Roman" w:hAnsi="Times New Roman"/>
          <w:spacing w:val="-4"/>
        </w:rPr>
        <w:t xml:space="preserve"> </w:t>
      </w:r>
      <w:r>
        <w:rPr>
          <w:rFonts w:ascii="Times New Roman" w:hAnsi="Times New Roman"/>
        </w:rPr>
        <w:t>курсам,</w:t>
      </w:r>
      <w:r>
        <w:rPr>
          <w:rFonts w:ascii="Times New Roman" w:hAnsi="Times New Roman"/>
          <w:spacing w:val="-3"/>
        </w:rPr>
        <w:t xml:space="preserve"> </w:t>
      </w:r>
      <w:r>
        <w:rPr>
          <w:rFonts w:ascii="Times New Roman" w:hAnsi="Times New Roman"/>
        </w:rPr>
        <w:t>модулям;</w:t>
      </w:r>
    </w:p>
    <w:p w14:paraId="6D180000">
      <w:pPr>
        <w:pStyle w:val="Style_5"/>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экскурсии,</w:t>
      </w:r>
      <w:r>
        <w:rPr>
          <w:rFonts w:ascii="Times New Roman" w:hAnsi="Times New Roman"/>
          <w:spacing w:val="1"/>
        </w:rPr>
        <w:t xml:space="preserve"> </w:t>
      </w:r>
      <w:r>
        <w:rPr>
          <w:rFonts w:ascii="Times New Roman" w:hAnsi="Times New Roman"/>
        </w:rPr>
        <w:t>походы</w:t>
      </w:r>
      <w:r>
        <w:rPr>
          <w:rFonts w:ascii="Times New Roman" w:hAnsi="Times New Roman"/>
          <w:spacing w:val="1"/>
        </w:rPr>
        <w:t xml:space="preserve"> </w:t>
      </w:r>
      <w:r>
        <w:rPr>
          <w:rFonts w:ascii="Times New Roman" w:hAnsi="Times New Roman"/>
        </w:rPr>
        <w:t>выходного</w:t>
      </w:r>
      <w:r>
        <w:rPr>
          <w:rFonts w:ascii="Times New Roman" w:hAnsi="Times New Roman"/>
          <w:spacing w:val="1"/>
        </w:rPr>
        <w:t xml:space="preserve"> </w:t>
      </w:r>
      <w:r>
        <w:rPr>
          <w:rFonts w:ascii="Times New Roman" w:hAnsi="Times New Roman"/>
        </w:rPr>
        <w:t>дня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музей,</w:t>
      </w:r>
      <w:r>
        <w:rPr>
          <w:rFonts w:ascii="Times New Roman" w:hAnsi="Times New Roman"/>
          <w:spacing w:val="1"/>
        </w:rPr>
        <w:t xml:space="preserve"> </w:t>
      </w:r>
      <w:r>
        <w:rPr>
          <w:rFonts w:ascii="Times New Roman" w:hAnsi="Times New Roman"/>
        </w:rPr>
        <w:t>картинную</w:t>
      </w:r>
      <w:r>
        <w:rPr>
          <w:rFonts w:ascii="Times New Roman" w:hAnsi="Times New Roman"/>
          <w:spacing w:val="1"/>
        </w:rPr>
        <w:t xml:space="preserve"> </w:t>
      </w:r>
      <w:r>
        <w:rPr>
          <w:rFonts w:ascii="Times New Roman" w:hAnsi="Times New Roman"/>
        </w:rPr>
        <w:t>галерею,</w:t>
      </w:r>
      <w:r>
        <w:rPr>
          <w:rFonts w:ascii="Times New Roman" w:hAnsi="Times New Roman"/>
          <w:spacing w:val="1"/>
        </w:rPr>
        <w:t xml:space="preserve"> </w:t>
      </w:r>
      <w:r>
        <w:rPr>
          <w:rFonts w:ascii="Times New Roman" w:hAnsi="Times New Roman"/>
        </w:rPr>
        <w:t>технопарк,</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предприятие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др.),</w:t>
      </w:r>
      <w:r>
        <w:rPr>
          <w:rFonts w:ascii="Times New Roman" w:hAnsi="Times New Roman"/>
          <w:spacing w:val="1"/>
        </w:rPr>
        <w:t xml:space="preserve"> </w:t>
      </w:r>
      <w:r>
        <w:rPr>
          <w:rFonts w:ascii="Times New Roman" w:hAnsi="Times New Roman"/>
        </w:rPr>
        <w:t>организуемые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классах</w:t>
      </w:r>
      <w:r>
        <w:rPr>
          <w:rFonts w:ascii="Times New Roman" w:hAnsi="Times New Roman"/>
          <w:spacing w:val="1"/>
        </w:rPr>
        <w:t xml:space="preserve"> </w:t>
      </w:r>
      <w:r>
        <w:rPr>
          <w:rFonts w:ascii="Times New Roman" w:hAnsi="Times New Roman"/>
        </w:rPr>
        <w:t>классными</w:t>
      </w:r>
      <w:r>
        <w:rPr>
          <w:rFonts w:ascii="Times New Roman" w:hAnsi="Times New Roman"/>
          <w:spacing w:val="1"/>
        </w:rPr>
        <w:t xml:space="preserve"> </w:t>
      </w:r>
      <w:r>
        <w:rPr>
          <w:rFonts w:ascii="Times New Roman" w:hAnsi="Times New Roman"/>
        </w:rPr>
        <w:t>руководителями,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совместно</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родителями</w:t>
      </w:r>
      <w:r>
        <w:rPr>
          <w:rFonts w:ascii="Times New Roman" w:hAnsi="Times New Roman"/>
          <w:spacing w:val="1"/>
        </w:rPr>
        <w:t xml:space="preserve"> </w:t>
      </w:r>
      <w:r>
        <w:rPr>
          <w:rFonts w:ascii="Times New Roman" w:hAnsi="Times New Roman"/>
        </w:rPr>
        <w:t>(законными</w:t>
      </w:r>
      <w:r>
        <w:rPr>
          <w:rFonts w:ascii="Times New Roman" w:hAnsi="Times New Roman"/>
          <w:spacing w:val="1"/>
        </w:rPr>
        <w:t xml:space="preserve"> </w:t>
      </w:r>
      <w:r>
        <w:rPr>
          <w:rFonts w:ascii="Times New Roman" w:hAnsi="Times New Roman"/>
        </w:rPr>
        <w:t>представителями)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привлечением</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планированию,</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проведению,</w:t>
      </w:r>
      <w:r>
        <w:rPr>
          <w:rFonts w:ascii="Times New Roman" w:hAnsi="Times New Roman"/>
          <w:spacing w:val="-1"/>
        </w:rPr>
        <w:t xml:space="preserve"> </w:t>
      </w:r>
      <w:r>
        <w:rPr>
          <w:rFonts w:ascii="Times New Roman" w:hAnsi="Times New Roman"/>
        </w:rPr>
        <w:t>оценке</w:t>
      </w:r>
      <w:r>
        <w:rPr>
          <w:rFonts w:ascii="Times New Roman" w:hAnsi="Times New Roman"/>
          <w:spacing w:val="-1"/>
        </w:rPr>
        <w:t xml:space="preserve"> </w:t>
      </w:r>
      <w:r>
        <w:rPr>
          <w:rFonts w:ascii="Times New Roman" w:hAnsi="Times New Roman"/>
        </w:rPr>
        <w:t>мероприятия;</w:t>
      </w:r>
    </w:p>
    <w:p w14:paraId="6E180000">
      <w:pPr>
        <w:pStyle w:val="Style_5"/>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литературные,</w:t>
      </w:r>
      <w:r>
        <w:rPr>
          <w:rFonts w:ascii="Times New Roman" w:hAnsi="Times New Roman"/>
          <w:spacing w:val="1"/>
        </w:rPr>
        <w:t xml:space="preserve"> </w:t>
      </w:r>
      <w:r>
        <w:rPr>
          <w:rFonts w:ascii="Times New Roman" w:hAnsi="Times New Roman"/>
        </w:rPr>
        <w:t>исторические,</w:t>
      </w:r>
      <w:r>
        <w:rPr>
          <w:rFonts w:ascii="Times New Roman" w:hAnsi="Times New Roman"/>
          <w:spacing w:val="1"/>
        </w:rPr>
        <w:t xml:space="preserve"> </w:t>
      </w:r>
      <w:r>
        <w:rPr>
          <w:rFonts w:ascii="Times New Roman" w:hAnsi="Times New Roman"/>
        </w:rPr>
        <w:t>экологические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другие</w:t>
      </w:r>
      <w:r>
        <w:rPr>
          <w:rFonts w:ascii="Times New Roman" w:hAnsi="Times New Roman"/>
          <w:spacing w:val="1"/>
        </w:rPr>
        <w:t xml:space="preserve"> </w:t>
      </w:r>
      <w:r>
        <w:rPr>
          <w:rFonts w:ascii="Times New Roman" w:hAnsi="Times New Roman"/>
        </w:rPr>
        <w:t>походы,</w:t>
      </w:r>
      <w:r>
        <w:rPr>
          <w:rFonts w:ascii="Times New Roman" w:hAnsi="Times New Roman"/>
          <w:spacing w:val="1"/>
        </w:rPr>
        <w:t xml:space="preserve"> </w:t>
      </w:r>
      <w:r>
        <w:rPr>
          <w:rFonts w:ascii="Times New Roman" w:hAnsi="Times New Roman"/>
        </w:rPr>
        <w:t>экскурсии, экспедиции, слёты и т. п., организуемые педагогами, в том числе</w:t>
      </w:r>
      <w:r>
        <w:rPr>
          <w:rFonts w:ascii="Times New Roman" w:hAnsi="Times New Roman"/>
          <w:spacing w:val="1"/>
        </w:rPr>
        <w:t xml:space="preserve"> </w:t>
      </w:r>
      <w:r>
        <w:rPr>
          <w:rFonts w:ascii="Times New Roman" w:hAnsi="Times New Roman"/>
        </w:rPr>
        <w:t>совместно</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родителями</w:t>
      </w:r>
      <w:r>
        <w:rPr>
          <w:rFonts w:ascii="Times New Roman" w:hAnsi="Times New Roman"/>
          <w:spacing w:val="1"/>
        </w:rPr>
        <w:t xml:space="preserve"> </w:t>
      </w:r>
      <w:r>
        <w:rPr>
          <w:rFonts w:ascii="Times New Roman" w:hAnsi="Times New Roman"/>
        </w:rPr>
        <w:t>(законными</w:t>
      </w:r>
      <w:r>
        <w:rPr>
          <w:rFonts w:ascii="Times New Roman" w:hAnsi="Times New Roman"/>
          <w:spacing w:val="1"/>
        </w:rPr>
        <w:t xml:space="preserve"> </w:t>
      </w:r>
      <w:r>
        <w:rPr>
          <w:rFonts w:ascii="Times New Roman" w:hAnsi="Times New Roman"/>
        </w:rPr>
        <w:t>представителями)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изучения историко-культурных</w:t>
      </w:r>
      <w:r>
        <w:rPr>
          <w:rFonts w:ascii="Times New Roman" w:hAnsi="Times New Roman"/>
          <w:spacing w:val="1"/>
        </w:rPr>
        <w:t xml:space="preserve"> </w:t>
      </w:r>
      <w:r>
        <w:rPr>
          <w:rFonts w:ascii="Times New Roman" w:hAnsi="Times New Roman"/>
        </w:rPr>
        <w:t>мест, событий, биографий проживавших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этой местности российских поэтов и писателей, деятелей науки, природных и</w:t>
      </w:r>
      <w:r>
        <w:rPr>
          <w:rFonts w:ascii="Times New Roman" w:hAnsi="Times New Roman"/>
          <w:spacing w:val="-67"/>
        </w:rPr>
        <w:t xml:space="preserve"> </w:t>
      </w:r>
      <w:r>
        <w:rPr>
          <w:rFonts w:ascii="Times New Roman" w:hAnsi="Times New Roman"/>
        </w:rPr>
        <w:t>историко-культурных ландшафтов,</w:t>
      </w:r>
      <w:r>
        <w:rPr>
          <w:rFonts w:ascii="Times New Roman" w:hAnsi="Times New Roman"/>
          <w:spacing w:val="-2"/>
        </w:rPr>
        <w:t xml:space="preserve"> </w:t>
      </w:r>
      <w:r>
        <w:rPr>
          <w:rFonts w:ascii="Times New Roman" w:hAnsi="Times New Roman"/>
        </w:rPr>
        <w:t>флоры и</w:t>
      </w:r>
      <w:r>
        <w:rPr>
          <w:rFonts w:ascii="Times New Roman" w:hAnsi="Times New Roman"/>
          <w:spacing w:val="-4"/>
        </w:rPr>
        <w:t xml:space="preserve"> </w:t>
      </w:r>
      <w:r>
        <w:rPr>
          <w:rFonts w:ascii="Times New Roman" w:hAnsi="Times New Roman"/>
        </w:rPr>
        <w:t>фауны и</w:t>
      </w:r>
      <w:r>
        <w:rPr>
          <w:rFonts w:ascii="Times New Roman" w:hAnsi="Times New Roman"/>
          <w:spacing w:val="-1"/>
        </w:rPr>
        <w:t xml:space="preserve"> </w:t>
      </w:r>
      <w:r>
        <w:rPr>
          <w:rFonts w:ascii="Times New Roman" w:hAnsi="Times New Roman"/>
        </w:rPr>
        <w:t>др.;</w:t>
      </w:r>
    </w:p>
    <w:p w14:paraId="6F180000">
      <w:pPr>
        <w:pStyle w:val="Style_5"/>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выездные</w:t>
      </w:r>
      <w:r>
        <w:rPr>
          <w:rFonts w:ascii="Times New Roman" w:hAnsi="Times New Roman"/>
          <w:spacing w:val="1"/>
        </w:rPr>
        <w:t xml:space="preserve"> </w:t>
      </w:r>
      <w:r>
        <w:rPr>
          <w:rFonts w:ascii="Times New Roman" w:hAnsi="Times New Roman"/>
        </w:rPr>
        <w:t>события,</w:t>
      </w:r>
      <w:r>
        <w:rPr>
          <w:rFonts w:ascii="Times New Roman" w:hAnsi="Times New Roman"/>
          <w:spacing w:val="1"/>
        </w:rPr>
        <w:t xml:space="preserve"> </w:t>
      </w:r>
      <w:r>
        <w:rPr>
          <w:rFonts w:ascii="Times New Roman" w:hAnsi="Times New Roman"/>
        </w:rPr>
        <w:t>включающие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себя</w:t>
      </w:r>
      <w:r>
        <w:rPr>
          <w:rFonts w:ascii="Times New Roman" w:hAnsi="Times New Roman"/>
          <w:spacing w:val="1"/>
        </w:rPr>
        <w:t xml:space="preserve"> </w:t>
      </w:r>
      <w:r>
        <w:rPr>
          <w:rFonts w:ascii="Times New Roman" w:hAnsi="Times New Roman"/>
        </w:rPr>
        <w:t>комплекс</w:t>
      </w:r>
      <w:r>
        <w:rPr>
          <w:rFonts w:ascii="Times New Roman" w:hAnsi="Times New Roman"/>
          <w:spacing w:val="1"/>
        </w:rPr>
        <w:t xml:space="preserve"> </w:t>
      </w:r>
      <w:r>
        <w:rPr>
          <w:rFonts w:ascii="Times New Roman" w:hAnsi="Times New Roman"/>
        </w:rPr>
        <w:t>коллективных</w:t>
      </w:r>
      <w:r>
        <w:rPr>
          <w:rFonts w:ascii="Times New Roman" w:hAnsi="Times New Roman"/>
          <w:spacing w:val="1"/>
        </w:rPr>
        <w:t xml:space="preserve"> </w:t>
      </w:r>
      <w:r>
        <w:rPr>
          <w:rFonts w:ascii="Times New Roman" w:hAnsi="Times New Roman"/>
        </w:rPr>
        <w:t>творческих дел, в процессе которых складывается детско-взрослая общность,</w:t>
      </w:r>
      <w:r>
        <w:rPr>
          <w:rFonts w:ascii="Times New Roman" w:hAnsi="Times New Roman"/>
          <w:spacing w:val="-67"/>
        </w:rPr>
        <w:t xml:space="preserve"> </w:t>
      </w:r>
      <w:r>
        <w:rPr>
          <w:rFonts w:ascii="Times New Roman" w:hAnsi="Times New Roman"/>
        </w:rPr>
        <w:t>характеризующаяся</w:t>
      </w:r>
      <w:r>
        <w:rPr>
          <w:rFonts w:ascii="Times New Roman" w:hAnsi="Times New Roman"/>
          <w:spacing w:val="1"/>
        </w:rPr>
        <w:t xml:space="preserve"> </w:t>
      </w:r>
      <w:r>
        <w:rPr>
          <w:rFonts w:ascii="Times New Roman" w:hAnsi="Times New Roman"/>
        </w:rPr>
        <w:t>доверительными</w:t>
      </w:r>
      <w:r>
        <w:rPr>
          <w:rFonts w:ascii="Times New Roman" w:hAnsi="Times New Roman"/>
          <w:spacing w:val="1"/>
        </w:rPr>
        <w:t xml:space="preserve"> </w:t>
      </w:r>
      <w:r>
        <w:rPr>
          <w:rFonts w:ascii="Times New Roman" w:hAnsi="Times New Roman"/>
        </w:rPr>
        <w:t>взаимоотношениями,</w:t>
      </w:r>
      <w:r>
        <w:rPr>
          <w:rFonts w:ascii="Times New Roman" w:hAnsi="Times New Roman"/>
          <w:spacing w:val="1"/>
        </w:rPr>
        <w:t xml:space="preserve"> </w:t>
      </w:r>
      <w:r>
        <w:rPr>
          <w:rFonts w:ascii="Times New Roman" w:hAnsi="Times New Roman"/>
        </w:rPr>
        <w:t>ответственным</w:t>
      </w:r>
      <w:r>
        <w:rPr>
          <w:rFonts w:ascii="Times New Roman" w:hAnsi="Times New Roman"/>
          <w:spacing w:val="1"/>
        </w:rPr>
        <w:t xml:space="preserve"> </w:t>
      </w:r>
      <w:r>
        <w:rPr>
          <w:rFonts w:ascii="Times New Roman" w:hAnsi="Times New Roman"/>
        </w:rPr>
        <w:t>отношением</w:t>
      </w:r>
      <w:r>
        <w:rPr>
          <w:rFonts w:ascii="Times New Roman" w:hAnsi="Times New Roman"/>
          <w:spacing w:val="-4"/>
        </w:rPr>
        <w:t xml:space="preserve"> </w:t>
      </w:r>
      <w:r>
        <w:rPr>
          <w:rFonts w:ascii="Times New Roman" w:hAnsi="Times New Roman"/>
        </w:rPr>
        <w:t>к</w:t>
      </w:r>
      <w:r>
        <w:rPr>
          <w:rFonts w:ascii="Times New Roman" w:hAnsi="Times New Roman"/>
          <w:spacing w:val="-5"/>
        </w:rPr>
        <w:t xml:space="preserve"> </w:t>
      </w:r>
      <w:r>
        <w:rPr>
          <w:rFonts w:ascii="Times New Roman" w:hAnsi="Times New Roman"/>
        </w:rPr>
        <w:t>делу,</w:t>
      </w:r>
      <w:r>
        <w:rPr>
          <w:rFonts w:ascii="Times New Roman" w:hAnsi="Times New Roman"/>
          <w:spacing w:val="-2"/>
        </w:rPr>
        <w:t xml:space="preserve"> </w:t>
      </w:r>
      <w:r>
        <w:rPr>
          <w:rFonts w:ascii="Times New Roman" w:hAnsi="Times New Roman"/>
        </w:rPr>
        <w:t>атмосферой</w:t>
      </w:r>
      <w:r>
        <w:rPr>
          <w:rFonts w:ascii="Times New Roman" w:hAnsi="Times New Roman"/>
          <w:spacing w:val="-4"/>
        </w:rPr>
        <w:t xml:space="preserve"> </w:t>
      </w:r>
      <w:r>
        <w:rPr>
          <w:rFonts w:ascii="Times New Roman" w:hAnsi="Times New Roman"/>
        </w:rPr>
        <w:t>эмоционально-психологического</w:t>
      </w:r>
      <w:r>
        <w:rPr>
          <w:rFonts w:ascii="Times New Roman" w:hAnsi="Times New Roman"/>
          <w:spacing w:val="-3"/>
        </w:rPr>
        <w:t xml:space="preserve"> </w:t>
      </w:r>
      <w:r>
        <w:rPr>
          <w:rFonts w:ascii="Times New Roman" w:hAnsi="Times New Roman"/>
        </w:rPr>
        <w:t>комфорта.</w:t>
      </w:r>
    </w:p>
    <w:p w14:paraId="70180000">
      <w:bookmarkStart w:id="17" w:name="__RefHeading___17"/>
      <w:bookmarkEnd w:id="17"/>
      <w:pPr>
        <w:pStyle w:val="Style_12"/>
        <w:spacing w:before="0" w:line="240" w:lineRule="auto"/>
        <w:ind/>
      </w:pPr>
      <w:r>
        <w:t>Организация</w:t>
      </w:r>
      <w:r>
        <w:rPr>
          <w:spacing w:val="-5"/>
        </w:rPr>
        <w:t xml:space="preserve"> </w:t>
      </w:r>
      <w:r>
        <w:t>предметно-пространственной</w:t>
      </w:r>
      <w:r>
        <w:rPr>
          <w:spacing w:val="-4"/>
        </w:rPr>
        <w:t xml:space="preserve"> </w:t>
      </w:r>
      <w:r>
        <w:t>среды</w:t>
      </w:r>
    </w:p>
    <w:p w14:paraId="71180000">
      <w:pPr>
        <w:tabs>
          <w:tab w:leader="none" w:pos="2960" w:val="left"/>
          <w:tab w:leader="none" w:pos="5844" w:val="left"/>
          <w:tab w:leader="none" w:pos="8043" w:val="left"/>
        </w:tabs>
        <w:spacing w:after="0" w:line="240" w:lineRule="auto"/>
        <w:ind w:firstLine="707" w:left="122" w:right="202"/>
        <w:jc w:val="both"/>
        <w:rPr>
          <w:rFonts w:ascii="Times New Roman" w:hAnsi="Times New Roman"/>
        </w:rPr>
      </w:pPr>
      <w:r>
        <w:rPr>
          <w:rFonts w:ascii="Times New Roman" w:hAnsi="Times New Roman"/>
        </w:rPr>
        <w:t>Реализация</w:t>
      </w:r>
      <w:r>
        <w:rPr>
          <w:rFonts w:ascii="Times New Roman" w:hAnsi="Times New Roman"/>
        </w:rPr>
        <w:tab/>
      </w:r>
      <w:r>
        <w:rPr>
          <w:rFonts w:ascii="Times New Roman" w:hAnsi="Times New Roman"/>
        </w:rPr>
        <w:t>воспитательного</w:t>
      </w:r>
      <w:r>
        <w:rPr>
          <w:rFonts w:ascii="Times New Roman" w:hAnsi="Times New Roman"/>
        </w:rPr>
        <w:tab/>
      </w:r>
      <w:r>
        <w:rPr>
          <w:rFonts w:ascii="Times New Roman" w:hAnsi="Times New Roman"/>
        </w:rPr>
        <w:t>потенциала</w:t>
      </w:r>
      <w:r>
        <w:rPr>
          <w:rFonts w:ascii="Times New Roman" w:hAnsi="Times New Roman"/>
        </w:rPr>
        <w:tab/>
      </w:r>
      <w:r>
        <w:rPr>
          <w:rFonts w:ascii="Times New Roman" w:hAnsi="Times New Roman"/>
        </w:rPr>
        <w:t>предметно-</w:t>
      </w:r>
      <w:r>
        <w:rPr>
          <w:rFonts w:ascii="Times New Roman" w:hAnsi="Times New Roman"/>
          <w:spacing w:val="-68"/>
        </w:rPr>
        <w:t xml:space="preserve"> </w:t>
      </w:r>
      <w:r>
        <w:rPr>
          <w:rFonts w:ascii="Times New Roman" w:hAnsi="Times New Roman"/>
        </w:rPr>
        <w:t>пространственной</w:t>
      </w:r>
      <w:r>
        <w:rPr>
          <w:rFonts w:ascii="Times New Roman" w:hAnsi="Times New Roman"/>
          <w:spacing w:val="1"/>
        </w:rPr>
        <w:t xml:space="preserve"> </w:t>
      </w:r>
      <w:r>
        <w:rPr>
          <w:rFonts w:ascii="Times New Roman" w:hAnsi="Times New Roman"/>
        </w:rPr>
        <w:t>среды</w:t>
      </w:r>
      <w:r>
        <w:rPr>
          <w:rFonts w:ascii="Times New Roman" w:hAnsi="Times New Roman"/>
          <w:spacing w:val="1"/>
        </w:rPr>
        <w:t xml:space="preserve"> </w:t>
      </w:r>
      <w:r>
        <w:rPr>
          <w:rFonts w:ascii="Times New Roman" w:hAnsi="Times New Roman"/>
        </w:rPr>
        <w:t>предусматривает:</w:t>
      </w:r>
    </w:p>
    <w:p w14:paraId="72180000">
      <w:pPr>
        <w:pStyle w:val="Style_5"/>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оформление</w:t>
      </w:r>
      <w:r>
        <w:rPr>
          <w:rFonts w:ascii="Times New Roman" w:hAnsi="Times New Roman"/>
          <w:spacing w:val="1"/>
        </w:rPr>
        <w:t xml:space="preserve"> </w:t>
      </w:r>
      <w:r>
        <w:rPr>
          <w:rFonts w:ascii="Times New Roman" w:hAnsi="Times New Roman"/>
        </w:rPr>
        <w:t>внешнего</w:t>
      </w:r>
      <w:r>
        <w:rPr>
          <w:rFonts w:ascii="Times New Roman" w:hAnsi="Times New Roman"/>
          <w:spacing w:val="1"/>
        </w:rPr>
        <w:t xml:space="preserve"> </w:t>
      </w:r>
      <w:r>
        <w:rPr>
          <w:rFonts w:ascii="Times New Roman" w:hAnsi="Times New Roman"/>
        </w:rPr>
        <w:t>вида</w:t>
      </w:r>
      <w:r>
        <w:rPr>
          <w:rFonts w:ascii="Times New Roman" w:hAnsi="Times New Roman"/>
          <w:spacing w:val="1"/>
        </w:rPr>
        <w:t xml:space="preserve"> </w:t>
      </w:r>
      <w:r>
        <w:rPr>
          <w:rFonts w:ascii="Times New Roman" w:hAnsi="Times New Roman"/>
        </w:rPr>
        <w:t>здания,</w:t>
      </w:r>
      <w:r>
        <w:rPr>
          <w:rFonts w:ascii="Times New Roman" w:hAnsi="Times New Roman"/>
          <w:spacing w:val="1"/>
        </w:rPr>
        <w:t xml:space="preserve"> </w:t>
      </w:r>
      <w:r>
        <w:rPr>
          <w:rFonts w:ascii="Times New Roman" w:hAnsi="Times New Roman"/>
        </w:rPr>
        <w:t>фасада,</w:t>
      </w:r>
      <w:r>
        <w:rPr>
          <w:rFonts w:ascii="Times New Roman" w:hAnsi="Times New Roman"/>
          <w:spacing w:val="1"/>
        </w:rPr>
        <w:t xml:space="preserve"> </w:t>
      </w:r>
      <w:r>
        <w:rPr>
          <w:rFonts w:ascii="Times New Roman" w:hAnsi="Times New Roman"/>
        </w:rPr>
        <w:t>холла</w:t>
      </w:r>
      <w:r>
        <w:rPr>
          <w:rFonts w:ascii="Times New Roman" w:hAnsi="Times New Roman"/>
          <w:spacing w:val="1"/>
        </w:rPr>
        <w:t xml:space="preserve">, рекреаций </w:t>
      </w:r>
      <w:r>
        <w:rPr>
          <w:rFonts w:ascii="Times New Roman" w:hAnsi="Times New Roman"/>
        </w:rPr>
        <w:t>государственной</w:t>
      </w:r>
      <w:r>
        <w:rPr>
          <w:rFonts w:ascii="Times New Roman" w:hAnsi="Times New Roman"/>
          <w:spacing w:val="-16"/>
        </w:rPr>
        <w:t xml:space="preserve"> </w:t>
      </w:r>
      <w:r>
        <w:rPr>
          <w:rFonts w:ascii="Times New Roman" w:hAnsi="Times New Roman"/>
        </w:rPr>
        <w:t>символикой</w:t>
      </w:r>
      <w:r>
        <w:rPr>
          <w:rFonts w:ascii="Times New Roman" w:hAnsi="Times New Roman"/>
          <w:spacing w:val="-15"/>
        </w:rPr>
        <w:t xml:space="preserve"> </w:t>
      </w:r>
      <w:r>
        <w:rPr>
          <w:rFonts w:ascii="Times New Roman" w:hAnsi="Times New Roman"/>
        </w:rPr>
        <w:t>Российской</w:t>
      </w:r>
      <w:r>
        <w:rPr>
          <w:rFonts w:ascii="Times New Roman" w:hAnsi="Times New Roman"/>
          <w:spacing w:val="-68"/>
        </w:rPr>
        <w:t xml:space="preserve"> </w:t>
      </w:r>
      <w:r>
        <w:rPr>
          <w:rFonts w:ascii="Times New Roman" w:hAnsi="Times New Roman"/>
        </w:rPr>
        <w:t>Федерации, субъекта Российской Федерации, муниципального образования</w:t>
      </w:r>
      <w:r>
        <w:rPr>
          <w:rFonts w:ascii="Times New Roman" w:hAnsi="Times New Roman"/>
          <w:spacing w:val="1"/>
        </w:rPr>
        <w:t xml:space="preserve"> </w:t>
      </w:r>
      <w:r>
        <w:rPr>
          <w:rFonts w:ascii="Times New Roman" w:hAnsi="Times New Roman"/>
        </w:rPr>
        <w:t>(флаг, герб), изображениями символики Российского государства в разные</w:t>
      </w:r>
      <w:r>
        <w:rPr>
          <w:rFonts w:ascii="Times New Roman" w:hAnsi="Times New Roman"/>
          <w:spacing w:val="1"/>
        </w:rPr>
        <w:t xml:space="preserve"> </w:t>
      </w:r>
      <w:r>
        <w:rPr>
          <w:rFonts w:ascii="Times New Roman" w:hAnsi="Times New Roman"/>
        </w:rPr>
        <w:t>периоды</w:t>
      </w:r>
      <w:r>
        <w:rPr>
          <w:rFonts w:ascii="Times New Roman" w:hAnsi="Times New Roman"/>
          <w:spacing w:val="-1"/>
        </w:rPr>
        <w:t xml:space="preserve"> </w:t>
      </w:r>
      <w:r>
        <w:rPr>
          <w:rFonts w:ascii="Times New Roman" w:hAnsi="Times New Roman"/>
        </w:rPr>
        <w:t>тысячелетней</w:t>
      </w:r>
      <w:r>
        <w:rPr>
          <w:rFonts w:ascii="Times New Roman" w:hAnsi="Times New Roman"/>
          <w:spacing w:val="-3"/>
        </w:rPr>
        <w:t xml:space="preserve"> </w:t>
      </w:r>
      <w:r>
        <w:rPr>
          <w:rFonts w:ascii="Times New Roman" w:hAnsi="Times New Roman"/>
        </w:rPr>
        <w:t>истории,</w:t>
      </w:r>
      <w:r>
        <w:rPr>
          <w:rFonts w:ascii="Times New Roman" w:hAnsi="Times New Roman"/>
          <w:spacing w:val="-5"/>
        </w:rPr>
        <w:t xml:space="preserve"> </w:t>
      </w:r>
      <w:r>
        <w:rPr>
          <w:rFonts w:ascii="Times New Roman" w:hAnsi="Times New Roman"/>
        </w:rPr>
        <w:t>исторической символики</w:t>
      </w:r>
      <w:r>
        <w:rPr>
          <w:rFonts w:ascii="Times New Roman" w:hAnsi="Times New Roman"/>
          <w:spacing w:val="-1"/>
        </w:rPr>
        <w:t xml:space="preserve"> </w:t>
      </w:r>
      <w:r>
        <w:rPr>
          <w:rFonts w:ascii="Times New Roman" w:hAnsi="Times New Roman"/>
        </w:rPr>
        <w:t>региона;</w:t>
      </w:r>
    </w:p>
    <w:p w14:paraId="73180000">
      <w:pPr>
        <w:pStyle w:val="Style_5"/>
        <w:widowControl w:val="0"/>
        <w:numPr>
          <w:ilvl w:val="0"/>
          <w:numId w:val="25"/>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проведение</w:t>
      </w:r>
      <w:r>
        <w:rPr>
          <w:rFonts w:ascii="Times New Roman" w:hAnsi="Times New Roman"/>
          <w:spacing w:val="1"/>
        </w:rPr>
        <w:t xml:space="preserve"> </w:t>
      </w:r>
      <w:r>
        <w:rPr>
          <w:rFonts w:ascii="Times New Roman" w:hAnsi="Times New Roman"/>
        </w:rPr>
        <w:t>церемоний</w:t>
      </w:r>
      <w:r>
        <w:rPr>
          <w:rFonts w:ascii="Times New Roman" w:hAnsi="Times New Roman"/>
          <w:spacing w:val="1"/>
        </w:rPr>
        <w:t xml:space="preserve"> </w:t>
      </w:r>
      <w:r>
        <w:rPr>
          <w:rFonts w:ascii="Times New Roman" w:hAnsi="Times New Roman"/>
        </w:rPr>
        <w:t>поднятия</w:t>
      </w:r>
      <w:r>
        <w:rPr>
          <w:rFonts w:ascii="Times New Roman" w:hAnsi="Times New Roman"/>
          <w:spacing w:val="1"/>
        </w:rPr>
        <w:t xml:space="preserve"> </w:t>
      </w:r>
      <w:r>
        <w:rPr>
          <w:rFonts w:ascii="Times New Roman" w:hAnsi="Times New Roman"/>
        </w:rPr>
        <w:t>(спуска)</w:t>
      </w:r>
      <w:r>
        <w:rPr>
          <w:rFonts w:ascii="Times New Roman" w:hAnsi="Times New Roman"/>
          <w:spacing w:val="1"/>
        </w:rPr>
        <w:t xml:space="preserve"> </w:t>
      </w:r>
      <w:r>
        <w:rPr>
          <w:rFonts w:ascii="Times New Roman" w:hAnsi="Times New Roman"/>
        </w:rPr>
        <w:t>государственного флага Российской</w:t>
      </w:r>
      <w:r>
        <w:rPr>
          <w:rFonts w:ascii="Times New Roman" w:hAnsi="Times New Roman"/>
          <w:spacing w:val="-1"/>
        </w:rPr>
        <w:t xml:space="preserve"> </w:t>
      </w:r>
      <w:r>
        <w:rPr>
          <w:rFonts w:ascii="Times New Roman" w:hAnsi="Times New Roman"/>
        </w:rPr>
        <w:t>Федерации;</w:t>
      </w:r>
    </w:p>
    <w:p w14:paraId="74180000">
      <w:pPr>
        <w:pStyle w:val="Style_5"/>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размещение</w:t>
      </w:r>
      <w:r>
        <w:rPr>
          <w:rFonts w:ascii="Times New Roman" w:hAnsi="Times New Roman"/>
          <w:spacing w:val="1"/>
        </w:rPr>
        <w:t xml:space="preserve"> </w:t>
      </w:r>
      <w:r>
        <w:rPr>
          <w:rFonts w:ascii="Times New Roman" w:hAnsi="Times New Roman"/>
        </w:rPr>
        <w:t>карт</w:t>
      </w:r>
      <w:r>
        <w:rPr>
          <w:rFonts w:ascii="Times New Roman" w:hAnsi="Times New Roman"/>
          <w:spacing w:val="1"/>
        </w:rPr>
        <w:t xml:space="preserve"> </w:t>
      </w:r>
      <w:r>
        <w:rPr>
          <w:rFonts w:ascii="Times New Roman" w:hAnsi="Times New Roman"/>
        </w:rPr>
        <w:t>России,</w:t>
      </w:r>
      <w:r>
        <w:rPr>
          <w:rFonts w:ascii="Times New Roman" w:hAnsi="Times New Roman"/>
          <w:spacing w:val="1"/>
        </w:rPr>
        <w:t xml:space="preserve"> </w:t>
      </w:r>
      <w:r>
        <w:rPr>
          <w:rFonts w:ascii="Times New Roman" w:hAnsi="Times New Roman"/>
        </w:rPr>
        <w:t>регионов,</w:t>
      </w:r>
      <w:r>
        <w:rPr>
          <w:rFonts w:ascii="Times New Roman" w:hAnsi="Times New Roman"/>
          <w:spacing w:val="1"/>
        </w:rPr>
        <w:t xml:space="preserve"> </w:t>
      </w:r>
      <w:r>
        <w:rPr>
          <w:rFonts w:ascii="Times New Roman" w:hAnsi="Times New Roman"/>
        </w:rPr>
        <w:t>муниципальных</w:t>
      </w:r>
      <w:r>
        <w:rPr>
          <w:rFonts w:ascii="Times New Roman" w:hAnsi="Times New Roman"/>
          <w:spacing w:val="1"/>
        </w:rPr>
        <w:t xml:space="preserve"> </w:t>
      </w:r>
      <w:r>
        <w:rPr>
          <w:rFonts w:ascii="Times New Roman" w:hAnsi="Times New Roman"/>
        </w:rPr>
        <w:t>образований</w:t>
      </w:r>
      <w:r>
        <w:rPr>
          <w:rFonts w:ascii="Times New Roman" w:hAnsi="Times New Roman"/>
          <w:spacing w:val="1"/>
        </w:rPr>
        <w:t xml:space="preserve"> </w:t>
      </w:r>
      <w:r>
        <w:rPr>
          <w:rFonts w:ascii="Times New Roman" w:hAnsi="Times New Roman"/>
        </w:rPr>
        <w:t>(современных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исторических,</w:t>
      </w:r>
      <w:r>
        <w:rPr>
          <w:rFonts w:ascii="Times New Roman" w:hAnsi="Times New Roman"/>
          <w:spacing w:val="1"/>
        </w:rPr>
        <w:t xml:space="preserve"> </w:t>
      </w:r>
      <w:r>
        <w:rPr>
          <w:rFonts w:ascii="Times New Roman" w:hAnsi="Times New Roman"/>
        </w:rPr>
        <w:t>точных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стилизованных,</w:t>
      </w:r>
      <w:r>
        <w:rPr>
          <w:rFonts w:ascii="Times New Roman" w:hAnsi="Times New Roman"/>
          <w:spacing w:val="1"/>
        </w:rPr>
        <w:t xml:space="preserve"> </w:t>
      </w:r>
      <w:r>
        <w:rPr>
          <w:rFonts w:ascii="Times New Roman" w:hAnsi="Times New Roman"/>
        </w:rPr>
        <w:t>географических,</w:t>
      </w:r>
      <w:r>
        <w:rPr>
          <w:rFonts w:ascii="Times New Roman" w:hAnsi="Times New Roman"/>
          <w:spacing w:val="1"/>
        </w:rPr>
        <w:t xml:space="preserve"> </w:t>
      </w:r>
      <w:r>
        <w:rPr>
          <w:rFonts w:ascii="Times New Roman" w:hAnsi="Times New Roman"/>
        </w:rPr>
        <w:t>природных, культурологических, художественно оформленных, в том числе</w:t>
      </w:r>
      <w:r>
        <w:rPr>
          <w:rFonts w:ascii="Times New Roman" w:hAnsi="Times New Roman"/>
          <w:spacing w:val="1"/>
        </w:rPr>
        <w:t xml:space="preserve"> </w:t>
      </w:r>
      <w:r>
        <w:rPr>
          <w:rFonts w:ascii="Times New Roman" w:hAnsi="Times New Roman"/>
        </w:rPr>
        <w:t>материалами, подготовленными обучающимися) с изображениями значимых</w:t>
      </w:r>
      <w:r>
        <w:rPr>
          <w:rFonts w:ascii="Times New Roman" w:hAnsi="Times New Roman"/>
          <w:spacing w:val="1"/>
        </w:rPr>
        <w:t xml:space="preserve"> </w:t>
      </w:r>
      <w:r>
        <w:rPr>
          <w:rFonts w:ascii="Times New Roman" w:hAnsi="Times New Roman"/>
        </w:rPr>
        <w:t>культурных объектов местности, региона, России, памятных исторических,</w:t>
      </w:r>
      <w:r>
        <w:rPr>
          <w:rFonts w:ascii="Times New Roman" w:hAnsi="Times New Roman"/>
          <w:spacing w:val="1"/>
        </w:rPr>
        <w:t xml:space="preserve"> </w:t>
      </w:r>
      <w:r>
        <w:rPr>
          <w:rFonts w:ascii="Times New Roman" w:hAnsi="Times New Roman"/>
        </w:rPr>
        <w:t>гражданских,</w:t>
      </w:r>
      <w:r>
        <w:rPr>
          <w:rFonts w:ascii="Times New Roman" w:hAnsi="Times New Roman"/>
          <w:spacing w:val="1"/>
        </w:rPr>
        <w:t xml:space="preserve"> </w:t>
      </w:r>
      <w:r>
        <w:rPr>
          <w:rFonts w:ascii="Times New Roman" w:hAnsi="Times New Roman"/>
        </w:rPr>
        <w:t>народных,</w:t>
      </w:r>
      <w:r>
        <w:rPr>
          <w:rFonts w:ascii="Times New Roman" w:hAnsi="Times New Roman"/>
          <w:spacing w:val="1"/>
        </w:rPr>
        <w:t xml:space="preserve"> </w:t>
      </w:r>
      <w:r>
        <w:rPr>
          <w:rFonts w:ascii="Times New Roman" w:hAnsi="Times New Roman"/>
        </w:rPr>
        <w:t>религиозных</w:t>
      </w:r>
      <w:r>
        <w:rPr>
          <w:rFonts w:ascii="Times New Roman" w:hAnsi="Times New Roman"/>
          <w:spacing w:val="1"/>
        </w:rPr>
        <w:t xml:space="preserve"> </w:t>
      </w:r>
      <w:r>
        <w:rPr>
          <w:rFonts w:ascii="Times New Roman" w:hAnsi="Times New Roman"/>
        </w:rPr>
        <w:t>мест</w:t>
      </w:r>
      <w:r>
        <w:rPr>
          <w:rFonts w:ascii="Times New Roman" w:hAnsi="Times New Roman"/>
          <w:spacing w:val="1"/>
        </w:rPr>
        <w:t xml:space="preserve"> </w:t>
      </w:r>
      <w:r>
        <w:rPr>
          <w:rFonts w:ascii="Times New Roman" w:hAnsi="Times New Roman"/>
        </w:rPr>
        <w:t>почитания,</w:t>
      </w:r>
      <w:r>
        <w:rPr>
          <w:rFonts w:ascii="Times New Roman" w:hAnsi="Times New Roman"/>
          <w:spacing w:val="1"/>
        </w:rPr>
        <w:t xml:space="preserve"> </w:t>
      </w:r>
      <w:r>
        <w:rPr>
          <w:rFonts w:ascii="Times New Roman" w:hAnsi="Times New Roman"/>
        </w:rPr>
        <w:t>портретов</w:t>
      </w:r>
      <w:r>
        <w:rPr>
          <w:rFonts w:ascii="Times New Roman" w:hAnsi="Times New Roman"/>
          <w:spacing w:val="1"/>
        </w:rPr>
        <w:t xml:space="preserve"> </w:t>
      </w:r>
      <w:r>
        <w:rPr>
          <w:rFonts w:ascii="Times New Roman" w:hAnsi="Times New Roman"/>
        </w:rPr>
        <w:t>выдающихся государственных деятелей России, деятелей культуры, науки,</w:t>
      </w:r>
      <w:r>
        <w:rPr>
          <w:rFonts w:ascii="Times New Roman" w:hAnsi="Times New Roman"/>
          <w:spacing w:val="1"/>
        </w:rPr>
        <w:t xml:space="preserve"> </w:t>
      </w:r>
      <w:r>
        <w:rPr>
          <w:rFonts w:ascii="Times New Roman" w:hAnsi="Times New Roman"/>
        </w:rPr>
        <w:t>производства,</w:t>
      </w:r>
      <w:r>
        <w:rPr>
          <w:rFonts w:ascii="Times New Roman" w:hAnsi="Times New Roman"/>
          <w:spacing w:val="-2"/>
        </w:rPr>
        <w:t xml:space="preserve"> </w:t>
      </w:r>
      <w:r>
        <w:rPr>
          <w:rFonts w:ascii="Times New Roman" w:hAnsi="Times New Roman"/>
        </w:rPr>
        <w:t>искусства,</w:t>
      </w:r>
      <w:r>
        <w:rPr>
          <w:rFonts w:ascii="Times New Roman" w:hAnsi="Times New Roman"/>
          <w:spacing w:val="-2"/>
        </w:rPr>
        <w:t xml:space="preserve"> </w:t>
      </w:r>
      <w:r>
        <w:rPr>
          <w:rFonts w:ascii="Times New Roman" w:hAnsi="Times New Roman"/>
        </w:rPr>
        <w:t>военных,</w:t>
      </w:r>
      <w:r>
        <w:rPr>
          <w:rFonts w:ascii="Times New Roman" w:hAnsi="Times New Roman"/>
          <w:spacing w:val="-2"/>
        </w:rPr>
        <w:t xml:space="preserve"> </w:t>
      </w:r>
      <w:r>
        <w:rPr>
          <w:rFonts w:ascii="Times New Roman" w:hAnsi="Times New Roman"/>
        </w:rPr>
        <w:t>героев</w:t>
      </w:r>
      <w:r>
        <w:rPr>
          <w:rFonts w:ascii="Times New Roman" w:hAnsi="Times New Roman"/>
          <w:spacing w:val="-3"/>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защитников</w:t>
      </w:r>
      <w:r>
        <w:rPr>
          <w:rFonts w:ascii="Times New Roman" w:hAnsi="Times New Roman"/>
          <w:spacing w:val="-2"/>
        </w:rPr>
        <w:t xml:space="preserve"> </w:t>
      </w:r>
      <w:r>
        <w:rPr>
          <w:rFonts w:ascii="Times New Roman" w:hAnsi="Times New Roman"/>
        </w:rPr>
        <w:t>Отечества;</w:t>
      </w:r>
    </w:p>
    <w:p w14:paraId="75180000">
      <w:pPr>
        <w:pStyle w:val="Style_5"/>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изготовление,</w:t>
      </w:r>
      <w:r>
        <w:rPr>
          <w:rFonts w:ascii="Times New Roman" w:hAnsi="Times New Roman"/>
          <w:spacing w:val="1"/>
        </w:rPr>
        <w:t xml:space="preserve"> </w:t>
      </w:r>
      <w:r>
        <w:rPr>
          <w:rFonts w:ascii="Times New Roman" w:hAnsi="Times New Roman"/>
        </w:rPr>
        <w:t>размещение,</w:t>
      </w:r>
      <w:r>
        <w:rPr>
          <w:rFonts w:ascii="Times New Roman" w:hAnsi="Times New Roman"/>
          <w:spacing w:val="1"/>
        </w:rPr>
        <w:t xml:space="preserve"> </w:t>
      </w:r>
      <w:r>
        <w:rPr>
          <w:rFonts w:ascii="Times New Roman" w:hAnsi="Times New Roman"/>
        </w:rPr>
        <w:t>обновление</w:t>
      </w:r>
      <w:r>
        <w:rPr>
          <w:rFonts w:ascii="Times New Roman" w:hAnsi="Times New Roman"/>
          <w:spacing w:val="1"/>
        </w:rPr>
        <w:t xml:space="preserve"> </w:t>
      </w:r>
      <w:r>
        <w:rPr>
          <w:rFonts w:ascii="Times New Roman" w:hAnsi="Times New Roman"/>
        </w:rPr>
        <w:t>художественных</w:t>
      </w:r>
      <w:r>
        <w:rPr>
          <w:rFonts w:ascii="Times New Roman" w:hAnsi="Times New Roman"/>
          <w:spacing w:val="1"/>
        </w:rPr>
        <w:t xml:space="preserve"> </w:t>
      </w:r>
      <w:r>
        <w:rPr>
          <w:rFonts w:ascii="Times New Roman" w:hAnsi="Times New Roman"/>
        </w:rPr>
        <w:t>изображений</w:t>
      </w:r>
      <w:r>
        <w:rPr>
          <w:rFonts w:ascii="Times New Roman" w:hAnsi="Times New Roman"/>
          <w:spacing w:val="1"/>
        </w:rPr>
        <w:t xml:space="preserve"> </w:t>
      </w:r>
      <w:r>
        <w:rPr>
          <w:rFonts w:ascii="Times New Roman" w:hAnsi="Times New Roman"/>
        </w:rPr>
        <w:t>(символических,</w:t>
      </w:r>
      <w:r>
        <w:rPr>
          <w:rFonts w:ascii="Times New Roman" w:hAnsi="Times New Roman"/>
          <w:spacing w:val="1"/>
        </w:rPr>
        <w:t xml:space="preserve"> </w:t>
      </w:r>
      <w:r>
        <w:rPr>
          <w:rFonts w:ascii="Times New Roman" w:hAnsi="Times New Roman"/>
        </w:rPr>
        <w:t>живописных,</w:t>
      </w:r>
      <w:r>
        <w:rPr>
          <w:rFonts w:ascii="Times New Roman" w:hAnsi="Times New Roman"/>
          <w:spacing w:val="1"/>
        </w:rPr>
        <w:t xml:space="preserve"> </w:t>
      </w:r>
      <w:r>
        <w:rPr>
          <w:rFonts w:ascii="Times New Roman" w:hAnsi="Times New Roman"/>
        </w:rPr>
        <w:t>фотографических,</w:t>
      </w:r>
      <w:r>
        <w:rPr>
          <w:rFonts w:ascii="Times New Roman" w:hAnsi="Times New Roman"/>
          <w:spacing w:val="1"/>
        </w:rPr>
        <w:t xml:space="preserve"> </w:t>
      </w:r>
      <w:r>
        <w:rPr>
          <w:rFonts w:ascii="Times New Roman" w:hAnsi="Times New Roman"/>
        </w:rPr>
        <w:t>интерактивных</w:t>
      </w:r>
      <w:r>
        <w:rPr>
          <w:rFonts w:ascii="Times New Roman" w:hAnsi="Times New Roman"/>
          <w:spacing w:val="17"/>
        </w:rPr>
        <w:t xml:space="preserve"> </w:t>
      </w:r>
      <w:r>
        <w:rPr>
          <w:rFonts w:ascii="Times New Roman" w:hAnsi="Times New Roman"/>
        </w:rPr>
        <w:t>аудио</w:t>
      </w:r>
      <w:r>
        <w:rPr>
          <w:rFonts w:ascii="Times New Roman" w:hAnsi="Times New Roman"/>
          <w:spacing w:val="14"/>
        </w:rPr>
        <w:t xml:space="preserve"> </w:t>
      </w:r>
      <w:r>
        <w:rPr>
          <w:rFonts w:ascii="Times New Roman" w:hAnsi="Times New Roman"/>
        </w:rPr>
        <w:t>и</w:t>
      </w:r>
      <w:r>
        <w:rPr>
          <w:rFonts w:ascii="Times New Roman" w:hAnsi="Times New Roman"/>
          <w:spacing w:val="16"/>
        </w:rPr>
        <w:t xml:space="preserve"> </w:t>
      </w:r>
      <w:r>
        <w:rPr>
          <w:rFonts w:ascii="Times New Roman" w:hAnsi="Times New Roman"/>
        </w:rPr>
        <w:t>видео)</w:t>
      </w:r>
      <w:r>
        <w:rPr>
          <w:rFonts w:ascii="Times New Roman" w:hAnsi="Times New Roman"/>
          <w:spacing w:val="13"/>
        </w:rPr>
        <w:t xml:space="preserve"> </w:t>
      </w:r>
      <w:r>
        <w:rPr>
          <w:rFonts w:ascii="Times New Roman" w:hAnsi="Times New Roman"/>
        </w:rPr>
        <w:t>природы</w:t>
      </w:r>
      <w:r>
        <w:rPr>
          <w:rFonts w:ascii="Times New Roman" w:hAnsi="Times New Roman"/>
          <w:spacing w:val="16"/>
        </w:rPr>
        <w:t xml:space="preserve"> </w:t>
      </w:r>
      <w:r>
        <w:rPr>
          <w:rFonts w:ascii="Times New Roman" w:hAnsi="Times New Roman"/>
        </w:rPr>
        <w:t>России,</w:t>
      </w:r>
      <w:r>
        <w:rPr>
          <w:rFonts w:ascii="Times New Roman" w:hAnsi="Times New Roman"/>
          <w:spacing w:val="15"/>
        </w:rPr>
        <w:t xml:space="preserve"> </w:t>
      </w:r>
      <w:r>
        <w:rPr>
          <w:rFonts w:ascii="Times New Roman" w:hAnsi="Times New Roman"/>
        </w:rPr>
        <w:t>региона,</w:t>
      </w:r>
      <w:r>
        <w:rPr>
          <w:rFonts w:ascii="Times New Roman" w:hAnsi="Times New Roman"/>
          <w:spacing w:val="15"/>
        </w:rPr>
        <w:t xml:space="preserve"> </w:t>
      </w:r>
      <w:r>
        <w:rPr>
          <w:rFonts w:ascii="Times New Roman" w:hAnsi="Times New Roman"/>
        </w:rPr>
        <w:t>местности,</w:t>
      </w:r>
    </w:p>
    <w:p w14:paraId="76180000">
      <w:pPr>
        <w:pStyle w:val="Style_13"/>
        <w:ind w:firstLine="0" w:left="0"/>
        <w:rPr>
          <w:sz w:val="22"/>
        </w:rPr>
      </w:pPr>
      <w:r>
        <w:rPr>
          <w:sz w:val="22"/>
        </w:rPr>
        <w:t>предметов</w:t>
      </w:r>
      <w:r>
        <w:rPr>
          <w:spacing w:val="29"/>
          <w:sz w:val="22"/>
        </w:rPr>
        <w:t xml:space="preserve"> </w:t>
      </w:r>
      <w:r>
        <w:rPr>
          <w:sz w:val="22"/>
        </w:rPr>
        <w:t>традиционной</w:t>
      </w:r>
      <w:r>
        <w:rPr>
          <w:spacing w:val="98"/>
          <w:sz w:val="22"/>
        </w:rPr>
        <w:t xml:space="preserve"> </w:t>
      </w:r>
      <w:r>
        <w:rPr>
          <w:sz w:val="22"/>
        </w:rPr>
        <w:t>культуры</w:t>
      </w:r>
      <w:r>
        <w:rPr>
          <w:spacing w:val="100"/>
          <w:sz w:val="22"/>
        </w:rPr>
        <w:t xml:space="preserve"> </w:t>
      </w:r>
      <w:r>
        <w:rPr>
          <w:sz w:val="22"/>
        </w:rPr>
        <w:t>и</w:t>
      </w:r>
      <w:r>
        <w:rPr>
          <w:spacing w:val="98"/>
          <w:sz w:val="22"/>
        </w:rPr>
        <w:t xml:space="preserve"> </w:t>
      </w:r>
      <w:r>
        <w:rPr>
          <w:sz w:val="22"/>
        </w:rPr>
        <w:t>быта,</w:t>
      </w:r>
      <w:r>
        <w:rPr>
          <w:spacing w:val="98"/>
          <w:sz w:val="22"/>
        </w:rPr>
        <w:t xml:space="preserve"> </w:t>
      </w:r>
      <w:r>
        <w:rPr>
          <w:sz w:val="22"/>
        </w:rPr>
        <w:t>духовной</w:t>
      </w:r>
      <w:r>
        <w:rPr>
          <w:spacing w:val="98"/>
          <w:sz w:val="22"/>
        </w:rPr>
        <w:t xml:space="preserve"> </w:t>
      </w:r>
      <w:r>
        <w:rPr>
          <w:sz w:val="22"/>
        </w:rPr>
        <w:t>культуры</w:t>
      </w:r>
      <w:r>
        <w:rPr>
          <w:spacing w:val="100"/>
          <w:sz w:val="22"/>
        </w:rPr>
        <w:t xml:space="preserve"> </w:t>
      </w:r>
      <w:r>
        <w:rPr>
          <w:sz w:val="22"/>
        </w:rPr>
        <w:t>народов России;</w:t>
      </w:r>
    </w:p>
    <w:p w14:paraId="77180000">
      <w:pPr>
        <w:pStyle w:val="Style_5"/>
        <w:widowControl w:val="0"/>
        <w:numPr>
          <w:ilvl w:val="0"/>
          <w:numId w:val="25"/>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поддержание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звукового</w:t>
      </w:r>
      <w:r>
        <w:rPr>
          <w:rFonts w:ascii="Times New Roman" w:hAnsi="Times New Roman"/>
          <w:spacing w:val="1"/>
        </w:rPr>
        <w:t xml:space="preserve"> </w:t>
      </w:r>
      <w:r>
        <w:rPr>
          <w:rFonts w:ascii="Times New Roman" w:hAnsi="Times New Roman"/>
        </w:rPr>
        <w:t>пространства</w:t>
      </w:r>
      <w:r>
        <w:rPr>
          <w:rFonts w:ascii="Times New Roman" w:hAnsi="Times New Roman"/>
          <w:spacing w:val="1"/>
        </w:rPr>
        <w:t xml:space="preserve"> </w:t>
      </w:r>
      <w:r>
        <w:rPr>
          <w:rFonts w:ascii="Times New Roman" w:hAnsi="Times New Roman"/>
        </w:rPr>
        <w:t>позитивной</w:t>
      </w:r>
      <w:r>
        <w:rPr>
          <w:rFonts w:ascii="Times New Roman" w:hAnsi="Times New Roman"/>
          <w:spacing w:val="1"/>
        </w:rPr>
        <w:t xml:space="preserve"> </w:t>
      </w:r>
      <w:r>
        <w:rPr>
          <w:rFonts w:ascii="Times New Roman" w:hAnsi="Times New Roman"/>
        </w:rPr>
        <w:t>духовно-нравственной,</w:t>
      </w:r>
      <w:r>
        <w:rPr>
          <w:rFonts w:ascii="Times New Roman" w:hAnsi="Times New Roman"/>
          <w:spacing w:val="1"/>
        </w:rPr>
        <w:t xml:space="preserve"> </w:t>
      </w:r>
      <w:r>
        <w:rPr>
          <w:rFonts w:ascii="Times New Roman" w:hAnsi="Times New Roman"/>
        </w:rPr>
        <w:t>гражданско-</w:t>
      </w:r>
      <w:r>
        <w:rPr>
          <w:rFonts w:ascii="Times New Roman" w:hAnsi="Times New Roman"/>
          <w:spacing w:val="1"/>
        </w:rPr>
        <w:t xml:space="preserve"> </w:t>
      </w:r>
      <w:r>
        <w:rPr>
          <w:rFonts w:ascii="Times New Roman" w:hAnsi="Times New Roman"/>
        </w:rPr>
        <w:t>патриотической</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rPr>
        <w:t>(звонки-мелодии,</w:t>
      </w:r>
      <w:r>
        <w:rPr>
          <w:rFonts w:ascii="Times New Roman" w:hAnsi="Times New Roman"/>
          <w:spacing w:val="1"/>
        </w:rPr>
        <w:t xml:space="preserve"> </w:t>
      </w:r>
      <w:r>
        <w:rPr>
          <w:rFonts w:ascii="Times New Roman" w:hAnsi="Times New Roman"/>
        </w:rPr>
        <w:t>музыка,</w:t>
      </w:r>
      <w:r>
        <w:rPr>
          <w:rFonts w:ascii="Times New Roman" w:hAnsi="Times New Roman"/>
          <w:spacing w:val="-67"/>
        </w:rPr>
        <w:t xml:space="preserve"> </w:t>
      </w:r>
      <w:r>
        <w:rPr>
          <w:rFonts w:ascii="Times New Roman" w:hAnsi="Times New Roman"/>
        </w:rPr>
        <w:t>информационные</w:t>
      </w:r>
      <w:r>
        <w:rPr>
          <w:rFonts w:ascii="Times New Roman" w:hAnsi="Times New Roman"/>
          <w:spacing w:val="-3"/>
        </w:rPr>
        <w:t xml:space="preserve"> </w:t>
      </w:r>
      <w:r>
        <w:rPr>
          <w:rFonts w:ascii="Times New Roman" w:hAnsi="Times New Roman"/>
        </w:rPr>
        <w:t>сообщения),</w:t>
      </w:r>
      <w:r>
        <w:rPr>
          <w:rFonts w:ascii="Times New Roman" w:hAnsi="Times New Roman"/>
          <w:spacing w:val="-3"/>
        </w:rPr>
        <w:t xml:space="preserve"> </w:t>
      </w:r>
      <w:r>
        <w:rPr>
          <w:rFonts w:ascii="Times New Roman" w:hAnsi="Times New Roman"/>
        </w:rPr>
        <w:t>исполнение</w:t>
      </w:r>
      <w:r>
        <w:rPr>
          <w:rFonts w:ascii="Times New Roman" w:hAnsi="Times New Roman"/>
          <w:spacing w:val="-2"/>
        </w:rPr>
        <w:t xml:space="preserve"> </w:t>
      </w:r>
      <w:r>
        <w:rPr>
          <w:rFonts w:ascii="Times New Roman" w:hAnsi="Times New Roman"/>
        </w:rPr>
        <w:t>гимна</w:t>
      </w:r>
      <w:r>
        <w:rPr>
          <w:rFonts w:ascii="Times New Roman" w:hAnsi="Times New Roman"/>
          <w:spacing w:val="-3"/>
        </w:rPr>
        <w:t xml:space="preserve"> </w:t>
      </w:r>
      <w:r>
        <w:rPr>
          <w:rFonts w:ascii="Times New Roman" w:hAnsi="Times New Roman"/>
        </w:rPr>
        <w:t>Российской</w:t>
      </w:r>
      <w:r>
        <w:rPr>
          <w:rFonts w:ascii="Times New Roman" w:hAnsi="Times New Roman"/>
          <w:spacing w:val="-2"/>
        </w:rPr>
        <w:t xml:space="preserve"> </w:t>
      </w:r>
      <w:r>
        <w:rPr>
          <w:rFonts w:ascii="Times New Roman" w:hAnsi="Times New Roman"/>
        </w:rPr>
        <w:t>Федерации;</w:t>
      </w:r>
    </w:p>
    <w:p w14:paraId="78180000">
      <w:pPr>
        <w:pStyle w:val="Style_5"/>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разработку,</w:t>
      </w:r>
      <w:r>
        <w:rPr>
          <w:rFonts w:ascii="Times New Roman" w:hAnsi="Times New Roman"/>
          <w:spacing w:val="1"/>
        </w:rPr>
        <w:t xml:space="preserve"> </w:t>
      </w:r>
      <w:r>
        <w:rPr>
          <w:rFonts w:ascii="Times New Roman" w:hAnsi="Times New Roman"/>
        </w:rPr>
        <w:t>оформление,</w:t>
      </w:r>
      <w:r>
        <w:rPr>
          <w:rFonts w:ascii="Times New Roman" w:hAnsi="Times New Roman"/>
          <w:spacing w:val="1"/>
        </w:rPr>
        <w:t xml:space="preserve"> </w:t>
      </w:r>
      <w:r>
        <w:rPr>
          <w:rFonts w:ascii="Times New Roman" w:hAnsi="Times New Roman"/>
        </w:rPr>
        <w:t>поддержание,</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воспитательном</w:t>
      </w:r>
      <w:r>
        <w:rPr>
          <w:rFonts w:ascii="Times New Roman" w:hAnsi="Times New Roman"/>
          <w:spacing w:val="1"/>
        </w:rPr>
        <w:t xml:space="preserve"> </w:t>
      </w:r>
      <w:r>
        <w:rPr>
          <w:rFonts w:ascii="Times New Roman" w:hAnsi="Times New Roman"/>
        </w:rPr>
        <w:t>процессе</w:t>
      </w:r>
      <w:r>
        <w:rPr>
          <w:rFonts w:ascii="Times New Roman" w:hAnsi="Times New Roman"/>
          <w:spacing w:val="1"/>
        </w:rPr>
        <w:t xml:space="preserve"> </w:t>
      </w:r>
      <w:r>
        <w:rPr>
          <w:rFonts w:ascii="Times New Roman" w:hAnsi="Times New Roman"/>
        </w:rPr>
        <w:t>«мест</w:t>
      </w:r>
      <w:r>
        <w:rPr>
          <w:rFonts w:ascii="Times New Roman" w:hAnsi="Times New Roman"/>
          <w:spacing w:val="1"/>
        </w:rPr>
        <w:t xml:space="preserve"> </w:t>
      </w:r>
      <w:r>
        <w:rPr>
          <w:rFonts w:ascii="Times New Roman" w:hAnsi="Times New Roman"/>
        </w:rPr>
        <w:t>гражданского</w:t>
      </w:r>
      <w:r>
        <w:rPr>
          <w:rFonts w:ascii="Times New Roman" w:hAnsi="Times New Roman"/>
          <w:spacing w:val="1"/>
        </w:rPr>
        <w:t xml:space="preserve"> </w:t>
      </w:r>
      <w:r>
        <w:rPr>
          <w:rFonts w:ascii="Times New Roman" w:hAnsi="Times New Roman"/>
        </w:rPr>
        <w:t>почитания»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помещениях</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прилегающей</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общественно-гражданского почитания лиц, мест, событий в истории России;</w:t>
      </w:r>
      <w:r>
        <w:rPr>
          <w:rFonts w:ascii="Times New Roman" w:hAnsi="Times New Roman"/>
          <w:spacing w:val="1"/>
        </w:rPr>
        <w:t xml:space="preserve"> </w:t>
      </w:r>
      <w:r>
        <w:rPr>
          <w:rFonts w:ascii="Times New Roman" w:hAnsi="Times New Roman"/>
        </w:rPr>
        <w:t>мемориалов</w:t>
      </w:r>
      <w:r>
        <w:rPr>
          <w:rFonts w:ascii="Times New Roman" w:hAnsi="Times New Roman"/>
          <w:spacing w:val="-1"/>
        </w:rPr>
        <w:t xml:space="preserve"> </w:t>
      </w:r>
      <w:r>
        <w:rPr>
          <w:rFonts w:ascii="Times New Roman" w:hAnsi="Times New Roman"/>
        </w:rPr>
        <w:t>воинской славы,</w:t>
      </w:r>
      <w:r>
        <w:rPr>
          <w:rFonts w:ascii="Times New Roman" w:hAnsi="Times New Roman"/>
          <w:spacing w:val="-2"/>
        </w:rPr>
        <w:t xml:space="preserve"> </w:t>
      </w:r>
      <w:r>
        <w:rPr>
          <w:rFonts w:ascii="Times New Roman" w:hAnsi="Times New Roman"/>
        </w:rPr>
        <w:t>памятников,</w:t>
      </w:r>
      <w:r>
        <w:rPr>
          <w:rFonts w:ascii="Times New Roman" w:hAnsi="Times New Roman"/>
          <w:spacing w:val="-1"/>
        </w:rPr>
        <w:t xml:space="preserve"> </w:t>
      </w:r>
      <w:r>
        <w:rPr>
          <w:rFonts w:ascii="Times New Roman" w:hAnsi="Times New Roman"/>
        </w:rPr>
        <w:t>памятных</w:t>
      </w:r>
      <w:r>
        <w:rPr>
          <w:rFonts w:ascii="Times New Roman" w:hAnsi="Times New Roman"/>
          <w:spacing w:val="-4"/>
        </w:rPr>
        <w:t xml:space="preserve"> </w:t>
      </w:r>
      <w:r>
        <w:rPr>
          <w:rFonts w:ascii="Times New Roman" w:hAnsi="Times New Roman"/>
        </w:rPr>
        <w:t>досок;</w:t>
      </w:r>
    </w:p>
    <w:p w14:paraId="79180000">
      <w:pPr>
        <w:pStyle w:val="Style_5"/>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оформление и обновление «мест новостей», стендов в помещениях</w:t>
      </w:r>
      <w:r>
        <w:rPr>
          <w:rFonts w:ascii="Times New Roman" w:hAnsi="Times New Roman"/>
          <w:spacing w:val="1"/>
        </w:rPr>
        <w:t xml:space="preserve"> </w:t>
      </w:r>
      <w:r>
        <w:rPr>
          <w:rFonts w:ascii="Times New Roman" w:hAnsi="Times New Roman"/>
        </w:rPr>
        <w:t>(холл первого этажа, рекреации), содержащих в доступной, привлекательной</w:t>
      </w:r>
      <w:r>
        <w:rPr>
          <w:rFonts w:ascii="Times New Roman" w:hAnsi="Times New Roman"/>
          <w:spacing w:val="1"/>
        </w:rPr>
        <w:t xml:space="preserve"> </w:t>
      </w:r>
      <w:r>
        <w:rPr>
          <w:rFonts w:ascii="Times New Roman" w:hAnsi="Times New Roman"/>
        </w:rPr>
        <w:t>форме</w:t>
      </w:r>
      <w:r>
        <w:rPr>
          <w:rFonts w:ascii="Times New Roman" w:hAnsi="Times New Roman"/>
          <w:spacing w:val="1"/>
        </w:rPr>
        <w:t xml:space="preserve"> </w:t>
      </w:r>
      <w:r>
        <w:rPr>
          <w:rFonts w:ascii="Times New Roman" w:hAnsi="Times New Roman"/>
        </w:rPr>
        <w:t>новостную</w:t>
      </w:r>
      <w:r>
        <w:rPr>
          <w:rFonts w:ascii="Times New Roman" w:hAnsi="Times New Roman"/>
          <w:spacing w:val="1"/>
        </w:rPr>
        <w:t xml:space="preserve"> </w:t>
      </w:r>
      <w:r>
        <w:rPr>
          <w:rFonts w:ascii="Times New Roman" w:hAnsi="Times New Roman"/>
        </w:rPr>
        <w:t>информацию</w:t>
      </w:r>
      <w:r>
        <w:rPr>
          <w:rFonts w:ascii="Times New Roman" w:hAnsi="Times New Roman"/>
          <w:spacing w:val="1"/>
        </w:rPr>
        <w:t xml:space="preserve"> </w:t>
      </w:r>
      <w:r>
        <w:rPr>
          <w:rFonts w:ascii="Times New Roman" w:hAnsi="Times New Roman"/>
        </w:rPr>
        <w:t>позитивного</w:t>
      </w:r>
      <w:r>
        <w:rPr>
          <w:rFonts w:ascii="Times New Roman" w:hAnsi="Times New Roman"/>
          <w:spacing w:val="1"/>
        </w:rPr>
        <w:t xml:space="preserve"> </w:t>
      </w:r>
      <w:r>
        <w:rPr>
          <w:rFonts w:ascii="Times New Roman" w:hAnsi="Times New Roman"/>
        </w:rPr>
        <w:t>гражданско-патриотического,</w:t>
      </w:r>
      <w:r>
        <w:rPr>
          <w:rFonts w:ascii="Times New Roman" w:hAnsi="Times New Roman"/>
          <w:spacing w:val="1"/>
        </w:rPr>
        <w:t xml:space="preserve"> </w:t>
      </w:r>
      <w:r>
        <w:rPr>
          <w:rFonts w:ascii="Times New Roman" w:hAnsi="Times New Roman"/>
        </w:rPr>
        <w:t>духовно-нравственного</w:t>
      </w:r>
      <w:r>
        <w:rPr>
          <w:rFonts w:ascii="Times New Roman" w:hAnsi="Times New Roman"/>
          <w:spacing w:val="1"/>
        </w:rPr>
        <w:t xml:space="preserve"> </w:t>
      </w:r>
      <w:r>
        <w:rPr>
          <w:rFonts w:ascii="Times New Roman" w:hAnsi="Times New Roman"/>
        </w:rPr>
        <w:t>содержания,</w:t>
      </w:r>
      <w:r>
        <w:rPr>
          <w:rFonts w:ascii="Times New Roman" w:hAnsi="Times New Roman"/>
          <w:spacing w:val="1"/>
        </w:rPr>
        <w:t xml:space="preserve"> </w:t>
      </w:r>
      <w:r>
        <w:rPr>
          <w:rFonts w:ascii="Times New Roman" w:hAnsi="Times New Roman"/>
        </w:rPr>
        <w:t>фотоотчёты</w:t>
      </w:r>
      <w:r>
        <w:rPr>
          <w:rFonts w:ascii="Times New Roman" w:hAnsi="Times New Roman"/>
          <w:spacing w:val="1"/>
        </w:rPr>
        <w:t xml:space="preserve"> </w:t>
      </w:r>
      <w:r>
        <w:rPr>
          <w:rFonts w:ascii="Times New Roman" w:hAnsi="Times New Roman"/>
        </w:rPr>
        <w:t>об</w:t>
      </w:r>
      <w:r>
        <w:rPr>
          <w:rFonts w:ascii="Times New Roman" w:hAnsi="Times New Roman"/>
          <w:spacing w:val="1"/>
        </w:rPr>
        <w:t xml:space="preserve"> </w:t>
      </w:r>
      <w:r>
        <w:rPr>
          <w:rFonts w:ascii="Times New Roman" w:hAnsi="Times New Roman"/>
        </w:rPr>
        <w:t>интересных</w:t>
      </w:r>
      <w:r>
        <w:rPr>
          <w:rFonts w:ascii="Times New Roman" w:hAnsi="Times New Roman"/>
          <w:spacing w:val="1"/>
        </w:rPr>
        <w:t xml:space="preserve"> </w:t>
      </w:r>
      <w:r>
        <w:rPr>
          <w:rFonts w:ascii="Times New Roman" w:hAnsi="Times New Roman"/>
        </w:rPr>
        <w:t>событиях,</w:t>
      </w:r>
      <w:r>
        <w:rPr>
          <w:rFonts w:ascii="Times New Roman" w:hAnsi="Times New Roman"/>
          <w:spacing w:val="-67"/>
        </w:rPr>
        <w:t xml:space="preserve"> </w:t>
      </w:r>
      <w:r>
        <w:rPr>
          <w:rFonts w:ascii="Times New Roman" w:hAnsi="Times New Roman"/>
        </w:rPr>
        <w:t>поздравления</w:t>
      </w:r>
      <w:r>
        <w:rPr>
          <w:rFonts w:ascii="Times New Roman" w:hAnsi="Times New Roman"/>
          <w:spacing w:val="-1"/>
        </w:rPr>
        <w:t xml:space="preserve"> </w:t>
      </w:r>
      <w:r>
        <w:rPr>
          <w:rFonts w:ascii="Times New Roman" w:hAnsi="Times New Roman"/>
        </w:rPr>
        <w:t>педагогов</w:t>
      </w:r>
      <w:r>
        <w:rPr>
          <w:rFonts w:ascii="Times New Roman" w:hAnsi="Times New Roman"/>
          <w:spacing w:val="-4"/>
        </w:rPr>
        <w:t xml:space="preserve"> </w:t>
      </w:r>
      <w:r>
        <w:rPr>
          <w:rFonts w:ascii="Times New Roman" w:hAnsi="Times New Roman"/>
        </w:rPr>
        <w:t>и обучающихся и т.</w:t>
      </w:r>
      <w:r>
        <w:rPr>
          <w:rFonts w:ascii="Times New Roman" w:hAnsi="Times New Roman"/>
          <w:spacing w:val="1"/>
        </w:rPr>
        <w:t xml:space="preserve"> </w:t>
      </w:r>
      <w:r>
        <w:rPr>
          <w:rFonts w:ascii="Times New Roman" w:hAnsi="Times New Roman"/>
        </w:rPr>
        <w:t>п.;</w:t>
      </w:r>
    </w:p>
    <w:p w14:paraId="7A180000">
      <w:pPr>
        <w:pStyle w:val="Style_5"/>
        <w:widowControl w:val="0"/>
        <w:numPr>
          <w:ilvl w:val="0"/>
          <w:numId w:val="25"/>
        </w:numPr>
        <w:tabs>
          <w:tab w:leader="none" w:pos="1116" w:val="left"/>
        </w:tabs>
        <w:spacing w:after="0" w:line="240" w:lineRule="auto"/>
        <w:ind w:firstLine="707" w:left="0" w:right="205"/>
        <w:contextualSpacing w:val="0"/>
        <w:jc w:val="both"/>
        <w:rPr>
          <w:rFonts w:ascii="Times New Roman" w:hAnsi="Times New Roman"/>
        </w:rPr>
      </w:pPr>
      <w:r>
        <w:rPr>
          <w:rFonts w:ascii="Times New Roman" w:hAnsi="Times New Roman"/>
        </w:rPr>
        <w:t>разработку</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популяризацию</w:t>
      </w:r>
      <w:r>
        <w:rPr>
          <w:rFonts w:ascii="Times New Roman" w:hAnsi="Times New Roman"/>
          <w:spacing w:val="1"/>
        </w:rPr>
        <w:t xml:space="preserve"> </w:t>
      </w:r>
      <w:r>
        <w:rPr>
          <w:rFonts w:ascii="Times New Roman" w:hAnsi="Times New Roman"/>
        </w:rPr>
        <w:t>символики</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(эмблема,</w:t>
      </w:r>
      <w:r>
        <w:rPr>
          <w:rFonts w:ascii="Times New Roman" w:hAnsi="Times New Roman"/>
          <w:spacing w:val="70"/>
        </w:rPr>
        <w:t xml:space="preserve"> </w:t>
      </w:r>
      <w:r>
        <w:rPr>
          <w:rFonts w:ascii="Times New Roman" w:hAnsi="Times New Roman"/>
        </w:rPr>
        <w:t>флаг,</w:t>
      </w:r>
      <w:r>
        <w:rPr>
          <w:rFonts w:ascii="Times New Roman" w:hAnsi="Times New Roman"/>
          <w:spacing w:val="70"/>
        </w:rPr>
        <w:t xml:space="preserve"> </w:t>
      </w:r>
      <w:r>
        <w:rPr>
          <w:rFonts w:ascii="Times New Roman" w:hAnsi="Times New Roman"/>
        </w:rPr>
        <w:t>логотип,</w:t>
      </w:r>
      <w:r>
        <w:rPr>
          <w:rFonts w:ascii="Times New Roman" w:hAnsi="Times New Roman"/>
          <w:spacing w:val="70"/>
        </w:rPr>
        <w:t xml:space="preserve"> </w:t>
      </w:r>
      <w:r>
        <w:rPr>
          <w:rFonts w:ascii="Times New Roman" w:hAnsi="Times New Roman"/>
        </w:rPr>
        <w:t>элементы</w:t>
      </w:r>
      <w:r>
        <w:rPr>
          <w:rFonts w:ascii="Times New Roman" w:hAnsi="Times New Roman"/>
          <w:spacing w:val="70"/>
        </w:rPr>
        <w:t xml:space="preserve"> </w:t>
      </w:r>
      <w:r>
        <w:rPr>
          <w:rFonts w:ascii="Times New Roman" w:hAnsi="Times New Roman"/>
        </w:rPr>
        <w:t>костюма</w:t>
      </w:r>
      <w:r>
        <w:rPr>
          <w:rFonts w:ascii="Times New Roman" w:hAnsi="Times New Roman"/>
          <w:spacing w:val="70"/>
        </w:rPr>
        <w:t xml:space="preserve"> </w:t>
      </w:r>
      <w:r>
        <w:rPr>
          <w:rFonts w:ascii="Times New Roman" w:hAnsi="Times New Roman"/>
        </w:rPr>
        <w:t>обучающихся</w:t>
      </w:r>
      <w:r>
        <w:rPr>
          <w:rFonts w:ascii="Times New Roman" w:hAnsi="Times New Roman"/>
          <w:spacing w:val="70"/>
        </w:rPr>
        <w:t xml:space="preserve"> </w:t>
      </w:r>
      <w:r>
        <w:rPr>
          <w:rFonts w:ascii="Times New Roman" w:hAnsi="Times New Roman"/>
        </w:rPr>
        <w:t>и</w:t>
      </w:r>
      <w:r>
        <w:rPr>
          <w:rFonts w:ascii="Times New Roman" w:hAnsi="Times New Roman"/>
          <w:spacing w:val="-67"/>
        </w:rPr>
        <w:t xml:space="preserve"> </w:t>
      </w:r>
      <w:r>
        <w:rPr>
          <w:rFonts w:ascii="Times New Roman" w:hAnsi="Times New Roman"/>
        </w:rPr>
        <w:t>т.</w:t>
      </w:r>
      <w:r>
        <w:rPr>
          <w:rFonts w:ascii="Times New Roman" w:hAnsi="Times New Roman"/>
          <w:spacing w:val="-2"/>
        </w:rPr>
        <w:t xml:space="preserve"> </w:t>
      </w:r>
      <w:r>
        <w:rPr>
          <w:rFonts w:ascii="Times New Roman" w:hAnsi="Times New Roman"/>
        </w:rPr>
        <w:t>п.),</w:t>
      </w:r>
      <w:r>
        <w:rPr>
          <w:rFonts w:ascii="Times New Roman" w:hAnsi="Times New Roman"/>
          <w:spacing w:val="-2"/>
        </w:rPr>
        <w:t xml:space="preserve"> </w:t>
      </w:r>
      <w:r>
        <w:rPr>
          <w:rFonts w:ascii="Times New Roman" w:hAnsi="Times New Roman"/>
        </w:rPr>
        <w:t>используемой</w:t>
      </w:r>
      <w:r>
        <w:rPr>
          <w:rFonts w:ascii="Times New Roman" w:hAnsi="Times New Roman"/>
          <w:spacing w:val="-2"/>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повседневно,</w:t>
      </w:r>
      <w:r>
        <w:rPr>
          <w:rFonts w:ascii="Times New Roman" w:hAnsi="Times New Roman"/>
          <w:spacing w:val="-2"/>
        </w:rPr>
        <w:t xml:space="preserve"> </w:t>
      </w:r>
      <w:r>
        <w:rPr>
          <w:rFonts w:ascii="Times New Roman" w:hAnsi="Times New Roman"/>
        </w:rPr>
        <w:t>так и</w:t>
      </w:r>
      <w:r>
        <w:rPr>
          <w:rFonts w:ascii="Times New Roman" w:hAnsi="Times New Roman"/>
          <w:spacing w:val="-1"/>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торжественные моменты;</w:t>
      </w:r>
    </w:p>
    <w:p w14:paraId="7B180000">
      <w:pPr>
        <w:pStyle w:val="Style_5"/>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подготовку</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размещение</w:t>
      </w:r>
      <w:r>
        <w:rPr>
          <w:rFonts w:ascii="Times New Roman" w:hAnsi="Times New Roman"/>
          <w:spacing w:val="1"/>
        </w:rPr>
        <w:t xml:space="preserve"> </w:t>
      </w:r>
      <w:r>
        <w:rPr>
          <w:rFonts w:ascii="Times New Roman" w:hAnsi="Times New Roman"/>
        </w:rPr>
        <w:t>регулярно</w:t>
      </w:r>
      <w:r>
        <w:rPr>
          <w:rFonts w:ascii="Times New Roman" w:hAnsi="Times New Roman"/>
          <w:spacing w:val="1"/>
        </w:rPr>
        <w:t xml:space="preserve"> </w:t>
      </w:r>
      <w:r>
        <w:rPr>
          <w:rFonts w:ascii="Times New Roman" w:hAnsi="Times New Roman"/>
        </w:rPr>
        <w:t>сменяемых</w:t>
      </w:r>
      <w:r>
        <w:rPr>
          <w:rFonts w:ascii="Times New Roman" w:hAnsi="Times New Roman"/>
          <w:spacing w:val="1"/>
        </w:rPr>
        <w:t xml:space="preserve"> </w:t>
      </w:r>
      <w:r>
        <w:rPr>
          <w:rFonts w:ascii="Times New Roman" w:hAnsi="Times New Roman"/>
        </w:rPr>
        <w:t>экспозиций</w:t>
      </w:r>
      <w:r>
        <w:rPr>
          <w:rFonts w:ascii="Times New Roman" w:hAnsi="Times New Roman"/>
          <w:spacing w:val="1"/>
        </w:rPr>
        <w:t xml:space="preserve"> </w:t>
      </w:r>
      <w:r>
        <w:rPr>
          <w:rFonts w:ascii="Times New Roman" w:hAnsi="Times New Roman"/>
        </w:rPr>
        <w:t>творческих</w:t>
      </w:r>
      <w:r>
        <w:rPr>
          <w:rFonts w:ascii="Times New Roman" w:hAnsi="Times New Roman"/>
          <w:spacing w:val="1"/>
        </w:rPr>
        <w:t xml:space="preserve"> </w:t>
      </w:r>
      <w:r>
        <w:rPr>
          <w:rFonts w:ascii="Times New Roman" w:hAnsi="Times New Roman"/>
        </w:rPr>
        <w:t>работ</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разных</w:t>
      </w:r>
      <w:r>
        <w:rPr>
          <w:rFonts w:ascii="Times New Roman" w:hAnsi="Times New Roman"/>
          <w:spacing w:val="1"/>
        </w:rPr>
        <w:t xml:space="preserve"> </w:t>
      </w:r>
      <w:r>
        <w:rPr>
          <w:rFonts w:ascii="Times New Roman" w:hAnsi="Times New Roman"/>
        </w:rPr>
        <w:t>предметных</w:t>
      </w:r>
      <w:r>
        <w:rPr>
          <w:rFonts w:ascii="Times New Roman" w:hAnsi="Times New Roman"/>
          <w:spacing w:val="1"/>
        </w:rPr>
        <w:t xml:space="preserve"> </w:t>
      </w:r>
      <w:r>
        <w:rPr>
          <w:rFonts w:ascii="Times New Roman" w:hAnsi="Times New Roman"/>
        </w:rPr>
        <w:t>областях,</w:t>
      </w:r>
      <w:r>
        <w:rPr>
          <w:rFonts w:ascii="Times New Roman" w:hAnsi="Times New Roman"/>
          <w:spacing w:val="1"/>
        </w:rPr>
        <w:t xml:space="preserve"> </w:t>
      </w:r>
      <w:r>
        <w:rPr>
          <w:rFonts w:ascii="Times New Roman" w:hAnsi="Times New Roman"/>
        </w:rPr>
        <w:t>демонстрирующих</w:t>
      </w:r>
      <w:r>
        <w:rPr>
          <w:rFonts w:ascii="Times New Roman" w:hAnsi="Times New Roman"/>
          <w:spacing w:val="-4"/>
        </w:rPr>
        <w:t xml:space="preserve"> </w:t>
      </w:r>
      <w:r>
        <w:rPr>
          <w:rFonts w:ascii="Times New Roman" w:hAnsi="Times New Roman"/>
        </w:rPr>
        <w:t>их способности,</w:t>
      </w:r>
      <w:r>
        <w:rPr>
          <w:rFonts w:ascii="Times New Roman" w:hAnsi="Times New Roman"/>
          <w:spacing w:val="-3"/>
        </w:rPr>
        <w:t xml:space="preserve"> </w:t>
      </w:r>
      <w:r>
        <w:rPr>
          <w:rFonts w:ascii="Times New Roman" w:hAnsi="Times New Roman"/>
        </w:rPr>
        <w:t>знакомящих с</w:t>
      </w:r>
      <w:r>
        <w:rPr>
          <w:rFonts w:ascii="Times New Roman" w:hAnsi="Times New Roman"/>
          <w:spacing w:val="-3"/>
        </w:rPr>
        <w:t xml:space="preserve"> </w:t>
      </w:r>
      <w:r>
        <w:rPr>
          <w:rFonts w:ascii="Times New Roman" w:hAnsi="Times New Roman"/>
        </w:rPr>
        <w:t>работами</w:t>
      </w:r>
      <w:r>
        <w:rPr>
          <w:rFonts w:ascii="Times New Roman" w:hAnsi="Times New Roman"/>
          <w:spacing w:val="5"/>
        </w:rPr>
        <w:t xml:space="preserve"> </w:t>
      </w:r>
      <w:r>
        <w:rPr>
          <w:rFonts w:ascii="Times New Roman" w:hAnsi="Times New Roman"/>
        </w:rPr>
        <w:t>друг</w:t>
      </w:r>
      <w:r>
        <w:rPr>
          <w:rFonts w:ascii="Times New Roman" w:hAnsi="Times New Roman"/>
          <w:spacing w:val="-1"/>
        </w:rPr>
        <w:t xml:space="preserve"> </w:t>
      </w:r>
      <w:r>
        <w:rPr>
          <w:rFonts w:ascii="Times New Roman" w:hAnsi="Times New Roman"/>
        </w:rPr>
        <w:t>друга;</w:t>
      </w:r>
    </w:p>
    <w:p w14:paraId="7C180000">
      <w:pPr>
        <w:pStyle w:val="Style_5"/>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поддержание эстетического вида и благоустройство всех помещений</w:t>
      </w:r>
      <w:r>
        <w:rPr>
          <w:rFonts w:ascii="Times New Roman" w:hAnsi="Times New Roman"/>
          <w:spacing w:val="1"/>
        </w:rPr>
        <w:t xml:space="preserve"> </w:t>
      </w:r>
      <w:r>
        <w:rPr>
          <w:rFonts w:ascii="Times New Roman" w:hAnsi="Times New Roman"/>
          <w:spacing w:val="-1"/>
        </w:rPr>
        <w:t>в</w:t>
      </w:r>
      <w:r>
        <w:rPr>
          <w:rFonts w:ascii="Times New Roman" w:hAnsi="Times New Roman"/>
          <w:spacing w:val="-18"/>
        </w:rPr>
        <w:t xml:space="preserve"> </w:t>
      </w:r>
      <w:r>
        <w:rPr>
          <w:rFonts w:ascii="Times New Roman" w:hAnsi="Times New Roman"/>
          <w:spacing w:val="-1"/>
        </w:rPr>
        <w:t>общеобразовательной</w:t>
      </w:r>
      <w:r>
        <w:rPr>
          <w:rFonts w:ascii="Times New Roman" w:hAnsi="Times New Roman"/>
          <w:spacing w:val="-19"/>
        </w:rPr>
        <w:t xml:space="preserve"> </w:t>
      </w:r>
      <w:r>
        <w:rPr>
          <w:rFonts w:ascii="Times New Roman" w:hAnsi="Times New Roman"/>
        </w:rPr>
        <w:t>организации,</w:t>
      </w:r>
      <w:r>
        <w:rPr>
          <w:rFonts w:ascii="Times New Roman" w:hAnsi="Times New Roman"/>
          <w:spacing w:val="-20"/>
        </w:rPr>
        <w:t xml:space="preserve"> </w:t>
      </w:r>
      <w:r>
        <w:rPr>
          <w:rFonts w:ascii="Times New Roman" w:hAnsi="Times New Roman"/>
        </w:rPr>
        <w:t>доступных</w:t>
      </w:r>
      <w:r>
        <w:rPr>
          <w:rFonts w:ascii="Times New Roman" w:hAnsi="Times New Roman"/>
          <w:spacing w:val="-19"/>
        </w:rPr>
        <w:t xml:space="preserve"> </w:t>
      </w:r>
      <w:r>
        <w:rPr>
          <w:rFonts w:ascii="Times New Roman" w:hAnsi="Times New Roman"/>
        </w:rPr>
        <w:t>и</w:t>
      </w:r>
      <w:r>
        <w:rPr>
          <w:rFonts w:ascii="Times New Roman" w:hAnsi="Times New Roman"/>
          <w:spacing w:val="-19"/>
        </w:rPr>
        <w:t xml:space="preserve"> </w:t>
      </w:r>
      <w:r>
        <w:rPr>
          <w:rFonts w:ascii="Times New Roman" w:hAnsi="Times New Roman"/>
        </w:rPr>
        <w:t>безопасных</w:t>
      </w:r>
      <w:r>
        <w:rPr>
          <w:rFonts w:ascii="Times New Roman" w:hAnsi="Times New Roman"/>
          <w:spacing w:val="-18"/>
        </w:rPr>
        <w:t xml:space="preserve"> </w:t>
      </w:r>
      <w:r>
        <w:rPr>
          <w:rFonts w:ascii="Times New Roman" w:hAnsi="Times New Roman"/>
        </w:rPr>
        <w:t>рекреационных</w:t>
      </w:r>
      <w:r>
        <w:rPr>
          <w:rFonts w:ascii="Times New Roman" w:hAnsi="Times New Roman"/>
          <w:spacing w:val="-68"/>
        </w:rPr>
        <w:t xml:space="preserve"> </w:t>
      </w:r>
      <w:r>
        <w:rPr>
          <w:rFonts w:ascii="Times New Roman" w:hAnsi="Times New Roman"/>
        </w:rPr>
        <w:t>зон,</w:t>
      </w:r>
      <w:r>
        <w:rPr>
          <w:rFonts w:ascii="Times New Roman" w:hAnsi="Times New Roman"/>
          <w:spacing w:val="-2"/>
        </w:rPr>
        <w:t xml:space="preserve"> </w:t>
      </w:r>
      <w:r>
        <w:rPr>
          <w:rFonts w:ascii="Times New Roman" w:hAnsi="Times New Roman"/>
        </w:rPr>
        <w:t>озеленение</w:t>
      </w:r>
      <w:r>
        <w:rPr>
          <w:rFonts w:ascii="Times New Roman" w:hAnsi="Times New Roman"/>
          <w:spacing w:val="-1"/>
        </w:rPr>
        <w:t xml:space="preserve"> </w:t>
      </w:r>
      <w:r>
        <w:rPr>
          <w:rFonts w:ascii="Times New Roman" w:hAnsi="Times New Roman"/>
        </w:rPr>
        <w:t>территории</w:t>
      </w:r>
      <w:r>
        <w:rPr>
          <w:rFonts w:ascii="Times New Roman" w:hAnsi="Times New Roman"/>
          <w:spacing w:val="-1"/>
        </w:rPr>
        <w:t xml:space="preserve"> </w:t>
      </w:r>
      <w:r>
        <w:rPr>
          <w:rFonts w:ascii="Times New Roman" w:hAnsi="Times New Roman"/>
        </w:rPr>
        <w:t>при</w:t>
      </w:r>
      <w:r>
        <w:rPr>
          <w:rFonts w:ascii="Times New Roman" w:hAnsi="Times New Roman"/>
          <w:spacing w:val="-4"/>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p>
    <w:p w14:paraId="7D180000">
      <w:pPr>
        <w:pStyle w:val="Style_5"/>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разработку,</w:t>
      </w:r>
      <w:r>
        <w:rPr>
          <w:rFonts w:ascii="Times New Roman" w:hAnsi="Times New Roman"/>
          <w:spacing w:val="1"/>
        </w:rPr>
        <w:t xml:space="preserve"> </w:t>
      </w:r>
      <w:r>
        <w:rPr>
          <w:rFonts w:ascii="Times New Roman" w:hAnsi="Times New Roman"/>
        </w:rPr>
        <w:t>оформление,</w:t>
      </w:r>
      <w:r>
        <w:rPr>
          <w:rFonts w:ascii="Times New Roman" w:hAnsi="Times New Roman"/>
          <w:spacing w:val="1"/>
        </w:rPr>
        <w:t xml:space="preserve"> </w:t>
      </w:r>
      <w:r>
        <w:rPr>
          <w:rFonts w:ascii="Times New Roman" w:hAnsi="Times New Roman"/>
        </w:rPr>
        <w:t>поддержание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игровых</w:t>
      </w:r>
      <w:r>
        <w:rPr>
          <w:rFonts w:ascii="Times New Roman" w:hAnsi="Times New Roman"/>
          <w:spacing w:val="1"/>
        </w:rPr>
        <w:t xml:space="preserve"> </w:t>
      </w:r>
      <w:r>
        <w:rPr>
          <w:rFonts w:ascii="Times New Roman" w:hAnsi="Times New Roman"/>
        </w:rPr>
        <w:t>пространств,</w:t>
      </w:r>
      <w:r>
        <w:rPr>
          <w:rFonts w:ascii="Times New Roman" w:hAnsi="Times New Roman"/>
          <w:spacing w:val="1"/>
        </w:rPr>
        <w:t xml:space="preserve"> </w:t>
      </w:r>
      <w:r>
        <w:rPr>
          <w:rFonts w:ascii="Times New Roman" w:hAnsi="Times New Roman"/>
        </w:rPr>
        <w:t>спортивных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игровых</w:t>
      </w:r>
      <w:r>
        <w:rPr>
          <w:rFonts w:ascii="Times New Roman" w:hAnsi="Times New Roman"/>
          <w:spacing w:val="1"/>
        </w:rPr>
        <w:t xml:space="preserve"> </w:t>
      </w:r>
      <w:r>
        <w:rPr>
          <w:rFonts w:ascii="Times New Roman" w:hAnsi="Times New Roman"/>
        </w:rPr>
        <w:t>площадок,</w:t>
      </w:r>
      <w:r>
        <w:rPr>
          <w:rFonts w:ascii="Times New Roman" w:hAnsi="Times New Roman"/>
          <w:spacing w:val="1"/>
        </w:rPr>
        <w:t xml:space="preserve"> </w:t>
      </w:r>
      <w:r>
        <w:rPr>
          <w:rFonts w:ascii="Times New Roman" w:hAnsi="Times New Roman"/>
        </w:rPr>
        <w:t>зон</w:t>
      </w:r>
      <w:r>
        <w:rPr>
          <w:rFonts w:ascii="Times New Roman" w:hAnsi="Times New Roman"/>
          <w:spacing w:val="1"/>
        </w:rPr>
        <w:t xml:space="preserve"> </w:t>
      </w:r>
      <w:r>
        <w:rPr>
          <w:rFonts w:ascii="Times New Roman" w:hAnsi="Times New Roman"/>
        </w:rPr>
        <w:t>активного</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тихого</w:t>
      </w:r>
      <w:r>
        <w:rPr>
          <w:rFonts w:ascii="Times New Roman" w:hAnsi="Times New Roman"/>
          <w:spacing w:val="1"/>
        </w:rPr>
        <w:t xml:space="preserve"> </w:t>
      </w:r>
      <w:r>
        <w:rPr>
          <w:rFonts w:ascii="Times New Roman" w:hAnsi="Times New Roman"/>
        </w:rPr>
        <w:t>отдыха;</w:t>
      </w:r>
    </w:p>
    <w:p w14:paraId="7E180000">
      <w:pPr>
        <w:pStyle w:val="Style_5"/>
        <w:widowControl w:val="0"/>
        <w:numPr>
          <w:ilvl w:val="0"/>
          <w:numId w:val="25"/>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создание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поддержание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вестибюле</w:t>
      </w:r>
      <w:r>
        <w:rPr>
          <w:rFonts w:ascii="Times New Roman" w:hAnsi="Times New Roman"/>
          <w:spacing w:val="1"/>
        </w:rPr>
        <w:t xml:space="preserve"> </w:t>
      </w:r>
      <w:r>
        <w:rPr>
          <w:rFonts w:ascii="Times New Roman" w:hAnsi="Times New Roman"/>
        </w:rPr>
        <w:t>или</w:t>
      </w:r>
      <w:r>
        <w:rPr>
          <w:rFonts w:ascii="Times New Roman" w:hAnsi="Times New Roman"/>
          <w:spacing w:val="1"/>
        </w:rPr>
        <w:t xml:space="preserve"> </w:t>
      </w:r>
      <w:r>
        <w:rPr>
          <w:rFonts w:ascii="Times New Roman" w:hAnsi="Times New Roman"/>
        </w:rPr>
        <w:t>библиотеке</w:t>
      </w:r>
      <w:r>
        <w:rPr>
          <w:rFonts w:ascii="Times New Roman" w:hAnsi="Times New Roman"/>
          <w:spacing w:val="1"/>
        </w:rPr>
        <w:t xml:space="preserve"> </w:t>
      </w:r>
      <w:r>
        <w:rPr>
          <w:rFonts w:ascii="Times New Roman" w:hAnsi="Times New Roman"/>
        </w:rPr>
        <w:t>стеллажей</w:t>
      </w:r>
      <w:r>
        <w:rPr>
          <w:rFonts w:ascii="Times New Roman" w:hAnsi="Times New Roman"/>
          <w:spacing w:val="1"/>
        </w:rPr>
        <w:t xml:space="preserve"> </w:t>
      </w:r>
      <w:r>
        <w:rPr>
          <w:rFonts w:ascii="Times New Roman" w:hAnsi="Times New Roman"/>
        </w:rPr>
        <w:t>свободного</w:t>
      </w:r>
      <w:r>
        <w:rPr>
          <w:rFonts w:ascii="Times New Roman" w:hAnsi="Times New Roman"/>
          <w:spacing w:val="-9"/>
        </w:rPr>
        <w:t xml:space="preserve"> </w:t>
      </w:r>
      <w:r>
        <w:rPr>
          <w:rFonts w:ascii="Times New Roman" w:hAnsi="Times New Roman"/>
        </w:rPr>
        <w:t>книгообмена,</w:t>
      </w:r>
      <w:r>
        <w:rPr>
          <w:rFonts w:ascii="Times New Roman" w:hAnsi="Times New Roman"/>
          <w:spacing w:val="-10"/>
        </w:rPr>
        <w:t xml:space="preserve"> </w:t>
      </w:r>
      <w:r>
        <w:rPr>
          <w:rFonts w:ascii="Times New Roman" w:hAnsi="Times New Roman"/>
        </w:rPr>
        <w:t>на</w:t>
      </w:r>
      <w:r>
        <w:rPr>
          <w:rFonts w:ascii="Times New Roman" w:hAnsi="Times New Roman"/>
          <w:spacing w:val="-10"/>
        </w:rPr>
        <w:t xml:space="preserve"> </w:t>
      </w:r>
      <w:r>
        <w:rPr>
          <w:rFonts w:ascii="Times New Roman" w:hAnsi="Times New Roman"/>
        </w:rPr>
        <w:t>которые</w:t>
      </w:r>
      <w:r>
        <w:rPr>
          <w:rFonts w:ascii="Times New Roman" w:hAnsi="Times New Roman"/>
          <w:spacing w:val="-10"/>
        </w:rPr>
        <w:t xml:space="preserve"> </w:t>
      </w:r>
      <w:r>
        <w:rPr>
          <w:rFonts w:ascii="Times New Roman" w:hAnsi="Times New Roman"/>
        </w:rPr>
        <w:t>обучающиеся,</w:t>
      </w:r>
      <w:r>
        <w:rPr>
          <w:rFonts w:ascii="Times New Roman" w:hAnsi="Times New Roman"/>
          <w:spacing w:val="-9"/>
        </w:rPr>
        <w:t xml:space="preserve"> </w:t>
      </w:r>
      <w:r>
        <w:rPr>
          <w:rFonts w:ascii="Times New Roman" w:hAnsi="Times New Roman"/>
        </w:rPr>
        <w:t>родители,</w:t>
      </w:r>
      <w:r>
        <w:rPr>
          <w:rFonts w:ascii="Times New Roman" w:hAnsi="Times New Roman"/>
          <w:spacing w:val="-10"/>
        </w:rPr>
        <w:t xml:space="preserve"> </w:t>
      </w:r>
      <w:r>
        <w:rPr>
          <w:rFonts w:ascii="Times New Roman" w:hAnsi="Times New Roman"/>
        </w:rPr>
        <w:t>педагоги</w:t>
      </w:r>
      <w:r>
        <w:rPr>
          <w:rFonts w:ascii="Times New Roman" w:hAnsi="Times New Roman"/>
          <w:spacing w:val="-9"/>
        </w:rPr>
        <w:t xml:space="preserve"> </w:t>
      </w:r>
      <w:r>
        <w:rPr>
          <w:rFonts w:ascii="Times New Roman" w:hAnsi="Times New Roman"/>
        </w:rPr>
        <w:t>могут</w:t>
      </w:r>
      <w:r>
        <w:rPr>
          <w:rFonts w:ascii="Times New Roman" w:hAnsi="Times New Roman"/>
          <w:spacing w:val="-68"/>
        </w:rPr>
        <w:t xml:space="preserve"> </w:t>
      </w:r>
      <w:r>
        <w:rPr>
          <w:rFonts w:ascii="Times New Roman" w:hAnsi="Times New Roman"/>
        </w:rPr>
        <w:t>выставлять</w:t>
      </w:r>
      <w:r>
        <w:rPr>
          <w:rFonts w:ascii="Times New Roman" w:hAnsi="Times New Roman"/>
          <w:spacing w:val="-4"/>
        </w:rPr>
        <w:t xml:space="preserve"> </w:t>
      </w:r>
      <w:r>
        <w:rPr>
          <w:rFonts w:ascii="Times New Roman" w:hAnsi="Times New Roman"/>
        </w:rPr>
        <w:t>для</w:t>
      </w:r>
      <w:r>
        <w:rPr>
          <w:rFonts w:ascii="Times New Roman" w:hAnsi="Times New Roman"/>
          <w:spacing w:val="-5"/>
        </w:rPr>
        <w:t xml:space="preserve"> </w:t>
      </w:r>
      <w:r>
        <w:rPr>
          <w:rFonts w:ascii="Times New Roman" w:hAnsi="Times New Roman"/>
        </w:rPr>
        <w:t>общего использования</w:t>
      </w:r>
      <w:r>
        <w:rPr>
          <w:rFonts w:ascii="Times New Roman" w:hAnsi="Times New Roman"/>
          <w:spacing w:val="-2"/>
        </w:rPr>
        <w:t xml:space="preserve"> </w:t>
      </w:r>
      <w:r>
        <w:rPr>
          <w:rFonts w:ascii="Times New Roman" w:hAnsi="Times New Roman"/>
        </w:rPr>
        <w:t>свои</w:t>
      </w:r>
      <w:r>
        <w:rPr>
          <w:rFonts w:ascii="Times New Roman" w:hAnsi="Times New Roman"/>
          <w:spacing w:val="-1"/>
        </w:rPr>
        <w:t xml:space="preserve"> </w:t>
      </w:r>
      <w:r>
        <w:rPr>
          <w:rFonts w:ascii="Times New Roman" w:hAnsi="Times New Roman"/>
        </w:rPr>
        <w:t>книги,</w:t>
      </w:r>
      <w:r>
        <w:rPr>
          <w:rFonts w:ascii="Times New Roman" w:hAnsi="Times New Roman"/>
          <w:spacing w:val="-2"/>
        </w:rPr>
        <w:t xml:space="preserve"> </w:t>
      </w:r>
      <w:r>
        <w:rPr>
          <w:rFonts w:ascii="Times New Roman" w:hAnsi="Times New Roman"/>
        </w:rPr>
        <w:t>брать</w:t>
      </w:r>
      <w:r>
        <w:rPr>
          <w:rFonts w:ascii="Times New Roman" w:hAnsi="Times New Roman"/>
          <w:spacing w:val="-6"/>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чтения</w:t>
      </w:r>
      <w:r>
        <w:rPr>
          <w:rFonts w:ascii="Times New Roman" w:hAnsi="Times New Roman"/>
          <w:spacing w:val="-5"/>
        </w:rPr>
        <w:t xml:space="preserve"> </w:t>
      </w:r>
      <w:r>
        <w:rPr>
          <w:rFonts w:ascii="Times New Roman" w:hAnsi="Times New Roman"/>
        </w:rPr>
        <w:t>другие;</w:t>
      </w:r>
    </w:p>
    <w:p w14:paraId="7F180000">
      <w:pPr>
        <w:pStyle w:val="Style_5"/>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деятельность классных руководителей и других педагогов вместе с</w:t>
      </w:r>
      <w:r>
        <w:rPr>
          <w:rFonts w:ascii="Times New Roman" w:hAnsi="Times New Roman"/>
          <w:spacing w:val="1"/>
        </w:rPr>
        <w:t xml:space="preserve"> </w:t>
      </w:r>
      <w:r>
        <w:rPr>
          <w:rFonts w:ascii="Times New Roman" w:hAnsi="Times New Roman"/>
        </w:rPr>
        <w:t>обучающимися, их родителями по благоустройству, оформлению школьных</w:t>
      </w:r>
      <w:r>
        <w:rPr>
          <w:rFonts w:ascii="Times New Roman" w:hAnsi="Times New Roman"/>
          <w:spacing w:val="1"/>
        </w:rPr>
        <w:t xml:space="preserve"> </w:t>
      </w:r>
      <w:r>
        <w:rPr>
          <w:rFonts w:ascii="Times New Roman" w:hAnsi="Times New Roman"/>
        </w:rPr>
        <w:t>аудиторий,</w:t>
      </w:r>
      <w:r>
        <w:rPr>
          <w:rFonts w:ascii="Times New Roman" w:hAnsi="Times New Roman"/>
          <w:spacing w:val="-2"/>
        </w:rPr>
        <w:t xml:space="preserve"> </w:t>
      </w:r>
      <w:r>
        <w:rPr>
          <w:rFonts w:ascii="Times New Roman" w:hAnsi="Times New Roman"/>
        </w:rPr>
        <w:t>пришкольной территории;</w:t>
      </w:r>
    </w:p>
    <w:p w14:paraId="80180000">
      <w:pPr>
        <w:pStyle w:val="Style_5"/>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разработку</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оформление</w:t>
      </w:r>
      <w:r>
        <w:rPr>
          <w:rFonts w:ascii="Times New Roman" w:hAnsi="Times New Roman"/>
          <w:spacing w:val="1"/>
        </w:rPr>
        <w:t xml:space="preserve"> </w:t>
      </w:r>
      <w:r>
        <w:rPr>
          <w:rFonts w:ascii="Times New Roman" w:hAnsi="Times New Roman"/>
        </w:rPr>
        <w:t>пространств</w:t>
      </w:r>
      <w:r>
        <w:rPr>
          <w:rFonts w:ascii="Times New Roman" w:hAnsi="Times New Roman"/>
          <w:spacing w:val="1"/>
        </w:rPr>
        <w:t xml:space="preserve"> </w:t>
      </w:r>
      <w:r>
        <w:rPr>
          <w:rFonts w:ascii="Times New Roman" w:hAnsi="Times New Roman"/>
        </w:rPr>
        <w:t>проведения</w:t>
      </w:r>
      <w:r>
        <w:rPr>
          <w:rFonts w:ascii="Times New Roman" w:hAnsi="Times New Roman"/>
          <w:spacing w:val="1"/>
        </w:rPr>
        <w:t xml:space="preserve"> </w:t>
      </w:r>
      <w:r>
        <w:rPr>
          <w:rFonts w:ascii="Times New Roman" w:hAnsi="Times New Roman"/>
        </w:rPr>
        <w:t>значимых</w:t>
      </w:r>
      <w:r>
        <w:rPr>
          <w:rFonts w:ascii="Times New Roman" w:hAnsi="Times New Roman"/>
          <w:spacing w:val="1"/>
        </w:rPr>
        <w:t xml:space="preserve"> </w:t>
      </w:r>
      <w:r>
        <w:rPr>
          <w:rFonts w:ascii="Times New Roman" w:hAnsi="Times New Roman"/>
        </w:rPr>
        <w:t>событий,</w:t>
      </w:r>
      <w:r>
        <w:rPr>
          <w:rFonts w:ascii="Times New Roman" w:hAnsi="Times New Roman"/>
          <w:spacing w:val="-7"/>
        </w:rPr>
        <w:t xml:space="preserve"> </w:t>
      </w:r>
      <w:r>
        <w:rPr>
          <w:rFonts w:ascii="Times New Roman" w:hAnsi="Times New Roman"/>
        </w:rPr>
        <w:t>праздников,</w:t>
      </w:r>
      <w:r>
        <w:rPr>
          <w:rFonts w:ascii="Times New Roman" w:hAnsi="Times New Roman"/>
          <w:spacing w:val="-8"/>
        </w:rPr>
        <w:t xml:space="preserve"> </w:t>
      </w:r>
      <w:r>
        <w:rPr>
          <w:rFonts w:ascii="Times New Roman" w:hAnsi="Times New Roman"/>
        </w:rPr>
        <w:t>церемоний,</w:t>
      </w:r>
      <w:r>
        <w:rPr>
          <w:rFonts w:ascii="Times New Roman" w:hAnsi="Times New Roman"/>
          <w:spacing w:val="-7"/>
        </w:rPr>
        <w:t xml:space="preserve"> </w:t>
      </w:r>
      <w:r>
        <w:rPr>
          <w:rFonts w:ascii="Times New Roman" w:hAnsi="Times New Roman"/>
        </w:rPr>
        <w:t>торжественных</w:t>
      </w:r>
      <w:r>
        <w:rPr>
          <w:rFonts w:ascii="Times New Roman" w:hAnsi="Times New Roman"/>
          <w:spacing w:val="-6"/>
        </w:rPr>
        <w:t xml:space="preserve"> </w:t>
      </w:r>
      <w:r>
        <w:rPr>
          <w:rFonts w:ascii="Times New Roman" w:hAnsi="Times New Roman"/>
        </w:rPr>
        <w:t>линеек,</w:t>
      </w:r>
      <w:r>
        <w:rPr>
          <w:rFonts w:ascii="Times New Roman" w:hAnsi="Times New Roman"/>
          <w:spacing w:val="-7"/>
        </w:rPr>
        <w:t xml:space="preserve"> </w:t>
      </w:r>
      <w:r>
        <w:rPr>
          <w:rFonts w:ascii="Times New Roman" w:hAnsi="Times New Roman"/>
        </w:rPr>
        <w:t>творческих</w:t>
      </w:r>
      <w:r>
        <w:rPr>
          <w:rFonts w:ascii="Times New Roman" w:hAnsi="Times New Roman"/>
          <w:spacing w:val="-6"/>
        </w:rPr>
        <w:t xml:space="preserve"> </w:t>
      </w:r>
      <w:r>
        <w:rPr>
          <w:rFonts w:ascii="Times New Roman" w:hAnsi="Times New Roman"/>
        </w:rPr>
        <w:t>вечеров</w:t>
      </w:r>
      <w:r>
        <w:rPr>
          <w:rFonts w:ascii="Times New Roman" w:hAnsi="Times New Roman"/>
          <w:spacing w:val="-68"/>
        </w:rPr>
        <w:t xml:space="preserve"> </w:t>
      </w:r>
      <w:r>
        <w:rPr>
          <w:rFonts w:ascii="Times New Roman" w:hAnsi="Times New Roman"/>
        </w:rPr>
        <w:t>(событийный</w:t>
      </w:r>
      <w:r>
        <w:rPr>
          <w:rFonts w:ascii="Times New Roman" w:hAnsi="Times New Roman"/>
          <w:spacing w:val="-4"/>
        </w:rPr>
        <w:t xml:space="preserve"> </w:t>
      </w:r>
      <w:r>
        <w:rPr>
          <w:rFonts w:ascii="Times New Roman" w:hAnsi="Times New Roman"/>
        </w:rPr>
        <w:t>дизайн);</w:t>
      </w:r>
    </w:p>
    <w:p w14:paraId="81180000">
      <w:pPr>
        <w:pStyle w:val="Style_5"/>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разработку</w:t>
      </w:r>
      <w:r>
        <w:rPr>
          <w:rFonts w:ascii="Times New Roman" w:hAnsi="Times New Roman"/>
          <w:spacing w:val="-17"/>
        </w:rPr>
        <w:t xml:space="preserve"> </w:t>
      </w:r>
      <w:r>
        <w:rPr>
          <w:rFonts w:ascii="Times New Roman" w:hAnsi="Times New Roman"/>
        </w:rPr>
        <w:t>и</w:t>
      </w:r>
      <w:r>
        <w:rPr>
          <w:rFonts w:ascii="Times New Roman" w:hAnsi="Times New Roman"/>
          <w:spacing w:val="-15"/>
        </w:rPr>
        <w:t xml:space="preserve"> </w:t>
      </w:r>
      <w:r>
        <w:rPr>
          <w:rFonts w:ascii="Times New Roman" w:hAnsi="Times New Roman"/>
        </w:rPr>
        <w:t>обновление</w:t>
      </w:r>
      <w:r>
        <w:rPr>
          <w:rFonts w:ascii="Times New Roman" w:hAnsi="Times New Roman"/>
          <w:spacing w:val="-15"/>
        </w:rPr>
        <w:t xml:space="preserve"> </w:t>
      </w:r>
      <w:r>
        <w:rPr>
          <w:rFonts w:ascii="Times New Roman" w:hAnsi="Times New Roman"/>
        </w:rPr>
        <w:t>материалов</w:t>
      </w:r>
      <w:r>
        <w:rPr>
          <w:rFonts w:ascii="Times New Roman" w:hAnsi="Times New Roman"/>
          <w:spacing w:val="-16"/>
        </w:rPr>
        <w:t xml:space="preserve"> </w:t>
      </w:r>
      <w:r>
        <w:rPr>
          <w:rFonts w:ascii="Times New Roman" w:hAnsi="Times New Roman"/>
        </w:rPr>
        <w:t>(стендов,</w:t>
      </w:r>
      <w:r>
        <w:rPr>
          <w:rFonts w:ascii="Times New Roman" w:hAnsi="Times New Roman"/>
          <w:spacing w:val="-16"/>
        </w:rPr>
        <w:t xml:space="preserve"> </w:t>
      </w:r>
      <w:r>
        <w:rPr>
          <w:rFonts w:ascii="Times New Roman" w:hAnsi="Times New Roman"/>
        </w:rPr>
        <w:t>плакатов,</w:t>
      </w:r>
      <w:r>
        <w:rPr>
          <w:rFonts w:ascii="Times New Roman" w:hAnsi="Times New Roman"/>
          <w:spacing w:val="-16"/>
        </w:rPr>
        <w:t xml:space="preserve"> </w:t>
      </w:r>
      <w:r>
        <w:rPr>
          <w:rFonts w:ascii="Times New Roman" w:hAnsi="Times New Roman"/>
        </w:rPr>
        <w:t>инсталляций</w:t>
      </w:r>
      <w:r>
        <w:rPr>
          <w:rFonts w:ascii="Times New Roman" w:hAnsi="Times New Roman"/>
          <w:spacing w:val="-67"/>
        </w:rPr>
        <w:t xml:space="preserve"> </w:t>
      </w:r>
      <w:r>
        <w:rPr>
          <w:rFonts w:ascii="Times New Roman" w:hAnsi="Times New Roman"/>
        </w:rPr>
        <w:t>и др.), акцентирующих внимание обучающихся на важных для воспитания</w:t>
      </w:r>
      <w:r>
        <w:rPr>
          <w:rFonts w:ascii="Times New Roman" w:hAnsi="Times New Roman"/>
          <w:spacing w:val="1"/>
        </w:rPr>
        <w:t xml:space="preserve"> </w:t>
      </w:r>
      <w:r>
        <w:rPr>
          <w:rFonts w:ascii="Times New Roman" w:hAnsi="Times New Roman"/>
        </w:rPr>
        <w:t>ценностях, правилах, традициях, укладе общеобразовательной организации,</w:t>
      </w:r>
      <w:r>
        <w:rPr>
          <w:rFonts w:ascii="Times New Roman" w:hAnsi="Times New Roman"/>
          <w:spacing w:val="1"/>
        </w:rPr>
        <w:t xml:space="preserve"> </w:t>
      </w:r>
      <w:r>
        <w:rPr>
          <w:rFonts w:ascii="Times New Roman" w:hAnsi="Times New Roman"/>
        </w:rPr>
        <w:t>актуальных вопросах</w:t>
      </w:r>
      <w:r>
        <w:rPr>
          <w:rFonts w:ascii="Times New Roman" w:hAnsi="Times New Roman"/>
          <w:spacing w:val="1"/>
        </w:rPr>
        <w:t xml:space="preserve"> </w:t>
      </w:r>
      <w:r>
        <w:rPr>
          <w:rFonts w:ascii="Times New Roman" w:hAnsi="Times New Roman"/>
        </w:rPr>
        <w:t>профилактики и</w:t>
      </w:r>
      <w:r>
        <w:rPr>
          <w:rFonts w:ascii="Times New Roman" w:hAnsi="Times New Roman"/>
          <w:spacing w:val="-3"/>
        </w:rPr>
        <w:t xml:space="preserve"> </w:t>
      </w:r>
      <w:r>
        <w:rPr>
          <w:rFonts w:ascii="Times New Roman" w:hAnsi="Times New Roman"/>
        </w:rPr>
        <w:t>безопасности.</w:t>
      </w:r>
    </w:p>
    <w:p w14:paraId="82180000">
      <w:pPr>
        <w:pStyle w:val="Style_13"/>
        <w:ind w:right="208"/>
        <w:rPr>
          <w:sz w:val="22"/>
        </w:rPr>
      </w:pPr>
      <w:r>
        <w:rPr>
          <w:sz w:val="22"/>
        </w:rPr>
        <w:t>Предметно-пространственная</w:t>
      </w:r>
      <w:r>
        <w:rPr>
          <w:spacing w:val="1"/>
          <w:sz w:val="22"/>
        </w:rPr>
        <w:t xml:space="preserve"> </w:t>
      </w:r>
      <w:r>
        <w:rPr>
          <w:sz w:val="22"/>
        </w:rPr>
        <w:t>среда</w:t>
      </w:r>
      <w:r>
        <w:rPr>
          <w:spacing w:val="1"/>
          <w:sz w:val="22"/>
        </w:rPr>
        <w:t xml:space="preserve"> </w:t>
      </w:r>
      <w:r>
        <w:rPr>
          <w:sz w:val="22"/>
        </w:rPr>
        <w:t>строится</w:t>
      </w:r>
      <w:r>
        <w:rPr>
          <w:spacing w:val="1"/>
          <w:sz w:val="22"/>
        </w:rPr>
        <w:t xml:space="preserve"> </w:t>
      </w:r>
      <w:r>
        <w:rPr>
          <w:sz w:val="22"/>
        </w:rPr>
        <w:t>как</w:t>
      </w:r>
      <w:r>
        <w:rPr>
          <w:spacing w:val="1"/>
          <w:sz w:val="22"/>
        </w:rPr>
        <w:t xml:space="preserve"> </w:t>
      </w:r>
      <w:r>
        <w:rPr>
          <w:sz w:val="22"/>
        </w:rPr>
        <w:t>максимально</w:t>
      </w:r>
      <w:r>
        <w:rPr>
          <w:spacing w:val="1"/>
          <w:sz w:val="22"/>
        </w:rPr>
        <w:t xml:space="preserve"> </w:t>
      </w:r>
      <w:r>
        <w:rPr>
          <w:sz w:val="22"/>
        </w:rPr>
        <w:t>доступная</w:t>
      </w:r>
      <w:r>
        <w:rPr>
          <w:spacing w:val="-2"/>
          <w:sz w:val="22"/>
        </w:rPr>
        <w:t xml:space="preserve"> </w:t>
      </w:r>
      <w:r>
        <w:rPr>
          <w:sz w:val="22"/>
        </w:rPr>
        <w:t>для</w:t>
      </w:r>
      <w:r>
        <w:rPr>
          <w:spacing w:val="-4"/>
          <w:sz w:val="22"/>
        </w:rPr>
        <w:t xml:space="preserve"> </w:t>
      </w:r>
      <w:r>
        <w:rPr>
          <w:sz w:val="22"/>
        </w:rPr>
        <w:t>обучающихся</w:t>
      </w:r>
      <w:r>
        <w:rPr>
          <w:spacing w:val="-2"/>
          <w:sz w:val="22"/>
        </w:rPr>
        <w:t xml:space="preserve"> </w:t>
      </w:r>
      <w:r>
        <w:rPr>
          <w:sz w:val="22"/>
        </w:rPr>
        <w:t>с</w:t>
      </w:r>
      <w:r>
        <w:rPr>
          <w:spacing w:val="-4"/>
          <w:sz w:val="22"/>
        </w:rPr>
        <w:t xml:space="preserve"> </w:t>
      </w:r>
      <w:r>
        <w:rPr>
          <w:sz w:val="22"/>
        </w:rPr>
        <w:t>особыми</w:t>
      </w:r>
      <w:r>
        <w:rPr>
          <w:spacing w:val="-4"/>
          <w:sz w:val="22"/>
        </w:rPr>
        <w:t xml:space="preserve"> </w:t>
      </w:r>
      <w:r>
        <w:rPr>
          <w:sz w:val="22"/>
        </w:rPr>
        <w:t>образовательными</w:t>
      </w:r>
      <w:r>
        <w:rPr>
          <w:spacing w:val="-3"/>
          <w:sz w:val="22"/>
        </w:rPr>
        <w:t xml:space="preserve"> </w:t>
      </w:r>
      <w:r>
        <w:rPr>
          <w:sz w:val="22"/>
        </w:rPr>
        <w:t>потребностями.</w:t>
      </w:r>
    </w:p>
    <w:p w14:paraId="83180000">
      <w:bookmarkStart w:id="18" w:name="__RefHeading___18"/>
      <w:bookmarkEnd w:id="18"/>
      <w:pPr>
        <w:pStyle w:val="Style_12"/>
        <w:spacing w:before="0" w:line="240" w:lineRule="auto"/>
        <w:ind/>
      </w:pPr>
      <w:r>
        <w:t>Взаимодействие</w:t>
      </w:r>
      <w:r>
        <w:rPr>
          <w:spacing w:val="-4"/>
        </w:rPr>
        <w:t xml:space="preserve"> </w:t>
      </w:r>
      <w:r>
        <w:t>с</w:t>
      </w:r>
      <w:r>
        <w:rPr>
          <w:spacing w:val="-6"/>
        </w:rPr>
        <w:t xml:space="preserve"> </w:t>
      </w:r>
      <w:r>
        <w:t>родителями</w:t>
      </w:r>
      <w:r>
        <w:rPr>
          <w:spacing w:val="-4"/>
        </w:rPr>
        <w:t xml:space="preserve"> </w:t>
      </w:r>
      <w:r>
        <w:t>(законными</w:t>
      </w:r>
      <w:r>
        <w:rPr>
          <w:spacing w:val="-4"/>
        </w:rPr>
        <w:t xml:space="preserve"> </w:t>
      </w:r>
      <w:r>
        <w:t>представителями)</w:t>
      </w:r>
    </w:p>
    <w:p w14:paraId="84180000">
      <w:pPr>
        <w:spacing w:after="0" w:line="240" w:lineRule="auto"/>
        <w:ind w:firstLine="707" w:left="122" w:right="208"/>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потенциала</w:t>
      </w:r>
      <w:r>
        <w:rPr>
          <w:rFonts w:ascii="Times New Roman" w:hAnsi="Times New Roman"/>
          <w:spacing w:val="1"/>
        </w:rPr>
        <w:t xml:space="preserve"> </w:t>
      </w:r>
      <w:r>
        <w:rPr>
          <w:rFonts w:ascii="Times New Roman" w:hAnsi="Times New Roman"/>
        </w:rPr>
        <w:t>взаимодействия</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родителями</w:t>
      </w:r>
      <w:r>
        <w:rPr>
          <w:rFonts w:ascii="Times New Roman" w:hAnsi="Times New Roman"/>
          <w:spacing w:val="1"/>
        </w:rPr>
        <w:t xml:space="preserve"> </w:t>
      </w:r>
      <w:r>
        <w:rPr>
          <w:rFonts w:ascii="Times New Roman" w:hAnsi="Times New Roman"/>
        </w:rPr>
        <w:t>(законными</w:t>
      </w:r>
      <w:r>
        <w:rPr>
          <w:rFonts w:ascii="Times New Roman" w:hAnsi="Times New Roman"/>
          <w:spacing w:val="1"/>
        </w:rPr>
        <w:t xml:space="preserve"> </w:t>
      </w:r>
      <w:r>
        <w:rPr>
          <w:rFonts w:ascii="Times New Roman" w:hAnsi="Times New Roman"/>
        </w:rPr>
        <w:t>представителями)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предусматривает:</w:t>
      </w:r>
    </w:p>
    <w:p w14:paraId="85180000">
      <w:pPr>
        <w:pStyle w:val="Style_5"/>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создание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деятельность</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классах</w:t>
      </w:r>
      <w:r>
        <w:rPr>
          <w:rFonts w:ascii="Times New Roman" w:hAnsi="Times New Roman"/>
          <w:spacing w:val="-10"/>
        </w:rPr>
        <w:t xml:space="preserve"> </w:t>
      </w:r>
      <w:r>
        <w:rPr>
          <w:rFonts w:ascii="Times New Roman" w:hAnsi="Times New Roman"/>
        </w:rPr>
        <w:t>представительных</w:t>
      </w:r>
      <w:r>
        <w:rPr>
          <w:rFonts w:ascii="Times New Roman" w:hAnsi="Times New Roman"/>
          <w:spacing w:val="-11"/>
        </w:rPr>
        <w:t xml:space="preserve"> </w:t>
      </w:r>
      <w:r>
        <w:rPr>
          <w:rFonts w:ascii="Times New Roman" w:hAnsi="Times New Roman"/>
        </w:rPr>
        <w:t>органов</w:t>
      </w:r>
      <w:r>
        <w:rPr>
          <w:rFonts w:ascii="Times New Roman" w:hAnsi="Times New Roman"/>
          <w:spacing w:val="-11"/>
        </w:rPr>
        <w:t xml:space="preserve"> </w:t>
      </w:r>
      <w:r>
        <w:rPr>
          <w:rFonts w:ascii="Times New Roman" w:hAnsi="Times New Roman"/>
        </w:rPr>
        <w:t>родительского</w:t>
      </w:r>
      <w:r>
        <w:rPr>
          <w:rFonts w:ascii="Times New Roman" w:hAnsi="Times New Roman"/>
          <w:spacing w:val="-10"/>
        </w:rPr>
        <w:t xml:space="preserve"> </w:t>
      </w:r>
      <w:r>
        <w:rPr>
          <w:rFonts w:ascii="Times New Roman" w:hAnsi="Times New Roman"/>
        </w:rPr>
        <w:t>сообщества</w:t>
      </w:r>
      <w:r>
        <w:rPr>
          <w:rFonts w:ascii="Times New Roman" w:hAnsi="Times New Roman"/>
          <w:spacing w:val="-10"/>
        </w:rPr>
        <w:t xml:space="preserve"> </w:t>
      </w:r>
      <w:r>
        <w:rPr>
          <w:rFonts w:ascii="Times New Roman" w:hAnsi="Times New Roman"/>
        </w:rPr>
        <w:t>(родительского</w:t>
      </w:r>
      <w:r>
        <w:rPr>
          <w:rFonts w:ascii="Times New Roman" w:hAnsi="Times New Roman"/>
          <w:spacing w:val="-68"/>
        </w:rPr>
        <w:t xml:space="preserve"> </w:t>
      </w:r>
      <w:r>
        <w:rPr>
          <w:rFonts w:ascii="Times New Roman" w:hAnsi="Times New Roman"/>
        </w:rPr>
        <w:t>комитета</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классов),</w:t>
      </w:r>
      <w:r>
        <w:rPr>
          <w:rFonts w:ascii="Times New Roman" w:hAnsi="Times New Roman"/>
          <w:spacing w:val="1"/>
        </w:rPr>
        <w:t xml:space="preserve"> </w:t>
      </w:r>
      <w:r>
        <w:rPr>
          <w:rFonts w:ascii="Times New Roman" w:hAnsi="Times New Roman"/>
        </w:rPr>
        <w:t>участвующих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обсуждении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решении</w:t>
      </w:r>
      <w:r>
        <w:rPr>
          <w:rFonts w:ascii="Times New Roman" w:hAnsi="Times New Roman"/>
          <w:spacing w:val="1"/>
        </w:rPr>
        <w:t xml:space="preserve"> </w:t>
      </w:r>
      <w:r>
        <w:rPr>
          <w:rFonts w:ascii="Times New Roman" w:hAnsi="Times New Roman"/>
        </w:rPr>
        <w:t>вопросов</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обучения,</w:t>
      </w:r>
      <w:r>
        <w:rPr>
          <w:rFonts w:ascii="Times New Roman" w:hAnsi="Times New Roman"/>
          <w:spacing w:val="1"/>
        </w:rPr>
        <w:t xml:space="preserve"> </w:t>
      </w:r>
      <w:r>
        <w:rPr>
          <w:rFonts w:ascii="Times New Roman" w:hAnsi="Times New Roman"/>
        </w:rPr>
        <w:t>деятельность</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родительского</w:t>
      </w:r>
      <w:r>
        <w:rPr>
          <w:rFonts w:ascii="Times New Roman" w:hAnsi="Times New Roman"/>
          <w:spacing w:val="1"/>
        </w:rPr>
        <w:t xml:space="preserve"> </w:t>
      </w:r>
      <w:r>
        <w:rPr>
          <w:rFonts w:ascii="Times New Roman" w:hAnsi="Times New Roman"/>
        </w:rPr>
        <w:t>сообщества</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Управляющем</w:t>
      </w:r>
      <w:r>
        <w:rPr>
          <w:rFonts w:ascii="Times New Roman" w:hAnsi="Times New Roman"/>
          <w:spacing w:val="1"/>
        </w:rPr>
        <w:t xml:space="preserve"> </w:t>
      </w:r>
      <w:r>
        <w:rPr>
          <w:rFonts w:ascii="Times New Roman" w:hAnsi="Times New Roman"/>
        </w:rPr>
        <w:t>совете</w:t>
      </w:r>
      <w:r>
        <w:rPr>
          <w:rFonts w:ascii="Times New Roman" w:hAnsi="Times New Roman"/>
          <w:spacing w:val="1"/>
        </w:rPr>
        <w:t xml:space="preserve"> </w:t>
      </w:r>
      <w:r>
        <w:rPr>
          <w:rFonts w:ascii="Times New Roman" w:hAnsi="Times New Roman"/>
        </w:rPr>
        <w:t>МОУ СОШ №11;</w:t>
      </w:r>
    </w:p>
    <w:p w14:paraId="86180000">
      <w:pPr>
        <w:pStyle w:val="Style_5"/>
        <w:widowControl w:val="0"/>
        <w:numPr>
          <w:ilvl w:val="0"/>
          <w:numId w:val="25"/>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тематические</w:t>
      </w:r>
      <w:r>
        <w:rPr>
          <w:rFonts w:ascii="Times New Roman" w:hAnsi="Times New Roman"/>
          <w:spacing w:val="1"/>
        </w:rPr>
        <w:t xml:space="preserve"> </w:t>
      </w:r>
      <w:r>
        <w:rPr>
          <w:rFonts w:ascii="Times New Roman" w:hAnsi="Times New Roman"/>
        </w:rPr>
        <w:t>родительские</w:t>
      </w:r>
      <w:r>
        <w:rPr>
          <w:rFonts w:ascii="Times New Roman" w:hAnsi="Times New Roman"/>
          <w:spacing w:val="1"/>
        </w:rPr>
        <w:t xml:space="preserve"> </w:t>
      </w:r>
      <w:r>
        <w:rPr>
          <w:rFonts w:ascii="Times New Roman" w:hAnsi="Times New Roman"/>
        </w:rPr>
        <w:t>собрания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классах,</w:t>
      </w:r>
      <w:r>
        <w:rPr>
          <w:rFonts w:ascii="Times New Roman" w:hAnsi="Times New Roman"/>
          <w:spacing w:val="1"/>
        </w:rPr>
        <w:t xml:space="preserve"> </w:t>
      </w:r>
      <w:r>
        <w:rPr>
          <w:rFonts w:ascii="Times New Roman" w:hAnsi="Times New Roman"/>
        </w:rPr>
        <w:t>общешкольные</w:t>
      </w:r>
      <w:r>
        <w:rPr>
          <w:rFonts w:ascii="Times New Roman" w:hAnsi="Times New Roman"/>
          <w:spacing w:val="-67"/>
        </w:rPr>
        <w:t xml:space="preserve"> </w:t>
      </w:r>
      <w:r>
        <w:rPr>
          <w:rFonts w:ascii="Times New Roman" w:hAnsi="Times New Roman"/>
        </w:rPr>
        <w:t>родительские</w:t>
      </w:r>
      <w:r>
        <w:rPr>
          <w:rFonts w:ascii="Times New Roman" w:hAnsi="Times New Roman"/>
          <w:spacing w:val="1"/>
        </w:rPr>
        <w:t xml:space="preserve"> </w:t>
      </w:r>
      <w:r>
        <w:rPr>
          <w:rFonts w:ascii="Times New Roman" w:hAnsi="Times New Roman"/>
        </w:rPr>
        <w:t>собрания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вопросам</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взаимоотношений</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4"/>
        </w:rPr>
        <w:t xml:space="preserve"> </w:t>
      </w:r>
      <w:r>
        <w:rPr>
          <w:rFonts w:ascii="Times New Roman" w:hAnsi="Times New Roman"/>
        </w:rPr>
        <w:t>и педагогов,</w:t>
      </w:r>
      <w:r>
        <w:rPr>
          <w:rFonts w:ascii="Times New Roman" w:hAnsi="Times New Roman"/>
          <w:spacing w:val="-2"/>
        </w:rPr>
        <w:t xml:space="preserve"> </w:t>
      </w:r>
      <w:r>
        <w:rPr>
          <w:rFonts w:ascii="Times New Roman" w:hAnsi="Times New Roman"/>
        </w:rPr>
        <w:t>условий</w:t>
      </w:r>
      <w:r>
        <w:rPr>
          <w:rFonts w:ascii="Times New Roman" w:hAnsi="Times New Roman"/>
          <w:spacing w:val="1"/>
        </w:rPr>
        <w:t xml:space="preserve"> </w:t>
      </w:r>
      <w:r>
        <w:rPr>
          <w:rFonts w:ascii="Times New Roman" w:hAnsi="Times New Roman"/>
        </w:rPr>
        <w:t>обучения</w:t>
      </w:r>
      <w:r>
        <w:rPr>
          <w:rFonts w:ascii="Times New Roman" w:hAnsi="Times New Roman"/>
          <w:spacing w:val="-1"/>
        </w:rPr>
        <w:t xml:space="preserve"> </w:t>
      </w:r>
      <w:r>
        <w:rPr>
          <w:rFonts w:ascii="Times New Roman" w:hAnsi="Times New Roman"/>
        </w:rPr>
        <w:t>и воспитания; родительские</w:t>
      </w:r>
      <w:r>
        <w:rPr>
          <w:rFonts w:ascii="Times New Roman" w:hAnsi="Times New Roman"/>
          <w:spacing w:val="1"/>
        </w:rPr>
        <w:t xml:space="preserve"> </w:t>
      </w:r>
      <w:r>
        <w:rPr>
          <w:rFonts w:ascii="Times New Roman" w:hAnsi="Times New Roman"/>
        </w:rPr>
        <w:t>дни,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которые</w:t>
      </w:r>
      <w:r>
        <w:rPr>
          <w:rFonts w:ascii="Times New Roman" w:hAnsi="Times New Roman"/>
          <w:spacing w:val="1"/>
        </w:rPr>
        <w:t xml:space="preserve"> </w:t>
      </w:r>
      <w:r>
        <w:rPr>
          <w:rFonts w:ascii="Times New Roman" w:hAnsi="Times New Roman"/>
        </w:rPr>
        <w:t>родители</w:t>
      </w:r>
      <w:r>
        <w:rPr>
          <w:rFonts w:ascii="Times New Roman" w:hAnsi="Times New Roman"/>
          <w:spacing w:val="1"/>
        </w:rPr>
        <w:t xml:space="preserve"> </w:t>
      </w:r>
      <w:r>
        <w:rPr>
          <w:rFonts w:ascii="Times New Roman" w:hAnsi="Times New Roman"/>
        </w:rPr>
        <w:t>(законные</w:t>
      </w:r>
      <w:r>
        <w:rPr>
          <w:rFonts w:ascii="Times New Roman" w:hAnsi="Times New Roman"/>
          <w:spacing w:val="1"/>
        </w:rPr>
        <w:t xml:space="preserve"> </w:t>
      </w:r>
      <w:r>
        <w:rPr>
          <w:rFonts w:ascii="Times New Roman" w:hAnsi="Times New Roman"/>
        </w:rPr>
        <w:t>представители)</w:t>
      </w:r>
      <w:r>
        <w:rPr>
          <w:rFonts w:ascii="Times New Roman" w:hAnsi="Times New Roman"/>
          <w:spacing w:val="1"/>
        </w:rPr>
        <w:t xml:space="preserve"> </w:t>
      </w:r>
      <w:r>
        <w:rPr>
          <w:rFonts w:ascii="Times New Roman" w:hAnsi="Times New Roman"/>
        </w:rPr>
        <w:t>могут</w:t>
      </w:r>
      <w:r>
        <w:rPr>
          <w:rFonts w:ascii="Times New Roman" w:hAnsi="Times New Roman"/>
          <w:spacing w:val="-2"/>
        </w:rPr>
        <w:t xml:space="preserve"> </w:t>
      </w:r>
      <w:r>
        <w:rPr>
          <w:rFonts w:ascii="Times New Roman" w:hAnsi="Times New Roman"/>
        </w:rPr>
        <w:t>посещать</w:t>
      </w:r>
      <w:r>
        <w:rPr>
          <w:rFonts w:ascii="Times New Roman" w:hAnsi="Times New Roman"/>
          <w:spacing w:val="-1"/>
        </w:rPr>
        <w:t xml:space="preserve"> </w:t>
      </w:r>
      <w:r>
        <w:rPr>
          <w:rFonts w:ascii="Times New Roman" w:hAnsi="Times New Roman"/>
        </w:rPr>
        <w:t>уроки</w:t>
      </w:r>
      <w:r>
        <w:rPr>
          <w:rFonts w:ascii="Times New Roman" w:hAnsi="Times New Roman"/>
          <w:spacing w:val="1"/>
        </w:rPr>
        <w:t xml:space="preserve"> </w:t>
      </w:r>
      <w:r>
        <w:rPr>
          <w:rFonts w:ascii="Times New Roman" w:hAnsi="Times New Roman"/>
        </w:rPr>
        <w:t>и внеурочные</w:t>
      </w:r>
      <w:r>
        <w:rPr>
          <w:rFonts w:ascii="Times New Roman" w:hAnsi="Times New Roman"/>
          <w:spacing w:val="-1"/>
        </w:rPr>
        <w:t xml:space="preserve"> </w:t>
      </w:r>
      <w:r>
        <w:rPr>
          <w:rFonts w:ascii="Times New Roman" w:hAnsi="Times New Roman"/>
        </w:rPr>
        <w:t>занятия;</w:t>
      </w:r>
    </w:p>
    <w:p w14:paraId="87180000">
      <w:pPr>
        <w:pStyle w:val="Style_5"/>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работу семейных клубов, родительских гостиных, предоставляющих</w:t>
      </w:r>
      <w:r>
        <w:rPr>
          <w:rFonts w:ascii="Times New Roman" w:hAnsi="Times New Roman"/>
          <w:spacing w:val="1"/>
        </w:rPr>
        <w:t xml:space="preserve"> </w:t>
      </w:r>
      <w:r>
        <w:rPr>
          <w:rFonts w:ascii="Times New Roman" w:hAnsi="Times New Roman"/>
        </w:rPr>
        <w:t>родителям, педагогам и обучающимся площадку для совместного досуга и</w:t>
      </w:r>
      <w:r>
        <w:rPr>
          <w:rFonts w:ascii="Times New Roman" w:hAnsi="Times New Roman"/>
          <w:spacing w:val="1"/>
        </w:rPr>
        <w:t xml:space="preserve"> </w:t>
      </w:r>
      <w:r>
        <w:rPr>
          <w:rFonts w:ascii="Times New Roman" w:hAnsi="Times New Roman"/>
        </w:rPr>
        <w:t>общения,</w:t>
      </w:r>
      <w:r>
        <w:rPr>
          <w:rFonts w:ascii="Times New Roman" w:hAnsi="Times New Roman"/>
          <w:spacing w:val="-1"/>
        </w:rPr>
        <w:t xml:space="preserve"> </w:t>
      </w:r>
      <w:r>
        <w:rPr>
          <w:rFonts w:ascii="Times New Roman" w:hAnsi="Times New Roman"/>
        </w:rPr>
        <w:t>с</w:t>
      </w:r>
      <w:r>
        <w:rPr>
          <w:rFonts w:ascii="Times New Roman" w:hAnsi="Times New Roman"/>
          <w:spacing w:val="-2"/>
        </w:rPr>
        <w:t xml:space="preserve"> </w:t>
      </w:r>
      <w:r>
        <w:rPr>
          <w:rFonts w:ascii="Times New Roman" w:hAnsi="Times New Roman"/>
        </w:rPr>
        <w:t>обсуждением актуальных вопросов</w:t>
      </w:r>
      <w:r>
        <w:rPr>
          <w:rFonts w:ascii="Times New Roman" w:hAnsi="Times New Roman"/>
          <w:spacing w:val="-2"/>
        </w:rPr>
        <w:t xml:space="preserve"> </w:t>
      </w:r>
      <w:r>
        <w:rPr>
          <w:rFonts w:ascii="Times New Roman" w:hAnsi="Times New Roman"/>
        </w:rPr>
        <w:t>воспитания;</w:t>
      </w:r>
    </w:p>
    <w:p w14:paraId="88180000">
      <w:pPr>
        <w:pStyle w:val="Style_5"/>
        <w:widowControl w:val="0"/>
        <w:numPr>
          <w:ilvl w:val="0"/>
          <w:numId w:val="25"/>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тематических</w:t>
      </w:r>
      <w:r>
        <w:rPr>
          <w:rFonts w:ascii="Times New Roman" w:hAnsi="Times New Roman"/>
          <w:spacing w:val="1"/>
        </w:rPr>
        <w:t xml:space="preserve"> </w:t>
      </w:r>
      <w:r>
        <w:rPr>
          <w:rFonts w:ascii="Times New Roman" w:hAnsi="Times New Roman"/>
        </w:rPr>
        <w:t>собраний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инициативе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которых</w:t>
      </w:r>
      <w:r>
        <w:rPr>
          <w:rFonts w:ascii="Times New Roman" w:hAnsi="Times New Roman"/>
          <w:spacing w:val="1"/>
        </w:rPr>
        <w:t xml:space="preserve"> </w:t>
      </w:r>
      <w:r>
        <w:rPr>
          <w:rFonts w:ascii="Times New Roman" w:hAnsi="Times New Roman"/>
        </w:rPr>
        <w:t>родители</w:t>
      </w:r>
      <w:r>
        <w:rPr>
          <w:rFonts w:ascii="Times New Roman" w:hAnsi="Times New Roman"/>
          <w:spacing w:val="1"/>
        </w:rPr>
        <w:t xml:space="preserve"> </w:t>
      </w:r>
      <w:r>
        <w:rPr>
          <w:rFonts w:ascii="Times New Roman" w:hAnsi="Times New Roman"/>
        </w:rPr>
        <w:t>могут</w:t>
      </w:r>
      <w:r>
        <w:rPr>
          <w:rFonts w:ascii="Times New Roman" w:hAnsi="Times New Roman"/>
          <w:spacing w:val="1"/>
        </w:rPr>
        <w:t xml:space="preserve"> </w:t>
      </w:r>
      <w:r>
        <w:rPr>
          <w:rFonts w:ascii="Times New Roman" w:hAnsi="Times New Roman"/>
        </w:rPr>
        <w:t>получать</w:t>
      </w:r>
      <w:r>
        <w:rPr>
          <w:rFonts w:ascii="Times New Roman" w:hAnsi="Times New Roman"/>
          <w:spacing w:val="1"/>
        </w:rPr>
        <w:t xml:space="preserve"> </w:t>
      </w:r>
      <w:r>
        <w:rPr>
          <w:rFonts w:ascii="Times New Roman" w:hAnsi="Times New Roman"/>
        </w:rPr>
        <w:t>советы</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вопросам</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консультации</w:t>
      </w:r>
      <w:r>
        <w:rPr>
          <w:rFonts w:ascii="Times New Roman" w:hAnsi="Times New Roman"/>
          <w:spacing w:val="1"/>
        </w:rPr>
        <w:t xml:space="preserve"> </w:t>
      </w:r>
      <w:r>
        <w:rPr>
          <w:rFonts w:ascii="Times New Roman" w:hAnsi="Times New Roman"/>
        </w:rPr>
        <w:t>психологов,</w:t>
      </w:r>
      <w:r>
        <w:rPr>
          <w:rFonts w:ascii="Times New Roman" w:hAnsi="Times New Roman"/>
          <w:spacing w:val="1"/>
        </w:rPr>
        <w:t xml:space="preserve"> </w:t>
      </w:r>
      <w:r>
        <w:rPr>
          <w:rFonts w:ascii="Times New Roman" w:hAnsi="Times New Roman"/>
        </w:rPr>
        <w:t>врачей,</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работников,</w:t>
      </w:r>
      <w:r>
        <w:rPr>
          <w:rFonts w:ascii="Times New Roman" w:hAnsi="Times New Roman"/>
          <w:spacing w:val="1"/>
        </w:rPr>
        <w:t xml:space="preserve"> </w:t>
      </w:r>
      <w:r>
        <w:rPr>
          <w:rFonts w:ascii="Times New Roman" w:hAnsi="Times New Roman"/>
        </w:rPr>
        <w:t>служителей</w:t>
      </w:r>
      <w:r>
        <w:rPr>
          <w:rFonts w:ascii="Times New Roman" w:hAnsi="Times New Roman"/>
          <w:spacing w:val="-1"/>
        </w:rPr>
        <w:t xml:space="preserve"> </w:t>
      </w:r>
      <w:r>
        <w:rPr>
          <w:rFonts w:ascii="Times New Roman" w:hAnsi="Times New Roman"/>
        </w:rPr>
        <w:t>традиционных российских</w:t>
      </w:r>
      <w:r>
        <w:rPr>
          <w:rFonts w:ascii="Times New Roman" w:hAnsi="Times New Roman"/>
          <w:spacing w:val="-5"/>
        </w:rPr>
        <w:t xml:space="preserve"> </w:t>
      </w:r>
      <w:r>
        <w:rPr>
          <w:rFonts w:ascii="Times New Roman" w:hAnsi="Times New Roman"/>
        </w:rPr>
        <w:t>религий,</w:t>
      </w:r>
      <w:r>
        <w:rPr>
          <w:rFonts w:ascii="Times New Roman" w:hAnsi="Times New Roman"/>
          <w:spacing w:val="-5"/>
        </w:rPr>
        <w:t xml:space="preserve"> </w:t>
      </w:r>
      <w:r>
        <w:rPr>
          <w:rFonts w:ascii="Times New Roman" w:hAnsi="Times New Roman"/>
        </w:rPr>
        <w:t>обмениваться</w:t>
      </w:r>
      <w:r>
        <w:rPr>
          <w:rFonts w:ascii="Times New Roman" w:hAnsi="Times New Roman"/>
          <w:spacing w:val="-1"/>
        </w:rPr>
        <w:t xml:space="preserve"> </w:t>
      </w:r>
      <w:r>
        <w:rPr>
          <w:rFonts w:ascii="Times New Roman" w:hAnsi="Times New Roman"/>
        </w:rPr>
        <w:t>опытом;</w:t>
      </w:r>
    </w:p>
    <w:p w14:paraId="89180000">
      <w:pPr>
        <w:pStyle w:val="Style_5"/>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родительские</w:t>
      </w:r>
      <w:r>
        <w:rPr>
          <w:rFonts w:ascii="Times New Roman" w:hAnsi="Times New Roman"/>
          <w:spacing w:val="1"/>
        </w:rPr>
        <w:t xml:space="preserve"> </w:t>
      </w:r>
      <w:r>
        <w:rPr>
          <w:rFonts w:ascii="Times New Roman" w:hAnsi="Times New Roman"/>
        </w:rPr>
        <w:t>форумы</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интернет-сайте</w:t>
      </w:r>
      <w:r>
        <w:rPr>
          <w:rFonts w:ascii="Times New Roman" w:hAnsi="Times New Roman"/>
          <w:spacing w:val="1"/>
        </w:rPr>
        <w:t xml:space="preserve"> </w:t>
      </w:r>
      <w:r>
        <w:rPr>
          <w:rFonts w:ascii="Times New Roman" w:hAnsi="Times New Roman"/>
        </w:rPr>
        <w:t>МОУ СОШ №11, интернет-сообщества, группы с участием педагогов, на которых</w:t>
      </w:r>
      <w:r>
        <w:rPr>
          <w:rFonts w:ascii="Times New Roman" w:hAnsi="Times New Roman"/>
          <w:spacing w:val="-67"/>
        </w:rPr>
        <w:t xml:space="preserve"> </w:t>
      </w:r>
      <w:r>
        <w:rPr>
          <w:rFonts w:ascii="Times New Roman" w:hAnsi="Times New Roman"/>
        </w:rPr>
        <w:t>обсуждаются</w:t>
      </w:r>
      <w:r>
        <w:rPr>
          <w:rFonts w:ascii="Times New Roman" w:hAnsi="Times New Roman"/>
          <w:spacing w:val="1"/>
        </w:rPr>
        <w:t xml:space="preserve"> </w:t>
      </w:r>
      <w:r>
        <w:rPr>
          <w:rFonts w:ascii="Times New Roman" w:hAnsi="Times New Roman"/>
        </w:rPr>
        <w:t>интересующие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вопросы,</w:t>
      </w:r>
      <w:r>
        <w:rPr>
          <w:rFonts w:ascii="Times New Roman" w:hAnsi="Times New Roman"/>
          <w:spacing w:val="1"/>
        </w:rPr>
        <w:t xml:space="preserve"> </w:t>
      </w:r>
      <w:r>
        <w:rPr>
          <w:rFonts w:ascii="Times New Roman" w:hAnsi="Times New Roman"/>
        </w:rPr>
        <w:t>согласуется</w:t>
      </w:r>
      <w:r>
        <w:rPr>
          <w:rFonts w:ascii="Times New Roman" w:hAnsi="Times New Roman"/>
          <w:spacing w:val="1"/>
        </w:rPr>
        <w:t xml:space="preserve"> </w:t>
      </w:r>
      <w:r>
        <w:rPr>
          <w:rFonts w:ascii="Times New Roman" w:hAnsi="Times New Roman"/>
        </w:rPr>
        <w:t>совместная</w:t>
      </w:r>
      <w:r>
        <w:rPr>
          <w:rFonts w:ascii="Times New Roman" w:hAnsi="Times New Roman"/>
          <w:spacing w:val="1"/>
        </w:rPr>
        <w:t xml:space="preserve"> </w:t>
      </w:r>
      <w:r>
        <w:rPr>
          <w:rFonts w:ascii="Times New Roman" w:hAnsi="Times New Roman"/>
        </w:rPr>
        <w:t>деятельность;</w:t>
      </w:r>
    </w:p>
    <w:p w14:paraId="8A180000">
      <w:pPr>
        <w:pStyle w:val="Style_5"/>
        <w:widowControl w:val="0"/>
        <w:numPr>
          <w:ilvl w:val="0"/>
          <w:numId w:val="25"/>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участие</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психолого-педагогических</w:t>
      </w:r>
      <w:r>
        <w:rPr>
          <w:rFonts w:ascii="Times New Roman" w:hAnsi="Times New Roman"/>
          <w:spacing w:val="1"/>
        </w:rPr>
        <w:t xml:space="preserve"> </w:t>
      </w:r>
      <w:r>
        <w:rPr>
          <w:rFonts w:ascii="Times New Roman" w:hAnsi="Times New Roman"/>
        </w:rPr>
        <w:t>консилиумах</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случаях,</w:t>
      </w:r>
      <w:r>
        <w:rPr>
          <w:rFonts w:ascii="Times New Roman" w:hAnsi="Times New Roman"/>
          <w:spacing w:val="1"/>
        </w:rPr>
        <w:t xml:space="preserve"> </w:t>
      </w:r>
      <w:r>
        <w:rPr>
          <w:rFonts w:ascii="Times New Roman" w:hAnsi="Times New Roman"/>
        </w:rPr>
        <w:t>предусмотренных</w:t>
      </w:r>
      <w:r>
        <w:rPr>
          <w:rFonts w:ascii="Times New Roman" w:hAnsi="Times New Roman"/>
          <w:spacing w:val="1"/>
        </w:rPr>
        <w:t xml:space="preserve"> </w:t>
      </w:r>
      <w:r>
        <w:rPr>
          <w:rFonts w:ascii="Times New Roman" w:hAnsi="Times New Roman"/>
        </w:rPr>
        <w:t>нормативными</w:t>
      </w:r>
      <w:r>
        <w:rPr>
          <w:rFonts w:ascii="Times New Roman" w:hAnsi="Times New Roman"/>
          <w:spacing w:val="1"/>
        </w:rPr>
        <w:t xml:space="preserve"> </w:t>
      </w:r>
      <w:r>
        <w:rPr>
          <w:rFonts w:ascii="Times New Roman" w:hAnsi="Times New Roman"/>
        </w:rPr>
        <w:t>документами</w:t>
      </w:r>
      <w:r>
        <w:rPr>
          <w:rFonts w:ascii="Times New Roman" w:hAnsi="Times New Roman"/>
          <w:spacing w:val="1"/>
        </w:rPr>
        <w:t xml:space="preserve"> </w:t>
      </w:r>
      <w:r>
        <w:rPr>
          <w:rFonts w:ascii="Times New Roman" w:hAnsi="Times New Roman"/>
        </w:rPr>
        <w:t>о</w:t>
      </w:r>
      <w:r>
        <w:rPr>
          <w:rFonts w:ascii="Times New Roman" w:hAnsi="Times New Roman"/>
          <w:spacing w:val="1"/>
        </w:rPr>
        <w:t xml:space="preserve"> </w:t>
      </w:r>
      <w:r>
        <w:rPr>
          <w:rFonts w:ascii="Times New Roman" w:hAnsi="Times New Roman"/>
        </w:rPr>
        <w:t>психолого-</w:t>
      </w:r>
      <w:r>
        <w:rPr>
          <w:rFonts w:ascii="Times New Roman" w:hAnsi="Times New Roman"/>
          <w:spacing w:val="1"/>
        </w:rPr>
        <w:t xml:space="preserve"> </w:t>
      </w:r>
      <w:r>
        <w:rPr>
          <w:rFonts w:ascii="Times New Roman" w:hAnsi="Times New Roman"/>
        </w:rPr>
        <w:t>педагогическом</w:t>
      </w:r>
      <w:r>
        <w:rPr>
          <w:rFonts w:ascii="Times New Roman" w:hAnsi="Times New Roman"/>
          <w:spacing w:val="1"/>
        </w:rPr>
        <w:t xml:space="preserve"> </w:t>
      </w:r>
      <w:r>
        <w:rPr>
          <w:rFonts w:ascii="Times New Roman" w:hAnsi="Times New Roman"/>
        </w:rPr>
        <w:t>консилиуме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соответствии</w:t>
      </w:r>
      <w:r>
        <w:rPr>
          <w:rFonts w:ascii="Times New Roman" w:hAnsi="Times New Roman"/>
          <w:spacing w:val="-4"/>
        </w:rPr>
        <w:t xml:space="preserve"> </w:t>
      </w:r>
      <w:r>
        <w:rPr>
          <w:rFonts w:ascii="Times New Roman" w:hAnsi="Times New Roman"/>
        </w:rPr>
        <w:t>с</w:t>
      </w:r>
      <w:r>
        <w:rPr>
          <w:rFonts w:ascii="Times New Roman" w:hAnsi="Times New Roman"/>
          <w:spacing w:val="-5"/>
        </w:rPr>
        <w:t xml:space="preserve"> </w:t>
      </w:r>
      <w:r>
        <w:rPr>
          <w:rFonts w:ascii="Times New Roman" w:hAnsi="Times New Roman"/>
        </w:rPr>
        <w:t>порядком</w:t>
      </w:r>
      <w:r>
        <w:rPr>
          <w:rFonts w:ascii="Times New Roman" w:hAnsi="Times New Roman"/>
          <w:spacing w:val="-4"/>
        </w:rPr>
        <w:t xml:space="preserve"> </w:t>
      </w:r>
      <w:r>
        <w:rPr>
          <w:rFonts w:ascii="Times New Roman" w:hAnsi="Times New Roman"/>
        </w:rPr>
        <w:t>привлечения</w:t>
      </w:r>
      <w:r>
        <w:rPr>
          <w:rFonts w:ascii="Times New Roman" w:hAnsi="Times New Roman"/>
          <w:spacing w:val="-7"/>
        </w:rPr>
        <w:t xml:space="preserve"> </w:t>
      </w:r>
      <w:r>
        <w:rPr>
          <w:rFonts w:ascii="Times New Roman" w:hAnsi="Times New Roman"/>
        </w:rPr>
        <w:t>родителей</w:t>
      </w:r>
      <w:r>
        <w:rPr>
          <w:rFonts w:ascii="Times New Roman" w:hAnsi="Times New Roman"/>
          <w:spacing w:val="-4"/>
        </w:rPr>
        <w:t xml:space="preserve"> </w:t>
      </w:r>
      <w:r>
        <w:rPr>
          <w:rFonts w:ascii="Times New Roman" w:hAnsi="Times New Roman"/>
        </w:rPr>
        <w:t>(законных</w:t>
      </w:r>
      <w:r>
        <w:rPr>
          <w:rFonts w:ascii="Times New Roman" w:hAnsi="Times New Roman"/>
          <w:spacing w:val="-5"/>
        </w:rPr>
        <w:t xml:space="preserve"> </w:t>
      </w:r>
      <w:r>
        <w:rPr>
          <w:rFonts w:ascii="Times New Roman" w:hAnsi="Times New Roman"/>
        </w:rPr>
        <w:t>представителей);</w:t>
      </w:r>
    </w:p>
    <w:p w14:paraId="8B180000">
      <w:pPr>
        <w:pStyle w:val="Style_5"/>
        <w:widowControl w:val="0"/>
        <w:numPr>
          <w:ilvl w:val="0"/>
          <w:numId w:val="25"/>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привлечение родителей (законных представителей) к подготовке и</w:t>
      </w:r>
      <w:r>
        <w:rPr>
          <w:rFonts w:ascii="Times New Roman" w:hAnsi="Times New Roman"/>
          <w:spacing w:val="1"/>
        </w:rPr>
        <w:t xml:space="preserve"> </w:t>
      </w:r>
      <w:r>
        <w:rPr>
          <w:rFonts w:ascii="Times New Roman" w:hAnsi="Times New Roman"/>
        </w:rPr>
        <w:t>проведению</w:t>
      </w:r>
      <w:r>
        <w:rPr>
          <w:rFonts w:ascii="Times New Roman" w:hAnsi="Times New Roman"/>
          <w:spacing w:val="-2"/>
        </w:rPr>
        <w:t xml:space="preserve"> </w:t>
      </w:r>
      <w:r>
        <w:rPr>
          <w:rFonts w:ascii="Times New Roman" w:hAnsi="Times New Roman"/>
        </w:rPr>
        <w:t>классных</w:t>
      </w:r>
      <w:r>
        <w:rPr>
          <w:rFonts w:ascii="Times New Roman" w:hAnsi="Times New Roman"/>
          <w:spacing w:val="-3"/>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общешкольных</w:t>
      </w:r>
      <w:r>
        <w:rPr>
          <w:rFonts w:ascii="Times New Roman" w:hAnsi="Times New Roman"/>
          <w:spacing w:val="1"/>
        </w:rPr>
        <w:t xml:space="preserve"> </w:t>
      </w:r>
      <w:r>
        <w:rPr>
          <w:rFonts w:ascii="Times New Roman" w:hAnsi="Times New Roman"/>
        </w:rPr>
        <w:t>мероприятий;</w:t>
      </w:r>
    </w:p>
    <w:p w14:paraId="8C180000">
      <w:pPr>
        <w:pStyle w:val="Style_5"/>
        <w:widowControl w:val="0"/>
        <w:numPr>
          <w:ilvl w:val="0"/>
          <w:numId w:val="25"/>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при</w:t>
      </w:r>
      <w:r>
        <w:rPr>
          <w:rFonts w:ascii="Times New Roman" w:hAnsi="Times New Roman"/>
          <w:spacing w:val="1"/>
        </w:rPr>
        <w:t xml:space="preserve"> </w:t>
      </w:r>
      <w:r>
        <w:rPr>
          <w:rFonts w:ascii="Times New Roman" w:hAnsi="Times New Roman"/>
        </w:rPr>
        <w:t>наличии</w:t>
      </w:r>
      <w:r>
        <w:rPr>
          <w:rFonts w:ascii="Times New Roman" w:hAnsi="Times New Roman"/>
          <w:spacing w:val="1"/>
        </w:rPr>
        <w:t xml:space="preserve"> </w:t>
      </w:r>
      <w:r>
        <w:rPr>
          <w:rFonts w:ascii="Times New Roman" w:hAnsi="Times New Roman"/>
        </w:rPr>
        <w:t>среди</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детей-сирот,</w:t>
      </w:r>
      <w:r>
        <w:rPr>
          <w:rFonts w:ascii="Times New Roman" w:hAnsi="Times New Roman"/>
          <w:spacing w:val="1"/>
        </w:rPr>
        <w:t xml:space="preserve"> </w:t>
      </w:r>
      <w:r>
        <w:rPr>
          <w:rFonts w:ascii="Times New Roman" w:hAnsi="Times New Roman"/>
        </w:rPr>
        <w:t>оставшихся</w:t>
      </w:r>
      <w:r>
        <w:rPr>
          <w:rFonts w:ascii="Times New Roman" w:hAnsi="Times New Roman"/>
          <w:spacing w:val="1"/>
        </w:rPr>
        <w:t xml:space="preserve"> </w:t>
      </w:r>
      <w:r>
        <w:rPr>
          <w:rFonts w:ascii="Times New Roman" w:hAnsi="Times New Roman"/>
        </w:rPr>
        <w:t>без</w:t>
      </w:r>
      <w:r>
        <w:rPr>
          <w:rFonts w:ascii="Times New Roman" w:hAnsi="Times New Roman"/>
          <w:spacing w:val="-67"/>
        </w:rPr>
        <w:t xml:space="preserve"> </w:t>
      </w:r>
      <w:r>
        <w:rPr>
          <w:rFonts w:ascii="Times New Roman" w:hAnsi="Times New Roman"/>
        </w:rPr>
        <w:t>попечения</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приёмных</w:t>
      </w:r>
      <w:r>
        <w:rPr>
          <w:rFonts w:ascii="Times New Roman" w:hAnsi="Times New Roman"/>
          <w:spacing w:val="1"/>
        </w:rPr>
        <w:t xml:space="preserve"> </w:t>
      </w:r>
      <w:r>
        <w:rPr>
          <w:rFonts w:ascii="Times New Roman" w:hAnsi="Times New Roman"/>
        </w:rPr>
        <w:t>детей</w:t>
      </w:r>
      <w:r>
        <w:rPr>
          <w:rFonts w:ascii="Times New Roman" w:hAnsi="Times New Roman"/>
          <w:spacing w:val="1"/>
        </w:rPr>
        <w:t xml:space="preserve"> </w:t>
      </w:r>
      <w:r>
        <w:rPr>
          <w:rFonts w:ascii="Times New Roman" w:hAnsi="Times New Roman"/>
        </w:rPr>
        <w:t>целевое</w:t>
      </w:r>
      <w:r>
        <w:rPr>
          <w:rFonts w:ascii="Times New Roman" w:hAnsi="Times New Roman"/>
          <w:spacing w:val="1"/>
        </w:rPr>
        <w:t xml:space="preserve"> </w:t>
      </w:r>
      <w:r>
        <w:rPr>
          <w:rFonts w:ascii="Times New Roman" w:hAnsi="Times New Roman"/>
        </w:rPr>
        <w:t>взаимодействие</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законными</w:t>
      </w:r>
      <w:r>
        <w:rPr>
          <w:rFonts w:ascii="Times New Roman" w:hAnsi="Times New Roman"/>
          <w:spacing w:val="-1"/>
        </w:rPr>
        <w:t xml:space="preserve"> </w:t>
      </w:r>
      <w:r>
        <w:rPr>
          <w:rFonts w:ascii="Times New Roman" w:hAnsi="Times New Roman"/>
        </w:rPr>
        <w:t>представителями.</w:t>
      </w:r>
    </w:p>
    <w:p w14:paraId="8D180000">
      <w:bookmarkStart w:id="19" w:name="__RefHeading___19"/>
      <w:bookmarkEnd w:id="19"/>
      <w:pPr>
        <w:pStyle w:val="Style_12"/>
        <w:spacing w:before="0" w:line="240" w:lineRule="auto"/>
        <w:ind/>
      </w:pPr>
      <w:r>
        <w:t>Самоуправление</w:t>
      </w:r>
    </w:p>
    <w:p w14:paraId="8E180000">
      <w:pPr>
        <w:spacing w:after="0" w:line="240" w:lineRule="auto"/>
        <w:ind w:firstLine="707" w:left="122" w:right="207"/>
        <w:jc w:val="both"/>
        <w:rPr>
          <w:rFonts w:ascii="Times New Roman" w:hAnsi="Times New Roman"/>
        </w:rPr>
      </w:pPr>
      <w:r>
        <w:rPr>
          <w:rFonts w:ascii="Times New Roman" w:hAnsi="Times New Roman"/>
        </w:rPr>
        <w:t>Реализация</w:t>
      </w:r>
      <w:r>
        <w:rPr>
          <w:rFonts w:ascii="Times New Roman" w:hAnsi="Times New Roman"/>
          <w:spacing w:val="-10"/>
        </w:rPr>
        <w:t xml:space="preserve"> </w:t>
      </w:r>
      <w:r>
        <w:rPr>
          <w:rFonts w:ascii="Times New Roman" w:hAnsi="Times New Roman"/>
        </w:rPr>
        <w:t>воспитательного</w:t>
      </w:r>
      <w:r>
        <w:rPr>
          <w:rFonts w:ascii="Times New Roman" w:hAnsi="Times New Roman"/>
          <w:spacing w:val="-8"/>
        </w:rPr>
        <w:t xml:space="preserve"> </w:t>
      </w:r>
      <w:r>
        <w:rPr>
          <w:rFonts w:ascii="Times New Roman" w:hAnsi="Times New Roman"/>
        </w:rPr>
        <w:t>потенциала</w:t>
      </w:r>
      <w:r>
        <w:rPr>
          <w:rFonts w:ascii="Times New Roman" w:hAnsi="Times New Roman"/>
          <w:spacing w:val="-8"/>
        </w:rPr>
        <w:t xml:space="preserve"> </w:t>
      </w:r>
      <w:r>
        <w:rPr>
          <w:rFonts w:ascii="Times New Roman" w:hAnsi="Times New Roman"/>
        </w:rPr>
        <w:t>ученического</w:t>
      </w:r>
      <w:r>
        <w:rPr>
          <w:rFonts w:ascii="Times New Roman" w:hAnsi="Times New Roman"/>
          <w:spacing w:val="-9"/>
        </w:rPr>
        <w:t xml:space="preserve"> </w:t>
      </w:r>
      <w:r>
        <w:rPr>
          <w:rFonts w:ascii="Times New Roman" w:hAnsi="Times New Roman"/>
        </w:rPr>
        <w:t>самоуправления</w:t>
      </w:r>
      <w:r>
        <w:rPr>
          <w:rFonts w:ascii="Times New Roman" w:hAnsi="Times New Roman"/>
          <w:spacing w:val="-67"/>
        </w:rPr>
        <w:t xml:space="preserve"> </w:t>
      </w:r>
      <w:r>
        <w:rPr>
          <w:rFonts w:ascii="Times New Roman" w:hAnsi="Times New Roman"/>
        </w:rPr>
        <w:t>предусматривает:</w:t>
      </w:r>
    </w:p>
    <w:p w14:paraId="8F180000">
      <w:pPr>
        <w:pStyle w:val="Style_5"/>
        <w:widowControl w:val="0"/>
        <w:numPr>
          <w:ilvl w:val="0"/>
          <w:numId w:val="25"/>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организацию и деятельность органов ученического самоуправления</w:t>
      </w:r>
      <w:r>
        <w:rPr>
          <w:rFonts w:ascii="Times New Roman" w:hAnsi="Times New Roman"/>
          <w:spacing w:val="1"/>
        </w:rPr>
        <w:t xml:space="preserve"> </w:t>
      </w:r>
      <w:r>
        <w:rPr>
          <w:rFonts w:ascii="Times New Roman" w:hAnsi="Times New Roman"/>
        </w:rPr>
        <w:t>(совет</w:t>
      </w:r>
      <w:r>
        <w:rPr>
          <w:rFonts w:ascii="Times New Roman" w:hAnsi="Times New Roman"/>
          <w:spacing w:val="-5"/>
        </w:rPr>
        <w:t xml:space="preserve"> </w:t>
      </w:r>
      <w:r>
        <w:rPr>
          <w:rFonts w:ascii="Times New Roman" w:hAnsi="Times New Roman"/>
        </w:rPr>
        <w:t>обучающихся или</w:t>
      </w:r>
      <w:r>
        <w:rPr>
          <w:rFonts w:ascii="Times New Roman" w:hAnsi="Times New Roman"/>
          <w:spacing w:val="-4"/>
        </w:rPr>
        <w:t xml:space="preserve"> </w:t>
      </w:r>
      <w:r>
        <w:rPr>
          <w:rFonts w:ascii="Times New Roman" w:hAnsi="Times New Roman"/>
        </w:rPr>
        <w:t>др.),</w:t>
      </w:r>
      <w:r>
        <w:rPr>
          <w:rFonts w:ascii="Times New Roman" w:hAnsi="Times New Roman"/>
          <w:spacing w:val="-1"/>
        </w:rPr>
        <w:t xml:space="preserve"> </w:t>
      </w:r>
      <w:r>
        <w:rPr>
          <w:rFonts w:ascii="Times New Roman" w:hAnsi="Times New Roman"/>
        </w:rPr>
        <w:t>избранных</w:t>
      </w:r>
      <w:r>
        <w:rPr>
          <w:rFonts w:ascii="Times New Roman" w:hAnsi="Times New Roman"/>
          <w:spacing w:val="1"/>
        </w:rPr>
        <w:t xml:space="preserve"> </w:t>
      </w:r>
      <w:r>
        <w:rPr>
          <w:rFonts w:ascii="Times New Roman" w:hAnsi="Times New Roman"/>
        </w:rPr>
        <w:t>обучающимися; представление</w:t>
      </w:r>
      <w:r>
        <w:rPr>
          <w:rFonts w:ascii="Times New Roman" w:hAnsi="Times New Roman"/>
          <w:spacing w:val="1"/>
        </w:rPr>
        <w:t xml:space="preserve"> </w:t>
      </w:r>
      <w:r>
        <w:rPr>
          <w:rFonts w:ascii="Times New Roman" w:hAnsi="Times New Roman"/>
        </w:rPr>
        <w:t>органами</w:t>
      </w:r>
      <w:r>
        <w:rPr>
          <w:rFonts w:ascii="Times New Roman" w:hAnsi="Times New Roman"/>
          <w:spacing w:val="1"/>
        </w:rPr>
        <w:t xml:space="preserve"> </w:t>
      </w:r>
      <w:r>
        <w:rPr>
          <w:rFonts w:ascii="Times New Roman" w:hAnsi="Times New Roman"/>
        </w:rPr>
        <w:t>ученического</w:t>
      </w:r>
      <w:r>
        <w:rPr>
          <w:rFonts w:ascii="Times New Roman" w:hAnsi="Times New Roman"/>
          <w:spacing w:val="1"/>
        </w:rPr>
        <w:t xml:space="preserve"> </w:t>
      </w:r>
      <w:r>
        <w:rPr>
          <w:rFonts w:ascii="Times New Roman" w:hAnsi="Times New Roman"/>
        </w:rPr>
        <w:t>самоуправления</w:t>
      </w:r>
      <w:r>
        <w:rPr>
          <w:rFonts w:ascii="Times New Roman" w:hAnsi="Times New Roman"/>
          <w:spacing w:val="1"/>
        </w:rPr>
        <w:t xml:space="preserve"> </w:t>
      </w:r>
      <w:r>
        <w:rPr>
          <w:rFonts w:ascii="Times New Roman" w:hAnsi="Times New Roman"/>
        </w:rPr>
        <w:t>интересов</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2"/>
        </w:rPr>
        <w:t xml:space="preserve"> </w:t>
      </w:r>
      <w:r>
        <w:rPr>
          <w:rFonts w:ascii="Times New Roman" w:hAnsi="Times New Roman"/>
        </w:rPr>
        <w:t>в</w:t>
      </w:r>
      <w:r>
        <w:rPr>
          <w:rFonts w:ascii="Times New Roman" w:hAnsi="Times New Roman"/>
          <w:spacing w:val="-4"/>
        </w:rPr>
        <w:t xml:space="preserve"> </w:t>
      </w:r>
      <w:r>
        <w:rPr>
          <w:rFonts w:ascii="Times New Roman" w:hAnsi="Times New Roman"/>
        </w:rPr>
        <w:t>процессе</w:t>
      </w:r>
      <w:r>
        <w:rPr>
          <w:rFonts w:ascii="Times New Roman" w:hAnsi="Times New Roman"/>
          <w:spacing w:val="-2"/>
        </w:rPr>
        <w:t xml:space="preserve"> </w:t>
      </w:r>
      <w:r>
        <w:rPr>
          <w:rFonts w:ascii="Times New Roman" w:hAnsi="Times New Roman"/>
        </w:rPr>
        <w:t>управления</w:t>
      </w:r>
      <w:r>
        <w:rPr>
          <w:rFonts w:ascii="Times New Roman" w:hAnsi="Times New Roman"/>
          <w:spacing w:val="-2"/>
        </w:rPr>
        <w:t xml:space="preserve"> </w:t>
      </w:r>
      <w:r>
        <w:rPr>
          <w:rFonts w:ascii="Times New Roman" w:hAnsi="Times New Roman"/>
        </w:rPr>
        <w:t>МОУ СОШ №11;</w:t>
      </w:r>
    </w:p>
    <w:p w14:paraId="90180000">
      <w:pPr>
        <w:pStyle w:val="Style_5"/>
        <w:widowControl w:val="0"/>
        <w:numPr>
          <w:ilvl w:val="0"/>
          <w:numId w:val="25"/>
        </w:numPr>
        <w:tabs>
          <w:tab w:leader="none" w:pos="1116" w:val="left"/>
        </w:tabs>
        <w:spacing w:after="0" w:line="240" w:lineRule="auto"/>
        <w:ind w:firstLine="707" w:left="0" w:right="213"/>
        <w:contextualSpacing w:val="0"/>
        <w:jc w:val="both"/>
        <w:rPr>
          <w:rFonts w:ascii="Times New Roman" w:hAnsi="Times New Roman"/>
        </w:rPr>
      </w:pPr>
      <w:r>
        <w:rPr>
          <w:rFonts w:ascii="Times New Roman" w:hAnsi="Times New Roman"/>
        </w:rPr>
        <w:t>защиту органами ученического самоуправления законных интересов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прав</w:t>
      </w:r>
      <w:r>
        <w:rPr>
          <w:rFonts w:ascii="Times New Roman" w:hAnsi="Times New Roman"/>
          <w:spacing w:val="-1"/>
        </w:rPr>
        <w:t xml:space="preserve"> </w:t>
      </w:r>
      <w:r>
        <w:rPr>
          <w:rFonts w:ascii="Times New Roman" w:hAnsi="Times New Roman"/>
        </w:rPr>
        <w:t>обучающихся;</w:t>
      </w:r>
    </w:p>
    <w:p w14:paraId="91180000">
      <w:pPr>
        <w:pStyle w:val="Style_5"/>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участие</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органов</w:t>
      </w:r>
      <w:r>
        <w:rPr>
          <w:rFonts w:ascii="Times New Roman" w:hAnsi="Times New Roman"/>
          <w:spacing w:val="1"/>
        </w:rPr>
        <w:t xml:space="preserve"> </w:t>
      </w:r>
      <w:r>
        <w:rPr>
          <w:rFonts w:ascii="Times New Roman" w:hAnsi="Times New Roman"/>
        </w:rPr>
        <w:t>ученического</w:t>
      </w:r>
      <w:r>
        <w:rPr>
          <w:rFonts w:ascii="Times New Roman" w:hAnsi="Times New Roman"/>
          <w:spacing w:val="1"/>
        </w:rPr>
        <w:t xml:space="preserve"> </w:t>
      </w:r>
      <w:r>
        <w:rPr>
          <w:rFonts w:ascii="Times New Roman" w:hAnsi="Times New Roman"/>
        </w:rPr>
        <w:t>самоуправления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разработке,</w:t>
      </w:r>
      <w:r>
        <w:rPr>
          <w:rFonts w:ascii="Times New Roman" w:hAnsi="Times New Roman"/>
          <w:spacing w:val="1"/>
        </w:rPr>
        <w:t xml:space="preserve"> </w:t>
      </w:r>
      <w:r>
        <w:rPr>
          <w:rFonts w:ascii="Times New Roman" w:hAnsi="Times New Roman"/>
        </w:rPr>
        <w:t>обсуждении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реализации</w:t>
      </w:r>
      <w:r>
        <w:rPr>
          <w:rFonts w:ascii="Times New Roman" w:hAnsi="Times New Roman"/>
          <w:spacing w:val="1"/>
        </w:rPr>
        <w:t xml:space="preserve"> </w:t>
      </w:r>
      <w:r>
        <w:rPr>
          <w:rFonts w:ascii="Times New Roman" w:hAnsi="Times New Roman"/>
        </w:rPr>
        <w:t>рабочей</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календарного</w:t>
      </w:r>
      <w:r>
        <w:rPr>
          <w:rFonts w:ascii="Times New Roman" w:hAnsi="Times New Roman"/>
          <w:spacing w:val="1"/>
        </w:rPr>
        <w:t xml:space="preserve"> </w:t>
      </w:r>
      <w:r>
        <w:rPr>
          <w:rFonts w:ascii="Times New Roman" w:hAnsi="Times New Roman"/>
        </w:rPr>
        <w:t>плана</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анализе</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p>
    <w:p w14:paraId="92180000">
      <w:bookmarkStart w:id="20" w:name="__RefHeading___20"/>
      <w:bookmarkEnd w:id="20"/>
      <w:pPr>
        <w:pStyle w:val="Style_12"/>
        <w:spacing w:before="0" w:line="240" w:lineRule="auto"/>
        <w:ind/>
      </w:pPr>
      <w:r>
        <w:t>Профилактика</w:t>
      </w:r>
      <w:r>
        <w:rPr>
          <w:spacing w:val="-1"/>
        </w:rPr>
        <w:t xml:space="preserve"> </w:t>
      </w:r>
      <w:r>
        <w:t>и</w:t>
      </w:r>
      <w:r>
        <w:rPr>
          <w:spacing w:val="-3"/>
        </w:rPr>
        <w:t xml:space="preserve"> </w:t>
      </w:r>
      <w:r>
        <w:t>безопасность</w:t>
      </w:r>
    </w:p>
    <w:p w14:paraId="93180000">
      <w:pPr>
        <w:spacing w:after="0" w:line="240" w:lineRule="auto"/>
        <w:ind w:firstLine="707" w:left="122" w:right="208"/>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потенциала</w:t>
      </w:r>
      <w:r>
        <w:rPr>
          <w:rFonts w:ascii="Times New Roman" w:hAnsi="Times New Roman"/>
          <w:spacing w:val="1"/>
        </w:rPr>
        <w:t xml:space="preserve"> </w:t>
      </w:r>
      <w:r>
        <w:rPr>
          <w:rFonts w:ascii="Times New Roman" w:hAnsi="Times New Roman"/>
        </w:rPr>
        <w:t>профилактической</w:t>
      </w:r>
      <w:r>
        <w:rPr>
          <w:rFonts w:ascii="Times New Roman" w:hAnsi="Times New Roman"/>
          <w:spacing w:val="1"/>
        </w:rPr>
        <w:t xml:space="preserve"> </w:t>
      </w:r>
      <w:r>
        <w:rPr>
          <w:rFonts w:ascii="Times New Roman" w:hAnsi="Times New Roman"/>
        </w:rPr>
        <w:t>деятельности в целях формирования и поддержки безопасной и комфортной</w:t>
      </w:r>
      <w:r>
        <w:rPr>
          <w:rFonts w:ascii="Times New Roman" w:hAnsi="Times New Roman"/>
          <w:spacing w:val="-67"/>
        </w:rPr>
        <w:t xml:space="preserve"> </w:t>
      </w:r>
      <w:r>
        <w:rPr>
          <w:rFonts w:ascii="Times New Roman" w:hAnsi="Times New Roman"/>
        </w:rPr>
        <w:t>среды</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предусматривает:</w:t>
      </w:r>
    </w:p>
    <w:p w14:paraId="94180000">
      <w:pPr>
        <w:pStyle w:val="Style_5"/>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организацию деятельности педагогического коллектива по созданию</w:t>
      </w:r>
      <w:r>
        <w:rPr>
          <w:rFonts w:ascii="Times New Roman" w:hAnsi="Times New Roman"/>
          <w:spacing w:val="1"/>
        </w:rPr>
        <w:t xml:space="preserve"> </w:t>
      </w:r>
      <w:r>
        <w:rPr>
          <w:rFonts w:ascii="Times New Roman" w:hAnsi="Times New Roman"/>
        </w:rPr>
        <w:t>в МОУ СОШ №11 эффективной профилактической среды</w:t>
      </w:r>
      <w:r>
        <w:rPr>
          <w:rFonts w:ascii="Times New Roman" w:hAnsi="Times New Roman"/>
          <w:spacing w:val="1"/>
        </w:rPr>
        <w:t xml:space="preserve"> </w:t>
      </w:r>
      <w:r>
        <w:rPr>
          <w:rFonts w:ascii="Times New Roman" w:hAnsi="Times New Roman"/>
        </w:rPr>
        <w:t>обеспечения</w:t>
      </w:r>
      <w:r>
        <w:rPr>
          <w:rFonts w:ascii="Times New Roman" w:hAnsi="Times New Roman"/>
          <w:spacing w:val="1"/>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жизнедеятельности</w:t>
      </w:r>
      <w:r>
        <w:rPr>
          <w:rFonts w:ascii="Times New Roman" w:hAnsi="Times New Roman"/>
          <w:spacing w:val="1"/>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условия</w:t>
      </w:r>
      <w:r>
        <w:rPr>
          <w:rFonts w:ascii="Times New Roman" w:hAnsi="Times New Roman"/>
          <w:spacing w:val="1"/>
        </w:rPr>
        <w:t xml:space="preserve"> </w:t>
      </w:r>
      <w:r>
        <w:rPr>
          <w:rFonts w:ascii="Times New Roman" w:hAnsi="Times New Roman"/>
        </w:rPr>
        <w:t>успешной</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деятельности;</w:t>
      </w:r>
    </w:p>
    <w:p w14:paraId="95180000">
      <w:pPr>
        <w:pStyle w:val="Style_5"/>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исследований,</w:t>
      </w:r>
      <w:r>
        <w:rPr>
          <w:rFonts w:ascii="Times New Roman" w:hAnsi="Times New Roman"/>
          <w:spacing w:val="1"/>
        </w:rPr>
        <w:t xml:space="preserve"> </w:t>
      </w:r>
      <w:r>
        <w:rPr>
          <w:rFonts w:ascii="Times New Roman" w:hAnsi="Times New Roman"/>
        </w:rPr>
        <w:t>мониторинга</w:t>
      </w:r>
      <w:r>
        <w:rPr>
          <w:rFonts w:ascii="Times New Roman" w:hAnsi="Times New Roman"/>
          <w:spacing w:val="1"/>
        </w:rPr>
        <w:t xml:space="preserve"> </w:t>
      </w:r>
      <w:r>
        <w:rPr>
          <w:rFonts w:ascii="Times New Roman" w:hAnsi="Times New Roman"/>
        </w:rPr>
        <w:t>рисков</w:t>
      </w:r>
      <w:r>
        <w:rPr>
          <w:rFonts w:ascii="Times New Roman" w:hAnsi="Times New Roman"/>
          <w:spacing w:val="1"/>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ресурсов повышения безопасности, выделение и психолого-педагогическое</w:t>
      </w:r>
      <w:r>
        <w:rPr>
          <w:rFonts w:ascii="Times New Roman" w:hAnsi="Times New Roman"/>
          <w:spacing w:val="1"/>
        </w:rPr>
        <w:t xml:space="preserve"> </w:t>
      </w:r>
      <w:r>
        <w:rPr>
          <w:rFonts w:ascii="Times New Roman" w:hAnsi="Times New Roman"/>
        </w:rPr>
        <w:t>сопровождение</w:t>
      </w:r>
      <w:r>
        <w:rPr>
          <w:rFonts w:ascii="Times New Roman" w:hAnsi="Times New Roman"/>
          <w:spacing w:val="1"/>
        </w:rPr>
        <w:t xml:space="preserve"> </w:t>
      </w:r>
      <w:r>
        <w:rPr>
          <w:rFonts w:ascii="Times New Roman" w:hAnsi="Times New Roman"/>
        </w:rPr>
        <w:t>групп</w:t>
      </w:r>
      <w:r>
        <w:rPr>
          <w:rFonts w:ascii="Times New Roman" w:hAnsi="Times New Roman"/>
          <w:spacing w:val="1"/>
        </w:rPr>
        <w:t xml:space="preserve"> </w:t>
      </w:r>
      <w:r>
        <w:rPr>
          <w:rFonts w:ascii="Times New Roman" w:hAnsi="Times New Roman"/>
        </w:rPr>
        <w:t>риска</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разным</w:t>
      </w:r>
      <w:r>
        <w:rPr>
          <w:rFonts w:ascii="Times New Roman" w:hAnsi="Times New Roman"/>
          <w:spacing w:val="1"/>
        </w:rPr>
        <w:t xml:space="preserve"> </w:t>
      </w:r>
      <w:r>
        <w:rPr>
          <w:rFonts w:ascii="Times New Roman" w:hAnsi="Times New Roman"/>
        </w:rPr>
        <w:t>направлениям</w:t>
      </w:r>
      <w:r>
        <w:rPr>
          <w:rFonts w:ascii="Times New Roman" w:hAnsi="Times New Roman"/>
          <w:spacing w:val="1"/>
        </w:rPr>
        <w:t xml:space="preserve"> </w:t>
      </w:r>
      <w:r>
        <w:rPr>
          <w:rFonts w:ascii="Times New Roman" w:hAnsi="Times New Roman"/>
        </w:rPr>
        <w:t>(агрессивное</w:t>
      </w:r>
      <w:r>
        <w:rPr>
          <w:rFonts w:ascii="Times New Roman" w:hAnsi="Times New Roman"/>
          <w:spacing w:val="-1"/>
        </w:rPr>
        <w:t xml:space="preserve"> </w:t>
      </w:r>
      <w:r>
        <w:rPr>
          <w:rFonts w:ascii="Times New Roman" w:hAnsi="Times New Roman"/>
        </w:rPr>
        <w:t>поведение,</w:t>
      </w:r>
      <w:r>
        <w:rPr>
          <w:rFonts w:ascii="Times New Roman" w:hAnsi="Times New Roman"/>
          <w:spacing w:val="-1"/>
        </w:rPr>
        <w:t xml:space="preserve"> </w:t>
      </w:r>
      <w:r>
        <w:rPr>
          <w:rFonts w:ascii="Times New Roman" w:hAnsi="Times New Roman"/>
        </w:rPr>
        <w:t>зависимости и</w:t>
      </w:r>
      <w:r>
        <w:rPr>
          <w:rFonts w:ascii="Times New Roman" w:hAnsi="Times New Roman"/>
          <w:spacing w:val="-3"/>
        </w:rPr>
        <w:t xml:space="preserve"> </w:t>
      </w:r>
      <w:r>
        <w:rPr>
          <w:rFonts w:ascii="Times New Roman" w:hAnsi="Times New Roman"/>
        </w:rPr>
        <w:t>др.);</w:t>
      </w:r>
    </w:p>
    <w:p w14:paraId="96180000">
      <w:pPr>
        <w:pStyle w:val="Style_5"/>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коррекционно-воспитательной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обучающимся</w:t>
      </w:r>
      <w:r>
        <w:rPr>
          <w:rFonts w:ascii="Times New Roman" w:hAnsi="Times New Roman"/>
          <w:spacing w:val="-67"/>
        </w:rPr>
        <w:t xml:space="preserve"> </w:t>
      </w:r>
      <w:r>
        <w:rPr>
          <w:rFonts w:ascii="Times New Roman" w:hAnsi="Times New Roman"/>
        </w:rPr>
        <w:t>групп риска силами педагогического коллектива и с привлечением сторонних</w:t>
      </w:r>
      <w:r>
        <w:rPr>
          <w:rFonts w:ascii="Times New Roman" w:hAnsi="Times New Roman"/>
          <w:spacing w:val="-68"/>
        </w:rPr>
        <w:t xml:space="preserve"> </w:t>
      </w:r>
      <w:r>
        <w:rPr>
          <w:rFonts w:ascii="Times New Roman" w:hAnsi="Times New Roman"/>
        </w:rPr>
        <w:t>специалистов</w:t>
      </w:r>
      <w:r>
        <w:rPr>
          <w:rFonts w:ascii="Times New Roman" w:hAnsi="Times New Roman"/>
          <w:spacing w:val="1"/>
        </w:rPr>
        <w:t xml:space="preserve"> </w:t>
      </w:r>
      <w:r>
        <w:rPr>
          <w:rFonts w:ascii="Times New Roman" w:hAnsi="Times New Roman"/>
        </w:rPr>
        <w:t>(психологов,</w:t>
      </w:r>
      <w:r>
        <w:rPr>
          <w:rFonts w:ascii="Times New Roman" w:hAnsi="Times New Roman"/>
          <w:spacing w:val="1"/>
        </w:rPr>
        <w:t xml:space="preserve"> </w:t>
      </w:r>
      <w:r>
        <w:rPr>
          <w:rFonts w:ascii="Times New Roman" w:hAnsi="Times New Roman"/>
        </w:rPr>
        <w:t>конфликтологов,</w:t>
      </w:r>
      <w:r>
        <w:rPr>
          <w:rFonts w:ascii="Times New Roman" w:hAnsi="Times New Roman"/>
          <w:spacing w:val="1"/>
        </w:rPr>
        <w:t xml:space="preserve"> </w:t>
      </w:r>
      <w:r>
        <w:rPr>
          <w:rFonts w:ascii="Times New Roman" w:hAnsi="Times New Roman"/>
        </w:rPr>
        <w:t>коррекционных</w:t>
      </w:r>
      <w:r>
        <w:rPr>
          <w:rFonts w:ascii="Times New Roman" w:hAnsi="Times New Roman"/>
          <w:spacing w:val="1"/>
        </w:rPr>
        <w:t xml:space="preserve"> </w:t>
      </w:r>
      <w:r>
        <w:rPr>
          <w:rFonts w:ascii="Times New Roman" w:hAnsi="Times New Roman"/>
        </w:rPr>
        <w:t>педагогов,</w:t>
      </w:r>
      <w:r>
        <w:rPr>
          <w:rFonts w:ascii="Times New Roman" w:hAnsi="Times New Roman"/>
          <w:spacing w:val="1"/>
        </w:rPr>
        <w:t xml:space="preserve"> </w:t>
      </w:r>
      <w:r>
        <w:rPr>
          <w:rFonts w:ascii="Times New Roman" w:hAnsi="Times New Roman"/>
        </w:rPr>
        <w:t>работников</w:t>
      </w:r>
      <w:r>
        <w:rPr>
          <w:rFonts w:ascii="Times New Roman" w:hAnsi="Times New Roman"/>
          <w:spacing w:val="-5"/>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служб,</w:t>
      </w:r>
      <w:r>
        <w:rPr>
          <w:rFonts w:ascii="Times New Roman" w:hAnsi="Times New Roman"/>
          <w:spacing w:val="-4"/>
        </w:rPr>
        <w:t xml:space="preserve"> </w:t>
      </w:r>
      <w:r>
        <w:rPr>
          <w:rFonts w:ascii="Times New Roman" w:hAnsi="Times New Roman"/>
        </w:rPr>
        <w:t>правоохранительных</w:t>
      </w:r>
      <w:r>
        <w:rPr>
          <w:rFonts w:ascii="Times New Roman" w:hAnsi="Times New Roman"/>
          <w:spacing w:val="-1"/>
        </w:rPr>
        <w:t xml:space="preserve"> </w:t>
      </w:r>
      <w:r>
        <w:rPr>
          <w:rFonts w:ascii="Times New Roman" w:hAnsi="Times New Roman"/>
        </w:rPr>
        <w:t>органов,</w:t>
      </w:r>
      <w:r>
        <w:rPr>
          <w:rFonts w:ascii="Times New Roman" w:hAnsi="Times New Roman"/>
          <w:spacing w:val="-3"/>
        </w:rPr>
        <w:t xml:space="preserve"> </w:t>
      </w:r>
      <w:r>
        <w:rPr>
          <w:rFonts w:ascii="Times New Roman" w:hAnsi="Times New Roman"/>
        </w:rPr>
        <w:t>опеки</w:t>
      </w:r>
      <w:r>
        <w:rPr>
          <w:rFonts w:ascii="Times New Roman" w:hAnsi="Times New Roman"/>
          <w:spacing w:val="-3"/>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т.</w:t>
      </w:r>
      <w:r>
        <w:rPr>
          <w:rFonts w:ascii="Times New Roman" w:hAnsi="Times New Roman"/>
          <w:spacing w:val="3"/>
        </w:rPr>
        <w:t xml:space="preserve"> </w:t>
      </w:r>
      <w:r>
        <w:rPr>
          <w:rFonts w:ascii="Times New Roman" w:hAnsi="Times New Roman"/>
        </w:rPr>
        <w:t>д.);</w:t>
      </w:r>
    </w:p>
    <w:p w14:paraId="97180000">
      <w:pPr>
        <w:pStyle w:val="Style_5"/>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spacing w:val="-1"/>
        </w:rPr>
        <w:t>разработку</w:t>
      </w:r>
      <w:r>
        <w:rPr>
          <w:rFonts w:ascii="Times New Roman" w:hAnsi="Times New Roman"/>
          <w:spacing w:val="-20"/>
        </w:rPr>
        <w:t xml:space="preserve"> </w:t>
      </w:r>
      <w:r>
        <w:rPr>
          <w:rFonts w:ascii="Times New Roman" w:hAnsi="Times New Roman"/>
          <w:spacing w:val="-1"/>
        </w:rPr>
        <w:t>и</w:t>
      </w:r>
      <w:r>
        <w:rPr>
          <w:rFonts w:ascii="Times New Roman" w:hAnsi="Times New Roman"/>
          <w:spacing w:val="-16"/>
        </w:rPr>
        <w:t xml:space="preserve"> </w:t>
      </w:r>
      <w:r>
        <w:rPr>
          <w:rFonts w:ascii="Times New Roman" w:hAnsi="Times New Roman"/>
          <w:spacing w:val="-1"/>
        </w:rPr>
        <w:t>реализацию</w:t>
      </w:r>
      <w:r>
        <w:rPr>
          <w:rFonts w:ascii="Times New Roman" w:hAnsi="Times New Roman"/>
          <w:spacing w:val="-18"/>
        </w:rPr>
        <w:t xml:space="preserve"> </w:t>
      </w:r>
      <w:r>
        <w:rPr>
          <w:rFonts w:ascii="Times New Roman" w:hAnsi="Times New Roman"/>
        </w:rPr>
        <w:t>профилактических</w:t>
      </w:r>
      <w:r>
        <w:rPr>
          <w:rFonts w:ascii="Times New Roman" w:hAnsi="Times New Roman"/>
          <w:spacing w:val="-15"/>
        </w:rPr>
        <w:t xml:space="preserve"> </w:t>
      </w:r>
      <w:r>
        <w:rPr>
          <w:rFonts w:ascii="Times New Roman" w:hAnsi="Times New Roman"/>
        </w:rPr>
        <w:t>программ,</w:t>
      </w:r>
      <w:r>
        <w:rPr>
          <w:rFonts w:ascii="Times New Roman" w:hAnsi="Times New Roman"/>
          <w:spacing w:val="-17"/>
        </w:rPr>
        <w:t xml:space="preserve"> </w:t>
      </w:r>
      <w:r>
        <w:rPr>
          <w:rFonts w:ascii="Times New Roman" w:hAnsi="Times New Roman"/>
        </w:rPr>
        <w:t>направленных</w:t>
      </w:r>
      <w:r>
        <w:rPr>
          <w:rFonts w:ascii="Times New Roman" w:hAnsi="Times New Roman"/>
          <w:spacing w:val="-68"/>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работу</w:t>
      </w:r>
      <w:r>
        <w:rPr>
          <w:rFonts w:ascii="Times New Roman" w:hAnsi="Times New Roman"/>
          <w:spacing w:val="1"/>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девиантными</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так</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их</w:t>
      </w:r>
      <w:r>
        <w:rPr>
          <w:rFonts w:ascii="Times New Roman" w:hAnsi="Times New Roman"/>
          <w:spacing w:val="1"/>
        </w:rPr>
        <w:t xml:space="preserve"> </w:t>
      </w:r>
      <w:r>
        <w:rPr>
          <w:rFonts w:ascii="Times New Roman" w:hAnsi="Times New Roman"/>
        </w:rPr>
        <w:t>окружением;</w:t>
      </w:r>
      <w:r>
        <w:rPr>
          <w:rFonts w:ascii="Times New Roman" w:hAnsi="Times New Roman"/>
          <w:spacing w:val="1"/>
        </w:rPr>
        <w:t xml:space="preserve"> </w:t>
      </w:r>
      <w:r>
        <w:rPr>
          <w:rFonts w:ascii="Times New Roman" w:hAnsi="Times New Roman"/>
        </w:rPr>
        <w:t>организацию</w:t>
      </w:r>
      <w:r>
        <w:rPr>
          <w:rFonts w:ascii="Times New Roman" w:hAnsi="Times New Roman"/>
          <w:spacing w:val="-2"/>
        </w:rPr>
        <w:t xml:space="preserve"> </w:t>
      </w:r>
      <w:r>
        <w:rPr>
          <w:rFonts w:ascii="Times New Roman" w:hAnsi="Times New Roman"/>
        </w:rPr>
        <w:t>межведомственного</w:t>
      </w:r>
      <w:r>
        <w:rPr>
          <w:rFonts w:ascii="Times New Roman" w:hAnsi="Times New Roman"/>
          <w:spacing w:val="1"/>
        </w:rPr>
        <w:t xml:space="preserve"> </w:t>
      </w:r>
      <w:r>
        <w:rPr>
          <w:rFonts w:ascii="Times New Roman" w:hAnsi="Times New Roman"/>
        </w:rPr>
        <w:t>взаимодействия;</w:t>
      </w:r>
    </w:p>
    <w:p w14:paraId="98180000">
      <w:pPr>
        <w:pStyle w:val="Style_5"/>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вовлечение обучающихся в воспитательную деятельность, проекты,</w:t>
      </w:r>
      <w:r>
        <w:rPr>
          <w:rFonts w:ascii="Times New Roman" w:hAnsi="Times New Roman"/>
          <w:spacing w:val="1"/>
        </w:rPr>
        <w:t xml:space="preserve"> </w:t>
      </w:r>
      <w:r>
        <w:rPr>
          <w:rFonts w:ascii="Times New Roman" w:hAnsi="Times New Roman"/>
        </w:rPr>
        <w:t>программы</w:t>
      </w:r>
      <w:r>
        <w:rPr>
          <w:rFonts w:ascii="Times New Roman" w:hAnsi="Times New Roman"/>
          <w:spacing w:val="1"/>
        </w:rPr>
        <w:t xml:space="preserve"> </w:t>
      </w:r>
      <w:r>
        <w:rPr>
          <w:rFonts w:ascii="Times New Roman" w:hAnsi="Times New Roman"/>
        </w:rPr>
        <w:t>профилактической</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природных</w:t>
      </w:r>
      <w:r>
        <w:rPr>
          <w:rFonts w:ascii="Times New Roman" w:hAnsi="Times New Roman"/>
          <w:spacing w:val="1"/>
        </w:rPr>
        <w:t xml:space="preserve"> </w:t>
      </w:r>
      <w:r>
        <w:rPr>
          <w:rFonts w:ascii="Times New Roman" w:hAnsi="Times New Roman"/>
        </w:rPr>
        <w:t>рисков в общеобразовательной организации и в социокультурном окружении</w:t>
      </w:r>
      <w:r>
        <w:rPr>
          <w:rFonts w:ascii="Times New Roman" w:hAnsi="Times New Roman"/>
          <w:spacing w:val="-67"/>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педагогами,</w:t>
      </w:r>
      <w:r>
        <w:rPr>
          <w:rFonts w:ascii="Times New Roman" w:hAnsi="Times New Roman"/>
          <w:spacing w:val="1"/>
        </w:rPr>
        <w:t xml:space="preserve"> </w:t>
      </w:r>
      <w:r>
        <w:rPr>
          <w:rFonts w:ascii="Times New Roman" w:hAnsi="Times New Roman"/>
        </w:rPr>
        <w:t>родителями,</w:t>
      </w:r>
      <w:r>
        <w:rPr>
          <w:rFonts w:ascii="Times New Roman" w:hAnsi="Times New Roman"/>
          <w:spacing w:val="1"/>
        </w:rPr>
        <w:t xml:space="preserve"> </w:t>
      </w:r>
      <w:r>
        <w:rPr>
          <w:rFonts w:ascii="Times New Roman" w:hAnsi="Times New Roman"/>
        </w:rPr>
        <w:t>социальными</w:t>
      </w:r>
      <w:r>
        <w:rPr>
          <w:rFonts w:ascii="Times New Roman" w:hAnsi="Times New Roman"/>
          <w:spacing w:val="1"/>
        </w:rPr>
        <w:t xml:space="preserve"> </w:t>
      </w:r>
      <w:r>
        <w:rPr>
          <w:rFonts w:ascii="Times New Roman" w:hAnsi="Times New Roman"/>
        </w:rPr>
        <w:t>партнёрами</w:t>
      </w:r>
      <w:r>
        <w:rPr>
          <w:rFonts w:ascii="Times New Roman" w:hAnsi="Times New Roman"/>
          <w:spacing w:val="1"/>
        </w:rPr>
        <w:t xml:space="preserve"> </w:t>
      </w:r>
      <w:r>
        <w:rPr>
          <w:rFonts w:ascii="Times New Roman" w:hAnsi="Times New Roman"/>
        </w:rPr>
        <w:t>(антинаркотические,</w:t>
      </w:r>
      <w:r>
        <w:rPr>
          <w:rFonts w:ascii="Times New Roman" w:hAnsi="Times New Roman"/>
          <w:spacing w:val="1"/>
        </w:rPr>
        <w:t xml:space="preserve"> </w:t>
      </w:r>
      <w:r>
        <w:rPr>
          <w:rFonts w:ascii="Times New Roman" w:hAnsi="Times New Roman"/>
        </w:rPr>
        <w:t>антиалкогольные, против</w:t>
      </w:r>
      <w:r>
        <w:rPr>
          <w:rFonts w:ascii="Times New Roman" w:hAnsi="Times New Roman"/>
          <w:spacing w:val="1"/>
        </w:rPr>
        <w:t xml:space="preserve"> </w:t>
      </w:r>
      <w:r>
        <w:rPr>
          <w:rFonts w:ascii="Times New Roman" w:hAnsi="Times New Roman"/>
        </w:rPr>
        <w:t>курения,</w:t>
      </w:r>
      <w:r>
        <w:rPr>
          <w:rFonts w:ascii="Times New Roman" w:hAnsi="Times New Roman"/>
          <w:spacing w:val="1"/>
        </w:rPr>
        <w:t xml:space="preserve"> </w:t>
      </w:r>
      <w:r>
        <w:rPr>
          <w:rFonts w:ascii="Times New Roman" w:hAnsi="Times New Roman"/>
        </w:rPr>
        <w:t>вовлечения</w:t>
      </w:r>
      <w:r>
        <w:rPr>
          <w:rFonts w:ascii="Times New Roman" w:hAnsi="Times New Roman"/>
          <w:spacing w:val="1"/>
        </w:rPr>
        <w:t xml:space="preserve"> </w:t>
      </w:r>
      <w:r>
        <w:rPr>
          <w:rFonts w:ascii="Times New Roman" w:hAnsi="Times New Roman"/>
        </w:rPr>
        <w:t>в деструктивные детские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молодёжные объединения, культы, субкультуры, группы в социальных сетях;</w:t>
      </w:r>
      <w:r>
        <w:rPr>
          <w:rFonts w:ascii="Times New Roman" w:hAnsi="Times New Roman"/>
          <w:spacing w:val="-67"/>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в цифровой</w:t>
      </w:r>
      <w:r>
        <w:rPr>
          <w:rFonts w:ascii="Times New Roman" w:hAnsi="Times New Roman"/>
          <w:spacing w:val="1"/>
        </w:rPr>
        <w:t xml:space="preserve"> </w:t>
      </w:r>
      <w:r>
        <w:rPr>
          <w:rFonts w:ascii="Times New Roman" w:hAnsi="Times New Roman"/>
        </w:rPr>
        <w:t>среде, на</w:t>
      </w:r>
      <w:r>
        <w:rPr>
          <w:rFonts w:ascii="Times New Roman" w:hAnsi="Times New Roman"/>
          <w:spacing w:val="1"/>
        </w:rPr>
        <w:t xml:space="preserve"> </w:t>
      </w:r>
      <w:r>
        <w:rPr>
          <w:rFonts w:ascii="Times New Roman" w:hAnsi="Times New Roman"/>
        </w:rPr>
        <w:t>транспорте, на</w:t>
      </w:r>
      <w:r>
        <w:rPr>
          <w:rFonts w:ascii="Times New Roman" w:hAnsi="Times New Roman"/>
          <w:spacing w:val="1"/>
        </w:rPr>
        <w:t xml:space="preserve"> </w:t>
      </w:r>
      <w:r>
        <w:rPr>
          <w:rFonts w:ascii="Times New Roman" w:hAnsi="Times New Roman"/>
        </w:rPr>
        <w:t>воде,</w:t>
      </w:r>
      <w:r>
        <w:rPr>
          <w:rFonts w:ascii="Times New Roman" w:hAnsi="Times New Roman"/>
          <w:spacing w:val="1"/>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дорожного</w:t>
      </w:r>
      <w:r>
        <w:rPr>
          <w:rFonts w:ascii="Times New Roman" w:hAnsi="Times New Roman"/>
          <w:spacing w:val="-13"/>
        </w:rPr>
        <w:t xml:space="preserve"> </w:t>
      </w:r>
      <w:r>
        <w:rPr>
          <w:rFonts w:ascii="Times New Roman" w:hAnsi="Times New Roman"/>
        </w:rPr>
        <w:t>движения,</w:t>
      </w:r>
      <w:r>
        <w:rPr>
          <w:rFonts w:ascii="Times New Roman" w:hAnsi="Times New Roman"/>
          <w:spacing w:val="-12"/>
        </w:rPr>
        <w:t xml:space="preserve"> </w:t>
      </w:r>
      <w:r>
        <w:rPr>
          <w:rFonts w:ascii="Times New Roman" w:hAnsi="Times New Roman"/>
        </w:rPr>
        <w:t>противопожарной</w:t>
      </w:r>
      <w:r>
        <w:rPr>
          <w:rFonts w:ascii="Times New Roman" w:hAnsi="Times New Roman"/>
          <w:spacing w:val="-12"/>
        </w:rPr>
        <w:t xml:space="preserve"> </w:t>
      </w:r>
      <w:r>
        <w:rPr>
          <w:rFonts w:ascii="Times New Roman" w:hAnsi="Times New Roman"/>
        </w:rPr>
        <w:t>безопасности,</w:t>
      </w:r>
      <w:r>
        <w:rPr>
          <w:rFonts w:ascii="Times New Roman" w:hAnsi="Times New Roman"/>
          <w:spacing w:val="-14"/>
        </w:rPr>
        <w:t xml:space="preserve"> </w:t>
      </w:r>
      <w:r>
        <w:rPr>
          <w:rFonts w:ascii="Times New Roman" w:hAnsi="Times New Roman"/>
        </w:rPr>
        <w:t>антитеррористической</w:t>
      </w:r>
      <w:r>
        <w:rPr>
          <w:rFonts w:ascii="Times New Roman" w:hAnsi="Times New Roman"/>
          <w:spacing w:val="-68"/>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антиэкстремистской</w:t>
      </w:r>
      <w:r>
        <w:rPr>
          <w:rFonts w:ascii="Times New Roman" w:hAnsi="Times New Roman"/>
          <w:spacing w:val="-4"/>
        </w:rPr>
        <w:t xml:space="preserve"> </w:t>
      </w:r>
      <w:r>
        <w:rPr>
          <w:rFonts w:ascii="Times New Roman" w:hAnsi="Times New Roman"/>
        </w:rPr>
        <w:t>безопасности,</w:t>
      </w:r>
      <w:r>
        <w:rPr>
          <w:rFonts w:ascii="Times New Roman" w:hAnsi="Times New Roman"/>
          <w:spacing w:val="-1"/>
        </w:rPr>
        <w:t xml:space="preserve"> </w:t>
      </w:r>
      <w:r>
        <w:rPr>
          <w:rFonts w:ascii="Times New Roman" w:hAnsi="Times New Roman"/>
        </w:rPr>
        <w:t>гражданской</w:t>
      </w:r>
      <w:r>
        <w:rPr>
          <w:rFonts w:ascii="Times New Roman" w:hAnsi="Times New Roman"/>
          <w:spacing w:val="-1"/>
        </w:rPr>
        <w:t xml:space="preserve"> </w:t>
      </w:r>
      <w:r>
        <w:rPr>
          <w:rFonts w:ascii="Times New Roman" w:hAnsi="Times New Roman"/>
        </w:rPr>
        <w:t>обороне</w:t>
      </w:r>
      <w:r>
        <w:rPr>
          <w:rFonts w:ascii="Times New Roman" w:hAnsi="Times New Roman"/>
          <w:spacing w:val="5"/>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w:t>
      </w:r>
      <w:r>
        <w:rPr>
          <w:rFonts w:ascii="Times New Roman" w:hAnsi="Times New Roman"/>
          <w:spacing w:val="-1"/>
        </w:rPr>
        <w:t xml:space="preserve"> </w:t>
      </w:r>
      <w:r>
        <w:rPr>
          <w:rFonts w:ascii="Times New Roman" w:hAnsi="Times New Roman"/>
        </w:rPr>
        <w:t>д.);</w:t>
      </w:r>
    </w:p>
    <w:p w14:paraId="99180000">
      <w:pPr>
        <w:pStyle w:val="Style_5"/>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организацию превентивной работы с обучающимися со сценариями</w:t>
      </w:r>
      <w:r>
        <w:rPr>
          <w:rFonts w:ascii="Times New Roman" w:hAnsi="Times New Roman"/>
          <w:spacing w:val="1"/>
        </w:rPr>
        <w:t xml:space="preserve"> </w:t>
      </w:r>
      <w:r>
        <w:rPr>
          <w:rFonts w:ascii="Times New Roman" w:hAnsi="Times New Roman"/>
        </w:rPr>
        <w:t>социально</w:t>
      </w:r>
      <w:r>
        <w:rPr>
          <w:rFonts w:ascii="Times New Roman" w:hAnsi="Times New Roman"/>
          <w:spacing w:val="1"/>
        </w:rPr>
        <w:t xml:space="preserve"> </w:t>
      </w:r>
      <w:r>
        <w:rPr>
          <w:rFonts w:ascii="Times New Roman" w:hAnsi="Times New Roman"/>
        </w:rPr>
        <w:t>одобряемого</w:t>
      </w:r>
      <w:r>
        <w:rPr>
          <w:rFonts w:ascii="Times New Roman" w:hAnsi="Times New Roman"/>
          <w:spacing w:val="1"/>
        </w:rPr>
        <w:t xml:space="preserve"> </w:t>
      </w:r>
      <w:r>
        <w:rPr>
          <w:rFonts w:ascii="Times New Roman" w:hAnsi="Times New Roman"/>
        </w:rPr>
        <w:t>поведения,</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развитию</w:t>
      </w:r>
      <w:r>
        <w:rPr>
          <w:rFonts w:ascii="Times New Roman" w:hAnsi="Times New Roman"/>
          <w:spacing w:val="1"/>
        </w:rPr>
        <w:t xml:space="preserve"> </w:t>
      </w:r>
      <w:r>
        <w:rPr>
          <w:rFonts w:ascii="Times New Roman" w:hAnsi="Times New Roman"/>
        </w:rPr>
        <w:t>навыков</w:t>
      </w:r>
      <w:r>
        <w:rPr>
          <w:rFonts w:ascii="Times New Roman" w:hAnsi="Times New Roman"/>
          <w:spacing w:val="1"/>
        </w:rPr>
        <w:t xml:space="preserve"> </w:t>
      </w:r>
      <w:r>
        <w:rPr>
          <w:rFonts w:ascii="Times New Roman" w:hAnsi="Times New Roman"/>
        </w:rPr>
        <w:t>саморефлексии,</w:t>
      </w:r>
      <w:r>
        <w:rPr>
          <w:rFonts w:ascii="Times New Roman" w:hAnsi="Times New Roman"/>
          <w:spacing w:val="1"/>
        </w:rPr>
        <w:t xml:space="preserve"> </w:t>
      </w:r>
      <w:r>
        <w:rPr>
          <w:rFonts w:ascii="Times New Roman" w:hAnsi="Times New Roman"/>
        </w:rPr>
        <w:t>самоконтроля,</w:t>
      </w:r>
      <w:r>
        <w:rPr>
          <w:rFonts w:ascii="Times New Roman" w:hAnsi="Times New Roman"/>
          <w:spacing w:val="1"/>
        </w:rPr>
        <w:t xml:space="preserve"> </w:t>
      </w:r>
      <w:r>
        <w:rPr>
          <w:rFonts w:ascii="Times New Roman" w:hAnsi="Times New Roman"/>
        </w:rPr>
        <w:t>устойчивости</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негативным</w:t>
      </w:r>
      <w:r>
        <w:rPr>
          <w:rFonts w:ascii="Times New Roman" w:hAnsi="Times New Roman"/>
          <w:spacing w:val="1"/>
        </w:rPr>
        <w:t xml:space="preserve"> </w:t>
      </w:r>
      <w:r>
        <w:rPr>
          <w:rFonts w:ascii="Times New Roman" w:hAnsi="Times New Roman"/>
        </w:rPr>
        <w:t>воздействиям,</w:t>
      </w:r>
      <w:r>
        <w:rPr>
          <w:rFonts w:ascii="Times New Roman" w:hAnsi="Times New Roman"/>
          <w:spacing w:val="1"/>
        </w:rPr>
        <w:t xml:space="preserve"> </w:t>
      </w:r>
      <w:r>
        <w:rPr>
          <w:rFonts w:ascii="Times New Roman" w:hAnsi="Times New Roman"/>
        </w:rPr>
        <w:t>групповому</w:t>
      </w:r>
      <w:r>
        <w:rPr>
          <w:rFonts w:ascii="Times New Roman" w:hAnsi="Times New Roman"/>
          <w:spacing w:val="1"/>
        </w:rPr>
        <w:t xml:space="preserve"> </w:t>
      </w:r>
      <w:r>
        <w:rPr>
          <w:rFonts w:ascii="Times New Roman" w:hAnsi="Times New Roman"/>
        </w:rPr>
        <w:t>давлению;</w:t>
      </w:r>
    </w:p>
    <w:p w14:paraId="9A180000">
      <w:pPr>
        <w:pStyle w:val="Style_5"/>
        <w:widowControl w:val="0"/>
        <w:numPr>
          <w:ilvl w:val="0"/>
          <w:numId w:val="25"/>
        </w:numPr>
        <w:tabs>
          <w:tab w:leader="none" w:pos="1186" w:val="left"/>
        </w:tabs>
        <w:spacing w:after="0" w:line="240" w:lineRule="auto"/>
        <w:ind w:firstLine="707" w:left="0" w:right="200"/>
        <w:contextualSpacing w:val="0"/>
        <w:jc w:val="both"/>
        <w:rPr>
          <w:rFonts w:ascii="Times New Roman" w:hAnsi="Times New Roman"/>
        </w:rPr>
      </w:pPr>
      <w:r>
        <w:rPr>
          <w:rFonts w:ascii="Times New Roman" w:hAnsi="Times New Roman"/>
        </w:rPr>
        <w:t>профилактику правонарушений, девиаций посредством организации</w:t>
      </w:r>
      <w:r>
        <w:rPr>
          <w:rFonts w:ascii="Times New Roman" w:hAnsi="Times New Roman"/>
          <w:spacing w:val="-67"/>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альтернативной</w:t>
      </w:r>
      <w:r>
        <w:rPr>
          <w:rFonts w:ascii="Times New Roman" w:hAnsi="Times New Roman"/>
          <w:spacing w:val="1"/>
        </w:rPr>
        <w:t xml:space="preserve"> </w:t>
      </w:r>
      <w:r>
        <w:rPr>
          <w:rFonts w:ascii="Times New Roman" w:hAnsi="Times New Roman"/>
        </w:rPr>
        <w:t>девиантному</w:t>
      </w:r>
      <w:r>
        <w:rPr>
          <w:rFonts w:ascii="Times New Roman" w:hAnsi="Times New Roman"/>
          <w:spacing w:val="1"/>
        </w:rPr>
        <w:t xml:space="preserve"> </w:t>
      </w:r>
      <w:r>
        <w:rPr>
          <w:rFonts w:ascii="Times New Roman" w:hAnsi="Times New Roman"/>
        </w:rPr>
        <w:t>поведению</w:t>
      </w:r>
      <w:r>
        <w:rPr>
          <w:rFonts w:ascii="Times New Roman" w:hAnsi="Times New Roman"/>
          <w:spacing w:val="1"/>
        </w:rPr>
        <w:t xml:space="preserve"> </w:t>
      </w:r>
      <w:r>
        <w:rPr>
          <w:rFonts w:ascii="Times New Roman" w:hAnsi="Times New Roman"/>
        </w:rPr>
        <w:t>—</w:t>
      </w:r>
      <w:r>
        <w:rPr>
          <w:rFonts w:ascii="Times New Roman" w:hAnsi="Times New Roman"/>
          <w:spacing w:val="1"/>
        </w:rPr>
        <w:t xml:space="preserve"> </w:t>
      </w:r>
      <w:r>
        <w:rPr>
          <w:rFonts w:ascii="Times New Roman" w:hAnsi="Times New Roman"/>
        </w:rPr>
        <w:t>познания</w:t>
      </w:r>
      <w:r>
        <w:rPr>
          <w:rFonts w:ascii="Times New Roman" w:hAnsi="Times New Roman"/>
          <w:spacing w:val="1"/>
        </w:rPr>
        <w:t xml:space="preserve"> </w:t>
      </w:r>
      <w:r>
        <w:rPr>
          <w:rFonts w:ascii="Times New Roman" w:hAnsi="Times New Roman"/>
        </w:rPr>
        <w:t>(путешествия),</w:t>
      </w:r>
      <w:r>
        <w:rPr>
          <w:rFonts w:ascii="Times New Roman" w:hAnsi="Times New Roman"/>
          <w:spacing w:val="1"/>
        </w:rPr>
        <w:t xml:space="preserve"> </w:t>
      </w:r>
      <w:r>
        <w:rPr>
          <w:rFonts w:ascii="Times New Roman" w:hAnsi="Times New Roman"/>
        </w:rPr>
        <w:t>испытания</w:t>
      </w:r>
      <w:r>
        <w:rPr>
          <w:rFonts w:ascii="Times New Roman" w:hAnsi="Times New Roman"/>
          <w:spacing w:val="1"/>
        </w:rPr>
        <w:t xml:space="preserve"> </w:t>
      </w:r>
      <w:r>
        <w:rPr>
          <w:rFonts w:ascii="Times New Roman" w:hAnsi="Times New Roman"/>
        </w:rPr>
        <w:t>себя</w:t>
      </w:r>
      <w:r>
        <w:rPr>
          <w:rFonts w:ascii="Times New Roman" w:hAnsi="Times New Roman"/>
          <w:spacing w:val="1"/>
        </w:rPr>
        <w:t xml:space="preserve"> </w:t>
      </w:r>
      <w:r>
        <w:rPr>
          <w:rFonts w:ascii="Times New Roman" w:hAnsi="Times New Roman"/>
        </w:rPr>
        <w:t>(походы,</w:t>
      </w:r>
      <w:r>
        <w:rPr>
          <w:rFonts w:ascii="Times New Roman" w:hAnsi="Times New Roman"/>
          <w:spacing w:val="1"/>
        </w:rPr>
        <w:t xml:space="preserve"> </w:t>
      </w:r>
      <w:r>
        <w:rPr>
          <w:rFonts w:ascii="Times New Roman" w:hAnsi="Times New Roman"/>
        </w:rPr>
        <w:t>спорт),</w:t>
      </w:r>
      <w:r>
        <w:rPr>
          <w:rFonts w:ascii="Times New Roman" w:hAnsi="Times New Roman"/>
          <w:spacing w:val="1"/>
        </w:rPr>
        <w:t xml:space="preserve"> </w:t>
      </w:r>
      <w:r>
        <w:rPr>
          <w:rFonts w:ascii="Times New Roman" w:hAnsi="Times New Roman"/>
        </w:rPr>
        <w:t>значимого</w:t>
      </w:r>
      <w:r>
        <w:rPr>
          <w:rFonts w:ascii="Times New Roman" w:hAnsi="Times New Roman"/>
          <w:spacing w:val="1"/>
        </w:rPr>
        <w:t xml:space="preserve"> </w:t>
      </w:r>
      <w:r>
        <w:rPr>
          <w:rFonts w:ascii="Times New Roman" w:hAnsi="Times New Roman"/>
        </w:rPr>
        <w:t>общения,</w:t>
      </w:r>
      <w:r>
        <w:rPr>
          <w:rFonts w:ascii="Times New Roman" w:hAnsi="Times New Roman"/>
          <w:spacing w:val="1"/>
        </w:rPr>
        <w:t xml:space="preserve"> </w:t>
      </w:r>
      <w:r>
        <w:rPr>
          <w:rFonts w:ascii="Times New Roman" w:hAnsi="Times New Roman"/>
        </w:rPr>
        <w:t>творчества,</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профессиональной,</w:t>
      </w:r>
      <w:r>
        <w:rPr>
          <w:rFonts w:ascii="Times New Roman" w:hAnsi="Times New Roman"/>
          <w:spacing w:val="1"/>
        </w:rPr>
        <w:t xml:space="preserve"> </w:t>
      </w:r>
      <w:r>
        <w:rPr>
          <w:rFonts w:ascii="Times New Roman" w:hAnsi="Times New Roman"/>
        </w:rPr>
        <w:t>религиозно-</w:t>
      </w:r>
      <w:r>
        <w:rPr>
          <w:rFonts w:ascii="Times New Roman" w:hAnsi="Times New Roman"/>
          <w:spacing w:val="-67"/>
        </w:rPr>
        <w:t xml:space="preserve"> </w:t>
      </w:r>
      <w:r>
        <w:rPr>
          <w:rFonts w:ascii="Times New Roman" w:hAnsi="Times New Roman"/>
        </w:rPr>
        <w:t>духовной,</w:t>
      </w:r>
      <w:r>
        <w:rPr>
          <w:rFonts w:ascii="Times New Roman" w:hAnsi="Times New Roman"/>
          <w:spacing w:val="-5"/>
        </w:rPr>
        <w:t xml:space="preserve"> </w:t>
      </w:r>
      <w:r>
        <w:rPr>
          <w:rFonts w:ascii="Times New Roman" w:hAnsi="Times New Roman"/>
        </w:rPr>
        <w:t>благотворительной,</w:t>
      </w:r>
      <w:r>
        <w:rPr>
          <w:rFonts w:ascii="Times New Roman" w:hAnsi="Times New Roman"/>
          <w:spacing w:val="-1"/>
        </w:rPr>
        <w:t xml:space="preserve"> </w:t>
      </w:r>
      <w:r>
        <w:rPr>
          <w:rFonts w:ascii="Times New Roman" w:hAnsi="Times New Roman"/>
        </w:rPr>
        <w:t>художественной</w:t>
      </w:r>
      <w:r>
        <w:rPr>
          <w:rFonts w:ascii="Times New Roman" w:hAnsi="Times New Roman"/>
          <w:spacing w:val="3"/>
        </w:rPr>
        <w:t xml:space="preserve"> </w:t>
      </w:r>
      <w:r>
        <w:rPr>
          <w:rFonts w:ascii="Times New Roman" w:hAnsi="Times New Roman"/>
        </w:rPr>
        <w:t>и др.);</w:t>
      </w:r>
    </w:p>
    <w:p w14:paraId="9B180000">
      <w:pPr>
        <w:pStyle w:val="Style_5"/>
        <w:widowControl w:val="0"/>
        <w:numPr>
          <w:ilvl w:val="0"/>
          <w:numId w:val="25"/>
        </w:numPr>
        <w:tabs>
          <w:tab w:leader="none" w:pos="1116" w:val="left"/>
        </w:tabs>
        <w:spacing w:after="0" w:line="240" w:lineRule="auto"/>
        <w:ind w:firstLine="707" w:left="0" w:right="210"/>
        <w:contextualSpacing w:val="0"/>
        <w:jc w:val="both"/>
        <w:rPr>
          <w:rFonts w:ascii="Times New Roman" w:hAnsi="Times New Roman"/>
        </w:rPr>
      </w:pPr>
      <w:r>
        <w:rPr>
          <w:rFonts w:ascii="Times New Roman" w:hAnsi="Times New Roman"/>
        </w:rPr>
        <w:t>предупреждение, профилактику и целенаправленную деятельность в</w:t>
      </w:r>
      <w:r>
        <w:rPr>
          <w:rFonts w:ascii="Times New Roman" w:hAnsi="Times New Roman"/>
          <w:spacing w:val="1"/>
        </w:rPr>
        <w:t xml:space="preserve"> </w:t>
      </w:r>
      <w:r>
        <w:rPr>
          <w:rFonts w:ascii="Times New Roman" w:hAnsi="Times New Roman"/>
          <w:spacing w:val="-1"/>
        </w:rPr>
        <w:t>случаях</w:t>
      </w:r>
      <w:r>
        <w:rPr>
          <w:rFonts w:ascii="Times New Roman" w:hAnsi="Times New Roman"/>
          <w:spacing w:val="-15"/>
        </w:rPr>
        <w:t xml:space="preserve"> </w:t>
      </w:r>
      <w:r>
        <w:rPr>
          <w:rFonts w:ascii="Times New Roman" w:hAnsi="Times New Roman"/>
          <w:spacing w:val="-1"/>
        </w:rPr>
        <w:t>появления,</w:t>
      </w:r>
      <w:r>
        <w:rPr>
          <w:rFonts w:ascii="Times New Roman" w:hAnsi="Times New Roman"/>
          <w:spacing w:val="-16"/>
        </w:rPr>
        <w:t xml:space="preserve"> </w:t>
      </w:r>
      <w:r>
        <w:rPr>
          <w:rFonts w:ascii="Times New Roman" w:hAnsi="Times New Roman"/>
          <w:spacing w:val="-1"/>
        </w:rPr>
        <w:t>расширения,</w:t>
      </w:r>
      <w:r>
        <w:rPr>
          <w:rFonts w:ascii="Times New Roman" w:hAnsi="Times New Roman"/>
          <w:spacing w:val="-15"/>
        </w:rPr>
        <w:t xml:space="preserve"> </w:t>
      </w:r>
      <w:r>
        <w:rPr>
          <w:rFonts w:ascii="Times New Roman" w:hAnsi="Times New Roman"/>
        </w:rPr>
        <w:t>влияния</w:t>
      </w:r>
      <w:r>
        <w:rPr>
          <w:rFonts w:ascii="Times New Roman" w:hAnsi="Times New Roman"/>
          <w:spacing w:val="-16"/>
        </w:rPr>
        <w:t xml:space="preserve"> </w:t>
      </w:r>
      <w:r>
        <w:rPr>
          <w:rFonts w:ascii="Times New Roman" w:hAnsi="Times New Roman"/>
        </w:rPr>
        <w:t>в</w:t>
      </w:r>
      <w:r>
        <w:rPr>
          <w:rFonts w:ascii="Times New Roman" w:hAnsi="Times New Roman"/>
          <w:spacing w:val="-17"/>
        </w:rPr>
        <w:t xml:space="preserve"> </w:t>
      </w:r>
      <w:r>
        <w:rPr>
          <w:rFonts w:ascii="Times New Roman" w:hAnsi="Times New Roman"/>
        </w:rPr>
        <w:t>общеобразовательной</w:t>
      </w:r>
      <w:r>
        <w:rPr>
          <w:rFonts w:ascii="Times New Roman" w:hAnsi="Times New Roman"/>
          <w:spacing w:val="-15"/>
        </w:rPr>
        <w:t xml:space="preserve"> </w:t>
      </w:r>
      <w:r>
        <w:rPr>
          <w:rFonts w:ascii="Times New Roman" w:hAnsi="Times New Roman"/>
        </w:rPr>
        <w:t>организации</w:t>
      </w:r>
      <w:r>
        <w:rPr>
          <w:rFonts w:ascii="Times New Roman" w:hAnsi="Times New Roman"/>
          <w:spacing w:val="-68"/>
        </w:rPr>
        <w:t xml:space="preserve"> </w:t>
      </w:r>
      <w:r>
        <w:rPr>
          <w:rFonts w:ascii="Times New Roman" w:hAnsi="Times New Roman"/>
        </w:rPr>
        <w:t>маргинальных</w:t>
      </w:r>
      <w:r>
        <w:rPr>
          <w:rFonts w:ascii="Times New Roman" w:hAnsi="Times New Roman"/>
          <w:spacing w:val="1"/>
        </w:rPr>
        <w:t xml:space="preserve"> </w:t>
      </w:r>
      <w:r>
        <w:rPr>
          <w:rFonts w:ascii="Times New Roman" w:hAnsi="Times New Roman"/>
        </w:rPr>
        <w:t>групп</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(оставивших</w:t>
      </w:r>
      <w:r>
        <w:rPr>
          <w:rFonts w:ascii="Times New Roman" w:hAnsi="Times New Roman"/>
          <w:spacing w:val="1"/>
        </w:rPr>
        <w:t xml:space="preserve"> </w:t>
      </w:r>
      <w:r>
        <w:rPr>
          <w:rFonts w:ascii="Times New Roman" w:hAnsi="Times New Roman"/>
        </w:rPr>
        <w:t>обучение,</w:t>
      </w:r>
      <w:r>
        <w:rPr>
          <w:rFonts w:ascii="Times New Roman" w:hAnsi="Times New Roman"/>
          <w:spacing w:val="1"/>
        </w:rPr>
        <w:t xml:space="preserve"> </w:t>
      </w:r>
      <w:r>
        <w:rPr>
          <w:rFonts w:ascii="Times New Roman" w:hAnsi="Times New Roman"/>
        </w:rPr>
        <w:t>криминальной</w:t>
      </w:r>
      <w:r>
        <w:rPr>
          <w:rFonts w:ascii="Times New Roman" w:hAnsi="Times New Roman"/>
          <w:spacing w:val="1"/>
        </w:rPr>
        <w:t xml:space="preserve"> </w:t>
      </w:r>
      <w:r>
        <w:rPr>
          <w:rFonts w:ascii="Times New Roman" w:hAnsi="Times New Roman"/>
        </w:rPr>
        <w:t>направленности, с агрессивным</w:t>
      </w:r>
      <w:r>
        <w:rPr>
          <w:rFonts w:ascii="Times New Roman" w:hAnsi="Times New Roman"/>
          <w:spacing w:val="-4"/>
        </w:rPr>
        <w:t xml:space="preserve"> </w:t>
      </w:r>
      <w:r>
        <w:rPr>
          <w:rFonts w:ascii="Times New Roman" w:hAnsi="Times New Roman"/>
        </w:rPr>
        <w:t>поведением</w:t>
      </w:r>
      <w:r>
        <w:rPr>
          <w:rFonts w:ascii="Times New Roman" w:hAnsi="Times New Roman"/>
          <w:spacing w:val="2"/>
        </w:rPr>
        <w:t xml:space="preserve"> </w:t>
      </w:r>
      <w:r>
        <w:rPr>
          <w:rFonts w:ascii="Times New Roman" w:hAnsi="Times New Roman"/>
        </w:rPr>
        <w:t>и др.);</w:t>
      </w:r>
    </w:p>
    <w:p w14:paraId="9C180000">
      <w:pPr>
        <w:pStyle w:val="Style_5"/>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профилактику расширения групп, семей обучающихся, требующих</w:t>
      </w:r>
      <w:r>
        <w:rPr>
          <w:rFonts w:ascii="Times New Roman" w:hAnsi="Times New Roman"/>
          <w:spacing w:val="1"/>
        </w:rPr>
        <w:t xml:space="preserve"> </w:t>
      </w:r>
      <w:r>
        <w:rPr>
          <w:rFonts w:ascii="Times New Roman" w:hAnsi="Times New Roman"/>
        </w:rPr>
        <w:t>специальной</w:t>
      </w:r>
      <w:r>
        <w:rPr>
          <w:rFonts w:ascii="Times New Roman" w:hAnsi="Times New Roman"/>
          <w:spacing w:val="1"/>
        </w:rPr>
        <w:t xml:space="preserve"> </w:t>
      </w:r>
      <w:r>
        <w:rPr>
          <w:rFonts w:ascii="Times New Roman" w:hAnsi="Times New Roman"/>
        </w:rPr>
        <w:t>психолого-педагогической</w:t>
      </w:r>
      <w:r>
        <w:rPr>
          <w:rFonts w:ascii="Times New Roman" w:hAnsi="Times New Roman"/>
          <w:spacing w:val="1"/>
        </w:rPr>
        <w:t xml:space="preserve"> </w:t>
      </w:r>
      <w:r>
        <w:rPr>
          <w:rFonts w:ascii="Times New Roman" w:hAnsi="Times New Roman"/>
        </w:rPr>
        <w:t>поддержки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сопровождения</w:t>
      </w:r>
      <w:r>
        <w:rPr>
          <w:rFonts w:ascii="Times New Roman" w:hAnsi="Times New Roman"/>
          <w:spacing w:val="1"/>
        </w:rPr>
        <w:t xml:space="preserve"> </w:t>
      </w:r>
      <w:r>
        <w:rPr>
          <w:rFonts w:ascii="Times New Roman" w:hAnsi="Times New Roman"/>
        </w:rPr>
        <w:t>(слабоуспевающие,</w:t>
      </w:r>
      <w:r>
        <w:rPr>
          <w:rFonts w:ascii="Times New Roman" w:hAnsi="Times New Roman"/>
          <w:spacing w:val="1"/>
        </w:rPr>
        <w:t xml:space="preserve"> </w:t>
      </w:r>
      <w:r>
        <w:rPr>
          <w:rFonts w:ascii="Times New Roman" w:hAnsi="Times New Roman"/>
        </w:rPr>
        <w:t>социально</w:t>
      </w:r>
      <w:r>
        <w:rPr>
          <w:rFonts w:ascii="Times New Roman" w:hAnsi="Times New Roman"/>
          <w:spacing w:val="1"/>
        </w:rPr>
        <w:t xml:space="preserve"> </w:t>
      </w:r>
      <w:r>
        <w:rPr>
          <w:rFonts w:ascii="Times New Roman" w:hAnsi="Times New Roman"/>
        </w:rPr>
        <w:t>запущенные,</w:t>
      </w:r>
      <w:r>
        <w:rPr>
          <w:rFonts w:ascii="Times New Roman" w:hAnsi="Times New Roman"/>
          <w:spacing w:val="1"/>
        </w:rPr>
        <w:t xml:space="preserve"> </w:t>
      </w:r>
      <w:r>
        <w:rPr>
          <w:rFonts w:ascii="Times New Roman" w:hAnsi="Times New Roman"/>
        </w:rPr>
        <w:t>социально</w:t>
      </w:r>
      <w:r>
        <w:rPr>
          <w:rFonts w:ascii="Times New Roman" w:hAnsi="Times New Roman"/>
          <w:spacing w:val="1"/>
        </w:rPr>
        <w:t xml:space="preserve"> </w:t>
      </w:r>
      <w:r>
        <w:rPr>
          <w:rFonts w:ascii="Times New Roman" w:hAnsi="Times New Roman"/>
        </w:rPr>
        <w:t>неадаптированные</w:t>
      </w:r>
      <w:r>
        <w:rPr>
          <w:rFonts w:ascii="Times New Roman" w:hAnsi="Times New Roman"/>
          <w:spacing w:val="1"/>
        </w:rPr>
        <w:t xml:space="preserve"> </w:t>
      </w:r>
      <w:r>
        <w:rPr>
          <w:rFonts w:ascii="Times New Roman" w:hAnsi="Times New Roman"/>
        </w:rPr>
        <w:t>дети-мигранты,</w:t>
      </w:r>
      <w:r>
        <w:rPr>
          <w:rFonts w:ascii="Times New Roman" w:hAnsi="Times New Roman"/>
          <w:spacing w:val="-4"/>
        </w:rPr>
        <w:t xml:space="preserve"> </w:t>
      </w:r>
      <w:r>
        <w:rPr>
          <w:rFonts w:ascii="Times New Roman" w:hAnsi="Times New Roman"/>
        </w:rPr>
        <w:t>обучающиеся с ОВЗ</w:t>
      </w:r>
      <w:r>
        <w:rPr>
          <w:rFonts w:ascii="Times New Roman" w:hAnsi="Times New Roman"/>
          <w:spacing w:val="-3"/>
        </w:rPr>
        <w:t xml:space="preserve"> </w:t>
      </w:r>
      <w:r>
        <w:rPr>
          <w:rFonts w:ascii="Times New Roman" w:hAnsi="Times New Roman"/>
        </w:rPr>
        <w:t>и т.</w:t>
      </w:r>
      <w:r>
        <w:rPr>
          <w:rFonts w:ascii="Times New Roman" w:hAnsi="Times New Roman"/>
          <w:spacing w:val="1"/>
        </w:rPr>
        <w:t xml:space="preserve"> </w:t>
      </w:r>
      <w:r>
        <w:rPr>
          <w:rFonts w:ascii="Times New Roman" w:hAnsi="Times New Roman"/>
        </w:rPr>
        <w:t>д.).</w:t>
      </w:r>
    </w:p>
    <w:p w14:paraId="9D180000">
      <w:bookmarkStart w:id="21" w:name="__RefHeading___21"/>
      <w:bookmarkEnd w:id="21"/>
      <w:pPr>
        <w:pStyle w:val="Style_12"/>
        <w:spacing w:before="0" w:line="240" w:lineRule="auto"/>
        <w:ind/>
      </w:pPr>
      <w:r>
        <w:t>Социальное</w:t>
      </w:r>
      <w:r>
        <w:rPr>
          <w:spacing w:val="-4"/>
        </w:rPr>
        <w:t xml:space="preserve"> </w:t>
      </w:r>
      <w:r>
        <w:t>партнёрство</w:t>
      </w:r>
    </w:p>
    <w:p w14:paraId="9E180000">
      <w:pPr>
        <w:spacing w:after="0" w:line="240" w:lineRule="auto"/>
        <w:ind w:firstLine="707" w:left="122" w:right="208"/>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потенциала</w:t>
      </w:r>
      <w:r>
        <w:rPr>
          <w:rFonts w:ascii="Times New Roman" w:hAnsi="Times New Roman"/>
          <w:spacing w:val="1"/>
        </w:rPr>
        <w:t xml:space="preserve"> </w:t>
      </w:r>
      <w:r>
        <w:rPr>
          <w:rFonts w:ascii="Times New Roman" w:hAnsi="Times New Roman"/>
        </w:rPr>
        <w:t>социального</w:t>
      </w:r>
      <w:r>
        <w:rPr>
          <w:rFonts w:ascii="Times New Roman" w:hAnsi="Times New Roman"/>
          <w:spacing w:val="1"/>
        </w:rPr>
        <w:t xml:space="preserve"> </w:t>
      </w:r>
      <w:r>
        <w:rPr>
          <w:rFonts w:ascii="Times New Roman" w:hAnsi="Times New Roman"/>
        </w:rPr>
        <w:t>партнёрства</w:t>
      </w:r>
      <w:r>
        <w:rPr>
          <w:rFonts w:ascii="Times New Roman" w:hAnsi="Times New Roman"/>
          <w:spacing w:val="1"/>
        </w:rPr>
        <w:t xml:space="preserve"> </w:t>
      </w:r>
      <w:r>
        <w:rPr>
          <w:rFonts w:ascii="Times New Roman" w:hAnsi="Times New Roman"/>
        </w:rPr>
        <w:t xml:space="preserve"> предусматривает:</w:t>
      </w:r>
    </w:p>
    <w:p w14:paraId="9F180000">
      <w:pPr>
        <w:spacing w:after="0" w:line="240" w:lineRule="auto"/>
        <w:ind w:firstLine="707" w:left="122" w:right="208"/>
        <w:jc w:val="both"/>
        <w:rPr>
          <w:rFonts w:ascii="Times New Roman" w:hAnsi="Times New Roman"/>
        </w:rPr>
      </w:pPr>
      <w:r>
        <w:rPr>
          <w:rFonts w:ascii="Times New Roman" w:hAnsi="Times New Roman"/>
        </w:rPr>
        <w:t>- участие</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организаций-партнёров,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том</w:t>
      </w:r>
      <w:r>
        <w:rPr>
          <w:rFonts w:ascii="Times New Roman" w:hAnsi="Times New Roman"/>
          <w:spacing w:val="1"/>
        </w:rPr>
        <w:t xml:space="preserve"> </w:t>
      </w:r>
      <w:r>
        <w:rPr>
          <w:rFonts w:ascii="Times New Roman" w:hAnsi="Times New Roman"/>
        </w:rPr>
        <w:t>числе</w:t>
      </w:r>
      <w:r>
        <w:rPr>
          <w:rFonts w:ascii="Times New Roman" w:hAnsi="Times New Roman"/>
          <w:spacing w:val="1"/>
        </w:rPr>
        <w:t xml:space="preserve"> </w:t>
      </w:r>
      <w:r>
        <w:rPr>
          <w:rFonts w:ascii="Times New Roman" w:hAnsi="Times New Roman"/>
        </w:rPr>
        <w:t>в</w:t>
      </w:r>
      <w:r>
        <w:rPr>
          <w:rFonts w:ascii="Times New Roman" w:hAnsi="Times New Roman"/>
          <w:spacing w:val="-67"/>
        </w:rPr>
        <w:t xml:space="preserve"> </w:t>
      </w:r>
      <w:r>
        <w:rPr>
          <w:rFonts w:ascii="Times New Roman" w:hAnsi="Times New Roman"/>
        </w:rPr>
        <w:t>соответствии</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договорами</w:t>
      </w:r>
      <w:r>
        <w:rPr>
          <w:rFonts w:ascii="Times New Roman" w:hAnsi="Times New Roman"/>
          <w:spacing w:val="1"/>
        </w:rPr>
        <w:t xml:space="preserve"> </w:t>
      </w:r>
      <w:r>
        <w:rPr>
          <w:rFonts w:ascii="Times New Roman" w:hAnsi="Times New Roman"/>
        </w:rPr>
        <w:t>о</w:t>
      </w:r>
      <w:r>
        <w:rPr>
          <w:rFonts w:ascii="Times New Roman" w:hAnsi="Times New Roman"/>
          <w:spacing w:val="1"/>
        </w:rPr>
        <w:t xml:space="preserve"> </w:t>
      </w:r>
      <w:r>
        <w:rPr>
          <w:rFonts w:ascii="Times New Roman" w:hAnsi="Times New Roman"/>
        </w:rPr>
        <w:t>сотрудничестве,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проведении</w:t>
      </w:r>
      <w:r>
        <w:rPr>
          <w:rFonts w:ascii="Times New Roman" w:hAnsi="Times New Roman"/>
          <w:spacing w:val="1"/>
        </w:rPr>
        <w:t xml:space="preserve"> </w:t>
      </w:r>
      <w:r>
        <w:rPr>
          <w:rFonts w:ascii="Times New Roman" w:hAnsi="Times New Roman"/>
        </w:rPr>
        <w:t>отдельных</w:t>
      </w:r>
      <w:r>
        <w:rPr>
          <w:rFonts w:ascii="Times New Roman" w:hAnsi="Times New Roman"/>
          <w:spacing w:val="1"/>
        </w:rPr>
        <w:t xml:space="preserve"> </w:t>
      </w:r>
      <w:r>
        <w:rPr>
          <w:rFonts w:ascii="Times New Roman" w:hAnsi="Times New Roman"/>
        </w:rPr>
        <w:t>мероприятий в рамках рабочей программы воспитания и календарного плана</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(дни</w:t>
      </w:r>
      <w:r>
        <w:rPr>
          <w:rFonts w:ascii="Times New Roman" w:hAnsi="Times New Roman"/>
          <w:spacing w:val="1"/>
        </w:rPr>
        <w:t xml:space="preserve"> </w:t>
      </w:r>
      <w:r>
        <w:rPr>
          <w:rFonts w:ascii="Times New Roman" w:hAnsi="Times New Roman"/>
        </w:rPr>
        <w:t>открытых</w:t>
      </w:r>
      <w:r>
        <w:rPr>
          <w:rFonts w:ascii="Times New Roman" w:hAnsi="Times New Roman"/>
          <w:spacing w:val="1"/>
        </w:rPr>
        <w:t xml:space="preserve"> </w:t>
      </w:r>
      <w:r>
        <w:rPr>
          <w:rFonts w:ascii="Times New Roman" w:hAnsi="Times New Roman"/>
        </w:rPr>
        <w:t>дверей,</w:t>
      </w:r>
      <w:r>
        <w:rPr>
          <w:rFonts w:ascii="Times New Roman" w:hAnsi="Times New Roman"/>
          <w:spacing w:val="1"/>
        </w:rPr>
        <w:t xml:space="preserve"> </w:t>
      </w:r>
      <w:r>
        <w:rPr>
          <w:rFonts w:ascii="Times New Roman" w:hAnsi="Times New Roman"/>
        </w:rPr>
        <w:t>государственные,</w:t>
      </w:r>
      <w:r>
        <w:rPr>
          <w:rFonts w:ascii="Times New Roman" w:hAnsi="Times New Roman"/>
          <w:spacing w:val="1"/>
        </w:rPr>
        <w:t xml:space="preserve"> </w:t>
      </w:r>
      <w:r>
        <w:rPr>
          <w:rFonts w:ascii="Times New Roman" w:hAnsi="Times New Roman"/>
        </w:rPr>
        <w:t>региональные,</w:t>
      </w:r>
      <w:r>
        <w:rPr>
          <w:rFonts w:ascii="Times New Roman" w:hAnsi="Times New Roman"/>
          <w:spacing w:val="-3"/>
        </w:rPr>
        <w:t xml:space="preserve"> </w:t>
      </w:r>
      <w:r>
        <w:rPr>
          <w:rFonts w:ascii="Times New Roman" w:hAnsi="Times New Roman"/>
        </w:rPr>
        <w:t>школьные</w:t>
      </w:r>
      <w:r>
        <w:rPr>
          <w:rFonts w:ascii="Times New Roman" w:hAnsi="Times New Roman"/>
          <w:spacing w:val="-5"/>
        </w:rPr>
        <w:t xml:space="preserve"> </w:t>
      </w:r>
      <w:r>
        <w:rPr>
          <w:rFonts w:ascii="Times New Roman" w:hAnsi="Times New Roman"/>
        </w:rPr>
        <w:t>праздники,</w:t>
      </w:r>
      <w:r>
        <w:rPr>
          <w:rFonts w:ascii="Times New Roman" w:hAnsi="Times New Roman"/>
          <w:spacing w:val="-2"/>
        </w:rPr>
        <w:t xml:space="preserve"> </w:t>
      </w:r>
      <w:r>
        <w:rPr>
          <w:rFonts w:ascii="Times New Roman" w:hAnsi="Times New Roman"/>
        </w:rPr>
        <w:t>торжественные</w:t>
      </w:r>
      <w:r>
        <w:rPr>
          <w:rFonts w:ascii="Times New Roman" w:hAnsi="Times New Roman"/>
          <w:spacing w:val="-2"/>
        </w:rPr>
        <w:t xml:space="preserve"> </w:t>
      </w:r>
      <w:r>
        <w:rPr>
          <w:rFonts w:ascii="Times New Roman" w:hAnsi="Times New Roman"/>
        </w:rPr>
        <w:t>мероприятия</w:t>
      </w:r>
      <w:r>
        <w:rPr>
          <w:rFonts w:ascii="Times New Roman" w:hAnsi="Times New Roman"/>
          <w:spacing w:val="-2"/>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w:t>
      </w:r>
      <w:r>
        <w:rPr>
          <w:rFonts w:ascii="Times New Roman" w:hAnsi="Times New Roman"/>
          <w:spacing w:val="3"/>
        </w:rPr>
        <w:t xml:space="preserve"> </w:t>
      </w:r>
      <w:r>
        <w:rPr>
          <w:rFonts w:ascii="Times New Roman" w:hAnsi="Times New Roman"/>
        </w:rPr>
        <w:t>п.);</w:t>
      </w:r>
    </w:p>
    <w:p w14:paraId="A0180000">
      <w:pPr>
        <w:pStyle w:val="Style_5"/>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участие</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организаций-партнёров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проведении</w:t>
      </w:r>
      <w:r>
        <w:rPr>
          <w:rFonts w:ascii="Times New Roman" w:hAnsi="Times New Roman"/>
          <w:spacing w:val="1"/>
        </w:rPr>
        <w:t xml:space="preserve"> </w:t>
      </w:r>
      <w:r>
        <w:rPr>
          <w:rFonts w:ascii="Times New Roman" w:hAnsi="Times New Roman"/>
        </w:rPr>
        <w:t>отдельных</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внеурочных</w:t>
      </w:r>
      <w:r>
        <w:rPr>
          <w:rFonts w:ascii="Times New Roman" w:hAnsi="Times New Roman"/>
          <w:spacing w:val="1"/>
        </w:rPr>
        <w:t xml:space="preserve"> </w:t>
      </w:r>
      <w:r>
        <w:rPr>
          <w:rFonts w:ascii="Times New Roman" w:hAnsi="Times New Roman"/>
        </w:rPr>
        <w:t>занятий,</w:t>
      </w:r>
      <w:r>
        <w:rPr>
          <w:rFonts w:ascii="Times New Roman" w:hAnsi="Times New Roman"/>
          <w:spacing w:val="1"/>
        </w:rPr>
        <w:t xml:space="preserve"> </w:t>
      </w:r>
      <w:r>
        <w:rPr>
          <w:rFonts w:ascii="Times New Roman" w:hAnsi="Times New Roman"/>
        </w:rPr>
        <w:t>внешкольных</w:t>
      </w:r>
      <w:r>
        <w:rPr>
          <w:rFonts w:ascii="Times New Roman" w:hAnsi="Times New Roman"/>
          <w:spacing w:val="1"/>
        </w:rPr>
        <w:t xml:space="preserve"> </w:t>
      </w:r>
      <w:r>
        <w:rPr>
          <w:rFonts w:ascii="Times New Roman" w:hAnsi="Times New Roman"/>
        </w:rPr>
        <w:t>мероприятий</w:t>
      </w:r>
      <w:r>
        <w:rPr>
          <w:rFonts w:ascii="Times New Roman" w:hAnsi="Times New Roman"/>
          <w:spacing w:val="1"/>
        </w:rPr>
        <w:t xml:space="preserve"> </w:t>
      </w:r>
      <w:r>
        <w:rPr>
          <w:rFonts w:ascii="Times New Roman" w:hAnsi="Times New Roman"/>
        </w:rPr>
        <w:t>соответствующей</w:t>
      </w:r>
      <w:r>
        <w:rPr>
          <w:rFonts w:ascii="Times New Roman" w:hAnsi="Times New Roman"/>
          <w:spacing w:val="-1"/>
        </w:rPr>
        <w:t xml:space="preserve"> </w:t>
      </w:r>
      <w:r>
        <w:rPr>
          <w:rFonts w:ascii="Times New Roman" w:hAnsi="Times New Roman"/>
        </w:rPr>
        <w:t>тематической</w:t>
      </w:r>
      <w:r>
        <w:rPr>
          <w:rFonts w:ascii="Times New Roman" w:hAnsi="Times New Roman"/>
          <w:spacing w:val="-3"/>
        </w:rPr>
        <w:t xml:space="preserve"> </w:t>
      </w:r>
      <w:r>
        <w:rPr>
          <w:rFonts w:ascii="Times New Roman" w:hAnsi="Times New Roman"/>
        </w:rPr>
        <w:t>направленности;</w:t>
      </w:r>
    </w:p>
    <w:p w14:paraId="A1180000">
      <w:pPr>
        <w:pStyle w:val="Style_5"/>
        <w:widowControl w:val="0"/>
        <w:numPr>
          <w:ilvl w:val="0"/>
          <w:numId w:val="25"/>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базе</w:t>
      </w:r>
      <w:r>
        <w:rPr>
          <w:rFonts w:ascii="Times New Roman" w:hAnsi="Times New Roman"/>
          <w:spacing w:val="1"/>
        </w:rPr>
        <w:t xml:space="preserve"> </w:t>
      </w:r>
      <w:r>
        <w:rPr>
          <w:rFonts w:ascii="Times New Roman" w:hAnsi="Times New Roman"/>
        </w:rPr>
        <w:t>организаций-партнёров</w:t>
      </w:r>
      <w:r>
        <w:rPr>
          <w:rFonts w:ascii="Times New Roman" w:hAnsi="Times New Roman"/>
          <w:spacing w:val="1"/>
        </w:rPr>
        <w:t xml:space="preserve"> </w:t>
      </w:r>
      <w:r>
        <w:rPr>
          <w:rFonts w:ascii="Times New Roman" w:hAnsi="Times New Roman"/>
        </w:rPr>
        <w:t>отдельных</w:t>
      </w:r>
      <w:r>
        <w:rPr>
          <w:rFonts w:ascii="Times New Roman" w:hAnsi="Times New Roman"/>
          <w:spacing w:val="1"/>
        </w:rPr>
        <w:t xml:space="preserve"> </w:t>
      </w:r>
      <w:r>
        <w:rPr>
          <w:rFonts w:ascii="Times New Roman" w:hAnsi="Times New Roman"/>
        </w:rPr>
        <w:t>уроков,</w:t>
      </w:r>
      <w:r>
        <w:rPr>
          <w:rFonts w:ascii="Times New Roman" w:hAnsi="Times New Roman"/>
          <w:spacing w:val="1"/>
        </w:rPr>
        <w:t xml:space="preserve"> </w:t>
      </w:r>
      <w:r>
        <w:rPr>
          <w:rFonts w:ascii="Times New Roman" w:hAnsi="Times New Roman"/>
        </w:rPr>
        <w:t>занятий,</w:t>
      </w:r>
      <w:r>
        <w:rPr>
          <w:rFonts w:ascii="Times New Roman" w:hAnsi="Times New Roman"/>
          <w:spacing w:val="-6"/>
        </w:rPr>
        <w:t xml:space="preserve"> </w:t>
      </w:r>
      <w:r>
        <w:rPr>
          <w:rFonts w:ascii="Times New Roman" w:hAnsi="Times New Roman"/>
        </w:rPr>
        <w:t>внешкольных</w:t>
      </w:r>
      <w:r>
        <w:rPr>
          <w:rFonts w:ascii="Times New Roman" w:hAnsi="Times New Roman"/>
          <w:spacing w:val="-3"/>
        </w:rPr>
        <w:t xml:space="preserve"> </w:t>
      </w:r>
      <w:r>
        <w:rPr>
          <w:rFonts w:ascii="Times New Roman" w:hAnsi="Times New Roman"/>
        </w:rPr>
        <w:t>мероприятий,</w:t>
      </w:r>
      <w:r>
        <w:rPr>
          <w:rFonts w:ascii="Times New Roman" w:hAnsi="Times New Roman"/>
          <w:spacing w:val="-6"/>
        </w:rPr>
        <w:t xml:space="preserve"> </w:t>
      </w:r>
      <w:r>
        <w:rPr>
          <w:rFonts w:ascii="Times New Roman" w:hAnsi="Times New Roman"/>
        </w:rPr>
        <w:t>акций</w:t>
      </w:r>
      <w:r>
        <w:rPr>
          <w:rFonts w:ascii="Times New Roman" w:hAnsi="Times New Roman"/>
          <w:spacing w:val="-4"/>
        </w:rPr>
        <w:t xml:space="preserve"> </w:t>
      </w:r>
      <w:r>
        <w:rPr>
          <w:rFonts w:ascii="Times New Roman" w:hAnsi="Times New Roman"/>
        </w:rPr>
        <w:t>воспитательной</w:t>
      </w:r>
      <w:r>
        <w:rPr>
          <w:rFonts w:ascii="Times New Roman" w:hAnsi="Times New Roman"/>
          <w:spacing w:val="-6"/>
        </w:rPr>
        <w:t xml:space="preserve"> </w:t>
      </w:r>
      <w:r>
        <w:rPr>
          <w:rFonts w:ascii="Times New Roman" w:hAnsi="Times New Roman"/>
        </w:rPr>
        <w:t>направленности;</w:t>
      </w:r>
    </w:p>
    <w:p w14:paraId="A2180000">
      <w:pPr>
        <w:pStyle w:val="Style_5"/>
        <w:widowControl w:val="0"/>
        <w:numPr>
          <w:ilvl w:val="0"/>
          <w:numId w:val="25"/>
        </w:numPr>
        <w:tabs>
          <w:tab w:leader="none" w:pos="1116" w:val="left"/>
        </w:tabs>
        <w:spacing w:after="0" w:line="240" w:lineRule="auto"/>
        <w:ind w:firstLine="707" w:left="0" w:right="202"/>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открытых</w:t>
      </w:r>
      <w:r>
        <w:rPr>
          <w:rFonts w:ascii="Times New Roman" w:hAnsi="Times New Roman"/>
          <w:spacing w:val="1"/>
        </w:rPr>
        <w:t xml:space="preserve"> </w:t>
      </w:r>
      <w:r>
        <w:rPr>
          <w:rFonts w:ascii="Times New Roman" w:hAnsi="Times New Roman"/>
        </w:rPr>
        <w:t>дискуссионных</w:t>
      </w:r>
      <w:r>
        <w:rPr>
          <w:rFonts w:ascii="Times New Roman" w:hAnsi="Times New Roman"/>
          <w:spacing w:val="1"/>
        </w:rPr>
        <w:t xml:space="preserve"> </w:t>
      </w:r>
      <w:r>
        <w:rPr>
          <w:rFonts w:ascii="Times New Roman" w:hAnsi="Times New Roman"/>
        </w:rPr>
        <w:t>площадок</w:t>
      </w:r>
      <w:r>
        <w:rPr>
          <w:rFonts w:ascii="Times New Roman" w:hAnsi="Times New Roman"/>
          <w:spacing w:val="1"/>
        </w:rPr>
        <w:t xml:space="preserve"> </w:t>
      </w:r>
      <w:r>
        <w:rPr>
          <w:rFonts w:ascii="Times New Roman" w:hAnsi="Times New Roman"/>
        </w:rPr>
        <w:t>(детских,</w:t>
      </w:r>
      <w:r>
        <w:rPr>
          <w:rFonts w:ascii="Times New Roman" w:hAnsi="Times New Roman"/>
          <w:spacing w:val="1"/>
        </w:rPr>
        <w:t xml:space="preserve"> </w:t>
      </w:r>
      <w:r>
        <w:rPr>
          <w:rFonts w:ascii="Times New Roman" w:hAnsi="Times New Roman"/>
          <w:spacing w:val="-1"/>
        </w:rPr>
        <w:t>педагогических,</w:t>
      </w:r>
      <w:r>
        <w:rPr>
          <w:rFonts w:ascii="Times New Roman" w:hAnsi="Times New Roman"/>
          <w:spacing w:val="-21"/>
        </w:rPr>
        <w:t xml:space="preserve"> </w:t>
      </w:r>
      <w:r>
        <w:rPr>
          <w:rFonts w:ascii="Times New Roman" w:hAnsi="Times New Roman"/>
        </w:rPr>
        <w:t>родительских)</w:t>
      </w:r>
      <w:r>
        <w:rPr>
          <w:rFonts w:ascii="Times New Roman" w:hAnsi="Times New Roman"/>
          <w:spacing w:val="-18"/>
        </w:rPr>
        <w:t xml:space="preserve"> </w:t>
      </w:r>
      <w:r>
        <w:rPr>
          <w:rFonts w:ascii="Times New Roman" w:hAnsi="Times New Roman"/>
        </w:rPr>
        <w:t>с</w:t>
      </w:r>
      <w:r>
        <w:rPr>
          <w:rFonts w:ascii="Times New Roman" w:hAnsi="Times New Roman"/>
          <w:spacing w:val="-20"/>
        </w:rPr>
        <w:t xml:space="preserve"> </w:t>
      </w:r>
      <w:r>
        <w:rPr>
          <w:rFonts w:ascii="Times New Roman" w:hAnsi="Times New Roman"/>
        </w:rPr>
        <w:t>представителями</w:t>
      </w:r>
      <w:r>
        <w:rPr>
          <w:rFonts w:ascii="Times New Roman" w:hAnsi="Times New Roman"/>
          <w:spacing w:val="-17"/>
        </w:rPr>
        <w:t xml:space="preserve"> </w:t>
      </w:r>
      <w:r>
        <w:rPr>
          <w:rFonts w:ascii="Times New Roman" w:hAnsi="Times New Roman"/>
        </w:rPr>
        <w:t>организаций-партнёров</w:t>
      </w:r>
      <w:r>
        <w:rPr>
          <w:rFonts w:ascii="Times New Roman" w:hAnsi="Times New Roman"/>
          <w:spacing w:val="-21"/>
        </w:rPr>
        <w:t xml:space="preserve"> </w:t>
      </w:r>
      <w:r>
        <w:rPr>
          <w:rFonts w:ascii="Times New Roman" w:hAnsi="Times New Roman"/>
        </w:rPr>
        <w:t>для</w:t>
      </w:r>
      <w:r>
        <w:rPr>
          <w:rFonts w:ascii="Times New Roman" w:hAnsi="Times New Roman"/>
          <w:spacing w:val="-67"/>
        </w:rPr>
        <w:t xml:space="preserve"> </w:t>
      </w:r>
      <w:r>
        <w:rPr>
          <w:rFonts w:ascii="Times New Roman" w:hAnsi="Times New Roman"/>
        </w:rPr>
        <w:t>обсуждений актуальных проблем, касающихся жизни 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2"/>
        </w:rPr>
        <w:t xml:space="preserve"> </w:t>
      </w:r>
      <w:r>
        <w:rPr>
          <w:rFonts w:ascii="Times New Roman" w:hAnsi="Times New Roman"/>
        </w:rPr>
        <w:t>муниципального образования,</w:t>
      </w:r>
      <w:r>
        <w:rPr>
          <w:rFonts w:ascii="Times New Roman" w:hAnsi="Times New Roman"/>
          <w:spacing w:val="-4"/>
        </w:rPr>
        <w:t xml:space="preserve"> </w:t>
      </w:r>
      <w:r>
        <w:rPr>
          <w:rFonts w:ascii="Times New Roman" w:hAnsi="Times New Roman"/>
        </w:rPr>
        <w:t>региона,</w:t>
      </w:r>
      <w:r>
        <w:rPr>
          <w:rFonts w:ascii="Times New Roman" w:hAnsi="Times New Roman"/>
          <w:spacing w:val="-1"/>
        </w:rPr>
        <w:t xml:space="preserve"> </w:t>
      </w:r>
      <w:r>
        <w:rPr>
          <w:rFonts w:ascii="Times New Roman" w:hAnsi="Times New Roman"/>
        </w:rPr>
        <w:t>страны;</w:t>
      </w:r>
    </w:p>
    <w:p w14:paraId="A3180000">
      <w:pPr>
        <w:pStyle w:val="Style_5"/>
        <w:widowControl w:val="0"/>
        <w:numPr>
          <w:ilvl w:val="0"/>
          <w:numId w:val="25"/>
        </w:numPr>
        <w:tabs>
          <w:tab w:leader="none" w:pos="1116" w:val="left"/>
        </w:tabs>
        <w:spacing w:after="0" w:line="240" w:lineRule="auto"/>
        <w:ind w:firstLine="707" w:left="0" w:right="204"/>
        <w:contextualSpacing w:val="0"/>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социальных</w:t>
      </w:r>
      <w:r>
        <w:rPr>
          <w:rFonts w:ascii="Times New Roman" w:hAnsi="Times New Roman"/>
          <w:spacing w:val="1"/>
        </w:rPr>
        <w:t xml:space="preserve"> </w:t>
      </w:r>
      <w:r>
        <w:rPr>
          <w:rFonts w:ascii="Times New Roman" w:hAnsi="Times New Roman"/>
        </w:rPr>
        <w:t>проектов,</w:t>
      </w:r>
      <w:r>
        <w:rPr>
          <w:rFonts w:ascii="Times New Roman" w:hAnsi="Times New Roman"/>
          <w:spacing w:val="1"/>
        </w:rPr>
        <w:t xml:space="preserve"> </w:t>
      </w:r>
      <w:r>
        <w:rPr>
          <w:rFonts w:ascii="Times New Roman" w:hAnsi="Times New Roman"/>
        </w:rPr>
        <w:t>совместно</w:t>
      </w:r>
      <w:r>
        <w:rPr>
          <w:rFonts w:ascii="Times New Roman" w:hAnsi="Times New Roman"/>
          <w:spacing w:val="1"/>
        </w:rPr>
        <w:t xml:space="preserve"> </w:t>
      </w:r>
      <w:r>
        <w:rPr>
          <w:rFonts w:ascii="Times New Roman" w:hAnsi="Times New Roman"/>
        </w:rPr>
        <w:t>разрабатываемых</w:t>
      </w:r>
      <w:r>
        <w:rPr>
          <w:rFonts w:ascii="Times New Roman" w:hAnsi="Times New Roman"/>
          <w:spacing w:val="1"/>
        </w:rPr>
        <w:t xml:space="preserve"> </w:t>
      </w:r>
      <w:r>
        <w:rPr>
          <w:rFonts w:ascii="Times New Roman" w:hAnsi="Times New Roman"/>
        </w:rPr>
        <w:t>обучающимися, педагогами с организациями-партнёрами благотворительной,</w:t>
      </w:r>
      <w:r>
        <w:rPr>
          <w:rFonts w:ascii="Times New Roman" w:hAnsi="Times New Roman"/>
          <w:spacing w:val="-68"/>
        </w:rPr>
        <w:t xml:space="preserve"> </w:t>
      </w:r>
      <w:r>
        <w:rPr>
          <w:rFonts w:ascii="Times New Roman" w:hAnsi="Times New Roman"/>
        </w:rPr>
        <w:t>экологической,</w:t>
      </w:r>
      <w:r>
        <w:rPr>
          <w:rFonts w:ascii="Times New Roman" w:hAnsi="Times New Roman"/>
          <w:spacing w:val="1"/>
        </w:rPr>
        <w:t xml:space="preserve"> </w:t>
      </w:r>
      <w:r>
        <w:rPr>
          <w:rFonts w:ascii="Times New Roman" w:hAnsi="Times New Roman"/>
        </w:rPr>
        <w:t>патриотической,</w:t>
      </w:r>
      <w:r>
        <w:rPr>
          <w:rFonts w:ascii="Times New Roman" w:hAnsi="Times New Roman"/>
          <w:spacing w:val="1"/>
        </w:rPr>
        <w:t xml:space="preserve"> </w:t>
      </w:r>
      <w:r>
        <w:rPr>
          <w:rFonts w:ascii="Times New Roman" w:hAnsi="Times New Roman"/>
        </w:rPr>
        <w:t>трудовой</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 д.</w:t>
      </w:r>
      <w:r>
        <w:rPr>
          <w:rFonts w:ascii="Times New Roman" w:hAnsi="Times New Roman"/>
          <w:spacing w:val="1"/>
        </w:rPr>
        <w:t xml:space="preserve"> </w:t>
      </w:r>
      <w:r>
        <w:rPr>
          <w:rFonts w:ascii="Times New Roman" w:hAnsi="Times New Roman"/>
        </w:rPr>
        <w:t>направленности,</w:t>
      </w:r>
      <w:r>
        <w:rPr>
          <w:rFonts w:ascii="Times New Roman" w:hAnsi="Times New Roman"/>
          <w:spacing w:val="1"/>
        </w:rPr>
        <w:t xml:space="preserve"> </w:t>
      </w:r>
      <w:r>
        <w:rPr>
          <w:rFonts w:ascii="Times New Roman" w:hAnsi="Times New Roman"/>
          <w:spacing w:val="-1"/>
        </w:rPr>
        <w:t>ориентированных</w:t>
      </w:r>
      <w:r>
        <w:rPr>
          <w:rFonts w:ascii="Times New Roman" w:hAnsi="Times New Roman"/>
          <w:spacing w:val="-16"/>
        </w:rPr>
        <w:t xml:space="preserve"> </w:t>
      </w:r>
      <w:r>
        <w:rPr>
          <w:rFonts w:ascii="Times New Roman" w:hAnsi="Times New Roman"/>
          <w:spacing w:val="-1"/>
        </w:rPr>
        <w:t>на</w:t>
      </w:r>
      <w:r>
        <w:rPr>
          <w:rFonts w:ascii="Times New Roman" w:hAnsi="Times New Roman"/>
          <w:spacing w:val="-17"/>
        </w:rPr>
        <w:t xml:space="preserve"> </w:t>
      </w:r>
      <w:r>
        <w:rPr>
          <w:rFonts w:ascii="Times New Roman" w:hAnsi="Times New Roman"/>
          <w:spacing w:val="-1"/>
        </w:rPr>
        <w:t>воспитание</w:t>
      </w:r>
      <w:r>
        <w:rPr>
          <w:rFonts w:ascii="Times New Roman" w:hAnsi="Times New Roman"/>
          <w:spacing w:val="-17"/>
        </w:rPr>
        <w:t xml:space="preserve"> </w:t>
      </w:r>
      <w:r>
        <w:rPr>
          <w:rFonts w:ascii="Times New Roman" w:hAnsi="Times New Roman"/>
        </w:rPr>
        <w:t>обучающихся,</w:t>
      </w:r>
      <w:r>
        <w:rPr>
          <w:rFonts w:ascii="Times New Roman" w:hAnsi="Times New Roman"/>
          <w:spacing w:val="-18"/>
        </w:rPr>
        <w:t xml:space="preserve"> </w:t>
      </w:r>
      <w:r>
        <w:rPr>
          <w:rFonts w:ascii="Times New Roman" w:hAnsi="Times New Roman"/>
        </w:rPr>
        <w:t>преобразование</w:t>
      </w:r>
      <w:r>
        <w:rPr>
          <w:rFonts w:ascii="Times New Roman" w:hAnsi="Times New Roman"/>
          <w:spacing w:val="-17"/>
        </w:rPr>
        <w:t xml:space="preserve"> </w:t>
      </w:r>
      <w:r>
        <w:rPr>
          <w:rFonts w:ascii="Times New Roman" w:hAnsi="Times New Roman"/>
        </w:rPr>
        <w:t>окружающего</w:t>
      </w:r>
      <w:r>
        <w:rPr>
          <w:rFonts w:ascii="Times New Roman" w:hAnsi="Times New Roman"/>
          <w:spacing w:val="-68"/>
        </w:rPr>
        <w:t xml:space="preserve"> </w:t>
      </w:r>
      <w:r>
        <w:rPr>
          <w:rFonts w:ascii="Times New Roman" w:hAnsi="Times New Roman"/>
        </w:rPr>
        <w:t>социума,</w:t>
      </w:r>
      <w:r>
        <w:rPr>
          <w:rFonts w:ascii="Times New Roman" w:hAnsi="Times New Roman"/>
          <w:spacing w:val="-2"/>
        </w:rPr>
        <w:t xml:space="preserve"> </w:t>
      </w:r>
      <w:r>
        <w:rPr>
          <w:rFonts w:ascii="Times New Roman" w:hAnsi="Times New Roman"/>
        </w:rPr>
        <w:t>позитивное</w:t>
      </w:r>
      <w:r>
        <w:rPr>
          <w:rFonts w:ascii="Times New Roman" w:hAnsi="Times New Roman"/>
          <w:spacing w:val="-1"/>
        </w:rPr>
        <w:t xml:space="preserve"> </w:t>
      </w:r>
      <w:r>
        <w:rPr>
          <w:rFonts w:ascii="Times New Roman" w:hAnsi="Times New Roman"/>
        </w:rPr>
        <w:t>воздействие на</w:t>
      </w:r>
      <w:r>
        <w:rPr>
          <w:rFonts w:ascii="Times New Roman" w:hAnsi="Times New Roman"/>
          <w:spacing w:val="-1"/>
        </w:rPr>
        <w:t xml:space="preserve"> </w:t>
      </w:r>
      <w:r>
        <w:rPr>
          <w:rFonts w:ascii="Times New Roman" w:hAnsi="Times New Roman"/>
        </w:rPr>
        <w:t>социальное</w:t>
      </w:r>
      <w:r>
        <w:rPr>
          <w:rFonts w:ascii="Times New Roman" w:hAnsi="Times New Roman"/>
          <w:spacing w:val="-3"/>
        </w:rPr>
        <w:t xml:space="preserve"> </w:t>
      </w:r>
      <w:r>
        <w:rPr>
          <w:rFonts w:ascii="Times New Roman" w:hAnsi="Times New Roman"/>
        </w:rPr>
        <w:t>окружение.</w:t>
      </w:r>
    </w:p>
    <w:p w14:paraId="A4180000">
      <w:bookmarkStart w:id="22" w:name="__RefHeading___22"/>
      <w:bookmarkEnd w:id="22"/>
      <w:pPr>
        <w:pStyle w:val="Style_12"/>
        <w:spacing w:before="0" w:line="240" w:lineRule="auto"/>
        <w:ind/>
      </w:pPr>
      <w:r>
        <w:t>Профориентация</w:t>
      </w:r>
    </w:p>
    <w:p w14:paraId="A5180000">
      <w:pPr>
        <w:spacing w:after="0" w:line="240" w:lineRule="auto"/>
        <w:ind w:firstLine="707" w:left="122" w:right="210"/>
        <w:jc w:val="both"/>
        <w:rPr>
          <w:rFonts w:ascii="Times New Roman" w:hAnsi="Times New Roman"/>
        </w:rPr>
      </w:pPr>
      <w:r>
        <w:rPr>
          <w:rFonts w:ascii="Times New Roman" w:hAnsi="Times New Roman"/>
        </w:rPr>
        <w:t>Реализация</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потенциала</w:t>
      </w:r>
      <w:r>
        <w:rPr>
          <w:rFonts w:ascii="Times New Roman" w:hAnsi="Times New Roman"/>
          <w:spacing w:val="1"/>
        </w:rPr>
        <w:t xml:space="preserve"> </w:t>
      </w:r>
      <w:r>
        <w:rPr>
          <w:rFonts w:ascii="Times New Roman" w:hAnsi="Times New Roman"/>
        </w:rPr>
        <w:t>профориентационной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предусматривает:</w:t>
      </w:r>
    </w:p>
    <w:p w14:paraId="A6180000">
      <w:pPr>
        <w:pStyle w:val="Style_5"/>
        <w:widowControl w:val="0"/>
        <w:numPr>
          <w:ilvl w:val="0"/>
          <w:numId w:val="25"/>
        </w:numPr>
        <w:tabs>
          <w:tab w:leader="none" w:pos="1116" w:val="left"/>
        </w:tabs>
        <w:spacing w:after="0" w:line="240" w:lineRule="auto"/>
        <w:ind w:firstLine="707" w:left="0" w:right="213"/>
        <w:contextualSpacing w:val="0"/>
        <w:jc w:val="both"/>
        <w:rPr>
          <w:rFonts w:ascii="Times New Roman" w:hAnsi="Times New Roman"/>
        </w:rPr>
      </w:pPr>
      <w:r>
        <w:rPr>
          <w:rFonts w:ascii="Times New Roman" w:hAnsi="Times New Roman"/>
        </w:rPr>
        <w:t>проведение</w:t>
      </w:r>
      <w:r>
        <w:rPr>
          <w:rFonts w:ascii="Times New Roman" w:hAnsi="Times New Roman"/>
          <w:spacing w:val="1"/>
        </w:rPr>
        <w:t xml:space="preserve"> </w:t>
      </w:r>
      <w:r>
        <w:rPr>
          <w:rFonts w:ascii="Times New Roman" w:hAnsi="Times New Roman"/>
        </w:rPr>
        <w:t>циклов</w:t>
      </w:r>
      <w:r>
        <w:rPr>
          <w:rFonts w:ascii="Times New Roman" w:hAnsi="Times New Roman"/>
          <w:spacing w:val="1"/>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часов,</w:t>
      </w:r>
      <w:r>
        <w:rPr>
          <w:rFonts w:ascii="Times New Roman" w:hAnsi="Times New Roman"/>
          <w:spacing w:val="1"/>
        </w:rPr>
        <w:t xml:space="preserve"> </w:t>
      </w:r>
      <w:r>
        <w:rPr>
          <w:rFonts w:ascii="Times New Roman" w:hAnsi="Times New Roman"/>
        </w:rPr>
        <w:t>направленных</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подготовку обучающегося к осознанному планированию и реализации своего</w:t>
      </w:r>
      <w:r>
        <w:rPr>
          <w:rFonts w:ascii="Times New Roman" w:hAnsi="Times New Roman"/>
          <w:spacing w:val="-67"/>
        </w:rPr>
        <w:t xml:space="preserve"> </w:t>
      </w:r>
      <w:r>
        <w:rPr>
          <w:rFonts w:ascii="Times New Roman" w:hAnsi="Times New Roman"/>
        </w:rPr>
        <w:t>профессионального будущего;</w:t>
      </w:r>
    </w:p>
    <w:p w14:paraId="A7180000">
      <w:pPr>
        <w:pStyle w:val="Style_5"/>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профориентационные игры (игры-симуляции, деловые игры, квесты,</w:t>
      </w:r>
      <w:r>
        <w:rPr>
          <w:rFonts w:ascii="Times New Roman" w:hAnsi="Times New Roman"/>
          <w:spacing w:val="1"/>
        </w:rPr>
        <w:t xml:space="preserve"> </w:t>
      </w:r>
      <w:r>
        <w:rPr>
          <w:rFonts w:ascii="Times New Roman" w:hAnsi="Times New Roman"/>
        </w:rPr>
        <w:t>кейсы),</w:t>
      </w:r>
      <w:r>
        <w:rPr>
          <w:rFonts w:ascii="Times New Roman" w:hAnsi="Times New Roman"/>
          <w:spacing w:val="67"/>
        </w:rPr>
        <w:t xml:space="preserve"> </w:t>
      </w:r>
      <w:r>
        <w:rPr>
          <w:rFonts w:ascii="Times New Roman" w:hAnsi="Times New Roman"/>
        </w:rPr>
        <w:t>расширяющие</w:t>
      </w:r>
      <w:r>
        <w:rPr>
          <w:rFonts w:ascii="Times New Roman" w:hAnsi="Times New Roman"/>
          <w:spacing w:val="3"/>
        </w:rPr>
        <w:t xml:space="preserve"> </w:t>
      </w:r>
      <w:r>
        <w:rPr>
          <w:rFonts w:ascii="Times New Roman" w:hAnsi="Times New Roman"/>
        </w:rPr>
        <w:t>знания</w:t>
      </w:r>
      <w:r>
        <w:rPr>
          <w:rFonts w:ascii="Times New Roman" w:hAnsi="Times New Roman"/>
          <w:spacing w:val="69"/>
        </w:rPr>
        <w:t xml:space="preserve"> </w:t>
      </w:r>
      <w:r>
        <w:rPr>
          <w:rFonts w:ascii="Times New Roman" w:hAnsi="Times New Roman"/>
        </w:rPr>
        <w:t>о</w:t>
      </w:r>
      <w:r>
        <w:rPr>
          <w:rFonts w:ascii="Times New Roman" w:hAnsi="Times New Roman"/>
          <w:spacing w:val="2"/>
        </w:rPr>
        <w:t xml:space="preserve"> </w:t>
      </w:r>
      <w:r>
        <w:rPr>
          <w:rFonts w:ascii="Times New Roman" w:hAnsi="Times New Roman"/>
        </w:rPr>
        <w:t>профессиях,</w:t>
      </w:r>
      <w:r>
        <w:rPr>
          <w:rFonts w:ascii="Times New Roman" w:hAnsi="Times New Roman"/>
          <w:spacing w:val="1"/>
        </w:rPr>
        <w:t xml:space="preserve"> </w:t>
      </w:r>
      <w:r>
        <w:rPr>
          <w:rFonts w:ascii="Times New Roman" w:hAnsi="Times New Roman"/>
        </w:rPr>
        <w:t>способах  выбора</w:t>
      </w:r>
      <w:r>
        <w:rPr>
          <w:rFonts w:ascii="Times New Roman" w:hAnsi="Times New Roman"/>
          <w:spacing w:val="1"/>
        </w:rPr>
        <w:t xml:space="preserve"> </w:t>
      </w:r>
      <w:r>
        <w:rPr>
          <w:rFonts w:ascii="Times New Roman" w:hAnsi="Times New Roman"/>
        </w:rPr>
        <w:t>профессий,</w:t>
      </w:r>
    </w:p>
    <w:p w14:paraId="A8180000">
      <w:pPr>
        <w:pStyle w:val="Style_13"/>
        <w:ind w:firstLine="0" w:left="0"/>
        <w:rPr>
          <w:sz w:val="22"/>
        </w:rPr>
      </w:pPr>
      <w:bookmarkStart w:id="23" w:name="_bookmark7"/>
      <w:bookmarkEnd w:id="23"/>
      <w:r>
        <w:rPr>
          <w:sz w:val="22"/>
        </w:rPr>
        <w:t>особенностях,</w:t>
      </w:r>
      <w:r>
        <w:rPr>
          <w:spacing w:val="-7"/>
          <w:sz w:val="22"/>
        </w:rPr>
        <w:t xml:space="preserve"> </w:t>
      </w:r>
      <w:r>
        <w:rPr>
          <w:sz w:val="22"/>
        </w:rPr>
        <w:t>условиях</w:t>
      </w:r>
      <w:r>
        <w:rPr>
          <w:spacing w:val="-5"/>
          <w:sz w:val="22"/>
        </w:rPr>
        <w:t xml:space="preserve"> </w:t>
      </w:r>
      <w:r>
        <w:rPr>
          <w:sz w:val="22"/>
        </w:rPr>
        <w:t>разной</w:t>
      </w:r>
      <w:r>
        <w:rPr>
          <w:spacing w:val="-6"/>
          <w:sz w:val="22"/>
        </w:rPr>
        <w:t xml:space="preserve"> </w:t>
      </w:r>
      <w:r>
        <w:rPr>
          <w:sz w:val="22"/>
        </w:rPr>
        <w:t>профессиональной</w:t>
      </w:r>
      <w:r>
        <w:rPr>
          <w:spacing w:val="-9"/>
          <w:sz w:val="22"/>
        </w:rPr>
        <w:t xml:space="preserve"> </w:t>
      </w:r>
      <w:r>
        <w:rPr>
          <w:sz w:val="22"/>
        </w:rPr>
        <w:t>деятельности;</w:t>
      </w:r>
    </w:p>
    <w:p w14:paraId="A9180000">
      <w:pPr>
        <w:pStyle w:val="Style_5"/>
        <w:widowControl w:val="0"/>
        <w:numPr>
          <w:ilvl w:val="0"/>
          <w:numId w:val="25"/>
        </w:numPr>
        <w:tabs>
          <w:tab w:leader="none" w:pos="1116" w:val="left"/>
        </w:tabs>
        <w:spacing w:after="0" w:line="240" w:lineRule="auto"/>
        <w:ind w:firstLine="707" w:left="0" w:right="211"/>
        <w:contextualSpacing w:val="0"/>
        <w:jc w:val="both"/>
        <w:rPr>
          <w:rFonts w:ascii="Times New Roman" w:hAnsi="Times New Roman"/>
        </w:rPr>
      </w:pPr>
      <w:r>
        <w:rPr>
          <w:rFonts w:ascii="Times New Roman" w:hAnsi="Times New Roman"/>
        </w:rPr>
        <w:t>экскурсии</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предприятия,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дающие</w:t>
      </w:r>
      <w:r>
        <w:rPr>
          <w:rFonts w:ascii="Times New Roman" w:hAnsi="Times New Roman"/>
          <w:spacing w:val="1"/>
        </w:rPr>
        <w:t xml:space="preserve"> </w:t>
      </w:r>
      <w:r>
        <w:rPr>
          <w:rFonts w:ascii="Times New Roman" w:hAnsi="Times New Roman"/>
        </w:rPr>
        <w:t>начальные</w:t>
      </w:r>
      <w:r>
        <w:rPr>
          <w:rFonts w:ascii="Times New Roman" w:hAnsi="Times New Roman"/>
          <w:spacing w:val="-67"/>
        </w:rPr>
        <w:t xml:space="preserve"> </w:t>
      </w:r>
      <w:r>
        <w:rPr>
          <w:rFonts w:ascii="Times New Roman" w:hAnsi="Times New Roman"/>
        </w:rPr>
        <w:t>представления</w:t>
      </w:r>
      <w:r>
        <w:rPr>
          <w:rFonts w:ascii="Times New Roman" w:hAnsi="Times New Roman"/>
          <w:spacing w:val="-1"/>
        </w:rPr>
        <w:t xml:space="preserve"> </w:t>
      </w:r>
      <w:r>
        <w:rPr>
          <w:rFonts w:ascii="Times New Roman" w:hAnsi="Times New Roman"/>
        </w:rPr>
        <w:t>о существующих профессиях и</w:t>
      </w:r>
      <w:r>
        <w:rPr>
          <w:rFonts w:ascii="Times New Roman" w:hAnsi="Times New Roman"/>
          <w:spacing w:val="-1"/>
        </w:rPr>
        <w:t xml:space="preserve"> </w:t>
      </w:r>
      <w:r>
        <w:rPr>
          <w:rFonts w:ascii="Times New Roman" w:hAnsi="Times New Roman"/>
        </w:rPr>
        <w:t>условиях работы;</w:t>
      </w:r>
    </w:p>
    <w:p w14:paraId="AA180000">
      <w:pPr>
        <w:pStyle w:val="Style_5"/>
        <w:widowControl w:val="0"/>
        <w:numPr>
          <w:ilvl w:val="0"/>
          <w:numId w:val="25"/>
        </w:numPr>
        <w:tabs>
          <w:tab w:leader="none" w:pos="1116" w:val="left"/>
        </w:tabs>
        <w:spacing w:after="0" w:line="240" w:lineRule="auto"/>
        <w:ind w:firstLine="707" w:left="0" w:right="207"/>
        <w:contextualSpacing w:val="0"/>
        <w:jc w:val="both"/>
        <w:rPr>
          <w:rFonts w:ascii="Times New Roman" w:hAnsi="Times New Roman"/>
        </w:rPr>
      </w:pPr>
      <w:r>
        <w:rPr>
          <w:rFonts w:ascii="Times New Roman" w:hAnsi="Times New Roman"/>
        </w:rPr>
        <w:t>посещение</w:t>
      </w:r>
      <w:r>
        <w:rPr>
          <w:rFonts w:ascii="Times New Roman" w:hAnsi="Times New Roman"/>
          <w:spacing w:val="1"/>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выставок,</w:t>
      </w:r>
      <w:r>
        <w:rPr>
          <w:rFonts w:ascii="Times New Roman" w:hAnsi="Times New Roman"/>
          <w:spacing w:val="1"/>
        </w:rPr>
        <w:t xml:space="preserve"> </w:t>
      </w:r>
      <w:r>
        <w:rPr>
          <w:rFonts w:ascii="Times New Roman" w:hAnsi="Times New Roman"/>
        </w:rPr>
        <w:t>ярмарок</w:t>
      </w:r>
      <w:r>
        <w:rPr>
          <w:rFonts w:ascii="Times New Roman" w:hAnsi="Times New Roman"/>
          <w:spacing w:val="1"/>
        </w:rPr>
        <w:t xml:space="preserve"> </w:t>
      </w:r>
      <w:r>
        <w:rPr>
          <w:rFonts w:ascii="Times New Roman" w:hAnsi="Times New Roman"/>
        </w:rPr>
        <w:t>профессий,</w:t>
      </w:r>
      <w:r>
        <w:rPr>
          <w:rFonts w:ascii="Times New Roman" w:hAnsi="Times New Roman"/>
          <w:spacing w:val="1"/>
        </w:rPr>
        <w:t xml:space="preserve"> </w:t>
      </w:r>
      <w:r>
        <w:rPr>
          <w:rFonts w:ascii="Times New Roman" w:hAnsi="Times New Roman"/>
        </w:rPr>
        <w:t>тематических профориентационных парков, лагерей, дней открытых дверей в</w:t>
      </w:r>
      <w:r>
        <w:rPr>
          <w:rFonts w:ascii="Times New Roman" w:hAnsi="Times New Roman"/>
          <w:spacing w:val="-67"/>
        </w:rPr>
        <w:t xml:space="preserve"> </w:t>
      </w:r>
      <w:r>
        <w:rPr>
          <w:rFonts w:ascii="Times New Roman" w:hAnsi="Times New Roman"/>
        </w:rPr>
        <w:t>организациях профессионального,</w:t>
      </w:r>
      <w:r>
        <w:rPr>
          <w:rFonts w:ascii="Times New Roman" w:hAnsi="Times New Roman"/>
          <w:spacing w:val="-2"/>
        </w:rPr>
        <w:t xml:space="preserve"> </w:t>
      </w:r>
      <w:r>
        <w:rPr>
          <w:rFonts w:ascii="Times New Roman" w:hAnsi="Times New Roman"/>
        </w:rPr>
        <w:t>высшего</w:t>
      </w:r>
      <w:r>
        <w:rPr>
          <w:rFonts w:ascii="Times New Roman" w:hAnsi="Times New Roman"/>
          <w:spacing w:val="-2"/>
        </w:rPr>
        <w:t xml:space="preserve"> </w:t>
      </w:r>
      <w:r>
        <w:rPr>
          <w:rFonts w:ascii="Times New Roman" w:hAnsi="Times New Roman"/>
        </w:rPr>
        <w:t>образования;</w:t>
      </w:r>
    </w:p>
    <w:p w14:paraId="AB180000">
      <w:pPr>
        <w:pStyle w:val="Style_5"/>
        <w:widowControl w:val="0"/>
        <w:numPr>
          <w:ilvl w:val="0"/>
          <w:numId w:val="25"/>
        </w:numPr>
        <w:tabs>
          <w:tab w:leader="none" w:pos="1116" w:val="left"/>
        </w:tabs>
        <w:spacing w:after="0" w:line="240" w:lineRule="auto"/>
        <w:ind w:firstLine="707" w:left="0" w:right="208"/>
        <w:contextualSpacing w:val="0"/>
        <w:jc w:val="both"/>
        <w:rPr>
          <w:rFonts w:ascii="Times New Roman" w:hAnsi="Times New Roman"/>
        </w:rPr>
      </w:pPr>
      <w:r>
        <w:rPr>
          <w:rFonts w:ascii="Times New Roman" w:hAnsi="Times New Roman"/>
        </w:rPr>
        <w:t>организацию</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базе</w:t>
      </w:r>
      <w:r>
        <w:rPr>
          <w:rFonts w:ascii="Times New Roman" w:hAnsi="Times New Roman"/>
          <w:spacing w:val="1"/>
        </w:rPr>
        <w:t xml:space="preserve"> </w:t>
      </w:r>
      <w:r>
        <w:rPr>
          <w:rFonts w:ascii="Times New Roman" w:hAnsi="Times New Roman"/>
        </w:rPr>
        <w:t>детского</w:t>
      </w:r>
      <w:r>
        <w:rPr>
          <w:rFonts w:ascii="Times New Roman" w:hAnsi="Times New Roman"/>
          <w:spacing w:val="1"/>
        </w:rPr>
        <w:t xml:space="preserve"> </w:t>
      </w:r>
      <w:r>
        <w:rPr>
          <w:rFonts w:ascii="Times New Roman" w:hAnsi="Times New Roman"/>
        </w:rPr>
        <w:t>лагеря</w:t>
      </w:r>
      <w:r>
        <w:rPr>
          <w:rFonts w:ascii="Times New Roman" w:hAnsi="Times New Roman"/>
          <w:spacing w:val="1"/>
        </w:rPr>
        <w:t xml:space="preserve"> </w:t>
      </w:r>
      <w:r>
        <w:rPr>
          <w:rFonts w:ascii="Times New Roman" w:hAnsi="Times New Roman"/>
        </w:rPr>
        <w:t>при</w:t>
      </w:r>
      <w:r>
        <w:rPr>
          <w:rFonts w:ascii="Times New Roman" w:hAnsi="Times New Roman"/>
          <w:spacing w:val="1"/>
        </w:rPr>
        <w:t xml:space="preserve"> </w:t>
      </w:r>
      <w:r>
        <w:rPr>
          <w:rFonts w:ascii="Times New Roman" w:hAnsi="Times New Roman"/>
        </w:rPr>
        <w:t>МОУ СОШ №11</w:t>
      </w:r>
      <w:r>
        <w:rPr>
          <w:rFonts w:ascii="Times New Roman" w:hAnsi="Times New Roman"/>
          <w:spacing w:val="1"/>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смен</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участием</w:t>
      </w:r>
      <w:r>
        <w:rPr>
          <w:rFonts w:ascii="Times New Roman" w:hAnsi="Times New Roman"/>
          <w:spacing w:val="1"/>
        </w:rPr>
        <w:t xml:space="preserve"> </w:t>
      </w:r>
      <w:r>
        <w:rPr>
          <w:rFonts w:ascii="Times New Roman" w:hAnsi="Times New Roman"/>
        </w:rPr>
        <w:t>экспертов</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области</w:t>
      </w:r>
      <w:r>
        <w:rPr>
          <w:rFonts w:ascii="Times New Roman" w:hAnsi="Times New Roman"/>
          <w:spacing w:val="1"/>
        </w:rPr>
        <w:t xml:space="preserve"> </w:t>
      </w:r>
      <w:r>
        <w:rPr>
          <w:rFonts w:ascii="Times New Roman" w:hAnsi="Times New Roman"/>
        </w:rPr>
        <w:t>профориентации,</w:t>
      </w:r>
      <w:r>
        <w:rPr>
          <w:rFonts w:ascii="Times New Roman" w:hAnsi="Times New Roman"/>
          <w:spacing w:val="1"/>
        </w:rPr>
        <w:t xml:space="preserve"> </w:t>
      </w:r>
      <w:r>
        <w:rPr>
          <w:rFonts w:ascii="Times New Roman" w:hAnsi="Times New Roman"/>
        </w:rPr>
        <w:t>где</w:t>
      </w:r>
      <w:r>
        <w:rPr>
          <w:rFonts w:ascii="Times New Roman" w:hAnsi="Times New Roman"/>
          <w:spacing w:val="1"/>
        </w:rPr>
        <w:t xml:space="preserve"> </w:t>
      </w:r>
      <w:r>
        <w:rPr>
          <w:rFonts w:ascii="Times New Roman" w:hAnsi="Times New Roman"/>
        </w:rPr>
        <w:t>обучающиеся</w:t>
      </w:r>
      <w:r>
        <w:rPr>
          <w:rFonts w:ascii="Times New Roman" w:hAnsi="Times New Roman"/>
          <w:spacing w:val="1"/>
        </w:rPr>
        <w:t xml:space="preserve"> </w:t>
      </w:r>
      <w:r>
        <w:rPr>
          <w:rFonts w:ascii="Times New Roman" w:hAnsi="Times New Roman"/>
        </w:rPr>
        <w:t>могут</w:t>
      </w:r>
      <w:r>
        <w:rPr>
          <w:rFonts w:ascii="Times New Roman" w:hAnsi="Times New Roman"/>
          <w:spacing w:val="1"/>
        </w:rPr>
        <w:t xml:space="preserve"> </w:t>
      </w:r>
      <w:r>
        <w:rPr>
          <w:rFonts w:ascii="Times New Roman" w:hAnsi="Times New Roman"/>
        </w:rPr>
        <w:t>познакомиться</w:t>
      </w:r>
      <w:r>
        <w:rPr>
          <w:rFonts w:ascii="Times New Roman" w:hAnsi="Times New Roman"/>
          <w:spacing w:val="1"/>
        </w:rPr>
        <w:t xml:space="preserve"> </w:t>
      </w:r>
      <w:r>
        <w:rPr>
          <w:rFonts w:ascii="Times New Roman" w:hAnsi="Times New Roman"/>
        </w:rPr>
        <w:t>с</w:t>
      </w:r>
      <w:r>
        <w:rPr>
          <w:rFonts w:ascii="Times New Roman" w:hAnsi="Times New Roman"/>
          <w:spacing w:val="1"/>
        </w:rPr>
        <w:t xml:space="preserve"> </w:t>
      </w:r>
      <w:r>
        <w:rPr>
          <w:rFonts w:ascii="Times New Roman" w:hAnsi="Times New Roman"/>
        </w:rPr>
        <w:t>профессиями,</w:t>
      </w:r>
      <w:r>
        <w:rPr>
          <w:rFonts w:ascii="Times New Roman" w:hAnsi="Times New Roman"/>
          <w:spacing w:val="1"/>
        </w:rPr>
        <w:t xml:space="preserve"> </w:t>
      </w:r>
      <w:r>
        <w:rPr>
          <w:rFonts w:ascii="Times New Roman" w:hAnsi="Times New Roman"/>
        </w:rPr>
        <w:t>получить представление об их специфике, попробовать свои силы в той или</w:t>
      </w:r>
      <w:r>
        <w:rPr>
          <w:rFonts w:ascii="Times New Roman" w:hAnsi="Times New Roman"/>
          <w:spacing w:val="1"/>
        </w:rPr>
        <w:t xml:space="preserve"> </w:t>
      </w:r>
      <w:r>
        <w:rPr>
          <w:rFonts w:ascii="Times New Roman" w:hAnsi="Times New Roman"/>
        </w:rPr>
        <w:t>иной</w:t>
      </w:r>
      <w:r>
        <w:rPr>
          <w:rFonts w:ascii="Times New Roman" w:hAnsi="Times New Roman"/>
          <w:spacing w:val="-4"/>
        </w:rPr>
        <w:t xml:space="preserve"> </w:t>
      </w:r>
      <w:r>
        <w:rPr>
          <w:rFonts w:ascii="Times New Roman" w:hAnsi="Times New Roman"/>
        </w:rPr>
        <w:t>профессии,</w:t>
      </w:r>
      <w:r>
        <w:rPr>
          <w:rFonts w:ascii="Times New Roman" w:hAnsi="Times New Roman"/>
          <w:spacing w:val="-4"/>
        </w:rPr>
        <w:t xml:space="preserve"> </w:t>
      </w:r>
      <w:r>
        <w:rPr>
          <w:rFonts w:ascii="Times New Roman" w:hAnsi="Times New Roman"/>
        </w:rPr>
        <w:t>развить</w:t>
      </w:r>
      <w:r>
        <w:rPr>
          <w:rFonts w:ascii="Times New Roman" w:hAnsi="Times New Roman"/>
          <w:spacing w:val="-1"/>
        </w:rPr>
        <w:t xml:space="preserve"> </w:t>
      </w:r>
      <w:r>
        <w:rPr>
          <w:rFonts w:ascii="Times New Roman" w:hAnsi="Times New Roman"/>
        </w:rPr>
        <w:t>соответствующие навыки;</w:t>
      </w:r>
    </w:p>
    <w:p w14:paraId="AC180000">
      <w:pPr>
        <w:pStyle w:val="Style_5"/>
        <w:widowControl w:val="0"/>
        <w:numPr>
          <w:ilvl w:val="0"/>
          <w:numId w:val="25"/>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spacing w:val="-1"/>
        </w:rPr>
        <w:t>совместное</w:t>
      </w:r>
      <w:r>
        <w:rPr>
          <w:rFonts w:ascii="Times New Roman" w:hAnsi="Times New Roman"/>
          <w:spacing w:val="-18"/>
        </w:rPr>
        <w:t xml:space="preserve"> </w:t>
      </w:r>
      <w:r>
        <w:rPr>
          <w:rFonts w:ascii="Times New Roman" w:hAnsi="Times New Roman"/>
          <w:spacing w:val="-1"/>
        </w:rPr>
        <w:t>с</w:t>
      </w:r>
      <w:r>
        <w:rPr>
          <w:rFonts w:ascii="Times New Roman" w:hAnsi="Times New Roman"/>
          <w:spacing w:val="-18"/>
        </w:rPr>
        <w:t xml:space="preserve"> </w:t>
      </w:r>
      <w:r>
        <w:rPr>
          <w:rFonts w:ascii="Times New Roman" w:hAnsi="Times New Roman"/>
          <w:spacing w:val="-1"/>
        </w:rPr>
        <w:t>педагогами</w:t>
      </w:r>
      <w:r>
        <w:rPr>
          <w:rFonts w:ascii="Times New Roman" w:hAnsi="Times New Roman"/>
          <w:spacing w:val="-17"/>
        </w:rPr>
        <w:t xml:space="preserve"> </w:t>
      </w:r>
      <w:r>
        <w:rPr>
          <w:rFonts w:ascii="Times New Roman" w:hAnsi="Times New Roman"/>
        </w:rPr>
        <w:t>изучение</w:t>
      </w:r>
      <w:r>
        <w:rPr>
          <w:rFonts w:ascii="Times New Roman" w:hAnsi="Times New Roman"/>
          <w:spacing w:val="-18"/>
        </w:rPr>
        <w:t xml:space="preserve"> </w:t>
      </w:r>
      <w:r>
        <w:rPr>
          <w:rFonts w:ascii="Times New Roman" w:hAnsi="Times New Roman"/>
        </w:rPr>
        <w:t>обучающимися</w:t>
      </w:r>
      <w:r>
        <w:rPr>
          <w:rFonts w:ascii="Times New Roman" w:hAnsi="Times New Roman"/>
          <w:spacing w:val="-17"/>
        </w:rPr>
        <w:t xml:space="preserve"> </w:t>
      </w:r>
      <w:r>
        <w:rPr>
          <w:rFonts w:ascii="Times New Roman" w:hAnsi="Times New Roman"/>
        </w:rPr>
        <w:t>интернет-ресурсов,</w:t>
      </w:r>
      <w:r>
        <w:rPr>
          <w:rFonts w:ascii="Times New Roman" w:hAnsi="Times New Roman"/>
          <w:spacing w:val="-68"/>
        </w:rPr>
        <w:t xml:space="preserve"> </w:t>
      </w:r>
      <w:r>
        <w:rPr>
          <w:rFonts w:ascii="Times New Roman" w:hAnsi="Times New Roman"/>
        </w:rPr>
        <w:t>посвящённых</w:t>
      </w:r>
      <w:r>
        <w:rPr>
          <w:rFonts w:ascii="Times New Roman" w:hAnsi="Times New Roman"/>
          <w:spacing w:val="1"/>
        </w:rPr>
        <w:t xml:space="preserve"> </w:t>
      </w:r>
      <w:r>
        <w:rPr>
          <w:rFonts w:ascii="Times New Roman" w:hAnsi="Times New Roman"/>
        </w:rPr>
        <w:t>выбору</w:t>
      </w:r>
      <w:r>
        <w:rPr>
          <w:rFonts w:ascii="Times New Roman" w:hAnsi="Times New Roman"/>
          <w:spacing w:val="1"/>
        </w:rPr>
        <w:t xml:space="preserve"> </w:t>
      </w:r>
      <w:r>
        <w:rPr>
          <w:rFonts w:ascii="Times New Roman" w:hAnsi="Times New Roman"/>
        </w:rPr>
        <w:t>профессий,</w:t>
      </w:r>
      <w:r>
        <w:rPr>
          <w:rFonts w:ascii="Times New Roman" w:hAnsi="Times New Roman"/>
          <w:spacing w:val="1"/>
        </w:rPr>
        <w:t xml:space="preserve"> </w:t>
      </w:r>
      <w:r>
        <w:rPr>
          <w:rFonts w:ascii="Times New Roman" w:hAnsi="Times New Roman"/>
        </w:rPr>
        <w:t>прохождение</w:t>
      </w:r>
      <w:r>
        <w:rPr>
          <w:rFonts w:ascii="Times New Roman" w:hAnsi="Times New Roman"/>
          <w:spacing w:val="1"/>
        </w:rPr>
        <w:t xml:space="preserve"> </w:t>
      </w:r>
      <w:r>
        <w:rPr>
          <w:rFonts w:ascii="Times New Roman" w:hAnsi="Times New Roman"/>
        </w:rPr>
        <w:t>профориентационного</w:t>
      </w:r>
      <w:r>
        <w:rPr>
          <w:rFonts w:ascii="Times New Roman" w:hAnsi="Times New Roman"/>
          <w:spacing w:val="-67"/>
        </w:rPr>
        <w:t xml:space="preserve"> </w:t>
      </w:r>
      <w:r>
        <w:rPr>
          <w:rFonts w:ascii="Times New Roman" w:hAnsi="Times New Roman"/>
        </w:rPr>
        <w:t>онлайн-тестирования,</w:t>
      </w:r>
      <w:r>
        <w:rPr>
          <w:rFonts w:ascii="Times New Roman" w:hAnsi="Times New Roman"/>
          <w:spacing w:val="1"/>
        </w:rPr>
        <w:t xml:space="preserve"> </w:t>
      </w:r>
      <w:r>
        <w:rPr>
          <w:rFonts w:ascii="Times New Roman" w:hAnsi="Times New Roman"/>
        </w:rPr>
        <w:t>онлайн-курсов</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интересующим</w:t>
      </w:r>
      <w:r>
        <w:rPr>
          <w:rFonts w:ascii="Times New Roman" w:hAnsi="Times New Roman"/>
          <w:spacing w:val="1"/>
        </w:rPr>
        <w:t xml:space="preserve"> </w:t>
      </w:r>
      <w:r>
        <w:rPr>
          <w:rFonts w:ascii="Times New Roman" w:hAnsi="Times New Roman"/>
        </w:rPr>
        <w:t>профессиям</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направлениям</w:t>
      </w:r>
      <w:r>
        <w:rPr>
          <w:rFonts w:ascii="Times New Roman" w:hAnsi="Times New Roman"/>
          <w:spacing w:val="-1"/>
        </w:rPr>
        <w:t xml:space="preserve"> </w:t>
      </w:r>
      <w:r>
        <w:rPr>
          <w:rFonts w:ascii="Times New Roman" w:hAnsi="Times New Roman"/>
        </w:rPr>
        <w:t>профессионального</w:t>
      </w:r>
      <w:r>
        <w:rPr>
          <w:rFonts w:ascii="Times New Roman" w:hAnsi="Times New Roman"/>
          <w:spacing w:val="-2"/>
        </w:rPr>
        <w:t xml:space="preserve"> </w:t>
      </w:r>
      <w:r>
        <w:rPr>
          <w:rFonts w:ascii="Times New Roman" w:hAnsi="Times New Roman"/>
        </w:rPr>
        <w:t>образования;</w:t>
      </w:r>
    </w:p>
    <w:p w14:paraId="AD180000">
      <w:pPr>
        <w:pStyle w:val="Style_5"/>
        <w:widowControl w:val="0"/>
        <w:numPr>
          <w:ilvl w:val="0"/>
          <w:numId w:val="25"/>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участие</w:t>
      </w:r>
      <w:r>
        <w:rPr>
          <w:rFonts w:ascii="Times New Roman" w:hAnsi="Times New Roman"/>
          <w:spacing w:val="-3"/>
        </w:rPr>
        <w:t xml:space="preserve"> </w:t>
      </w:r>
      <w:r>
        <w:rPr>
          <w:rFonts w:ascii="Times New Roman" w:hAnsi="Times New Roman"/>
        </w:rPr>
        <w:t>в</w:t>
      </w:r>
      <w:r>
        <w:rPr>
          <w:rFonts w:ascii="Times New Roman" w:hAnsi="Times New Roman"/>
          <w:spacing w:val="-3"/>
        </w:rPr>
        <w:t xml:space="preserve"> </w:t>
      </w:r>
      <w:r>
        <w:rPr>
          <w:rFonts w:ascii="Times New Roman" w:hAnsi="Times New Roman"/>
        </w:rPr>
        <w:t>работе</w:t>
      </w:r>
      <w:r>
        <w:rPr>
          <w:rFonts w:ascii="Times New Roman" w:hAnsi="Times New Roman"/>
          <w:spacing w:val="-2"/>
        </w:rPr>
        <w:t xml:space="preserve"> </w:t>
      </w:r>
      <w:r>
        <w:rPr>
          <w:rFonts w:ascii="Times New Roman" w:hAnsi="Times New Roman"/>
        </w:rPr>
        <w:t>всероссийских</w:t>
      </w:r>
      <w:r>
        <w:rPr>
          <w:rFonts w:ascii="Times New Roman" w:hAnsi="Times New Roman"/>
          <w:spacing w:val="-2"/>
        </w:rPr>
        <w:t xml:space="preserve"> </w:t>
      </w:r>
      <w:r>
        <w:rPr>
          <w:rFonts w:ascii="Times New Roman" w:hAnsi="Times New Roman"/>
        </w:rPr>
        <w:t>профориентационных</w:t>
      </w:r>
      <w:r>
        <w:rPr>
          <w:rFonts w:ascii="Times New Roman" w:hAnsi="Times New Roman"/>
          <w:spacing w:val="-1"/>
        </w:rPr>
        <w:t xml:space="preserve"> </w:t>
      </w:r>
      <w:r>
        <w:rPr>
          <w:rFonts w:ascii="Times New Roman" w:hAnsi="Times New Roman"/>
        </w:rPr>
        <w:t>проектов;</w:t>
      </w:r>
    </w:p>
    <w:p w14:paraId="AE180000">
      <w:pPr>
        <w:pStyle w:val="Style_5"/>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индивидуальное консультирование психологом обучающихся и их</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(законных</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по</w:t>
      </w:r>
      <w:r>
        <w:rPr>
          <w:rFonts w:ascii="Times New Roman" w:hAnsi="Times New Roman"/>
          <w:spacing w:val="1"/>
        </w:rPr>
        <w:t xml:space="preserve"> </w:t>
      </w:r>
      <w:r>
        <w:rPr>
          <w:rFonts w:ascii="Times New Roman" w:hAnsi="Times New Roman"/>
        </w:rPr>
        <w:t>вопросам</w:t>
      </w:r>
      <w:r>
        <w:rPr>
          <w:rFonts w:ascii="Times New Roman" w:hAnsi="Times New Roman"/>
          <w:spacing w:val="1"/>
        </w:rPr>
        <w:t xml:space="preserve"> </w:t>
      </w:r>
      <w:r>
        <w:rPr>
          <w:rFonts w:ascii="Times New Roman" w:hAnsi="Times New Roman"/>
        </w:rPr>
        <w:t>склонностей,</w:t>
      </w:r>
      <w:r>
        <w:rPr>
          <w:rFonts w:ascii="Times New Roman" w:hAnsi="Times New Roman"/>
          <w:spacing w:val="1"/>
        </w:rPr>
        <w:t xml:space="preserve"> </w:t>
      </w:r>
      <w:r>
        <w:rPr>
          <w:rFonts w:ascii="Times New Roman" w:hAnsi="Times New Roman"/>
        </w:rPr>
        <w:t>способностей, иных индивидуальных особенностей обучающихся, которые</w:t>
      </w:r>
      <w:r>
        <w:rPr>
          <w:rFonts w:ascii="Times New Roman" w:hAnsi="Times New Roman"/>
          <w:spacing w:val="1"/>
        </w:rPr>
        <w:t xml:space="preserve"> </w:t>
      </w:r>
      <w:r>
        <w:rPr>
          <w:rFonts w:ascii="Times New Roman" w:hAnsi="Times New Roman"/>
        </w:rPr>
        <w:t>могут</w:t>
      </w:r>
      <w:r>
        <w:rPr>
          <w:rFonts w:ascii="Times New Roman" w:hAnsi="Times New Roman"/>
          <w:spacing w:val="-2"/>
        </w:rPr>
        <w:t xml:space="preserve"> </w:t>
      </w:r>
      <w:r>
        <w:rPr>
          <w:rFonts w:ascii="Times New Roman" w:hAnsi="Times New Roman"/>
        </w:rPr>
        <w:t>иметь</w:t>
      </w:r>
      <w:r>
        <w:rPr>
          <w:rFonts w:ascii="Times New Roman" w:hAnsi="Times New Roman"/>
          <w:spacing w:val="-1"/>
        </w:rPr>
        <w:t xml:space="preserve"> </w:t>
      </w:r>
      <w:r>
        <w:rPr>
          <w:rFonts w:ascii="Times New Roman" w:hAnsi="Times New Roman"/>
        </w:rPr>
        <w:t>значение</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выборе ими</w:t>
      </w:r>
      <w:r>
        <w:rPr>
          <w:rFonts w:ascii="Times New Roman" w:hAnsi="Times New Roman"/>
          <w:spacing w:val="-3"/>
        </w:rPr>
        <w:t xml:space="preserve"> </w:t>
      </w:r>
      <w:r>
        <w:rPr>
          <w:rFonts w:ascii="Times New Roman" w:hAnsi="Times New Roman"/>
        </w:rPr>
        <w:t>будущей профессии;</w:t>
      </w:r>
    </w:p>
    <w:p w14:paraId="AF180000">
      <w:pPr>
        <w:pStyle w:val="Style_5"/>
        <w:widowControl w:val="0"/>
        <w:numPr>
          <w:ilvl w:val="0"/>
          <w:numId w:val="25"/>
        </w:numPr>
        <w:tabs>
          <w:tab w:leader="none" w:pos="1116" w:val="left"/>
        </w:tabs>
        <w:spacing w:after="0" w:line="240" w:lineRule="auto"/>
        <w:ind w:firstLine="707" w:left="0" w:right="209"/>
        <w:contextualSpacing w:val="0"/>
        <w:jc w:val="both"/>
        <w:rPr>
          <w:rFonts w:ascii="Times New Roman" w:hAnsi="Times New Roman"/>
        </w:rPr>
      </w:pPr>
      <w:r>
        <w:rPr>
          <w:rFonts w:ascii="Times New Roman" w:hAnsi="Times New Roman"/>
        </w:rPr>
        <w:t>освоение</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основ</w:t>
      </w:r>
      <w:r>
        <w:rPr>
          <w:rFonts w:ascii="Times New Roman" w:hAnsi="Times New Roman"/>
          <w:spacing w:val="1"/>
        </w:rPr>
        <w:t xml:space="preserve"> </w:t>
      </w:r>
      <w:r>
        <w:rPr>
          <w:rFonts w:ascii="Times New Roman" w:hAnsi="Times New Roman"/>
        </w:rPr>
        <w:t>профессии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рамках</w:t>
      </w:r>
      <w:r>
        <w:rPr>
          <w:rFonts w:ascii="Times New Roman" w:hAnsi="Times New Roman"/>
          <w:spacing w:val="1"/>
        </w:rPr>
        <w:t xml:space="preserve"> </w:t>
      </w:r>
      <w:r>
        <w:rPr>
          <w:rFonts w:ascii="Times New Roman" w:hAnsi="Times New Roman"/>
        </w:rPr>
        <w:t>различных</w:t>
      </w:r>
      <w:r>
        <w:rPr>
          <w:rFonts w:ascii="Times New Roman" w:hAnsi="Times New Roman"/>
          <w:spacing w:val="1"/>
        </w:rPr>
        <w:t xml:space="preserve"> </w:t>
      </w:r>
      <w:r>
        <w:rPr>
          <w:rFonts w:ascii="Times New Roman" w:hAnsi="Times New Roman"/>
        </w:rPr>
        <w:t>курсов, включённых в обязательную часть образовательной программы, в</w:t>
      </w:r>
      <w:r>
        <w:rPr>
          <w:rFonts w:ascii="Times New Roman" w:hAnsi="Times New Roman"/>
          <w:spacing w:val="1"/>
        </w:rPr>
        <w:t xml:space="preserve"> </w:t>
      </w:r>
      <w:r>
        <w:rPr>
          <w:rFonts w:ascii="Times New Roman" w:hAnsi="Times New Roman"/>
        </w:rPr>
        <w:t>рамках</w:t>
      </w:r>
      <w:r>
        <w:rPr>
          <w:rFonts w:ascii="Times New Roman" w:hAnsi="Times New Roman"/>
          <w:spacing w:val="1"/>
        </w:rPr>
        <w:t xml:space="preserve"> </w:t>
      </w:r>
      <w:r>
        <w:rPr>
          <w:rFonts w:ascii="Times New Roman" w:hAnsi="Times New Roman"/>
        </w:rPr>
        <w:t>компонента</w:t>
      </w:r>
      <w:r>
        <w:rPr>
          <w:rFonts w:ascii="Times New Roman" w:hAnsi="Times New Roman"/>
          <w:spacing w:val="1"/>
        </w:rPr>
        <w:t xml:space="preserve"> </w:t>
      </w:r>
      <w:r>
        <w:rPr>
          <w:rFonts w:ascii="Times New Roman" w:hAnsi="Times New Roman"/>
        </w:rPr>
        <w:t>участников</w:t>
      </w:r>
      <w:r>
        <w:rPr>
          <w:rFonts w:ascii="Times New Roman" w:hAnsi="Times New Roman"/>
          <w:spacing w:val="1"/>
        </w:rPr>
        <w:t xml:space="preserve"> </w:t>
      </w:r>
      <w:r>
        <w:rPr>
          <w:rFonts w:ascii="Times New Roman" w:hAnsi="Times New Roman"/>
        </w:rPr>
        <w:t>образовательных</w:t>
      </w:r>
      <w:r>
        <w:rPr>
          <w:rFonts w:ascii="Times New Roman" w:hAnsi="Times New Roman"/>
          <w:spacing w:val="1"/>
        </w:rPr>
        <w:t xml:space="preserve"> </w:t>
      </w:r>
      <w:r>
        <w:rPr>
          <w:rFonts w:ascii="Times New Roman" w:hAnsi="Times New Roman"/>
        </w:rPr>
        <w:t>отношений,</w:t>
      </w:r>
      <w:r>
        <w:rPr>
          <w:rFonts w:ascii="Times New Roman" w:hAnsi="Times New Roman"/>
          <w:spacing w:val="1"/>
        </w:rPr>
        <w:t xml:space="preserve"> </w:t>
      </w:r>
      <w:r>
        <w:rPr>
          <w:rFonts w:ascii="Times New Roman" w:hAnsi="Times New Roman"/>
        </w:rPr>
        <w:t>внеурочной</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2"/>
        </w:rPr>
        <w:t xml:space="preserve"> </w:t>
      </w:r>
      <w:r>
        <w:rPr>
          <w:rFonts w:ascii="Times New Roman" w:hAnsi="Times New Roman"/>
        </w:rPr>
        <w:t>дополнительного</w:t>
      </w:r>
      <w:r>
        <w:rPr>
          <w:rFonts w:ascii="Times New Roman" w:hAnsi="Times New Roman"/>
          <w:spacing w:val="1"/>
        </w:rPr>
        <w:t xml:space="preserve"> </w:t>
      </w:r>
      <w:r>
        <w:rPr>
          <w:rFonts w:ascii="Times New Roman" w:hAnsi="Times New Roman"/>
        </w:rPr>
        <w:t>образования.</w:t>
      </w:r>
    </w:p>
    <w:p w14:paraId="B0180000">
      <w:pPr>
        <w:spacing w:after="0" w:line="240" w:lineRule="auto"/>
        <w:ind w:firstLine="0" w:left="195"/>
        <w:jc w:val="both"/>
        <w:rPr>
          <w:rFonts w:ascii="Times New Roman" w:hAnsi="Times New Roman"/>
        </w:rPr>
      </w:pPr>
    </w:p>
    <w:p w14:paraId="B1180000">
      <w:bookmarkStart w:id="24" w:name="__RefHeading___23"/>
      <w:bookmarkEnd w:id="24"/>
      <w:pPr>
        <w:pStyle w:val="Style_12"/>
        <w:spacing w:before="0" w:line="240" w:lineRule="auto"/>
        <w:ind w:firstLine="0" w:left="195"/>
        <w:rPr>
          <w:rStyle w:val="Style_12_ch"/>
          <w:b w:val="1"/>
        </w:rPr>
      </w:pPr>
      <w:bookmarkStart w:id="25" w:name="_Hlk107575188"/>
      <w:r>
        <w:t>2.14</w:t>
      </w:r>
      <w:r>
        <w:t xml:space="preserve">.3. </w:t>
      </w:r>
      <w:r>
        <w:rPr>
          <w:rStyle w:val="Style_12_ch"/>
          <w:b w:val="1"/>
        </w:rPr>
        <w:t>Организационный раздел</w:t>
      </w:r>
    </w:p>
    <w:p w14:paraId="B2180000">
      <w:bookmarkStart w:id="26" w:name="__RefHeading___24"/>
      <w:bookmarkEnd w:id="26"/>
      <w:pPr>
        <w:keepNext w:val="1"/>
        <w:keepLines w:val="1"/>
        <w:spacing w:after="0" w:line="240" w:lineRule="auto"/>
        <w:ind w:firstLine="0" w:left="195"/>
        <w:jc w:val="both"/>
        <w:outlineLvl w:val="0"/>
        <w:rPr>
          <w:rFonts w:ascii="Times New Roman" w:hAnsi="Times New Roman"/>
          <w:b w:val="1"/>
        </w:rPr>
      </w:pPr>
      <w:r>
        <w:rPr>
          <w:rFonts w:ascii="Times New Roman" w:hAnsi="Times New Roman"/>
          <w:b w:val="1"/>
        </w:rPr>
        <w:t>2.14</w:t>
      </w:r>
      <w:r>
        <w:rPr>
          <w:rFonts w:ascii="Times New Roman" w:hAnsi="Times New Roman"/>
          <w:b w:val="1"/>
        </w:rPr>
        <w:t>.3.1. Кадровое обеспечение</w:t>
      </w:r>
    </w:p>
    <w:p w14:paraId="B3180000">
      <w:pPr>
        <w:spacing w:after="0" w:line="240" w:lineRule="auto"/>
        <w:ind w:firstLine="707" w:left="122" w:right="202"/>
        <w:jc w:val="both"/>
        <w:rPr>
          <w:rFonts w:ascii="Times New Roman" w:hAnsi="Times New Roman"/>
        </w:rPr>
      </w:pPr>
      <w:r>
        <w:rPr>
          <w:rFonts w:ascii="Times New Roman" w:hAnsi="Times New Roman"/>
        </w:rPr>
        <w:t>В данном подразделе представлены решения МОУ СОШ №11 в соответствии с ФГОС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14:paraId="B4180000">
      <w:pPr>
        <w:spacing w:after="0" w:line="240" w:lineRule="auto"/>
        <w:ind w:firstLine="707" w:left="122" w:right="202"/>
        <w:jc w:val="both"/>
        <w:rPr>
          <w:rFonts w:ascii="Times New Roman" w:hAnsi="Times New Roman"/>
        </w:rPr>
      </w:pPr>
      <w:r>
        <w:rPr>
          <w:rFonts w:ascii="Times New Roman" w:hAnsi="Times New Roman"/>
        </w:rPr>
        <w:t>Реализацию рабочей программы воспитания обеспечивают следующие педагогические работники МОУ СОШ №11:</w:t>
      </w:r>
    </w:p>
    <w:tbl>
      <w:tblPr>
        <w:tblStyle w:val="Style_15"/>
        <w:tblInd w:type="dxa" w:w="122"/>
        <w:tblLayout w:type="fixed"/>
      </w:tblPr>
      <w:tblGrid>
        <w:gridCol w:w="3258"/>
        <w:gridCol w:w="1548"/>
        <w:gridCol w:w="5103"/>
      </w:tblGrid>
      <w:tr>
        <w:tc>
          <w:tcPr>
            <w:tcW w:type="dxa" w:w="3258"/>
          </w:tcPr>
          <w:p w14:paraId="B5180000">
            <w:pPr>
              <w:rPr>
                <w:rFonts w:ascii="Times New Roman" w:hAnsi="Times New Roman"/>
              </w:rPr>
            </w:pPr>
            <w:r>
              <w:rPr>
                <w:rFonts w:ascii="Times New Roman" w:hAnsi="Times New Roman"/>
              </w:rPr>
              <w:t xml:space="preserve">Должность </w:t>
            </w:r>
          </w:p>
        </w:tc>
        <w:tc>
          <w:tcPr>
            <w:tcW w:type="dxa" w:w="1548"/>
          </w:tcPr>
          <w:p w14:paraId="B6180000">
            <w:pPr>
              <w:rPr>
                <w:rFonts w:ascii="Times New Roman" w:hAnsi="Times New Roman"/>
              </w:rPr>
            </w:pPr>
            <w:r>
              <w:rPr>
                <w:rFonts w:ascii="Times New Roman" w:hAnsi="Times New Roman"/>
              </w:rPr>
              <w:t>Кол-во</w:t>
            </w:r>
          </w:p>
        </w:tc>
        <w:tc>
          <w:tcPr>
            <w:tcW w:type="dxa" w:w="5103"/>
          </w:tcPr>
          <w:p w14:paraId="B7180000">
            <w:pPr>
              <w:rPr>
                <w:rFonts w:ascii="Times New Roman" w:hAnsi="Times New Roman"/>
              </w:rPr>
            </w:pPr>
            <w:r>
              <w:rPr>
                <w:rFonts w:ascii="Times New Roman" w:hAnsi="Times New Roman"/>
              </w:rPr>
              <w:t>Функционал</w:t>
            </w:r>
          </w:p>
        </w:tc>
      </w:tr>
      <w:tr>
        <w:tc>
          <w:tcPr>
            <w:tcW w:type="dxa" w:w="3258"/>
          </w:tcPr>
          <w:p w14:paraId="B8180000">
            <w:pPr>
              <w:ind w:right="202"/>
              <w:jc w:val="both"/>
              <w:rPr>
                <w:rFonts w:ascii="Times New Roman" w:hAnsi="Times New Roman"/>
              </w:rPr>
            </w:pPr>
            <w:r>
              <w:rPr>
                <w:rFonts w:ascii="Times New Roman" w:hAnsi="Times New Roman"/>
              </w:rPr>
              <w:t>Директор</w:t>
            </w:r>
          </w:p>
        </w:tc>
        <w:tc>
          <w:tcPr>
            <w:tcW w:type="dxa" w:w="1548"/>
          </w:tcPr>
          <w:p w14:paraId="B9180000">
            <w:pPr>
              <w:ind w:right="202"/>
              <w:jc w:val="both"/>
              <w:rPr>
                <w:rFonts w:ascii="Times New Roman" w:hAnsi="Times New Roman"/>
              </w:rPr>
            </w:pPr>
            <w:r>
              <w:rPr>
                <w:rFonts w:ascii="Times New Roman" w:hAnsi="Times New Roman"/>
              </w:rPr>
              <w:t>1</w:t>
            </w:r>
          </w:p>
        </w:tc>
        <w:tc>
          <w:tcPr>
            <w:tcW w:type="dxa" w:w="5103"/>
          </w:tcPr>
          <w:p w14:paraId="BA180000">
            <w:pPr>
              <w:ind w:right="202"/>
              <w:jc w:val="both"/>
              <w:rPr>
                <w:rFonts w:ascii="Times New Roman" w:hAnsi="Times New Roman"/>
              </w:rPr>
            </w:pPr>
            <w:r>
              <w:rPr>
                <w:rFonts w:ascii="Times New Roman" w:hAnsi="Times New Roman"/>
              </w:rPr>
              <w:t>осуществляет контроль развития системы организации воспитания обучающихся.</w:t>
            </w:r>
          </w:p>
        </w:tc>
      </w:tr>
      <w:tr>
        <w:tc>
          <w:tcPr>
            <w:tcW w:type="dxa" w:w="3258"/>
          </w:tcPr>
          <w:p w14:paraId="BB180000">
            <w:pPr>
              <w:ind w:right="202"/>
              <w:jc w:val="both"/>
              <w:rPr>
                <w:rFonts w:ascii="Times New Roman" w:hAnsi="Times New Roman"/>
              </w:rPr>
            </w:pPr>
            <w:r>
              <w:rPr>
                <w:rFonts w:ascii="Times New Roman" w:hAnsi="Times New Roman"/>
              </w:rPr>
              <w:t>Заместитель  директора по УВ</w:t>
            </w:r>
          </w:p>
        </w:tc>
        <w:tc>
          <w:tcPr>
            <w:tcW w:type="dxa" w:w="1548"/>
          </w:tcPr>
          <w:p w14:paraId="BC180000">
            <w:pPr>
              <w:ind w:right="202"/>
              <w:jc w:val="both"/>
              <w:rPr>
                <w:rFonts w:ascii="Times New Roman" w:hAnsi="Times New Roman"/>
              </w:rPr>
            </w:pPr>
            <w:r>
              <w:rPr>
                <w:rFonts w:ascii="Times New Roman" w:hAnsi="Times New Roman"/>
              </w:rPr>
              <w:t>1</w:t>
            </w:r>
          </w:p>
        </w:tc>
        <w:tc>
          <w:tcPr>
            <w:tcW w:type="dxa" w:w="5103"/>
          </w:tcPr>
          <w:p w14:paraId="BD180000">
            <w:pPr>
              <w:ind w:right="202"/>
              <w:jc w:val="both"/>
              <w:rPr>
                <w:rFonts w:ascii="Times New Roman" w:hAnsi="Times New Roman"/>
              </w:rPr>
            </w:pPr>
            <w:r>
              <w:rPr>
                <w:rFonts w:ascii="Times New Roman" w:hAnsi="Times New Roman"/>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tc>
          <w:tcPr>
            <w:tcW w:type="dxa" w:w="3258"/>
          </w:tcPr>
          <w:p w14:paraId="BE180000">
            <w:pPr>
              <w:ind w:right="202"/>
              <w:jc w:val="both"/>
              <w:rPr>
                <w:rFonts w:ascii="Times New Roman" w:hAnsi="Times New Roman"/>
              </w:rPr>
            </w:pPr>
            <w:r>
              <w:rPr>
                <w:rFonts w:ascii="Times New Roman" w:hAnsi="Times New Roman"/>
              </w:rPr>
              <w:t>Заместитель  директора по ВР</w:t>
            </w:r>
          </w:p>
        </w:tc>
        <w:tc>
          <w:tcPr>
            <w:tcW w:type="dxa" w:w="1548"/>
          </w:tcPr>
          <w:p w14:paraId="BF180000">
            <w:pPr>
              <w:ind w:right="202"/>
              <w:jc w:val="both"/>
              <w:rPr>
                <w:rFonts w:ascii="Times New Roman" w:hAnsi="Times New Roman"/>
              </w:rPr>
            </w:pPr>
            <w:r>
              <w:rPr>
                <w:rFonts w:ascii="Times New Roman" w:hAnsi="Times New Roman"/>
              </w:rPr>
              <w:t>1</w:t>
            </w:r>
          </w:p>
        </w:tc>
        <w:tc>
          <w:tcPr>
            <w:tcW w:type="dxa" w:w="5103"/>
          </w:tcPr>
          <w:p w14:paraId="C0180000">
            <w:pPr>
              <w:ind w:right="202"/>
              <w:jc w:val="both"/>
              <w:rPr>
                <w:rFonts w:ascii="Times New Roman" w:hAnsi="Times New Roman"/>
              </w:rPr>
            </w:pPr>
            <w:r>
              <w:rPr>
                <w:rFonts w:ascii="Times New Roman" w:hAnsi="Times New Roman"/>
              </w:rPr>
              <w:t xml:space="preserve"> 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питания в образовательной организации. Курирует деятельность Школьного парламента, волонтёрского объединения, Управляющего совета. Курирует деятельность объединений дополнительного образования, Школьного спортивного клуба. Курирует деятельность педагога- организатора, педагога-психолога, социального педагога, педагогов дополнительного образования, классных руководителей. Обеспечивает работу «Навигатора дополнительного образования» в части школьных программ.</w:t>
            </w:r>
          </w:p>
        </w:tc>
      </w:tr>
      <w:tr>
        <w:tc>
          <w:tcPr>
            <w:tcW w:type="dxa" w:w="3258"/>
          </w:tcPr>
          <w:p w14:paraId="C1180000">
            <w:pPr>
              <w:ind w:right="202"/>
              <w:jc w:val="both"/>
              <w:rPr>
                <w:rFonts w:ascii="Times New Roman" w:hAnsi="Times New Roman"/>
              </w:rPr>
            </w:pPr>
            <w:r>
              <w:rPr>
                <w:rFonts w:ascii="Times New Roman" w:hAnsi="Times New Roman"/>
              </w:rPr>
              <w:t>Социальный  педагог</w:t>
            </w:r>
          </w:p>
        </w:tc>
        <w:tc>
          <w:tcPr>
            <w:tcW w:type="dxa" w:w="1548"/>
          </w:tcPr>
          <w:p w14:paraId="C2180000">
            <w:pPr>
              <w:ind w:right="202"/>
              <w:jc w:val="both"/>
              <w:rPr>
                <w:rFonts w:ascii="Times New Roman" w:hAnsi="Times New Roman"/>
              </w:rPr>
            </w:pPr>
            <w:r>
              <w:rPr>
                <w:rFonts w:ascii="Times New Roman" w:hAnsi="Times New Roman"/>
              </w:rPr>
              <w:t>1</w:t>
            </w:r>
          </w:p>
        </w:tc>
        <w:tc>
          <w:tcPr>
            <w:tcW w:type="dxa" w:w="5103"/>
          </w:tcPr>
          <w:p w14:paraId="C3180000">
            <w:pPr>
              <w:ind w:right="202"/>
              <w:jc w:val="both"/>
              <w:rPr>
                <w:rFonts w:ascii="Times New Roman" w:hAnsi="Times New Roman"/>
              </w:rPr>
            </w:pPr>
            <w:r>
              <w:rPr>
                <w:rFonts w:ascii="Times New Roman" w:hAnsi="Times New Roman"/>
              </w:rPr>
              <w:t xml:space="preserve">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 </w:t>
            </w:r>
          </w:p>
        </w:tc>
      </w:tr>
      <w:tr>
        <w:tc>
          <w:tcPr>
            <w:tcW w:type="dxa" w:w="3258"/>
          </w:tcPr>
          <w:p w14:paraId="C4180000">
            <w:pPr>
              <w:ind w:right="202"/>
              <w:jc w:val="both"/>
              <w:rPr>
                <w:rFonts w:ascii="Times New Roman" w:hAnsi="Times New Roman"/>
              </w:rPr>
            </w:pPr>
            <w:r>
              <w:rPr>
                <w:rFonts w:ascii="Times New Roman" w:hAnsi="Times New Roman"/>
              </w:rPr>
              <w:t>Педагог-психолог</w:t>
            </w:r>
          </w:p>
        </w:tc>
        <w:tc>
          <w:tcPr>
            <w:tcW w:type="dxa" w:w="1548"/>
          </w:tcPr>
          <w:p w14:paraId="C5180000">
            <w:pPr>
              <w:ind w:right="202"/>
              <w:jc w:val="both"/>
              <w:rPr>
                <w:rFonts w:ascii="Times New Roman" w:hAnsi="Times New Roman"/>
              </w:rPr>
            </w:pPr>
            <w:r>
              <w:rPr>
                <w:rFonts w:ascii="Times New Roman" w:hAnsi="Times New Roman"/>
              </w:rPr>
              <w:t>1</w:t>
            </w:r>
          </w:p>
        </w:tc>
        <w:tc>
          <w:tcPr>
            <w:tcW w:type="dxa" w:w="5103"/>
          </w:tcPr>
          <w:p w14:paraId="C6180000">
            <w:pPr>
              <w:ind w:right="202"/>
              <w:jc w:val="both"/>
              <w:rPr>
                <w:rFonts w:ascii="Times New Roman" w:hAnsi="Times New Roman"/>
              </w:rPr>
            </w:pPr>
            <w:r>
              <w:rPr>
                <w:rFonts w:ascii="Times New Roman" w:hAnsi="Times New Roman"/>
              </w:rPr>
              <w:t xml:space="preserve"> 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 - 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др</w:t>
            </w:r>
          </w:p>
        </w:tc>
      </w:tr>
      <w:tr>
        <w:tc>
          <w:tcPr>
            <w:tcW w:type="dxa" w:w="3258"/>
          </w:tcPr>
          <w:p w14:paraId="C7180000">
            <w:pPr>
              <w:ind w:right="202"/>
              <w:jc w:val="both"/>
              <w:rPr>
                <w:rFonts w:ascii="Times New Roman" w:hAnsi="Times New Roman"/>
              </w:rPr>
            </w:pPr>
            <w:r>
              <w:rPr>
                <w:rFonts w:ascii="Times New Roman" w:hAnsi="Times New Roman"/>
              </w:rPr>
              <w:t>Педагог дополнительного образования</w:t>
            </w:r>
          </w:p>
        </w:tc>
        <w:tc>
          <w:tcPr>
            <w:tcW w:type="dxa" w:w="1548"/>
          </w:tcPr>
          <w:p w14:paraId="C8180000">
            <w:pPr>
              <w:ind w:right="202"/>
              <w:jc w:val="both"/>
              <w:rPr>
                <w:rFonts w:ascii="Times New Roman" w:hAnsi="Times New Roman"/>
              </w:rPr>
            </w:pPr>
            <w:r>
              <w:rPr>
                <w:rFonts w:ascii="Times New Roman" w:hAnsi="Times New Roman"/>
              </w:rPr>
              <w:t>5</w:t>
            </w:r>
          </w:p>
        </w:tc>
        <w:tc>
          <w:tcPr>
            <w:tcW w:type="dxa" w:w="5103"/>
          </w:tcPr>
          <w:p w14:paraId="C9180000">
            <w:pPr>
              <w:ind w:right="202"/>
              <w:jc w:val="both"/>
              <w:rPr>
                <w:rFonts w:ascii="Times New Roman" w:hAnsi="Times New Roman"/>
              </w:rPr>
            </w:pPr>
            <w:r>
              <w:rPr>
                <w:rFonts w:ascii="Times New Roman" w:hAnsi="Times New Roman"/>
              </w:rPr>
              <w:t xml:space="preserve">Разрабатывает и обеспечивает реализацию дополнительных общеобразовательных </w:t>
            </w:r>
            <w:r>
              <w:rPr>
                <w:rFonts w:ascii="Times New Roman" w:hAnsi="Times New Roman"/>
              </w:rPr>
              <w:t>общеразвивающих программ.</w:t>
            </w:r>
          </w:p>
        </w:tc>
      </w:tr>
      <w:tr>
        <w:tc>
          <w:tcPr>
            <w:tcW w:type="dxa" w:w="3258"/>
          </w:tcPr>
          <w:p w14:paraId="CA180000">
            <w:pPr>
              <w:ind w:right="202"/>
              <w:jc w:val="both"/>
              <w:rPr>
                <w:rFonts w:ascii="Times New Roman" w:hAnsi="Times New Roman"/>
              </w:rPr>
            </w:pPr>
            <w:r>
              <w:rPr>
                <w:rFonts w:ascii="Times New Roman" w:hAnsi="Times New Roman"/>
              </w:rPr>
              <w:t>Классный  руководитель</w:t>
            </w:r>
          </w:p>
        </w:tc>
        <w:tc>
          <w:tcPr>
            <w:tcW w:type="dxa" w:w="1548"/>
          </w:tcPr>
          <w:p w14:paraId="CB180000">
            <w:pPr>
              <w:ind w:right="202"/>
              <w:jc w:val="both"/>
              <w:rPr>
                <w:rFonts w:ascii="Times New Roman" w:hAnsi="Times New Roman"/>
              </w:rPr>
            </w:pPr>
            <w:r>
              <w:rPr>
                <w:rFonts w:ascii="Times New Roman" w:hAnsi="Times New Roman"/>
              </w:rPr>
              <w:t>20</w:t>
            </w:r>
          </w:p>
        </w:tc>
        <w:tc>
          <w:tcPr>
            <w:tcW w:type="dxa" w:w="5103"/>
          </w:tcPr>
          <w:p w14:paraId="CC180000">
            <w:pPr>
              <w:ind w:right="202"/>
              <w:jc w:val="both"/>
              <w:rPr>
                <w:rFonts w:ascii="Times New Roman" w:hAnsi="Times New Roman"/>
              </w:rPr>
            </w:pPr>
            <w:r>
              <w:rPr>
                <w:rFonts w:ascii="Times New Roman" w:hAnsi="Times New Roman"/>
              </w:rPr>
              <w:t xml:space="preserve">Организует воспитательную работу с обучающимися и родителями на уровне классного коллектива. </w:t>
            </w:r>
          </w:p>
        </w:tc>
      </w:tr>
      <w:tr>
        <w:tc>
          <w:tcPr>
            <w:tcW w:type="dxa" w:w="3258"/>
          </w:tcPr>
          <w:p w14:paraId="CD180000">
            <w:pPr>
              <w:ind w:right="202"/>
              <w:jc w:val="both"/>
              <w:rPr>
                <w:rFonts w:ascii="Times New Roman" w:hAnsi="Times New Roman"/>
              </w:rPr>
            </w:pPr>
            <w:r>
              <w:rPr>
                <w:rFonts w:ascii="Times New Roman" w:hAnsi="Times New Roman"/>
              </w:rPr>
              <w:t>Учитель - предметник</w:t>
            </w:r>
          </w:p>
        </w:tc>
        <w:tc>
          <w:tcPr>
            <w:tcW w:type="dxa" w:w="1548"/>
          </w:tcPr>
          <w:p w14:paraId="CE180000">
            <w:pPr>
              <w:ind w:right="202"/>
              <w:jc w:val="both"/>
              <w:rPr>
                <w:rFonts w:ascii="Times New Roman" w:hAnsi="Times New Roman"/>
              </w:rPr>
            </w:pPr>
            <w:r>
              <w:rPr>
                <w:rFonts w:ascii="Times New Roman" w:hAnsi="Times New Roman"/>
              </w:rPr>
              <w:t>32</w:t>
            </w:r>
          </w:p>
        </w:tc>
        <w:tc>
          <w:tcPr>
            <w:tcW w:type="dxa" w:w="5103"/>
          </w:tcPr>
          <w:p w14:paraId="CF180000">
            <w:pPr>
              <w:ind w:right="202"/>
              <w:jc w:val="both"/>
              <w:rPr>
                <w:rFonts w:ascii="Times New Roman" w:hAnsi="Times New Roman"/>
              </w:rPr>
            </w:pPr>
            <w:r>
              <w:rPr>
                <w:rFonts w:ascii="Times New Roman" w:hAnsi="Times New Roman"/>
              </w:rPr>
              <w:t xml:space="preserve"> Реализует воспитательный потенциал урока.</w:t>
            </w:r>
          </w:p>
        </w:tc>
      </w:tr>
      <w:tr>
        <w:tc>
          <w:tcPr>
            <w:tcW w:type="dxa" w:w="3258"/>
          </w:tcPr>
          <w:p w14:paraId="D0180000">
            <w:pPr>
              <w:ind w:right="202"/>
              <w:jc w:val="both"/>
              <w:rPr>
                <w:rFonts w:ascii="Times New Roman" w:hAnsi="Times New Roman"/>
              </w:rPr>
            </w:pPr>
            <w:r>
              <w:rPr>
                <w:rFonts w:ascii="Times New Roman" w:hAnsi="Times New Roman"/>
              </w:rPr>
              <w:t>Советник по воспитанию</w:t>
            </w:r>
          </w:p>
        </w:tc>
        <w:tc>
          <w:tcPr>
            <w:tcW w:type="dxa" w:w="1548"/>
          </w:tcPr>
          <w:p w14:paraId="D1180000">
            <w:pPr>
              <w:ind w:right="202"/>
              <w:jc w:val="both"/>
              <w:rPr>
                <w:rFonts w:ascii="Times New Roman" w:hAnsi="Times New Roman"/>
              </w:rPr>
            </w:pPr>
            <w:r>
              <w:rPr>
                <w:rFonts w:ascii="Times New Roman" w:hAnsi="Times New Roman"/>
              </w:rPr>
              <w:t>1</w:t>
            </w:r>
          </w:p>
        </w:tc>
        <w:tc>
          <w:tcPr>
            <w:tcW w:type="dxa" w:w="5103"/>
          </w:tcPr>
          <w:p w14:paraId="D2180000">
            <w:pPr>
              <w:ind w:right="202"/>
              <w:jc w:val="both"/>
              <w:rPr>
                <w:rFonts w:ascii="Times New Roman" w:hAnsi="Times New Roman"/>
              </w:rPr>
            </w:pPr>
            <w:r>
              <w:rPr>
                <w:rFonts w:ascii="Times New Roman" w:hAnsi="Times New Roman"/>
              </w:rPr>
              <w:t>Организует взаимодействие с детскими общественными объединениями.</w:t>
            </w:r>
          </w:p>
        </w:tc>
      </w:tr>
    </w:tbl>
    <w:p w14:paraId="D3180000">
      <w:pPr>
        <w:spacing w:after="0" w:line="240" w:lineRule="auto"/>
        <w:ind w:firstLine="707" w:left="122" w:right="202"/>
        <w:jc w:val="both"/>
        <w:rPr>
          <w:rFonts w:ascii="Times New Roman" w:hAnsi="Times New Roman"/>
        </w:rPr>
      </w:pPr>
      <w:r>
        <w:rPr>
          <w:rFonts w:ascii="Times New Roman" w:hAnsi="Times New Roman"/>
        </w:rPr>
        <w:t>К реализации воспитательных задач привлекаются также специалисты других организаций: работники КДН и ОДН, участковый, музейные работники, др.</w:t>
      </w:r>
    </w:p>
    <w:p w14:paraId="D4180000">
      <w:pPr>
        <w:spacing w:after="0" w:line="240" w:lineRule="auto"/>
        <w:ind w:firstLine="707" w:left="122" w:right="202"/>
        <w:jc w:val="both"/>
        <w:rPr>
          <w:rFonts w:ascii="Times New Roman" w:hAnsi="Times New Roman"/>
        </w:rPr>
      </w:pPr>
      <w:r>
        <w:rPr>
          <w:rFonts w:ascii="Times New Roman" w:hAnsi="Times New Roman"/>
        </w:rPr>
        <w:t>Ежегодно педработники проходят повышение квалификации по актуальным вопросам воспитания в соответствии с планом-графиком.</w:t>
      </w:r>
    </w:p>
    <w:p w14:paraId="D5180000">
      <w:bookmarkStart w:id="27" w:name="__RefHeading___25"/>
      <w:bookmarkEnd w:id="27"/>
      <w:pPr>
        <w:keepNext w:val="1"/>
        <w:keepLines w:val="1"/>
        <w:spacing w:after="0" w:line="240" w:lineRule="auto"/>
        <w:ind w:firstLine="0" w:left="195"/>
        <w:jc w:val="both"/>
        <w:outlineLvl w:val="0"/>
        <w:rPr>
          <w:rFonts w:ascii="Times New Roman" w:hAnsi="Times New Roman"/>
          <w:b w:val="1"/>
        </w:rPr>
      </w:pPr>
      <w:r>
        <w:rPr>
          <w:rFonts w:ascii="Times New Roman" w:hAnsi="Times New Roman"/>
          <w:b w:val="1"/>
        </w:rPr>
        <w:t>2.14</w:t>
      </w:r>
      <w:r>
        <w:rPr>
          <w:rFonts w:ascii="Times New Roman" w:hAnsi="Times New Roman"/>
          <w:b w:val="1"/>
        </w:rPr>
        <w:t>.3.2. Нормативно-методическое обеспечение</w:t>
      </w:r>
    </w:p>
    <w:p w14:paraId="D6180000">
      <w:pPr>
        <w:spacing w:after="0" w:line="240" w:lineRule="auto"/>
        <w:ind w:firstLine="707" w:left="122" w:right="209"/>
        <w:jc w:val="both"/>
        <w:rPr>
          <w:rFonts w:ascii="Times New Roman" w:hAnsi="Times New Roman"/>
        </w:rPr>
      </w:pPr>
      <w:r>
        <w:rPr>
          <w:rFonts w:ascii="Times New Roman" w:hAnsi="Times New Roman"/>
        </w:rPr>
        <w:t xml:space="preserve">Воспитательная деятельность в Школе регламентируется следующими локальными актами: </w:t>
      </w:r>
    </w:p>
    <w:p w14:paraId="D7180000">
      <w:pPr>
        <w:spacing w:after="0" w:line="240" w:lineRule="auto"/>
        <w:ind w:firstLine="707" w:left="122" w:right="209"/>
        <w:jc w:val="both"/>
        <w:rPr>
          <w:rFonts w:ascii="Times New Roman" w:hAnsi="Times New Roman"/>
        </w:rPr>
      </w:pPr>
      <w:r>
        <w:rPr>
          <w:rFonts w:ascii="Times New Roman" w:hAnsi="Times New Roman"/>
        </w:rPr>
        <w:t xml:space="preserve">– Положение о классном руководстве. </w:t>
      </w:r>
    </w:p>
    <w:p w14:paraId="D8180000">
      <w:pPr>
        <w:spacing w:after="0" w:line="240" w:lineRule="auto"/>
        <w:ind w:firstLine="707" w:left="122" w:right="209"/>
        <w:jc w:val="both"/>
        <w:rPr>
          <w:rFonts w:ascii="Times New Roman" w:hAnsi="Times New Roman"/>
        </w:rPr>
      </w:pPr>
      <w:r>
        <w:rPr>
          <w:rFonts w:ascii="Times New Roman" w:hAnsi="Times New Roman"/>
        </w:rPr>
        <w:t xml:space="preserve">– Положение о социально-психологической службе. </w:t>
      </w:r>
    </w:p>
    <w:p w14:paraId="D9180000">
      <w:pPr>
        <w:spacing w:after="0" w:line="240" w:lineRule="auto"/>
        <w:ind w:firstLine="707" w:left="122" w:right="209"/>
        <w:jc w:val="both"/>
        <w:rPr>
          <w:rFonts w:ascii="Times New Roman" w:hAnsi="Times New Roman"/>
        </w:rPr>
      </w:pPr>
      <w:r>
        <w:rPr>
          <w:rFonts w:ascii="Times New Roman" w:hAnsi="Times New Roman"/>
        </w:rPr>
        <w:t>– Положение о совете профилактики безнадзорности и правонарушений несовершеннолетних.</w:t>
      </w:r>
    </w:p>
    <w:p w14:paraId="DA180000">
      <w:pPr>
        <w:spacing w:after="0" w:line="240" w:lineRule="auto"/>
        <w:ind w:firstLine="707" w:left="122" w:right="209"/>
        <w:jc w:val="both"/>
        <w:rPr>
          <w:rFonts w:ascii="Times New Roman" w:hAnsi="Times New Roman"/>
        </w:rPr>
      </w:pPr>
      <w:r>
        <w:rPr>
          <w:rFonts w:ascii="Times New Roman" w:hAnsi="Times New Roman"/>
        </w:rPr>
        <w:t xml:space="preserve"> – Положение о Родительском совете. </w:t>
      </w:r>
    </w:p>
    <w:p w14:paraId="DB180000">
      <w:pPr>
        <w:spacing w:after="0" w:line="240" w:lineRule="auto"/>
        <w:ind w:firstLine="707" w:left="122" w:right="209"/>
        <w:jc w:val="both"/>
        <w:rPr>
          <w:rFonts w:ascii="Times New Roman" w:hAnsi="Times New Roman"/>
        </w:rPr>
      </w:pPr>
      <w:r>
        <w:rPr>
          <w:rFonts w:ascii="Times New Roman" w:hAnsi="Times New Roman"/>
        </w:rPr>
        <w:t xml:space="preserve">– Положение об использовании государственных символов. </w:t>
      </w:r>
    </w:p>
    <w:p w14:paraId="DC180000">
      <w:pPr>
        <w:spacing w:after="0" w:line="240" w:lineRule="auto"/>
        <w:ind w:firstLine="707" w:left="122" w:right="209"/>
        <w:jc w:val="both"/>
        <w:rPr>
          <w:rFonts w:ascii="Times New Roman" w:hAnsi="Times New Roman"/>
        </w:rPr>
      </w:pPr>
      <w:r>
        <w:rPr>
          <w:rFonts w:ascii="Times New Roman" w:hAnsi="Times New Roman"/>
        </w:rPr>
        <w:t xml:space="preserve">– Положение о мерах социальной поддержки обучающихся. </w:t>
      </w:r>
    </w:p>
    <w:p w14:paraId="DD180000">
      <w:pPr>
        <w:spacing w:after="0" w:line="240" w:lineRule="auto"/>
        <w:ind w:firstLine="707" w:left="122" w:right="209"/>
        <w:jc w:val="both"/>
        <w:rPr>
          <w:rFonts w:ascii="Times New Roman" w:hAnsi="Times New Roman"/>
        </w:rPr>
      </w:pPr>
      <w:r>
        <w:rPr>
          <w:rFonts w:ascii="Times New Roman" w:hAnsi="Times New Roman"/>
        </w:rPr>
        <w:t>– Положение о поощрениях и взысканиях.</w:t>
      </w:r>
    </w:p>
    <w:p w14:paraId="DE180000">
      <w:pPr>
        <w:spacing w:after="0" w:line="240" w:lineRule="auto"/>
        <w:ind w:firstLine="707" w:left="122" w:right="209"/>
        <w:jc w:val="both"/>
        <w:rPr>
          <w:rFonts w:ascii="Times New Roman" w:hAnsi="Times New Roman"/>
        </w:rPr>
      </w:pPr>
      <w:r>
        <w:rPr>
          <w:rFonts w:ascii="Times New Roman" w:hAnsi="Times New Roman"/>
        </w:rPr>
        <w:t xml:space="preserve"> – Положение о комиссии по урегулированию споров. </w:t>
      </w:r>
    </w:p>
    <w:p w14:paraId="DF180000">
      <w:pPr>
        <w:spacing w:after="0" w:line="240" w:lineRule="auto"/>
        <w:ind w:firstLine="707" w:left="122" w:right="209"/>
        <w:jc w:val="both"/>
        <w:rPr>
          <w:rFonts w:ascii="Times New Roman" w:hAnsi="Times New Roman"/>
        </w:rPr>
      </w:pPr>
      <w:r>
        <w:rPr>
          <w:rFonts w:ascii="Times New Roman" w:hAnsi="Times New Roman"/>
        </w:rPr>
        <w:t xml:space="preserve">– Положение о школьном спортивном клубе. </w:t>
      </w:r>
    </w:p>
    <w:p w14:paraId="E0180000">
      <w:pPr>
        <w:spacing w:after="0" w:line="240" w:lineRule="auto"/>
        <w:ind w:firstLine="707" w:left="122" w:right="209"/>
        <w:jc w:val="both"/>
        <w:rPr>
          <w:rFonts w:ascii="Times New Roman" w:hAnsi="Times New Roman"/>
        </w:rPr>
      </w:pPr>
      <w:r>
        <w:rPr>
          <w:rFonts w:ascii="Times New Roman" w:hAnsi="Times New Roman"/>
        </w:rPr>
        <w:t xml:space="preserve">– Положение о внешнем виде учащихся. </w:t>
      </w:r>
    </w:p>
    <w:p w14:paraId="E1180000">
      <w:pPr>
        <w:spacing w:after="0" w:line="240" w:lineRule="auto"/>
        <w:ind w:firstLine="707" w:left="122" w:right="209"/>
        <w:jc w:val="both"/>
        <w:rPr>
          <w:rFonts w:ascii="Times New Roman" w:hAnsi="Times New Roman"/>
        </w:rPr>
      </w:pPr>
      <w:r>
        <w:rPr>
          <w:rFonts w:ascii="Times New Roman" w:hAnsi="Times New Roman"/>
        </w:rPr>
        <w:t>– Положение о постановке детей и семей на ВШУ.</w:t>
      </w:r>
    </w:p>
    <w:p w14:paraId="E2180000">
      <w:pPr>
        <w:spacing w:after="0" w:line="240" w:lineRule="auto"/>
        <w:ind w:firstLine="707" w:left="122" w:right="209"/>
        <w:jc w:val="both"/>
        <w:rPr>
          <w:rFonts w:ascii="Times New Roman" w:hAnsi="Times New Roman"/>
        </w:rPr>
      </w:pPr>
      <w:r>
        <w:rPr>
          <w:rFonts w:ascii="Times New Roman" w:hAnsi="Times New Roman"/>
        </w:rPr>
        <w:t xml:space="preserve"> – Положение о Школьной службе медиации. </w:t>
      </w:r>
    </w:p>
    <w:p w14:paraId="E3180000">
      <w:pPr>
        <w:spacing w:after="0" w:line="240" w:lineRule="auto"/>
        <w:ind w:firstLine="707" w:left="122" w:right="209"/>
        <w:jc w:val="both"/>
        <w:rPr>
          <w:rFonts w:ascii="Times New Roman" w:hAnsi="Times New Roman"/>
        </w:rPr>
      </w:pPr>
      <w:r>
        <w:rPr>
          <w:rFonts w:ascii="Times New Roman" w:hAnsi="Times New Roman"/>
        </w:rPr>
        <w:t>- Положение об организации дополнительного образования.</w:t>
      </w:r>
    </w:p>
    <w:p w14:paraId="E4180000">
      <w:pPr>
        <w:spacing w:after="0" w:line="240" w:lineRule="auto"/>
        <w:ind w:firstLine="707" w:left="122" w:right="209"/>
        <w:jc w:val="both"/>
        <w:rPr>
          <w:rFonts w:ascii="Times New Roman" w:hAnsi="Times New Roman"/>
        </w:rPr>
      </w:pPr>
      <w:r>
        <w:rPr>
          <w:rFonts w:ascii="Times New Roman" w:hAnsi="Times New Roman"/>
        </w:rPr>
        <w:t xml:space="preserve">-  Положение о внеурочной деятельности обучающихся. </w:t>
      </w:r>
    </w:p>
    <w:p w14:paraId="E5180000">
      <w:pPr>
        <w:spacing w:after="0" w:line="240" w:lineRule="auto"/>
        <w:ind w:firstLine="707" w:left="122" w:right="209"/>
        <w:jc w:val="both"/>
        <w:rPr>
          <w:rFonts w:ascii="Times New Roman" w:hAnsi="Times New Roman"/>
        </w:rPr>
      </w:pPr>
      <w:r>
        <w:rPr>
          <w:rFonts w:ascii="Times New Roman" w:hAnsi="Times New Roman"/>
        </w:rPr>
        <w:t xml:space="preserve">-  Положение об ученическом самоуправлении. </w:t>
      </w:r>
    </w:p>
    <w:p w14:paraId="E6180000">
      <w:pPr>
        <w:spacing w:after="0" w:line="240" w:lineRule="auto"/>
        <w:ind w:firstLine="707" w:left="122" w:right="209"/>
        <w:jc w:val="both"/>
        <w:rPr>
          <w:rFonts w:ascii="Times New Roman" w:hAnsi="Times New Roman"/>
        </w:rPr>
      </w:pPr>
      <w:r>
        <w:rPr>
          <w:rFonts w:ascii="Times New Roman" w:hAnsi="Times New Roman"/>
        </w:rPr>
        <w:t>- Правила внутреннего распорядка для обучающихся.</w:t>
      </w:r>
    </w:p>
    <w:p w14:paraId="E7180000">
      <w:pPr>
        <w:spacing w:after="0" w:line="240" w:lineRule="auto"/>
        <w:ind w:firstLine="707" w:left="122" w:right="209"/>
        <w:jc w:val="both"/>
        <w:rPr>
          <w:rFonts w:ascii="Times New Roman" w:hAnsi="Times New Roman"/>
        </w:rPr>
      </w:pPr>
      <w:r>
        <w:rPr>
          <w:rFonts w:ascii="Times New Roman" w:hAnsi="Times New Roman"/>
        </w:rPr>
        <w:t xml:space="preserve">-  Положение о первичном отделении РДДМ «Движение первых». </w:t>
      </w:r>
    </w:p>
    <w:p w14:paraId="E8180000">
      <w:pPr>
        <w:spacing w:after="0" w:line="240" w:lineRule="auto"/>
        <w:ind w:firstLine="707" w:left="122" w:right="209"/>
        <w:jc w:val="both"/>
        <w:rPr>
          <w:rFonts w:ascii="Times New Roman" w:hAnsi="Times New Roman"/>
        </w:rPr>
      </w:pPr>
      <w:r>
        <w:rPr>
          <w:rFonts w:ascii="Times New Roman" w:hAnsi="Times New Roman"/>
        </w:rPr>
        <w:t xml:space="preserve">-  Положение о школьном музее. </w:t>
      </w:r>
    </w:p>
    <w:p w14:paraId="E9180000">
      <w:pPr>
        <w:spacing w:after="0" w:line="240" w:lineRule="auto"/>
        <w:ind w:firstLine="707" w:left="122" w:right="209"/>
        <w:jc w:val="both"/>
        <w:rPr>
          <w:rFonts w:ascii="Times New Roman" w:hAnsi="Times New Roman"/>
        </w:rPr>
      </w:pPr>
      <w:r>
        <w:rPr>
          <w:rFonts w:ascii="Times New Roman" w:hAnsi="Times New Roman"/>
        </w:rPr>
        <w:t>- Положение о школьном театре.</w:t>
      </w:r>
    </w:p>
    <w:p w14:paraId="EA180000">
      <w:pPr>
        <w:spacing w:after="0" w:line="240" w:lineRule="auto"/>
        <w:ind w:firstLine="707" w:left="122" w:right="209"/>
        <w:jc w:val="both"/>
        <w:rPr>
          <w:rFonts w:ascii="Times New Roman" w:hAnsi="Times New Roman"/>
        </w:rPr>
      </w:pPr>
      <w:r>
        <w:rPr>
          <w:rFonts w:ascii="Times New Roman" w:hAnsi="Times New Roman"/>
        </w:rPr>
        <w:t>– Образовательная программа дополнительного образования.</w:t>
      </w:r>
    </w:p>
    <w:p w14:paraId="EB180000">
      <w:pPr>
        <w:spacing w:after="0" w:line="240" w:lineRule="auto"/>
        <w:ind w:firstLine="707" w:left="122" w:right="209"/>
        <w:jc w:val="both"/>
        <w:rPr>
          <w:rFonts w:ascii="Times New Roman" w:hAnsi="Times New Roman"/>
        </w:rPr>
      </w:pPr>
      <w:r>
        <w:rPr>
          <w:rFonts w:ascii="Times New Roman" w:hAnsi="Times New Roman"/>
        </w:rPr>
        <w:t xml:space="preserve"> – Календарные планы воспитательной работы по уровням образования.</w:t>
      </w:r>
    </w:p>
    <w:p w14:paraId="EC180000">
      <w:pPr>
        <w:spacing w:after="0" w:line="240" w:lineRule="auto"/>
        <w:ind w:firstLine="707" w:left="122" w:right="209"/>
        <w:jc w:val="both"/>
        <w:rPr>
          <w:rFonts w:ascii="Times New Roman" w:hAnsi="Times New Roman"/>
        </w:rPr>
      </w:pPr>
      <w:r>
        <w:rPr>
          <w:rFonts w:ascii="Times New Roman" w:hAnsi="Times New Roman"/>
        </w:rPr>
        <w:t xml:space="preserve">- Планы воспитательной работы классных руководителей. </w:t>
      </w:r>
    </w:p>
    <w:p w14:paraId="ED180000">
      <w:pPr>
        <w:spacing w:after="0" w:line="240" w:lineRule="auto"/>
        <w:ind w:firstLine="707" w:left="122" w:right="209"/>
        <w:jc w:val="both"/>
        <w:rPr>
          <w:rFonts w:ascii="Times New Roman" w:hAnsi="Times New Roman"/>
        </w:rPr>
      </w:pPr>
      <w:r>
        <w:rPr>
          <w:rFonts w:ascii="Times New Roman" w:hAnsi="Times New Roman"/>
        </w:rPr>
        <w:t xml:space="preserve">– План работы социально-психологической службы. </w:t>
      </w:r>
    </w:p>
    <w:p w14:paraId="EE180000">
      <w:pPr>
        <w:spacing w:after="0" w:line="240" w:lineRule="auto"/>
        <w:ind w:firstLine="707" w:left="122" w:right="209"/>
        <w:jc w:val="both"/>
        <w:rPr>
          <w:rFonts w:ascii="Times New Roman" w:hAnsi="Times New Roman"/>
        </w:rPr>
      </w:pPr>
      <w:r>
        <w:rPr>
          <w:rFonts w:ascii="Times New Roman" w:hAnsi="Times New Roman"/>
        </w:rPr>
        <w:t>– Дополнительные общеобразовательные общеразвивающие программы</w:t>
      </w:r>
    </w:p>
    <w:p w14:paraId="EF180000">
      <w:pPr>
        <w:spacing w:after="0" w:line="240" w:lineRule="auto"/>
        <w:ind w:firstLine="707" w:left="122" w:right="209"/>
        <w:jc w:val="both"/>
        <w:rPr>
          <w:rFonts w:ascii="Times New Roman" w:hAnsi="Times New Roman"/>
        </w:rPr>
      </w:pPr>
      <w:r>
        <w:rPr>
          <w:rFonts w:ascii="Times New Roman" w:hAnsi="Times New Roman"/>
        </w:rPr>
        <w:t>Вышеперечисленные нормативные акты расположены на официальном сайте школы.</w:t>
      </w:r>
    </w:p>
    <w:p w14:paraId="F0180000">
      <w:pPr>
        <w:spacing w:after="0" w:line="240" w:lineRule="auto"/>
        <w:ind w:firstLine="707" w:left="122" w:right="209"/>
        <w:jc w:val="both"/>
        <w:rPr>
          <w:rFonts w:ascii="Times New Roman" w:hAnsi="Times New Roman"/>
          <w:b w:val="1"/>
        </w:rPr>
      </w:pPr>
      <w:r>
        <w:rPr>
          <w:rFonts w:ascii="Times New Roman" w:hAnsi="Times New Roman"/>
          <w:b w:val="1"/>
        </w:rPr>
        <w:t>2.14</w:t>
      </w:r>
      <w:r>
        <w:rPr>
          <w:rFonts w:ascii="Times New Roman" w:hAnsi="Times New Roman"/>
          <w:b w:val="1"/>
        </w:rPr>
        <w:t>.3.3. Требования к условиям работы с обучающимися с особыми образовательными потребностями</w:t>
      </w:r>
    </w:p>
    <w:p w14:paraId="F1180000">
      <w:pPr>
        <w:spacing w:after="0" w:line="240" w:lineRule="auto"/>
        <w:ind w:firstLine="707" w:left="122" w:right="209"/>
        <w:jc w:val="both"/>
        <w:rPr>
          <w:rFonts w:ascii="Times New Roman" w:hAnsi="Times New Roman"/>
          <w:b w:val="1"/>
        </w:rPr>
      </w:pPr>
      <w:r>
        <w:rPr>
          <w:rFonts w:ascii="Times New Roman" w:hAnsi="Times New Roman"/>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Style_15"/>
        <w:tblLayout w:type="fixed"/>
      </w:tblPr>
      <w:tblGrid>
        <w:gridCol w:w="4948"/>
        <w:gridCol w:w="4948"/>
      </w:tblGrid>
      <w:tr>
        <w:tc>
          <w:tcPr>
            <w:tcW w:type="dxa" w:w="4948"/>
          </w:tcPr>
          <w:p w14:paraId="F2180000">
            <w:bookmarkStart w:id="28" w:name="__RefHeading___26"/>
            <w:bookmarkEnd w:id="28"/>
            <w:pPr>
              <w:pStyle w:val="Style_12"/>
              <w:tabs>
                <w:tab w:leader="none" w:pos="705" w:val="left"/>
              </w:tabs>
              <w:spacing w:before="0"/>
              <w:ind w:right="210"/>
              <w:outlineLvl w:val="0"/>
              <w:rPr>
                <w:b w:val="0"/>
              </w:rPr>
            </w:pPr>
            <w:r>
              <w:rPr>
                <w:b w:val="0"/>
              </w:rPr>
              <w:t>Категория</w:t>
            </w:r>
          </w:p>
        </w:tc>
        <w:tc>
          <w:tcPr>
            <w:tcW w:type="dxa" w:w="4948"/>
          </w:tcPr>
          <w:p w14:paraId="F3180000">
            <w:bookmarkStart w:id="29" w:name="__RefHeading___27"/>
            <w:bookmarkEnd w:id="29"/>
            <w:pPr>
              <w:pStyle w:val="Style_12"/>
              <w:tabs>
                <w:tab w:leader="none" w:pos="705" w:val="left"/>
              </w:tabs>
              <w:spacing w:before="0"/>
              <w:ind w:right="210"/>
              <w:outlineLvl w:val="0"/>
              <w:rPr>
                <w:b w:val="0"/>
              </w:rPr>
            </w:pPr>
            <w:r>
              <w:rPr>
                <w:b w:val="0"/>
              </w:rPr>
              <w:t>Условия</w:t>
            </w:r>
          </w:p>
        </w:tc>
      </w:tr>
      <w:tr>
        <w:tc>
          <w:tcPr>
            <w:tcW w:type="dxa" w:w="4948"/>
          </w:tcPr>
          <w:p w14:paraId="F4180000">
            <w:bookmarkStart w:id="30" w:name="__RefHeading___28"/>
            <w:bookmarkEnd w:id="30"/>
            <w:pPr>
              <w:pStyle w:val="Style_12"/>
              <w:spacing w:before="0"/>
              <w:ind w:right="210"/>
              <w:outlineLvl w:val="0"/>
              <w:rPr>
                <w:b w:val="0"/>
              </w:rPr>
            </w:pPr>
            <w:r>
              <w:rPr>
                <w:b w:val="0"/>
              </w:rPr>
              <w:t xml:space="preserve">Обучающиеся с инвалидностью, ОВЗ </w:t>
            </w:r>
          </w:p>
        </w:tc>
        <w:tc>
          <w:tcPr>
            <w:tcW w:type="dxa" w:w="4948"/>
          </w:tcPr>
          <w:p w14:paraId="F5180000">
            <w:bookmarkStart w:id="31" w:name="__RefHeading___29"/>
            <w:bookmarkEnd w:id="31"/>
            <w:pPr>
              <w:pStyle w:val="Style_12"/>
              <w:tabs>
                <w:tab w:leader="none" w:pos="705" w:val="left"/>
              </w:tabs>
              <w:spacing w:before="0"/>
              <w:ind w:right="210"/>
              <w:outlineLvl w:val="0"/>
              <w:rPr>
                <w:b w:val="0"/>
              </w:rPr>
            </w:pPr>
            <w:r>
              <w:rPr>
                <w:b w:val="0"/>
              </w:rPr>
              <w:t>Разработаны адаптированные основные общеобразовательные программы для детей с ОВЗ. Педагогом-психологом, учителем-логопедом, учителем-дефектологом проводятся регулярные индивидуальные и 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Организация бесплатного питания (ОВЗ).</w:t>
            </w:r>
          </w:p>
        </w:tc>
      </w:tr>
      <w:tr>
        <w:tc>
          <w:tcPr>
            <w:tcW w:type="dxa" w:w="4948"/>
          </w:tcPr>
          <w:p w14:paraId="F6180000">
            <w:bookmarkStart w:id="32" w:name="__RefHeading___30"/>
            <w:bookmarkEnd w:id="32"/>
            <w:pPr>
              <w:pStyle w:val="Style_12"/>
              <w:tabs>
                <w:tab w:leader="none" w:pos="705" w:val="left"/>
              </w:tabs>
              <w:spacing w:before="0"/>
              <w:ind w:right="210"/>
              <w:outlineLvl w:val="0"/>
              <w:rPr>
                <w:b w:val="0"/>
              </w:rPr>
            </w:pPr>
            <w:r>
              <w:rPr>
                <w:b w:val="0"/>
              </w:rPr>
              <w:t>Обучающиеся с отклоняющимся поведением</w:t>
            </w:r>
          </w:p>
        </w:tc>
        <w:tc>
          <w:tcPr>
            <w:tcW w:type="dxa" w:w="4948"/>
          </w:tcPr>
          <w:p w14:paraId="F7180000">
            <w:bookmarkStart w:id="33" w:name="__RefHeading___31"/>
            <w:bookmarkEnd w:id="33"/>
            <w:pPr>
              <w:pStyle w:val="Style_12"/>
              <w:tabs>
                <w:tab w:leader="none" w:pos="705" w:val="left"/>
              </w:tabs>
              <w:spacing w:before="0"/>
              <w:ind w:right="210"/>
              <w:outlineLvl w:val="0"/>
              <w:rPr>
                <w:b w:val="0"/>
              </w:rPr>
            </w:pPr>
            <w:r>
              <w:rPr>
                <w:b w:val="0"/>
              </w:rPr>
              <w:t>Социально-психологическое сопровождение. Организация педагогической поддержки. Консультации родителей (законных представителей) педагога-психолога, социального педагога. Коррекционно-развивающие групповые и индивидуальные занятия. Помощь в решении семейных и бытовых проблем.</w:t>
            </w:r>
          </w:p>
        </w:tc>
      </w:tr>
      <w:tr>
        <w:tc>
          <w:tcPr>
            <w:tcW w:type="dxa" w:w="4948"/>
          </w:tcPr>
          <w:p w14:paraId="F8180000">
            <w:bookmarkStart w:id="34" w:name="__RefHeading___32"/>
            <w:bookmarkEnd w:id="34"/>
            <w:pPr>
              <w:pStyle w:val="Style_12"/>
              <w:tabs>
                <w:tab w:leader="none" w:pos="705" w:val="left"/>
              </w:tabs>
              <w:spacing w:before="0"/>
              <w:ind w:right="210"/>
              <w:outlineLvl w:val="0"/>
              <w:rPr>
                <w:b w:val="0"/>
              </w:rPr>
            </w:pPr>
            <w:r>
              <w:rPr>
                <w:b w:val="0"/>
              </w:rPr>
              <w:t>Одаренные дети</w:t>
            </w:r>
          </w:p>
        </w:tc>
        <w:tc>
          <w:tcPr>
            <w:tcW w:type="dxa" w:w="4948"/>
          </w:tcPr>
          <w:p w14:paraId="F9180000">
            <w:bookmarkStart w:id="35" w:name="__RefHeading___33"/>
            <w:bookmarkEnd w:id="35"/>
            <w:pPr>
              <w:pStyle w:val="Style_12"/>
              <w:tabs>
                <w:tab w:leader="none" w:pos="705" w:val="left"/>
              </w:tabs>
              <w:spacing w:before="0"/>
              <w:ind w:right="210"/>
              <w:outlineLvl w:val="0"/>
              <w:rPr>
                <w:b w:val="0"/>
              </w:rPr>
            </w:pPr>
            <w:r>
              <w:rPr>
                <w:b w:val="0"/>
              </w:rPr>
              <w:t>Консультации педагога-психолога. Психолого-педагогическое сопровождение.</w:t>
            </w:r>
          </w:p>
        </w:tc>
      </w:tr>
    </w:tbl>
    <w:p w14:paraId="FA180000">
      <w:pPr>
        <w:pStyle w:val="Style_12"/>
        <w:tabs>
          <w:tab w:leader="none" w:pos="705" w:val="left"/>
        </w:tabs>
        <w:spacing w:before="0" w:line="240" w:lineRule="auto"/>
        <w:ind w:right="210"/>
        <w:rPr>
          <w:b w:val="0"/>
        </w:rPr>
      </w:pPr>
    </w:p>
    <w:p w14:paraId="FB180000">
      <w:bookmarkStart w:id="36" w:name="__RefHeading___34"/>
      <w:bookmarkEnd w:id="36"/>
      <w:pPr>
        <w:pStyle w:val="Style_12"/>
        <w:tabs>
          <w:tab w:leader="none" w:pos="705" w:val="left"/>
        </w:tabs>
        <w:spacing w:before="0" w:line="240" w:lineRule="auto"/>
        <w:ind w:right="210"/>
        <w:rPr>
          <w:b w:val="0"/>
        </w:rPr>
      </w:pPr>
      <w:r>
        <w:rPr>
          <w:b w:val="0"/>
        </w:rPr>
        <w:tab/>
      </w:r>
      <w:r>
        <w:rPr>
          <w:b w:val="0"/>
        </w:rPr>
        <w:t xml:space="preserve">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FC180000">
      <w:bookmarkStart w:id="37" w:name="__RefHeading___35"/>
      <w:bookmarkEnd w:id="37"/>
      <w:pPr>
        <w:pStyle w:val="Style_12"/>
        <w:tabs>
          <w:tab w:leader="none" w:pos="705" w:val="left"/>
        </w:tabs>
        <w:spacing w:before="0" w:line="240" w:lineRule="auto"/>
        <w:ind w:right="210"/>
        <w:rPr>
          <w:b w:val="0"/>
        </w:rPr>
      </w:pPr>
      <w:r>
        <w:rPr>
          <w:b w:val="0"/>
        </w:rPr>
        <w:tab/>
      </w:r>
      <w:r>
        <w:rPr>
          <w:b w:val="0"/>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14:paraId="FD180000">
      <w:bookmarkStart w:id="38" w:name="__RefHeading___36"/>
      <w:bookmarkEnd w:id="38"/>
      <w:pPr>
        <w:pStyle w:val="Style_12"/>
        <w:tabs>
          <w:tab w:leader="none" w:pos="705" w:val="left"/>
        </w:tabs>
        <w:spacing w:before="0" w:line="240" w:lineRule="auto"/>
        <w:ind w:right="210"/>
        <w:rPr>
          <w:b w:val="0"/>
        </w:rPr>
      </w:pPr>
      <w:r>
        <w:rPr>
          <w:b w:val="0"/>
        </w:rPr>
        <w:tab/>
      </w:r>
      <w:r>
        <w:rPr>
          <w:b w:val="0"/>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FE180000">
      <w:pPr>
        <w:spacing w:after="0" w:line="240" w:lineRule="auto"/>
        <w:ind w:firstLine="720" w:left="0"/>
        <w:jc w:val="both"/>
        <w:rPr>
          <w:rFonts w:ascii="Times New Roman" w:hAnsi="Times New Roman"/>
        </w:rPr>
      </w:pPr>
      <w:r>
        <w:rPr>
          <w:rFonts w:ascii="Times New Roman" w:hAnsi="Times New Roman"/>
        </w:rPr>
        <w:t xml:space="preserve">Особыми задачами воспитания обучающихся с особыми образовательными потребностями являются: </w:t>
      </w:r>
    </w:p>
    <w:p w14:paraId="FF180000">
      <w:pPr>
        <w:spacing w:after="0" w:line="240" w:lineRule="auto"/>
        <w:ind/>
        <w:jc w:val="both"/>
        <w:rPr>
          <w:rFonts w:ascii="Times New Roman" w:hAnsi="Times New Roman"/>
        </w:rPr>
      </w:pPr>
      <w:r>
        <w:rPr>
          <w:rFonts w:ascii="Times New Roman" w:hAnsi="Times New Roman"/>
        </w:rPr>
        <w:t xml:space="preserve">− налаживание эмоционально-положительного взаимодействия с окружающими для их успешной социальной адаптации и интеграции в Школе; − формирование доброжелательного отношения к обучающимся и их семьям со стороны всех участников образовательных отношений; </w:t>
      </w:r>
    </w:p>
    <w:p w14:paraId="00190000">
      <w:pPr>
        <w:spacing w:after="0" w:line="240" w:lineRule="auto"/>
        <w:ind/>
        <w:jc w:val="both"/>
        <w:rPr>
          <w:rFonts w:ascii="Times New Roman" w:hAnsi="Times New Roman"/>
        </w:rPr>
      </w:pPr>
      <w:r>
        <w:rPr>
          <w:rFonts w:ascii="Times New Roman" w:hAnsi="Times New Roman"/>
        </w:rPr>
        <w:t>− построение воспитательной деятельности с учётом индивидуальных особенностей и возможностей каждого обучающегося;</w:t>
      </w:r>
    </w:p>
    <w:p w14:paraId="01190000">
      <w:pPr>
        <w:spacing w:after="0" w:line="240" w:lineRule="auto"/>
        <w:ind/>
        <w:jc w:val="both"/>
        <w:rPr>
          <w:rFonts w:ascii="Times New Roman" w:hAnsi="Times New Roman"/>
        </w:rPr>
      </w:pPr>
      <w:r>
        <w:rPr>
          <w:rFonts w:ascii="Times New Roman" w:hAnsi="Times New Roman"/>
        </w:rPr>
        <w:t xml:space="preserve"> −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02190000">
      <w:pPr>
        <w:spacing w:after="0" w:line="240" w:lineRule="auto"/>
        <w:ind w:firstLine="720" w:left="0"/>
        <w:jc w:val="both"/>
        <w:rPr>
          <w:rFonts w:ascii="Times New Roman" w:hAnsi="Times New Roman"/>
        </w:rPr>
      </w:pPr>
      <w:r>
        <w:rPr>
          <w:rFonts w:ascii="Times New Roman" w:hAnsi="Times New Roman"/>
        </w:rPr>
        <w:t xml:space="preserve">При организации воспитания обучающихся с особыми образовательными потребностями педагогический коллектив ориентируется на: </w:t>
      </w:r>
    </w:p>
    <w:p w14:paraId="03190000">
      <w:pPr>
        <w:spacing w:after="0" w:line="240" w:lineRule="auto"/>
        <w:ind/>
        <w:jc w:val="both"/>
        <w:rPr>
          <w:rFonts w:ascii="Times New Roman" w:hAnsi="Times New Roman"/>
        </w:rPr>
      </w:pPr>
      <w:r>
        <w:rPr>
          <w:rFonts w:ascii="Times New Roman" w:hAnsi="Times New Roman"/>
        </w:rPr>
        <w:t>– формирование личности ребёнка с особыми образовательными потребностями с использованием адекватных возрасту и физическому и(или) психическому состоянию методов воспитания;</w:t>
      </w:r>
    </w:p>
    <w:p w14:paraId="04190000">
      <w:pPr>
        <w:spacing w:after="0" w:line="240" w:lineRule="auto"/>
        <w:ind/>
        <w:jc w:val="both"/>
        <w:rPr>
          <w:rFonts w:ascii="Times New Roman" w:hAnsi="Times New Roman"/>
        </w:rPr>
      </w:pPr>
      <w:r>
        <w:rPr>
          <w:rFonts w:ascii="Times New Roman" w:hAnsi="Times New Roman"/>
        </w:rPr>
        <w:t xml:space="preserve"> – создание оптимальных условий совместного воспитания и обучения обучающихся с особыми образовательными потребностями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педагога-психолога, социального педагога, учителя-логопедаов, учителя - дефектолога, педагогов дополнительного образования; </w:t>
      </w:r>
    </w:p>
    <w:p w14:paraId="05190000">
      <w:pPr>
        <w:spacing w:after="0" w:line="240" w:lineRule="auto"/>
        <w:ind/>
        <w:jc w:val="both"/>
        <w:rPr>
          <w:rFonts w:ascii="Times New Roman" w:hAnsi="Times New Roman"/>
        </w:rPr>
      </w:pPr>
      <w:r>
        <w:rPr>
          <w:rFonts w:ascii="Times New Roman" w:hAnsi="Times New Roman"/>
        </w:rPr>
        <w:t xml:space="preserve">– личностно –ориентированный подход в организации всех видов деятельности  обучающихся с особыми образовательными потребностями. </w:t>
      </w:r>
    </w:p>
    <w:p w14:paraId="06190000">
      <w:bookmarkStart w:id="39" w:name="__RefHeading___37"/>
      <w:bookmarkEnd w:id="39"/>
      <w:pPr>
        <w:keepNext w:val="1"/>
        <w:keepLines w:val="1"/>
        <w:spacing w:after="0" w:line="240" w:lineRule="auto"/>
        <w:ind w:firstLine="0" w:left="195"/>
        <w:jc w:val="both"/>
        <w:outlineLvl w:val="0"/>
        <w:rPr>
          <w:rFonts w:ascii="Times New Roman" w:hAnsi="Times New Roman"/>
          <w:b w:val="1"/>
        </w:rPr>
      </w:pPr>
      <w:r>
        <w:rPr>
          <w:rFonts w:ascii="Times New Roman" w:hAnsi="Times New Roman"/>
          <w:b w:val="1"/>
        </w:rPr>
        <w:t>2.14</w:t>
      </w:r>
      <w:r>
        <w:rPr>
          <w:rFonts w:ascii="Times New Roman" w:hAnsi="Times New Roman"/>
          <w:b w:val="1"/>
        </w:rPr>
        <w:t>.3.4. Система поощрения социальной успешности и проявлений активной жизненной позиции обучающихся</w:t>
      </w:r>
    </w:p>
    <w:p w14:paraId="07190000">
      <w:pPr>
        <w:pStyle w:val="Style_13"/>
        <w:ind w:right="206"/>
        <w:rPr>
          <w:sz w:val="22"/>
        </w:rPr>
      </w:pPr>
      <w:r>
        <w:rPr>
          <w:sz w:val="22"/>
        </w:rPr>
        <w:t>Система</w:t>
      </w:r>
      <w:r>
        <w:rPr>
          <w:spacing w:val="1"/>
          <w:sz w:val="22"/>
        </w:rPr>
        <w:t xml:space="preserve"> </w:t>
      </w:r>
      <w:r>
        <w:rPr>
          <w:sz w:val="22"/>
        </w:rPr>
        <w:t>поощрения</w:t>
      </w:r>
      <w:r>
        <w:rPr>
          <w:spacing w:val="1"/>
          <w:sz w:val="22"/>
        </w:rPr>
        <w:t xml:space="preserve"> </w:t>
      </w:r>
      <w:r>
        <w:rPr>
          <w:sz w:val="22"/>
        </w:rPr>
        <w:t>проявлений</w:t>
      </w:r>
      <w:r>
        <w:rPr>
          <w:spacing w:val="1"/>
          <w:sz w:val="22"/>
        </w:rPr>
        <w:t xml:space="preserve"> </w:t>
      </w:r>
      <w:r>
        <w:rPr>
          <w:sz w:val="22"/>
        </w:rPr>
        <w:t>активной</w:t>
      </w:r>
      <w:r>
        <w:rPr>
          <w:spacing w:val="1"/>
          <w:sz w:val="22"/>
        </w:rPr>
        <w:t xml:space="preserve"> </w:t>
      </w:r>
      <w:r>
        <w:rPr>
          <w:sz w:val="22"/>
        </w:rPr>
        <w:t>жизненной</w:t>
      </w:r>
      <w:r>
        <w:rPr>
          <w:spacing w:val="1"/>
          <w:sz w:val="22"/>
        </w:rPr>
        <w:t xml:space="preserve"> </w:t>
      </w:r>
      <w:r>
        <w:rPr>
          <w:sz w:val="22"/>
        </w:rPr>
        <w:t>позиции</w:t>
      </w:r>
      <w:r>
        <w:rPr>
          <w:spacing w:val="1"/>
          <w:sz w:val="22"/>
        </w:rPr>
        <w:t xml:space="preserve"> </w:t>
      </w:r>
      <w:r>
        <w:rPr>
          <w:sz w:val="22"/>
        </w:rPr>
        <w:t>и</w:t>
      </w:r>
      <w:r>
        <w:rPr>
          <w:spacing w:val="-67"/>
          <w:sz w:val="22"/>
        </w:rPr>
        <w:t xml:space="preserve"> </w:t>
      </w:r>
      <w:r>
        <w:rPr>
          <w:sz w:val="22"/>
        </w:rPr>
        <w:t>социальной</w:t>
      </w:r>
      <w:r>
        <w:rPr>
          <w:spacing w:val="1"/>
          <w:sz w:val="22"/>
        </w:rPr>
        <w:t xml:space="preserve"> </w:t>
      </w:r>
      <w:r>
        <w:rPr>
          <w:sz w:val="22"/>
        </w:rPr>
        <w:t>успешности</w:t>
      </w:r>
      <w:r>
        <w:rPr>
          <w:spacing w:val="1"/>
          <w:sz w:val="22"/>
        </w:rPr>
        <w:t xml:space="preserve"> </w:t>
      </w:r>
      <w:r>
        <w:rPr>
          <w:sz w:val="22"/>
        </w:rPr>
        <w:t>обучающихся</w:t>
      </w:r>
      <w:r>
        <w:rPr>
          <w:spacing w:val="1"/>
          <w:sz w:val="22"/>
        </w:rPr>
        <w:t xml:space="preserve"> </w:t>
      </w:r>
      <w:r>
        <w:rPr>
          <w:sz w:val="22"/>
        </w:rPr>
        <w:t>призвана</w:t>
      </w:r>
      <w:r>
        <w:rPr>
          <w:spacing w:val="1"/>
          <w:sz w:val="22"/>
        </w:rPr>
        <w:t xml:space="preserve"> </w:t>
      </w:r>
      <w:r>
        <w:rPr>
          <w:sz w:val="22"/>
        </w:rPr>
        <w:t>способствовать</w:t>
      </w:r>
      <w:r>
        <w:rPr>
          <w:spacing w:val="1"/>
          <w:sz w:val="22"/>
        </w:rPr>
        <w:t xml:space="preserve"> </w:t>
      </w:r>
      <w:r>
        <w:rPr>
          <w:spacing w:val="-1"/>
          <w:sz w:val="22"/>
        </w:rPr>
        <w:t>формированию</w:t>
      </w:r>
      <w:r>
        <w:rPr>
          <w:spacing w:val="-19"/>
          <w:sz w:val="22"/>
        </w:rPr>
        <w:t xml:space="preserve"> </w:t>
      </w:r>
      <w:r>
        <w:rPr>
          <w:spacing w:val="-1"/>
          <w:sz w:val="22"/>
        </w:rPr>
        <w:t>у</w:t>
      </w:r>
      <w:r>
        <w:rPr>
          <w:spacing w:val="-20"/>
          <w:sz w:val="22"/>
        </w:rPr>
        <w:t xml:space="preserve"> </w:t>
      </w:r>
      <w:r>
        <w:rPr>
          <w:spacing w:val="-1"/>
          <w:sz w:val="22"/>
        </w:rPr>
        <w:t>обучающихся</w:t>
      </w:r>
      <w:r>
        <w:rPr>
          <w:spacing w:val="-16"/>
          <w:sz w:val="22"/>
        </w:rPr>
        <w:t xml:space="preserve"> </w:t>
      </w:r>
      <w:r>
        <w:rPr>
          <w:sz w:val="22"/>
        </w:rPr>
        <w:t>ориентации</w:t>
      </w:r>
      <w:r>
        <w:rPr>
          <w:spacing w:val="-15"/>
          <w:sz w:val="22"/>
        </w:rPr>
        <w:t xml:space="preserve"> </w:t>
      </w:r>
      <w:r>
        <w:rPr>
          <w:sz w:val="22"/>
        </w:rPr>
        <w:t>на</w:t>
      </w:r>
      <w:r>
        <w:rPr>
          <w:spacing w:val="-17"/>
          <w:sz w:val="22"/>
        </w:rPr>
        <w:t xml:space="preserve"> </w:t>
      </w:r>
      <w:r>
        <w:rPr>
          <w:sz w:val="22"/>
        </w:rPr>
        <w:t>активную</w:t>
      </w:r>
      <w:r>
        <w:rPr>
          <w:spacing w:val="-18"/>
          <w:sz w:val="22"/>
        </w:rPr>
        <w:t xml:space="preserve"> </w:t>
      </w:r>
      <w:r>
        <w:rPr>
          <w:sz w:val="22"/>
        </w:rPr>
        <w:t>жизненную</w:t>
      </w:r>
      <w:r>
        <w:rPr>
          <w:spacing w:val="-19"/>
          <w:sz w:val="22"/>
        </w:rPr>
        <w:t xml:space="preserve"> </w:t>
      </w:r>
      <w:r>
        <w:rPr>
          <w:sz w:val="22"/>
        </w:rPr>
        <w:t>позицию,</w:t>
      </w:r>
      <w:r>
        <w:rPr>
          <w:spacing w:val="-67"/>
          <w:sz w:val="22"/>
        </w:rPr>
        <w:t xml:space="preserve"> </w:t>
      </w:r>
      <w:r>
        <w:rPr>
          <w:sz w:val="22"/>
        </w:rPr>
        <w:t>инициативность,</w:t>
      </w:r>
      <w:r>
        <w:rPr>
          <w:spacing w:val="1"/>
          <w:sz w:val="22"/>
        </w:rPr>
        <w:t xml:space="preserve"> </w:t>
      </w:r>
      <w:r>
        <w:rPr>
          <w:sz w:val="22"/>
        </w:rPr>
        <w:t>максимально</w:t>
      </w:r>
      <w:r>
        <w:rPr>
          <w:spacing w:val="1"/>
          <w:sz w:val="22"/>
        </w:rPr>
        <w:t xml:space="preserve"> </w:t>
      </w:r>
      <w:r>
        <w:rPr>
          <w:sz w:val="22"/>
        </w:rPr>
        <w:t>вовлекать</w:t>
      </w:r>
      <w:r>
        <w:rPr>
          <w:spacing w:val="1"/>
          <w:sz w:val="22"/>
        </w:rPr>
        <w:t xml:space="preserve"> </w:t>
      </w:r>
      <w:r>
        <w:rPr>
          <w:sz w:val="22"/>
        </w:rPr>
        <w:t>их</w:t>
      </w:r>
      <w:r>
        <w:rPr>
          <w:spacing w:val="1"/>
          <w:sz w:val="22"/>
        </w:rPr>
        <w:t xml:space="preserve"> </w:t>
      </w:r>
      <w:r>
        <w:rPr>
          <w:sz w:val="22"/>
        </w:rPr>
        <w:t>в</w:t>
      </w:r>
      <w:r>
        <w:rPr>
          <w:spacing w:val="1"/>
          <w:sz w:val="22"/>
        </w:rPr>
        <w:t xml:space="preserve"> </w:t>
      </w:r>
      <w:r>
        <w:rPr>
          <w:sz w:val="22"/>
        </w:rPr>
        <w:t>совместную</w:t>
      </w:r>
      <w:r>
        <w:rPr>
          <w:spacing w:val="1"/>
          <w:sz w:val="22"/>
        </w:rPr>
        <w:t xml:space="preserve"> </w:t>
      </w:r>
      <w:r>
        <w:rPr>
          <w:sz w:val="22"/>
        </w:rPr>
        <w:t>деятельность</w:t>
      </w:r>
      <w:r>
        <w:rPr>
          <w:spacing w:val="1"/>
          <w:sz w:val="22"/>
        </w:rPr>
        <w:t xml:space="preserve"> </w:t>
      </w:r>
      <w:r>
        <w:rPr>
          <w:sz w:val="22"/>
        </w:rPr>
        <w:t>в</w:t>
      </w:r>
      <w:r>
        <w:rPr>
          <w:spacing w:val="-67"/>
          <w:sz w:val="22"/>
        </w:rPr>
        <w:t xml:space="preserve"> </w:t>
      </w:r>
      <w:r>
        <w:rPr>
          <w:sz w:val="22"/>
        </w:rPr>
        <w:t>воспитательных целях. Система проявлений активной жизненной позиции и</w:t>
      </w:r>
      <w:r>
        <w:rPr>
          <w:spacing w:val="1"/>
          <w:sz w:val="22"/>
        </w:rPr>
        <w:t xml:space="preserve"> </w:t>
      </w:r>
      <w:r>
        <w:rPr>
          <w:sz w:val="22"/>
        </w:rPr>
        <w:t>поощрения</w:t>
      </w:r>
      <w:r>
        <w:rPr>
          <w:spacing w:val="-3"/>
          <w:sz w:val="22"/>
        </w:rPr>
        <w:t xml:space="preserve"> </w:t>
      </w:r>
      <w:r>
        <w:rPr>
          <w:sz w:val="22"/>
        </w:rPr>
        <w:t>социальной</w:t>
      </w:r>
      <w:r>
        <w:rPr>
          <w:spacing w:val="-2"/>
          <w:sz w:val="22"/>
        </w:rPr>
        <w:t xml:space="preserve"> </w:t>
      </w:r>
      <w:r>
        <w:rPr>
          <w:sz w:val="22"/>
        </w:rPr>
        <w:t>успешности</w:t>
      </w:r>
      <w:r>
        <w:rPr>
          <w:spacing w:val="-4"/>
          <w:sz w:val="22"/>
        </w:rPr>
        <w:t xml:space="preserve"> </w:t>
      </w:r>
      <w:r>
        <w:rPr>
          <w:sz w:val="22"/>
        </w:rPr>
        <w:t>обучающихся</w:t>
      </w:r>
      <w:r>
        <w:rPr>
          <w:spacing w:val="-2"/>
          <w:sz w:val="22"/>
        </w:rPr>
        <w:t xml:space="preserve"> </w:t>
      </w:r>
      <w:r>
        <w:rPr>
          <w:sz w:val="22"/>
        </w:rPr>
        <w:t>строится</w:t>
      </w:r>
      <w:r>
        <w:rPr>
          <w:spacing w:val="-5"/>
          <w:sz w:val="22"/>
        </w:rPr>
        <w:t xml:space="preserve"> </w:t>
      </w:r>
      <w:r>
        <w:rPr>
          <w:sz w:val="22"/>
        </w:rPr>
        <w:t>на</w:t>
      </w:r>
      <w:r>
        <w:rPr>
          <w:spacing w:val="-3"/>
          <w:sz w:val="22"/>
        </w:rPr>
        <w:t xml:space="preserve"> </w:t>
      </w:r>
      <w:r>
        <w:rPr>
          <w:sz w:val="22"/>
        </w:rPr>
        <w:t>принципах:</w:t>
      </w:r>
    </w:p>
    <w:p w14:paraId="08190000">
      <w:pPr>
        <w:pStyle w:val="Style_5"/>
        <w:widowControl w:val="0"/>
        <w:numPr>
          <w:ilvl w:val="0"/>
          <w:numId w:val="26"/>
        </w:numPr>
        <w:tabs>
          <w:tab w:leader="none" w:pos="974" w:val="left"/>
        </w:tabs>
        <w:spacing w:after="0" w:line="240" w:lineRule="auto"/>
        <w:ind w:firstLine="566" w:left="0" w:right="209"/>
        <w:contextualSpacing w:val="0"/>
        <w:jc w:val="both"/>
        <w:rPr>
          <w:rFonts w:ascii="Times New Roman" w:hAnsi="Times New Roman"/>
        </w:rPr>
      </w:pPr>
      <w:r>
        <w:rPr>
          <w:rFonts w:ascii="Times New Roman" w:hAnsi="Times New Roman"/>
        </w:rPr>
        <w:t>публичности,</w:t>
      </w:r>
      <w:r>
        <w:rPr>
          <w:rFonts w:ascii="Times New Roman" w:hAnsi="Times New Roman"/>
          <w:spacing w:val="1"/>
        </w:rPr>
        <w:t xml:space="preserve"> </w:t>
      </w:r>
      <w:r>
        <w:rPr>
          <w:rFonts w:ascii="Times New Roman" w:hAnsi="Times New Roman"/>
        </w:rPr>
        <w:t>открытости</w:t>
      </w:r>
      <w:r>
        <w:rPr>
          <w:rFonts w:ascii="Times New Roman" w:hAnsi="Times New Roman"/>
          <w:spacing w:val="1"/>
        </w:rPr>
        <w:t xml:space="preserve"> </w:t>
      </w:r>
      <w:r>
        <w:rPr>
          <w:rFonts w:ascii="Times New Roman" w:hAnsi="Times New Roman"/>
        </w:rPr>
        <w:t>поощрений</w:t>
      </w:r>
      <w:r>
        <w:rPr>
          <w:rFonts w:ascii="Times New Roman" w:hAnsi="Times New Roman"/>
          <w:spacing w:val="1"/>
        </w:rPr>
        <w:t xml:space="preserve"> </w:t>
      </w:r>
      <w:r>
        <w:rPr>
          <w:rFonts w:ascii="Times New Roman" w:hAnsi="Times New Roman"/>
        </w:rPr>
        <w:t>(информирование</w:t>
      </w:r>
      <w:r>
        <w:rPr>
          <w:rFonts w:ascii="Times New Roman" w:hAnsi="Times New Roman"/>
          <w:spacing w:val="1"/>
        </w:rPr>
        <w:t xml:space="preserve"> </w:t>
      </w:r>
      <w:r>
        <w:rPr>
          <w:rFonts w:ascii="Times New Roman" w:hAnsi="Times New Roman"/>
        </w:rPr>
        <w:t>всех</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о</w:t>
      </w:r>
      <w:r>
        <w:rPr>
          <w:rFonts w:ascii="Times New Roman" w:hAnsi="Times New Roman"/>
          <w:spacing w:val="1"/>
        </w:rPr>
        <w:t xml:space="preserve"> </w:t>
      </w:r>
      <w:r>
        <w:rPr>
          <w:rFonts w:ascii="Times New Roman" w:hAnsi="Times New Roman"/>
        </w:rPr>
        <w:t>награждении,</w:t>
      </w:r>
      <w:r>
        <w:rPr>
          <w:rFonts w:ascii="Times New Roman" w:hAnsi="Times New Roman"/>
          <w:spacing w:val="1"/>
        </w:rPr>
        <w:t xml:space="preserve"> </w:t>
      </w:r>
      <w:r>
        <w:rPr>
          <w:rFonts w:ascii="Times New Roman" w:hAnsi="Times New Roman"/>
        </w:rPr>
        <w:t>проведение</w:t>
      </w:r>
      <w:r>
        <w:rPr>
          <w:rFonts w:ascii="Times New Roman" w:hAnsi="Times New Roman"/>
          <w:spacing w:val="1"/>
        </w:rPr>
        <w:t xml:space="preserve"> </w:t>
      </w:r>
      <w:r>
        <w:rPr>
          <w:rFonts w:ascii="Times New Roman" w:hAnsi="Times New Roman"/>
        </w:rPr>
        <w:t>награждений</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присутствии</w:t>
      </w:r>
      <w:r>
        <w:rPr>
          <w:rFonts w:ascii="Times New Roman" w:hAnsi="Times New Roman"/>
          <w:spacing w:val="1"/>
        </w:rPr>
        <w:t xml:space="preserve"> </w:t>
      </w:r>
      <w:r>
        <w:rPr>
          <w:rFonts w:ascii="Times New Roman" w:hAnsi="Times New Roman"/>
        </w:rPr>
        <w:t>значительного</w:t>
      </w:r>
      <w:r>
        <w:rPr>
          <w:rFonts w:ascii="Times New Roman" w:hAnsi="Times New Roman"/>
          <w:spacing w:val="-3"/>
        </w:rPr>
        <w:t xml:space="preserve"> </w:t>
      </w:r>
      <w:r>
        <w:rPr>
          <w:rFonts w:ascii="Times New Roman" w:hAnsi="Times New Roman"/>
        </w:rPr>
        <w:t>числа обучающихся);</w:t>
      </w:r>
    </w:p>
    <w:p w14:paraId="09190000">
      <w:pPr>
        <w:pStyle w:val="Style_5"/>
        <w:widowControl w:val="0"/>
        <w:numPr>
          <w:ilvl w:val="0"/>
          <w:numId w:val="26"/>
        </w:numPr>
        <w:tabs>
          <w:tab w:leader="none" w:pos="974" w:val="left"/>
        </w:tabs>
        <w:spacing w:after="0" w:line="240" w:lineRule="auto"/>
        <w:ind w:firstLine="566" w:left="0" w:right="208"/>
        <w:contextualSpacing w:val="0"/>
        <w:jc w:val="both"/>
        <w:rPr>
          <w:rFonts w:ascii="Times New Roman" w:hAnsi="Times New Roman"/>
        </w:rPr>
      </w:pPr>
      <w:r>
        <w:rPr>
          <w:rFonts w:ascii="Times New Roman" w:hAnsi="Times New Roman"/>
        </w:rPr>
        <w:t>соответствия</w:t>
      </w:r>
      <w:r>
        <w:rPr>
          <w:rFonts w:ascii="Times New Roman" w:hAnsi="Times New Roman"/>
          <w:spacing w:val="1"/>
        </w:rPr>
        <w:t xml:space="preserve"> </w:t>
      </w:r>
      <w:r>
        <w:rPr>
          <w:rFonts w:ascii="Times New Roman" w:hAnsi="Times New Roman"/>
        </w:rPr>
        <w:t>артефактов</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процедур</w:t>
      </w:r>
      <w:r>
        <w:rPr>
          <w:rFonts w:ascii="Times New Roman" w:hAnsi="Times New Roman"/>
          <w:spacing w:val="1"/>
        </w:rPr>
        <w:t xml:space="preserve"> </w:t>
      </w:r>
      <w:r>
        <w:rPr>
          <w:rFonts w:ascii="Times New Roman" w:hAnsi="Times New Roman"/>
        </w:rPr>
        <w:t>награждения</w:t>
      </w:r>
      <w:r>
        <w:rPr>
          <w:rFonts w:ascii="Times New Roman" w:hAnsi="Times New Roman"/>
          <w:spacing w:val="1"/>
        </w:rPr>
        <w:t xml:space="preserve"> </w:t>
      </w:r>
      <w:r>
        <w:rPr>
          <w:rFonts w:ascii="Times New Roman" w:hAnsi="Times New Roman"/>
        </w:rPr>
        <w:t>укладу</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качеству</w:t>
      </w:r>
      <w:r>
        <w:rPr>
          <w:rFonts w:ascii="Times New Roman" w:hAnsi="Times New Roman"/>
          <w:spacing w:val="1"/>
        </w:rPr>
        <w:t xml:space="preserve"> </w:t>
      </w:r>
      <w:r>
        <w:rPr>
          <w:rFonts w:ascii="Times New Roman" w:hAnsi="Times New Roman"/>
        </w:rPr>
        <w:t>воспитывающей</w:t>
      </w:r>
      <w:r>
        <w:rPr>
          <w:rFonts w:ascii="Times New Roman" w:hAnsi="Times New Roman"/>
          <w:spacing w:val="1"/>
        </w:rPr>
        <w:t xml:space="preserve"> </w:t>
      </w:r>
      <w:r>
        <w:rPr>
          <w:rFonts w:ascii="Times New Roman" w:hAnsi="Times New Roman"/>
        </w:rPr>
        <w:t>среды,</w:t>
      </w:r>
      <w:r>
        <w:rPr>
          <w:rFonts w:ascii="Times New Roman" w:hAnsi="Times New Roman"/>
          <w:spacing w:val="1"/>
        </w:rPr>
        <w:t xml:space="preserve"> </w:t>
      </w:r>
      <w:r>
        <w:rPr>
          <w:rFonts w:ascii="Times New Roman" w:hAnsi="Times New Roman"/>
        </w:rPr>
        <w:t>символике</w:t>
      </w:r>
      <w:r>
        <w:rPr>
          <w:rFonts w:ascii="Times New Roman" w:hAnsi="Times New Roman"/>
          <w:spacing w:val="-4"/>
        </w:rPr>
        <w:t xml:space="preserve"> </w:t>
      </w:r>
      <w:r>
        <w:rPr>
          <w:rFonts w:ascii="Times New Roman" w:hAnsi="Times New Roman"/>
        </w:rPr>
        <w:t>общеобразовательной</w:t>
      </w:r>
      <w:r>
        <w:rPr>
          <w:rFonts w:ascii="Times New Roman" w:hAnsi="Times New Roman"/>
          <w:spacing w:val="-3"/>
        </w:rPr>
        <w:t xml:space="preserve"> </w:t>
      </w:r>
      <w:r>
        <w:rPr>
          <w:rFonts w:ascii="Times New Roman" w:hAnsi="Times New Roman"/>
        </w:rPr>
        <w:t>организации;</w:t>
      </w:r>
    </w:p>
    <w:p w14:paraId="0A190000">
      <w:pPr>
        <w:pStyle w:val="Style_5"/>
        <w:widowControl w:val="0"/>
        <w:numPr>
          <w:ilvl w:val="0"/>
          <w:numId w:val="26"/>
        </w:numPr>
        <w:tabs>
          <w:tab w:leader="none" w:pos="974" w:val="left"/>
        </w:tabs>
        <w:spacing w:after="0" w:line="240" w:lineRule="auto"/>
        <w:ind w:firstLine="566" w:left="0" w:right="206"/>
        <w:contextualSpacing w:val="0"/>
        <w:jc w:val="both"/>
        <w:rPr>
          <w:rFonts w:ascii="Times New Roman" w:hAnsi="Times New Roman"/>
        </w:rPr>
      </w:pPr>
      <w:r>
        <w:rPr>
          <w:rFonts w:ascii="Times New Roman" w:hAnsi="Times New Roman"/>
        </w:rPr>
        <w:t>прозрачности</w:t>
      </w:r>
      <w:r>
        <w:rPr>
          <w:rFonts w:ascii="Times New Roman" w:hAnsi="Times New Roman"/>
          <w:spacing w:val="-6"/>
        </w:rPr>
        <w:t xml:space="preserve"> </w:t>
      </w:r>
      <w:r>
        <w:rPr>
          <w:rFonts w:ascii="Times New Roman" w:hAnsi="Times New Roman"/>
        </w:rPr>
        <w:t>правил</w:t>
      </w:r>
      <w:r>
        <w:rPr>
          <w:rFonts w:ascii="Times New Roman" w:hAnsi="Times New Roman"/>
          <w:spacing w:val="-6"/>
        </w:rPr>
        <w:t xml:space="preserve"> </w:t>
      </w:r>
      <w:r>
        <w:rPr>
          <w:rFonts w:ascii="Times New Roman" w:hAnsi="Times New Roman"/>
        </w:rPr>
        <w:t>поощрения</w:t>
      </w:r>
      <w:r>
        <w:rPr>
          <w:rFonts w:ascii="Times New Roman" w:hAnsi="Times New Roman"/>
          <w:spacing w:val="-6"/>
        </w:rPr>
        <w:t xml:space="preserve"> </w:t>
      </w:r>
      <w:r>
        <w:rPr>
          <w:rFonts w:ascii="Times New Roman" w:hAnsi="Times New Roman"/>
        </w:rPr>
        <w:t>(наличие</w:t>
      </w:r>
      <w:r>
        <w:rPr>
          <w:rFonts w:ascii="Times New Roman" w:hAnsi="Times New Roman"/>
          <w:spacing w:val="-5"/>
        </w:rPr>
        <w:t xml:space="preserve"> </w:t>
      </w:r>
      <w:r>
        <w:rPr>
          <w:rFonts w:ascii="Times New Roman" w:hAnsi="Times New Roman"/>
        </w:rPr>
        <w:t>положения</w:t>
      </w:r>
      <w:r>
        <w:rPr>
          <w:rFonts w:ascii="Times New Roman" w:hAnsi="Times New Roman"/>
          <w:spacing w:val="-6"/>
        </w:rPr>
        <w:t xml:space="preserve"> </w:t>
      </w:r>
      <w:r>
        <w:rPr>
          <w:rFonts w:ascii="Times New Roman" w:hAnsi="Times New Roman"/>
        </w:rPr>
        <w:t>о</w:t>
      </w:r>
      <w:r>
        <w:rPr>
          <w:rFonts w:ascii="Times New Roman" w:hAnsi="Times New Roman"/>
          <w:spacing w:val="-5"/>
        </w:rPr>
        <w:t xml:space="preserve"> </w:t>
      </w:r>
      <w:r>
        <w:rPr>
          <w:rFonts w:ascii="Times New Roman" w:hAnsi="Times New Roman"/>
        </w:rPr>
        <w:t>награждениях,</w:t>
      </w:r>
      <w:r>
        <w:rPr>
          <w:rFonts w:ascii="Times New Roman" w:hAnsi="Times New Roman"/>
          <w:spacing w:val="-68"/>
        </w:rPr>
        <w:t xml:space="preserve"> </w:t>
      </w:r>
      <w:r>
        <w:rPr>
          <w:rFonts w:ascii="Times New Roman" w:hAnsi="Times New Roman"/>
        </w:rPr>
        <w:t>неукоснительное следование порядку, зафиксированному в этом документе,</w:t>
      </w:r>
      <w:r>
        <w:rPr>
          <w:rFonts w:ascii="Times New Roman" w:hAnsi="Times New Roman"/>
          <w:spacing w:val="1"/>
        </w:rPr>
        <w:t xml:space="preserve"> </w:t>
      </w:r>
      <w:r>
        <w:rPr>
          <w:rFonts w:ascii="Times New Roman" w:hAnsi="Times New Roman"/>
        </w:rPr>
        <w:t>соблюдение</w:t>
      </w:r>
      <w:r>
        <w:rPr>
          <w:rFonts w:ascii="Times New Roman" w:hAnsi="Times New Roman"/>
          <w:spacing w:val="-1"/>
        </w:rPr>
        <w:t xml:space="preserve"> </w:t>
      </w:r>
      <w:r>
        <w:rPr>
          <w:rFonts w:ascii="Times New Roman" w:hAnsi="Times New Roman"/>
        </w:rPr>
        <w:t>справедливости</w:t>
      </w:r>
      <w:r>
        <w:rPr>
          <w:rFonts w:ascii="Times New Roman" w:hAnsi="Times New Roman"/>
          <w:spacing w:val="-1"/>
        </w:rPr>
        <w:t xml:space="preserve"> </w:t>
      </w:r>
      <w:r>
        <w:rPr>
          <w:rFonts w:ascii="Times New Roman" w:hAnsi="Times New Roman"/>
        </w:rPr>
        <w:t>при</w:t>
      </w:r>
      <w:r>
        <w:rPr>
          <w:rFonts w:ascii="Times New Roman" w:hAnsi="Times New Roman"/>
          <w:spacing w:val="-1"/>
        </w:rPr>
        <w:t xml:space="preserve"> </w:t>
      </w:r>
      <w:r>
        <w:rPr>
          <w:rFonts w:ascii="Times New Roman" w:hAnsi="Times New Roman"/>
        </w:rPr>
        <w:t>выдвижении</w:t>
      </w:r>
      <w:r>
        <w:rPr>
          <w:rFonts w:ascii="Times New Roman" w:hAnsi="Times New Roman"/>
          <w:spacing w:val="-1"/>
        </w:rPr>
        <w:t xml:space="preserve"> </w:t>
      </w:r>
      <w:r>
        <w:rPr>
          <w:rFonts w:ascii="Times New Roman" w:hAnsi="Times New Roman"/>
        </w:rPr>
        <w:t>кандидатур);</w:t>
      </w:r>
    </w:p>
    <w:p w14:paraId="0B190000">
      <w:pPr>
        <w:pStyle w:val="Style_5"/>
        <w:widowControl w:val="0"/>
        <w:numPr>
          <w:ilvl w:val="0"/>
          <w:numId w:val="26"/>
        </w:numPr>
        <w:tabs>
          <w:tab w:leader="none" w:pos="974" w:val="left"/>
        </w:tabs>
        <w:spacing w:after="0" w:line="240" w:lineRule="auto"/>
        <w:ind w:firstLine="566" w:left="0" w:right="202"/>
        <w:contextualSpacing w:val="0"/>
        <w:jc w:val="both"/>
        <w:rPr>
          <w:rFonts w:ascii="Times New Roman" w:hAnsi="Times New Roman"/>
        </w:rPr>
      </w:pPr>
      <w:r>
        <w:rPr>
          <w:rFonts w:ascii="Times New Roman" w:hAnsi="Times New Roman"/>
        </w:rPr>
        <w:t>регулирования частоты награждений (недопущение избыточности</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поощрениях,</w:t>
      </w:r>
      <w:r>
        <w:rPr>
          <w:rFonts w:ascii="Times New Roman" w:hAnsi="Times New Roman"/>
          <w:spacing w:val="-2"/>
        </w:rPr>
        <w:t xml:space="preserve"> </w:t>
      </w:r>
      <w:r>
        <w:rPr>
          <w:rFonts w:ascii="Times New Roman" w:hAnsi="Times New Roman"/>
        </w:rPr>
        <w:t>чрезмерно больших</w:t>
      </w:r>
      <w:r>
        <w:rPr>
          <w:rFonts w:ascii="Times New Roman" w:hAnsi="Times New Roman"/>
          <w:spacing w:val="4"/>
        </w:rPr>
        <w:t xml:space="preserve"> </w:t>
      </w:r>
      <w:r>
        <w:rPr>
          <w:rFonts w:ascii="Times New Roman" w:hAnsi="Times New Roman"/>
        </w:rPr>
        <w:t>групп поощряемых</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т.</w:t>
      </w:r>
      <w:r>
        <w:rPr>
          <w:rFonts w:ascii="Times New Roman" w:hAnsi="Times New Roman"/>
          <w:spacing w:val="-1"/>
        </w:rPr>
        <w:t xml:space="preserve"> </w:t>
      </w:r>
      <w:r>
        <w:rPr>
          <w:rFonts w:ascii="Times New Roman" w:hAnsi="Times New Roman"/>
        </w:rPr>
        <w:t>п.);</w:t>
      </w:r>
    </w:p>
    <w:p w14:paraId="0C190000">
      <w:pPr>
        <w:pStyle w:val="Style_5"/>
        <w:widowControl w:val="0"/>
        <w:numPr>
          <w:ilvl w:val="0"/>
          <w:numId w:val="26"/>
        </w:numPr>
        <w:tabs>
          <w:tab w:leader="none" w:pos="974" w:val="left"/>
        </w:tabs>
        <w:spacing w:after="0" w:line="240" w:lineRule="auto"/>
        <w:ind w:firstLine="566" w:left="0" w:right="205"/>
        <w:contextualSpacing w:val="0"/>
        <w:jc w:val="both"/>
        <w:rPr>
          <w:rFonts w:ascii="Times New Roman" w:hAnsi="Times New Roman"/>
        </w:rPr>
      </w:pPr>
      <w:r>
        <w:rPr>
          <w:rFonts w:ascii="Times New Roman" w:hAnsi="Times New Roman"/>
        </w:rPr>
        <w:t>сочетания</w:t>
      </w:r>
      <w:r>
        <w:rPr>
          <w:rFonts w:ascii="Times New Roman" w:hAnsi="Times New Roman"/>
          <w:spacing w:val="1"/>
        </w:rPr>
        <w:t xml:space="preserve"> </w:t>
      </w:r>
      <w:r>
        <w:rPr>
          <w:rFonts w:ascii="Times New Roman" w:hAnsi="Times New Roman"/>
        </w:rPr>
        <w:t>индивидуального</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коллективного</w:t>
      </w:r>
      <w:r>
        <w:rPr>
          <w:rFonts w:ascii="Times New Roman" w:hAnsi="Times New Roman"/>
          <w:spacing w:val="1"/>
        </w:rPr>
        <w:t xml:space="preserve"> </w:t>
      </w:r>
      <w:r>
        <w:rPr>
          <w:rFonts w:ascii="Times New Roman" w:hAnsi="Times New Roman"/>
        </w:rPr>
        <w:t>поощрения</w:t>
      </w:r>
      <w:r>
        <w:rPr>
          <w:rFonts w:ascii="Times New Roman" w:hAnsi="Times New Roman"/>
          <w:spacing w:val="1"/>
        </w:rPr>
        <w:t xml:space="preserve"> </w:t>
      </w:r>
      <w:r>
        <w:rPr>
          <w:rFonts w:ascii="Times New Roman" w:hAnsi="Times New Roman"/>
        </w:rPr>
        <w:t>(использование индивидуальных и коллективных наград даёт возможность</w:t>
      </w:r>
      <w:r>
        <w:rPr>
          <w:rFonts w:ascii="Times New Roman" w:hAnsi="Times New Roman"/>
          <w:spacing w:val="1"/>
        </w:rPr>
        <w:t xml:space="preserve"> </w:t>
      </w:r>
      <w:r>
        <w:rPr>
          <w:rFonts w:ascii="Times New Roman" w:hAnsi="Times New Roman"/>
        </w:rPr>
        <w:t>стимулировать индивидуальную и коллективную активность обучающихся,</w:t>
      </w:r>
      <w:r>
        <w:rPr>
          <w:rFonts w:ascii="Times New Roman" w:hAnsi="Times New Roman"/>
          <w:spacing w:val="1"/>
        </w:rPr>
        <w:t xml:space="preserve"> </w:t>
      </w:r>
      <w:r>
        <w:rPr>
          <w:rFonts w:ascii="Times New Roman" w:hAnsi="Times New Roman"/>
        </w:rPr>
        <w:t>преодолевать</w:t>
      </w:r>
      <w:r>
        <w:rPr>
          <w:rFonts w:ascii="Times New Roman" w:hAnsi="Times New Roman"/>
          <w:spacing w:val="1"/>
        </w:rPr>
        <w:t xml:space="preserve"> </w:t>
      </w:r>
      <w:r>
        <w:rPr>
          <w:rFonts w:ascii="Times New Roman" w:hAnsi="Times New Roman"/>
        </w:rPr>
        <w:t>межличностные</w:t>
      </w:r>
      <w:r>
        <w:rPr>
          <w:rFonts w:ascii="Times New Roman" w:hAnsi="Times New Roman"/>
          <w:spacing w:val="1"/>
        </w:rPr>
        <w:t xml:space="preserve"> </w:t>
      </w:r>
      <w:r>
        <w:rPr>
          <w:rFonts w:ascii="Times New Roman" w:hAnsi="Times New Roman"/>
        </w:rPr>
        <w:t>противоречия</w:t>
      </w:r>
      <w:r>
        <w:rPr>
          <w:rFonts w:ascii="Times New Roman" w:hAnsi="Times New Roman"/>
          <w:spacing w:val="1"/>
        </w:rPr>
        <w:t xml:space="preserve"> </w:t>
      </w:r>
      <w:r>
        <w:rPr>
          <w:rFonts w:ascii="Times New Roman" w:hAnsi="Times New Roman"/>
        </w:rPr>
        <w:t>между</w:t>
      </w:r>
      <w:r>
        <w:rPr>
          <w:rFonts w:ascii="Times New Roman" w:hAnsi="Times New Roman"/>
          <w:spacing w:val="1"/>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получившими</w:t>
      </w:r>
      <w:r>
        <w:rPr>
          <w:rFonts w:ascii="Times New Roman" w:hAnsi="Times New Roman"/>
          <w:spacing w:val="-1"/>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не</w:t>
      </w:r>
      <w:r>
        <w:rPr>
          <w:rFonts w:ascii="Times New Roman" w:hAnsi="Times New Roman"/>
          <w:spacing w:val="-3"/>
        </w:rPr>
        <w:t xml:space="preserve"> </w:t>
      </w:r>
      <w:r>
        <w:rPr>
          <w:rFonts w:ascii="Times New Roman" w:hAnsi="Times New Roman"/>
        </w:rPr>
        <w:t>получившими</w:t>
      </w:r>
      <w:r>
        <w:rPr>
          <w:rFonts w:ascii="Times New Roman" w:hAnsi="Times New Roman"/>
          <w:spacing w:val="-1"/>
        </w:rPr>
        <w:t xml:space="preserve"> </w:t>
      </w:r>
      <w:r>
        <w:rPr>
          <w:rFonts w:ascii="Times New Roman" w:hAnsi="Times New Roman"/>
        </w:rPr>
        <w:t>награды);</w:t>
      </w:r>
    </w:p>
    <w:p w14:paraId="0D190000">
      <w:pPr>
        <w:pStyle w:val="Style_5"/>
        <w:widowControl w:val="0"/>
        <w:numPr>
          <w:ilvl w:val="0"/>
          <w:numId w:val="26"/>
        </w:numPr>
        <w:tabs>
          <w:tab w:leader="none" w:pos="974" w:val="left"/>
        </w:tabs>
        <w:spacing w:after="0" w:line="240" w:lineRule="auto"/>
        <w:ind w:firstLine="566" w:left="0" w:right="208"/>
        <w:contextualSpacing w:val="0"/>
        <w:jc w:val="both"/>
        <w:rPr>
          <w:rFonts w:ascii="Times New Roman" w:hAnsi="Times New Roman"/>
        </w:rPr>
      </w:pPr>
      <w:r>
        <w:rPr>
          <w:rFonts w:ascii="Times New Roman" w:hAnsi="Times New Roman"/>
        </w:rPr>
        <w:t>привлечения</w:t>
      </w:r>
      <w:r>
        <w:rPr>
          <w:rFonts w:ascii="Times New Roman" w:hAnsi="Times New Roman"/>
          <w:spacing w:val="1"/>
        </w:rPr>
        <w:t xml:space="preserve"> </w:t>
      </w:r>
      <w:r>
        <w:rPr>
          <w:rFonts w:ascii="Times New Roman" w:hAnsi="Times New Roman"/>
        </w:rPr>
        <w:t>к</w:t>
      </w:r>
      <w:r>
        <w:rPr>
          <w:rFonts w:ascii="Times New Roman" w:hAnsi="Times New Roman"/>
          <w:spacing w:val="1"/>
        </w:rPr>
        <w:t xml:space="preserve"> </w:t>
      </w:r>
      <w:r>
        <w:rPr>
          <w:rFonts w:ascii="Times New Roman" w:hAnsi="Times New Roman"/>
        </w:rPr>
        <w:t>участию</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системе</w:t>
      </w:r>
      <w:r>
        <w:rPr>
          <w:rFonts w:ascii="Times New Roman" w:hAnsi="Times New Roman"/>
          <w:spacing w:val="1"/>
        </w:rPr>
        <w:t xml:space="preserve"> </w:t>
      </w:r>
      <w:r>
        <w:rPr>
          <w:rFonts w:ascii="Times New Roman" w:hAnsi="Times New Roman"/>
        </w:rPr>
        <w:t>поощрений</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всех</w:t>
      </w:r>
      <w:r>
        <w:rPr>
          <w:rFonts w:ascii="Times New Roman" w:hAnsi="Times New Roman"/>
          <w:spacing w:val="1"/>
        </w:rPr>
        <w:t xml:space="preserve"> </w:t>
      </w:r>
      <w:r>
        <w:rPr>
          <w:rFonts w:ascii="Times New Roman" w:hAnsi="Times New Roman"/>
        </w:rPr>
        <w:t>стадиях</w:t>
      </w:r>
      <w:r>
        <w:rPr>
          <w:rFonts w:ascii="Times New Roman" w:hAnsi="Times New Roman"/>
          <w:spacing w:val="1"/>
        </w:rPr>
        <w:t xml:space="preserve"> </w:t>
      </w:r>
      <w:r>
        <w:rPr>
          <w:rFonts w:ascii="Times New Roman" w:hAnsi="Times New Roman"/>
        </w:rPr>
        <w:t>родителей</w:t>
      </w:r>
      <w:r>
        <w:rPr>
          <w:rFonts w:ascii="Times New Roman" w:hAnsi="Times New Roman"/>
          <w:spacing w:val="1"/>
        </w:rPr>
        <w:t xml:space="preserve"> </w:t>
      </w:r>
      <w:r>
        <w:rPr>
          <w:rFonts w:ascii="Times New Roman" w:hAnsi="Times New Roman"/>
        </w:rPr>
        <w:t>(законных</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обучающихся,</w:t>
      </w:r>
      <w:r>
        <w:rPr>
          <w:rFonts w:ascii="Times New Roman" w:hAnsi="Times New Roman"/>
          <w:spacing w:val="1"/>
        </w:rPr>
        <w:t xml:space="preserve"> </w:t>
      </w:r>
      <w:r>
        <w:rPr>
          <w:rFonts w:ascii="Times New Roman" w:hAnsi="Times New Roman"/>
        </w:rPr>
        <w:t>представителей</w:t>
      </w:r>
      <w:r>
        <w:rPr>
          <w:rFonts w:ascii="Times New Roman" w:hAnsi="Times New Roman"/>
          <w:spacing w:val="1"/>
        </w:rPr>
        <w:t xml:space="preserve"> </w:t>
      </w:r>
      <w:r>
        <w:rPr>
          <w:rFonts w:ascii="Times New Roman" w:hAnsi="Times New Roman"/>
        </w:rPr>
        <w:t>родительского</w:t>
      </w:r>
      <w:r>
        <w:rPr>
          <w:rFonts w:ascii="Times New Roman" w:hAnsi="Times New Roman"/>
          <w:spacing w:val="-5"/>
        </w:rPr>
        <w:t xml:space="preserve"> </w:t>
      </w:r>
      <w:r>
        <w:rPr>
          <w:rFonts w:ascii="Times New Roman" w:hAnsi="Times New Roman"/>
        </w:rPr>
        <w:t>сообщества,</w:t>
      </w:r>
      <w:r>
        <w:rPr>
          <w:rFonts w:ascii="Times New Roman" w:hAnsi="Times New Roman"/>
          <w:spacing w:val="-5"/>
        </w:rPr>
        <w:t xml:space="preserve"> </w:t>
      </w:r>
      <w:r>
        <w:rPr>
          <w:rFonts w:ascii="Times New Roman" w:hAnsi="Times New Roman"/>
        </w:rPr>
        <w:t>самих</w:t>
      </w:r>
      <w:r>
        <w:rPr>
          <w:rFonts w:ascii="Times New Roman" w:hAnsi="Times New Roman"/>
          <w:spacing w:val="-2"/>
        </w:rPr>
        <w:t xml:space="preserve"> </w:t>
      </w:r>
      <w:r>
        <w:rPr>
          <w:rFonts w:ascii="Times New Roman" w:hAnsi="Times New Roman"/>
        </w:rPr>
        <w:t>обучающихся,</w:t>
      </w:r>
      <w:r>
        <w:rPr>
          <w:rFonts w:ascii="Times New Roman" w:hAnsi="Times New Roman"/>
          <w:spacing w:val="-3"/>
        </w:rPr>
        <w:t xml:space="preserve"> </w:t>
      </w:r>
      <w:r>
        <w:rPr>
          <w:rFonts w:ascii="Times New Roman" w:hAnsi="Times New Roman"/>
        </w:rPr>
        <w:t>их</w:t>
      </w:r>
      <w:r>
        <w:rPr>
          <w:rFonts w:ascii="Times New Roman" w:hAnsi="Times New Roman"/>
          <w:spacing w:val="-7"/>
        </w:rPr>
        <w:t xml:space="preserve"> </w:t>
      </w:r>
      <w:r>
        <w:rPr>
          <w:rFonts w:ascii="Times New Roman" w:hAnsi="Times New Roman"/>
        </w:rPr>
        <w:t>представителей</w:t>
      </w:r>
      <w:r>
        <w:rPr>
          <w:rFonts w:ascii="Times New Roman" w:hAnsi="Times New Roman"/>
          <w:spacing w:val="-6"/>
        </w:rPr>
        <w:t xml:space="preserve"> </w:t>
      </w:r>
      <w:r>
        <w:rPr>
          <w:rFonts w:ascii="Times New Roman" w:hAnsi="Times New Roman"/>
        </w:rPr>
        <w:t>(с</w:t>
      </w:r>
      <w:r>
        <w:rPr>
          <w:rFonts w:ascii="Times New Roman" w:hAnsi="Times New Roman"/>
          <w:spacing w:val="-3"/>
        </w:rPr>
        <w:t xml:space="preserve"> </w:t>
      </w:r>
      <w:r>
        <w:rPr>
          <w:rFonts w:ascii="Times New Roman" w:hAnsi="Times New Roman"/>
        </w:rPr>
        <w:t>учётом</w:t>
      </w:r>
    </w:p>
    <w:p w14:paraId="0E190000">
      <w:pPr>
        <w:pStyle w:val="Style_13"/>
        <w:ind w:firstLine="0" w:left="0" w:right="212"/>
        <w:rPr>
          <w:sz w:val="22"/>
        </w:rPr>
      </w:pPr>
      <w:r>
        <w:rPr>
          <w:sz w:val="22"/>
        </w:rPr>
        <w:t>наличия</w:t>
      </w:r>
      <w:r>
        <w:rPr>
          <w:spacing w:val="1"/>
          <w:sz w:val="22"/>
        </w:rPr>
        <w:t xml:space="preserve"> </w:t>
      </w:r>
      <w:r>
        <w:rPr>
          <w:sz w:val="22"/>
        </w:rPr>
        <w:t>ученического</w:t>
      </w:r>
      <w:r>
        <w:rPr>
          <w:spacing w:val="1"/>
          <w:sz w:val="22"/>
        </w:rPr>
        <w:t xml:space="preserve"> </w:t>
      </w:r>
      <w:r>
        <w:rPr>
          <w:sz w:val="22"/>
        </w:rPr>
        <w:t>самоуправления),</w:t>
      </w:r>
      <w:r>
        <w:rPr>
          <w:spacing w:val="1"/>
          <w:sz w:val="22"/>
        </w:rPr>
        <w:t xml:space="preserve"> </w:t>
      </w:r>
      <w:r>
        <w:rPr>
          <w:sz w:val="22"/>
        </w:rPr>
        <w:t>сторонних</w:t>
      </w:r>
      <w:r>
        <w:rPr>
          <w:spacing w:val="1"/>
          <w:sz w:val="22"/>
        </w:rPr>
        <w:t xml:space="preserve"> </w:t>
      </w:r>
      <w:r>
        <w:rPr>
          <w:sz w:val="22"/>
        </w:rPr>
        <w:t>организаций,</w:t>
      </w:r>
      <w:r>
        <w:rPr>
          <w:spacing w:val="1"/>
          <w:sz w:val="22"/>
        </w:rPr>
        <w:t xml:space="preserve"> </w:t>
      </w:r>
      <w:r>
        <w:rPr>
          <w:sz w:val="22"/>
        </w:rPr>
        <w:t>их</w:t>
      </w:r>
      <w:r>
        <w:rPr>
          <w:spacing w:val="1"/>
          <w:sz w:val="22"/>
        </w:rPr>
        <w:t xml:space="preserve"> </w:t>
      </w:r>
      <w:r>
        <w:rPr>
          <w:sz w:val="22"/>
        </w:rPr>
        <w:t>статусных</w:t>
      </w:r>
      <w:r>
        <w:rPr>
          <w:spacing w:val="-4"/>
          <w:sz w:val="22"/>
        </w:rPr>
        <w:t xml:space="preserve"> </w:t>
      </w:r>
      <w:r>
        <w:rPr>
          <w:sz w:val="22"/>
        </w:rPr>
        <w:t>представителей;</w:t>
      </w:r>
    </w:p>
    <w:p w14:paraId="0F190000">
      <w:pPr>
        <w:pStyle w:val="Style_5"/>
        <w:widowControl w:val="0"/>
        <w:numPr>
          <w:ilvl w:val="0"/>
          <w:numId w:val="26"/>
        </w:numPr>
        <w:tabs>
          <w:tab w:leader="none" w:pos="974" w:val="left"/>
        </w:tabs>
        <w:spacing w:after="0" w:line="240" w:lineRule="auto"/>
        <w:ind w:firstLine="566" w:left="0" w:right="214"/>
        <w:contextualSpacing w:val="0"/>
        <w:jc w:val="both"/>
        <w:rPr>
          <w:rFonts w:ascii="Times New Roman" w:hAnsi="Times New Roman"/>
        </w:rPr>
      </w:pPr>
      <w:r>
        <w:rPr>
          <w:rFonts w:ascii="Times New Roman" w:hAnsi="Times New Roman"/>
        </w:rPr>
        <w:t>дифференцированности поощрений (наличие уровней и типов наград</w:t>
      </w:r>
      <w:r>
        <w:rPr>
          <w:rFonts w:ascii="Times New Roman" w:hAnsi="Times New Roman"/>
          <w:spacing w:val="1"/>
        </w:rPr>
        <w:t xml:space="preserve"> </w:t>
      </w:r>
      <w:r>
        <w:rPr>
          <w:rFonts w:ascii="Times New Roman" w:hAnsi="Times New Roman"/>
        </w:rPr>
        <w:t>позволяет</w:t>
      </w:r>
      <w:r>
        <w:rPr>
          <w:rFonts w:ascii="Times New Roman" w:hAnsi="Times New Roman"/>
          <w:spacing w:val="-1"/>
        </w:rPr>
        <w:t xml:space="preserve"> </w:t>
      </w:r>
      <w:r>
        <w:rPr>
          <w:rFonts w:ascii="Times New Roman" w:hAnsi="Times New Roman"/>
        </w:rPr>
        <w:t>продлить</w:t>
      </w:r>
      <w:r>
        <w:rPr>
          <w:rFonts w:ascii="Times New Roman" w:hAnsi="Times New Roman"/>
          <w:spacing w:val="-2"/>
        </w:rPr>
        <w:t xml:space="preserve"> </w:t>
      </w:r>
      <w:r>
        <w:rPr>
          <w:rFonts w:ascii="Times New Roman" w:hAnsi="Times New Roman"/>
        </w:rPr>
        <w:t>стимулирующее</w:t>
      </w:r>
      <w:r>
        <w:rPr>
          <w:rFonts w:ascii="Times New Roman" w:hAnsi="Times New Roman"/>
          <w:spacing w:val="-1"/>
        </w:rPr>
        <w:t xml:space="preserve"> </w:t>
      </w:r>
      <w:r>
        <w:rPr>
          <w:rFonts w:ascii="Times New Roman" w:hAnsi="Times New Roman"/>
        </w:rPr>
        <w:t>действие</w:t>
      </w:r>
      <w:r>
        <w:rPr>
          <w:rFonts w:ascii="Times New Roman" w:hAnsi="Times New Roman"/>
          <w:spacing w:val="-1"/>
        </w:rPr>
        <w:t xml:space="preserve"> </w:t>
      </w:r>
      <w:r>
        <w:rPr>
          <w:rFonts w:ascii="Times New Roman" w:hAnsi="Times New Roman"/>
        </w:rPr>
        <w:t>системы</w:t>
      </w:r>
      <w:r>
        <w:rPr>
          <w:rFonts w:ascii="Times New Roman" w:hAnsi="Times New Roman"/>
          <w:spacing w:val="-1"/>
        </w:rPr>
        <w:t xml:space="preserve"> </w:t>
      </w:r>
      <w:r>
        <w:rPr>
          <w:rFonts w:ascii="Times New Roman" w:hAnsi="Times New Roman"/>
        </w:rPr>
        <w:t>поощрения).</w:t>
      </w:r>
    </w:p>
    <w:p w14:paraId="10190000">
      <w:pPr>
        <w:spacing w:after="0" w:line="240" w:lineRule="auto"/>
        <w:ind w:firstLine="707" w:left="122" w:right="206"/>
        <w:jc w:val="both"/>
        <w:rPr>
          <w:rFonts w:ascii="Times New Roman" w:hAnsi="Times New Roman"/>
        </w:rPr>
      </w:pPr>
      <w:r>
        <w:rPr>
          <w:rFonts w:ascii="Times New Roman" w:hAnsi="Times New Roman"/>
        </w:rPr>
        <w:t>Формы</w:t>
      </w:r>
      <w:r>
        <w:rPr>
          <w:rFonts w:ascii="Times New Roman" w:hAnsi="Times New Roman"/>
          <w:spacing w:val="1"/>
        </w:rPr>
        <w:t xml:space="preserve"> </w:t>
      </w:r>
      <w:r>
        <w:rPr>
          <w:rFonts w:ascii="Times New Roman" w:hAnsi="Times New Roman"/>
        </w:rPr>
        <w:t>поощрения</w:t>
      </w:r>
      <w:r>
        <w:rPr>
          <w:rFonts w:ascii="Times New Roman" w:hAnsi="Times New Roman"/>
          <w:spacing w:val="1"/>
        </w:rPr>
        <w:t xml:space="preserve"> </w:t>
      </w:r>
      <w:r>
        <w:rPr>
          <w:rFonts w:ascii="Times New Roman" w:hAnsi="Times New Roman"/>
        </w:rPr>
        <w:t>проявлений</w:t>
      </w:r>
      <w:r>
        <w:rPr>
          <w:rFonts w:ascii="Times New Roman" w:hAnsi="Times New Roman"/>
          <w:spacing w:val="1"/>
        </w:rPr>
        <w:t xml:space="preserve"> </w:t>
      </w:r>
      <w:r>
        <w:rPr>
          <w:rFonts w:ascii="Times New Roman" w:hAnsi="Times New Roman"/>
        </w:rPr>
        <w:t>активной</w:t>
      </w:r>
      <w:r>
        <w:rPr>
          <w:rFonts w:ascii="Times New Roman" w:hAnsi="Times New Roman"/>
          <w:spacing w:val="1"/>
        </w:rPr>
        <w:t xml:space="preserve"> </w:t>
      </w:r>
      <w:r>
        <w:rPr>
          <w:rFonts w:ascii="Times New Roman" w:hAnsi="Times New Roman"/>
        </w:rPr>
        <w:t>жизненной</w:t>
      </w:r>
      <w:r>
        <w:rPr>
          <w:rFonts w:ascii="Times New Roman" w:hAnsi="Times New Roman"/>
          <w:spacing w:val="1"/>
        </w:rPr>
        <w:t xml:space="preserve"> </w:t>
      </w:r>
      <w:r>
        <w:rPr>
          <w:rFonts w:ascii="Times New Roman" w:hAnsi="Times New Roman"/>
        </w:rPr>
        <w:t>позиции</w:t>
      </w:r>
      <w:r>
        <w:rPr>
          <w:rFonts w:ascii="Times New Roman" w:hAnsi="Times New Roman"/>
          <w:spacing w:val="1"/>
        </w:rPr>
        <w:t xml:space="preserve"> </w:t>
      </w:r>
      <w:r>
        <w:rPr>
          <w:rFonts w:ascii="Times New Roman" w:hAnsi="Times New Roman"/>
        </w:rPr>
        <w:t>обучающихся и социальной успешности:</w:t>
      </w:r>
      <w:r>
        <w:rPr>
          <w:rFonts w:ascii="Times New Roman" w:hAnsi="Times New Roman"/>
          <w:spacing w:val="1"/>
        </w:rPr>
        <w:t xml:space="preserve"> </w:t>
      </w:r>
      <w:r>
        <w:rPr>
          <w:rFonts w:ascii="Times New Roman" w:hAnsi="Times New Roman"/>
        </w:rPr>
        <w:t>индивидуальные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групповые</w:t>
      </w:r>
      <w:r>
        <w:rPr>
          <w:rFonts w:ascii="Times New Roman" w:hAnsi="Times New Roman"/>
          <w:spacing w:val="1"/>
        </w:rPr>
        <w:t xml:space="preserve"> </w:t>
      </w:r>
      <w:r>
        <w:rPr>
          <w:rFonts w:ascii="Times New Roman" w:hAnsi="Times New Roman"/>
        </w:rPr>
        <w:t>портфолио,</w:t>
      </w:r>
      <w:r>
        <w:rPr>
          <w:rFonts w:ascii="Times New Roman" w:hAnsi="Times New Roman"/>
          <w:spacing w:val="1"/>
        </w:rPr>
        <w:t xml:space="preserve"> </w:t>
      </w:r>
      <w:r>
        <w:rPr>
          <w:rFonts w:ascii="Times New Roman" w:hAnsi="Times New Roman"/>
        </w:rPr>
        <w:t>рейтинги,</w:t>
      </w:r>
      <w:r>
        <w:rPr>
          <w:rFonts w:ascii="Times New Roman" w:hAnsi="Times New Roman"/>
          <w:spacing w:val="1"/>
        </w:rPr>
        <w:t xml:space="preserve"> </w:t>
      </w:r>
      <w:r>
        <w:rPr>
          <w:rFonts w:ascii="Times New Roman" w:hAnsi="Times New Roman"/>
        </w:rPr>
        <w:t>благотворительная</w:t>
      </w:r>
      <w:r>
        <w:rPr>
          <w:rFonts w:ascii="Times New Roman" w:hAnsi="Times New Roman"/>
          <w:spacing w:val="-4"/>
        </w:rPr>
        <w:t xml:space="preserve"> </w:t>
      </w:r>
      <w:r>
        <w:rPr>
          <w:rFonts w:ascii="Times New Roman" w:hAnsi="Times New Roman"/>
        </w:rPr>
        <w:t>поддержка.</w:t>
      </w:r>
    </w:p>
    <w:p w14:paraId="11190000">
      <w:pPr>
        <w:pStyle w:val="Style_13"/>
        <w:ind w:right="206"/>
        <w:rPr>
          <w:sz w:val="22"/>
        </w:rPr>
      </w:pPr>
      <w:r>
        <w:rPr>
          <w:sz w:val="22"/>
        </w:rPr>
        <w:t>Ведение</w:t>
      </w:r>
      <w:r>
        <w:rPr>
          <w:spacing w:val="-12"/>
          <w:sz w:val="22"/>
        </w:rPr>
        <w:t xml:space="preserve"> </w:t>
      </w:r>
      <w:r>
        <w:rPr>
          <w:sz w:val="22"/>
        </w:rPr>
        <w:t>портфолио</w:t>
      </w:r>
      <w:r>
        <w:rPr>
          <w:spacing w:val="-11"/>
          <w:sz w:val="22"/>
        </w:rPr>
        <w:t xml:space="preserve"> </w:t>
      </w:r>
      <w:r>
        <w:rPr>
          <w:sz w:val="22"/>
        </w:rPr>
        <w:t>—</w:t>
      </w:r>
      <w:r>
        <w:rPr>
          <w:spacing w:val="-11"/>
          <w:sz w:val="22"/>
        </w:rPr>
        <w:t xml:space="preserve"> </w:t>
      </w:r>
      <w:r>
        <w:rPr>
          <w:sz w:val="22"/>
        </w:rPr>
        <w:t>деятельность</w:t>
      </w:r>
      <w:r>
        <w:rPr>
          <w:spacing w:val="-13"/>
          <w:sz w:val="22"/>
        </w:rPr>
        <w:t xml:space="preserve"> </w:t>
      </w:r>
      <w:r>
        <w:rPr>
          <w:sz w:val="22"/>
        </w:rPr>
        <w:t>обучающихся</w:t>
      </w:r>
      <w:r>
        <w:rPr>
          <w:spacing w:val="-13"/>
          <w:sz w:val="22"/>
        </w:rPr>
        <w:t xml:space="preserve"> </w:t>
      </w:r>
      <w:r>
        <w:rPr>
          <w:sz w:val="22"/>
        </w:rPr>
        <w:t>при</w:t>
      </w:r>
      <w:r>
        <w:rPr>
          <w:spacing w:val="-12"/>
          <w:sz w:val="22"/>
        </w:rPr>
        <w:t xml:space="preserve"> </w:t>
      </w:r>
      <w:r>
        <w:rPr>
          <w:sz w:val="22"/>
        </w:rPr>
        <w:t>её</w:t>
      </w:r>
      <w:r>
        <w:rPr>
          <w:spacing w:val="-14"/>
          <w:sz w:val="22"/>
        </w:rPr>
        <w:t xml:space="preserve"> </w:t>
      </w:r>
      <w:r>
        <w:rPr>
          <w:sz w:val="22"/>
        </w:rPr>
        <w:t>организации</w:t>
      </w:r>
      <w:r>
        <w:rPr>
          <w:spacing w:val="-13"/>
          <w:sz w:val="22"/>
        </w:rPr>
        <w:t xml:space="preserve"> </w:t>
      </w:r>
      <w:r>
        <w:rPr>
          <w:sz w:val="22"/>
        </w:rPr>
        <w:t>и</w:t>
      </w:r>
      <w:r>
        <w:rPr>
          <w:spacing w:val="-68"/>
          <w:sz w:val="22"/>
        </w:rPr>
        <w:t xml:space="preserve"> </w:t>
      </w:r>
      <w:r>
        <w:rPr>
          <w:sz w:val="22"/>
        </w:rPr>
        <w:t>регулярном поощрении классными руководителями, поддержке родителями</w:t>
      </w:r>
      <w:r>
        <w:rPr>
          <w:spacing w:val="1"/>
          <w:sz w:val="22"/>
        </w:rPr>
        <w:t xml:space="preserve"> </w:t>
      </w:r>
      <w:r>
        <w:rPr>
          <w:sz w:val="22"/>
        </w:rPr>
        <w:t>(законными</w:t>
      </w:r>
      <w:r>
        <w:rPr>
          <w:spacing w:val="1"/>
          <w:sz w:val="22"/>
        </w:rPr>
        <w:t xml:space="preserve"> </w:t>
      </w:r>
      <w:r>
        <w:rPr>
          <w:sz w:val="22"/>
        </w:rPr>
        <w:t>представителями)</w:t>
      </w:r>
      <w:r>
        <w:rPr>
          <w:spacing w:val="1"/>
          <w:sz w:val="22"/>
        </w:rPr>
        <w:t xml:space="preserve"> </w:t>
      </w:r>
      <w:r>
        <w:rPr>
          <w:sz w:val="22"/>
        </w:rPr>
        <w:t>по</w:t>
      </w:r>
      <w:r>
        <w:rPr>
          <w:spacing w:val="1"/>
          <w:sz w:val="22"/>
        </w:rPr>
        <w:t xml:space="preserve"> </w:t>
      </w:r>
      <w:r>
        <w:rPr>
          <w:sz w:val="22"/>
        </w:rPr>
        <w:t>собиранию</w:t>
      </w:r>
      <w:r>
        <w:rPr>
          <w:spacing w:val="1"/>
          <w:sz w:val="22"/>
        </w:rPr>
        <w:t xml:space="preserve"> </w:t>
      </w:r>
      <w:r>
        <w:rPr>
          <w:sz w:val="22"/>
        </w:rPr>
        <w:t>(накоплению)</w:t>
      </w:r>
      <w:r>
        <w:rPr>
          <w:spacing w:val="1"/>
          <w:sz w:val="22"/>
        </w:rPr>
        <w:t xml:space="preserve"> </w:t>
      </w:r>
      <w:r>
        <w:rPr>
          <w:sz w:val="22"/>
        </w:rPr>
        <w:t>артефактов,</w:t>
      </w:r>
      <w:r>
        <w:rPr>
          <w:spacing w:val="-67"/>
          <w:sz w:val="22"/>
        </w:rPr>
        <w:t xml:space="preserve"> </w:t>
      </w:r>
      <w:r>
        <w:rPr>
          <w:sz w:val="22"/>
        </w:rPr>
        <w:t>фиксирующих и символизирующих</w:t>
      </w:r>
      <w:r>
        <w:rPr>
          <w:spacing w:val="-3"/>
          <w:sz w:val="22"/>
        </w:rPr>
        <w:t xml:space="preserve"> </w:t>
      </w:r>
      <w:r>
        <w:rPr>
          <w:sz w:val="22"/>
        </w:rPr>
        <w:t>достижения обучающегося.</w:t>
      </w:r>
    </w:p>
    <w:p w14:paraId="12190000">
      <w:pPr>
        <w:pStyle w:val="Style_13"/>
        <w:ind w:right="202"/>
        <w:rPr>
          <w:sz w:val="22"/>
        </w:rPr>
      </w:pPr>
      <w:r>
        <w:rPr>
          <w:sz w:val="22"/>
        </w:rPr>
        <w:t>Портфолио</w:t>
      </w:r>
      <w:r>
        <w:rPr>
          <w:spacing w:val="1"/>
          <w:sz w:val="22"/>
        </w:rPr>
        <w:t xml:space="preserve"> </w:t>
      </w:r>
      <w:r>
        <w:rPr>
          <w:sz w:val="22"/>
        </w:rPr>
        <w:t>может</w:t>
      </w:r>
      <w:r>
        <w:rPr>
          <w:spacing w:val="1"/>
          <w:sz w:val="22"/>
        </w:rPr>
        <w:t xml:space="preserve"> </w:t>
      </w:r>
      <w:r>
        <w:rPr>
          <w:sz w:val="22"/>
        </w:rPr>
        <w:t>включать</w:t>
      </w:r>
      <w:r>
        <w:rPr>
          <w:spacing w:val="1"/>
          <w:sz w:val="22"/>
        </w:rPr>
        <w:t xml:space="preserve"> </w:t>
      </w:r>
      <w:r>
        <w:rPr>
          <w:sz w:val="22"/>
        </w:rPr>
        <w:t>артефакты</w:t>
      </w:r>
      <w:r>
        <w:rPr>
          <w:spacing w:val="1"/>
          <w:sz w:val="22"/>
        </w:rPr>
        <w:t xml:space="preserve"> </w:t>
      </w:r>
      <w:r>
        <w:rPr>
          <w:sz w:val="22"/>
        </w:rPr>
        <w:t>признания</w:t>
      </w:r>
      <w:r>
        <w:rPr>
          <w:spacing w:val="1"/>
          <w:sz w:val="22"/>
        </w:rPr>
        <w:t xml:space="preserve"> </w:t>
      </w:r>
      <w:r>
        <w:rPr>
          <w:sz w:val="22"/>
        </w:rPr>
        <w:t>личностных</w:t>
      </w:r>
      <w:r>
        <w:rPr>
          <w:spacing w:val="-67"/>
          <w:sz w:val="22"/>
        </w:rPr>
        <w:t xml:space="preserve"> </w:t>
      </w:r>
      <w:r>
        <w:rPr>
          <w:sz w:val="22"/>
        </w:rPr>
        <w:t>достижений,</w:t>
      </w:r>
      <w:r>
        <w:rPr>
          <w:spacing w:val="1"/>
          <w:sz w:val="22"/>
        </w:rPr>
        <w:t xml:space="preserve"> </w:t>
      </w:r>
      <w:r>
        <w:rPr>
          <w:sz w:val="22"/>
        </w:rPr>
        <w:t>достижений</w:t>
      </w:r>
      <w:r>
        <w:rPr>
          <w:spacing w:val="1"/>
          <w:sz w:val="22"/>
        </w:rPr>
        <w:t xml:space="preserve"> </w:t>
      </w:r>
      <w:r>
        <w:rPr>
          <w:sz w:val="22"/>
        </w:rPr>
        <w:t>в</w:t>
      </w:r>
      <w:r>
        <w:rPr>
          <w:spacing w:val="1"/>
          <w:sz w:val="22"/>
        </w:rPr>
        <w:t xml:space="preserve"> </w:t>
      </w:r>
      <w:r>
        <w:rPr>
          <w:sz w:val="22"/>
        </w:rPr>
        <w:t>группе,</w:t>
      </w:r>
      <w:r>
        <w:rPr>
          <w:spacing w:val="1"/>
          <w:sz w:val="22"/>
        </w:rPr>
        <w:t xml:space="preserve"> </w:t>
      </w:r>
      <w:r>
        <w:rPr>
          <w:sz w:val="22"/>
        </w:rPr>
        <w:t>участия</w:t>
      </w:r>
      <w:r>
        <w:rPr>
          <w:spacing w:val="1"/>
          <w:sz w:val="22"/>
        </w:rPr>
        <w:t xml:space="preserve"> </w:t>
      </w:r>
      <w:r>
        <w:rPr>
          <w:sz w:val="22"/>
        </w:rPr>
        <w:t>в</w:t>
      </w:r>
      <w:r>
        <w:rPr>
          <w:spacing w:val="1"/>
          <w:sz w:val="22"/>
        </w:rPr>
        <w:t xml:space="preserve"> </w:t>
      </w:r>
      <w:r>
        <w:rPr>
          <w:sz w:val="22"/>
        </w:rPr>
        <w:t>деятельности</w:t>
      </w:r>
      <w:r>
        <w:rPr>
          <w:spacing w:val="1"/>
          <w:sz w:val="22"/>
        </w:rPr>
        <w:t xml:space="preserve"> </w:t>
      </w:r>
      <w:r>
        <w:rPr>
          <w:sz w:val="22"/>
        </w:rPr>
        <w:t>(грамоты,</w:t>
      </w:r>
      <w:r>
        <w:rPr>
          <w:spacing w:val="1"/>
          <w:sz w:val="22"/>
        </w:rPr>
        <w:t xml:space="preserve"> </w:t>
      </w:r>
      <w:r>
        <w:rPr>
          <w:sz w:val="22"/>
        </w:rPr>
        <w:t>поощрительные</w:t>
      </w:r>
      <w:r>
        <w:rPr>
          <w:spacing w:val="1"/>
          <w:sz w:val="22"/>
        </w:rPr>
        <w:t xml:space="preserve"> </w:t>
      </w:r>
      <w:r>
        <w:rPr>
          <w:sz w:val="22"/>
        </w:rPr>
        <w:t>письма,</w:t>
      </w:r>
      <w:r>
        <w:rPr>
          <w:spacing w:val="1"/>
          <w:sz w:val="22"/>
        </w:rPr>
        <w:t xml:space="preserve"> </w:t>
      </w:r>
      <w:r>
        <w:rPr>
          <w:sz w:val="22"/>
        </w:rPr>
        <w:t>фотографии</w:t>
      </w:r>
      <w:r>
        <w:rPr>
          <w:spacing w:val="1"/>
          <w:sz w:val="22"/>
        </w:rPr>
        <w:t xml:space="preserve"> </w:t>
      </w:r>
      <w:r>
        <w:rPr>
          <w:sz w:val="22"/>
        </w:rPr>
        <w:t>призов,</w:t>
      </w:r>
      <w:r>
        <w:rPr>
          <w:spacing w:val="1"/>
          <w:sz w:val="22"/>
        </w:rPr>
        <w:t xml:space="preserve"> </w:t>
      </w:r>
      <w:r>
        <w:rPr>
          <w:sz w:val="22"/>
        </w:rPr>
        <w:t>фото</w:t>
      </w:r>
      <w:r>
        <w:rPr>
          <w:spacing w:val="1"/>
          <w:sz w:val="22"/>
        </w:rPr>
        <w:t xml:space="preserve"> </w:t>
      </w:r>
      <w:r>
        <w:rPr>
          <w:sz w:val="22"/>
        </w:rPr>
        <w:t>изделий,</w:t>
      </w:r>
      <w:r>
        <w:rPr>
          <w:spacing w:val="1"/>
          <w:sz w:val="22"/>
        </w:rPr>
        <w:t xml:space="preserve"> </w:t>
      </w:r>
      <w:r>
        <w:rPr>
          <w:sz w:val="22"/>
        </w:rPr>
        <w:t>работ</w:t>
      </w:r>
      <w:r>
        <w:rPr>
          <w:spacing w:val="1"/>
          <w:sz w:val="22"/>
        </w:rPr>
        <w:t xml:space="preserve"> </w:t>
      </w:r>
      <w:r>
        <w:rPr>
          <w:sz w:val="22"/>
        </w:rPr>
        <w:t>и</w:t>
      </w:r>
      <w:r>
        <w:rPr>
          <w:spacing w:val="1"/>
          <w:sz w:val="22"/>
        </w:rPr>
        <w:t xml:space="preserve"> </w:t>
      </w:r>
      <w:r>
        <w:rPr>
          <w:sz w:val="22"/>
        </w:rPr>
        <w:t>др.,</w:t>
      </w:r>
      <w:r>
        <w:rPr>
          <w:spacing w:val="1"/>
          <w:sz w:val="22"/>
        </w:rPr>
        <w:t xml:space="preserve"> </w:t>
      </w:r>
      <w:r>
        <w:rPr>
          <w:sz w:val="22"/>
        </w:rPr>
        <w:t>участвовавших</w:t>
      </w:r>
      <w:r>
        <w:rPr>
          <w:spacing w:val="1"/>
          <w:sz w:val="22"/>
        </w:rPr>
        <w:t xml:space="preserve"> </w:t>
      </w:r>
      <w:r>
        <w:rPr>
          <w:sz w:val="22"/>
        </w:rPr>
        <w:t>в</w:t>
      </w:r>
      <w:r>
        <w:rPr>
          <w:spacing w:val="1"/>
          <w:sz w:val="22"/>
        </w:rPr>
        <w:t xml:space="preserve"> </w:t>
      </w:r>
      <w:r>
        <w:rPr>
          <w:sz w:val="22"/>
        </w:rPr>
        <w:t>конкурсах</w:t>
      </w:r>
      <w:r>
        <w:rPr>
          <w:spacing w:val="1"/>
          <w:sz w:val="22"/>
        </w:rPr>
        <w:t xml:space="preserve"> </w:t>
      </w:r>
      <w:r>
        <w:rPr>
          <w:sz w:val="22"/>
        </w:rPr>
        <w:t>и</w:t>
      </w:r>
      <w:r>
        <w:rPr>
          <w:spacing w:val="1"/>
          <w:sz w:val="22"/>
        </w:rPr>
        <w:t xml:space="preserve"> </w:t>
      </w:r>
      <w:r>
        <w:rPr>
          <w:sz w:val="22"/>
        </w:rPr>
        <w:t>т. д.).</w:t>
      </w:r>
      <w:r>
        <w:rPr>
          <w:spacing w:val="1"/>
          <w:sz w:val="22"/>
        </w:rPr>
        <w:t xml:space="preserve"> </w:t>
      </w:r>
      <w:r>
        <w:rPr>
          <w:sz w:val="22"/>
        </w:rPr>
        <w:t>Кроме</w:t>
      </w:r>
      <w:r>
        <w:rPr>
          <w:spacing w:val="1"/>
          <w:sz w:val="22"/>
        </w:rPr>
        <w:t xml:space="preserve"> </w:t>
      </w:r>
      <w:r>
        <w:rPr>
          <w:sz w:val="22"/>
        </w:rPr>
        <w:t>индивидуального</w:t>
      </w:r>
      <w:r>
        <w:rPr>
          <w:spacing w:val="1"/>
          <w:sz w:val="22"/>
        </w:rPr>
        <w:t xml:space="preserve"> </w:t>
      </w:r>
      <w:r>
        <w:rPr>
          <w:sz w:val="22"/>
        </w:rPr>
        <w:t>портфолио,</w:t>
      </w:r>
      <w:r>
        <w:rPr>
          <w:spacing w:val="1"/>
          <w:sz w:val="22"/>
        </w:rPr>
        <w:t xml:space="preserve"> </w:t>
      </w:r>
      <w:r>
        <w:rPr>
          <w:sz w:val="22"/>
        </w:rPr>
        <w:t>возможно ведение портфолио</w:t>
      </w:r>
      <w:r>
        <w:rPr>
          <w:spacing w:val="-3"/>
          <w:sz w:val="22"/>
        </w:rPr>
        <w:t xml:space="preserve"> </w:t>
      </w:r>
      <w:r>
        <w:rPr>
          <w:sz w:val="22"/>
        </w:rPr>
        <w:t>класса.</w:t>
      </w:r>
    </w:p>
    <w:p w14:paraId="13190000">
      <w:pPr>
        <w:pStyle w:val="Style_13"/>
        <w:ind w:right="204"/>
        <w:rPr>
          <w:sz w:val="22"/>
        </w:rPr>
      </w:pPr>
      <w:r>
        <w:rPr>
          <w:sz w:val="22"/>
        </w:rPr>
        <w:t>Рейтинги — размещение имен (фамилий) обучающихся или названий</w:t>
      </w:r>
      <w:r>
        <w:rPr>
          <w:spacing w:val="1"/>
          <w:sz w:val="22"/>
        </w:rPr>
        <w:t xml:space="preserve"> </w:t>
      </w:r>
      <w:r>
        <w:rPr>
          <w:sz w:val="22"/>
        </w:rPr>
        <w:t>(номеров) групп обучающихся, классов в последовательности, определяемой</w:t>
      </w:r>
      <w:r>
        <w:rPr>
          <w:spacing w:val="1"/>
          <w:sz w:val="22"/>
        </w:rPr>
        <w:t xml:space="preserve"> </w:t>
      </w:r>
      <w:r>
        <w:rPr>
          <w:sz w:val="22"/>
        </w:rPr>
        <w:t>их успешностью,</w:t>
      </w:r>
      <w:r>
        <w:rPr>
          <w:spacing w:val="-1"/>
          <w:sz w:val="22"/>
        </w:rPr>
        <w:t xml:space="preserve"> </w:t>
      </w:r>
      <w:r>
        <w:rPr>
          <w:sz w:val="22"/>
        </w:rPr>
        <w:t>достижениями в</w:t>
      </w:r>
      <w:r>
        <w:rPr>
          <w:spacing w:val="-1"/>
          <w:sz w:val="22"/>
        </w:rPr>
        <w:t xml:space="preserve"> </w:t>
      </w:r>
      <w:r>
        <w:rPr>
          <w:sz w:val="22"/>
        </w:rPr>
        <w:t>чём-либо.</w:t>
      </w:r>
    </w:p>
    <w:p w14:paraId="14190000">
      <w:pPr>
        <w:pStyle w:val="Style_13"/>
        <w:ind w:right="207"/>
        <w:rPr>
          <w:sz w:val="22"/>
        </w:rPr>
      </w:pPr>
      <w:r>
        <w:rPr>
          <w:sz w:val="22"/>
        </w:rPr>
        <w:t>Благотворительная</w:t>
      </w:r>
      <w:r>
        <w:rPr>
          <w:spacing w:val="1"/>
          <w:sz w:val="22"/>
        </w:rPr>
        <w:t xml:space="preserve"> </w:t>
      </w:r>
      <w:r>
        <w:rPr>
          <w:sz w:val="22"/>
        </w:rPr>
        <w:t>поддержка</w:t>
      </w:r>
      <w:r>
        <w:rPr>
          <w:spacing w:val="1"/>
          <w:sz w:val="22"/>
        </w:rPr>
        <w:t xml:space="preserve"> </w:t>
      </w:r>
      <w:r>
        <w:rPr>
          <w:sz w:val="22"/>
        </w:rPr>
        <w:t>обучающихся,</w:t>
      </w:r>
      <w:r>
        <w:rPr>
          <w:spacing w:val="1"/>
          <w:sz w:val="22"/>
        </w:rPr>
        <w:t xml:space="preserve"> </w:t>
      </w:r>
      <w:r>
        <w:rPr>
          <w:sz w:val="22"/>
        </w:rPr>
        <w:t>групп</w:t>
      </w:r>
      <w:r>
        <w:rPr>
          <w:spacing w:val="1"/>
          <w:sz w:val="22"/>
        </w:rPr>
        <w:t xml:space="preserve"> </w:t>
      </w:r>
      <w:r>
        <w:rPr>
          <w:sz w:val="22"/>
        </w:rPr>
        <w:t>обучающихся</w:t>
      </w:r>
      <w:r>
        <w:rPr>
          <w:spacing w:val="1"/>
          <w:sz w:val="22"/>
        </w:rPr>
        <w:t xml:space="preserve"> </w:t>
      </w:r>
      <w:r>
        <w:rPr>
          <w:sz w:val="22"/>
        </w:rPr>
        <w:t>(классов и др.) может заключаться в материальной поддержке проведения в</w:t>
      </w:r>
      <w:r>
        <w:rPr>
          <w:spacing w:val="1"/>
          <w:sz w:val="22"/>
        </w:rPr>
        <w:t xml:space="preserve"> </w:t>
      </w:r>
      <w:r>
        <w:rPr>
          <w:sz w:val="22"/>
        </w:rPr>
        <w:t>общеобразовательной</w:t>
      </w:r>
      <w:r>
        <w:rPr>
          <w:spacing w:val="1"/>
          <w:sz w:val="22"/>
        </w:rPr>
        <w:t xml:space="preserve"> </w:t>
      </w:r>
      <w:r>
        <w:rPr>
          <w:sz w:val="22"/>
        </w:rPr>
        <w:t>организации</w:t>
      </w:r>
      <w:r>
        <w:rPr>
          <w:spacing w:val="1"/>
          <w:sz w:val="22"/>
        </w:rPr>
        <w:t xml:space="preserve"> </w:t>
      </w:r>
      <w:r>
        <w:rPr>
          <w:sz w:val="22"/>
        </w:rPr>
        <w:t>воспитательных</w:t>
      </w:r>
      <w:r>
        <w:rPr>
          <w:spacing w:val="1"/>
          <w:sz w:val="22"/>
        </w:rPr>
        <w:t xml:space="preserve"> </w:t>
      </w:r>
      <w:r>
        <w:rPr>
          <w:sz w:val="22"/>
        </w:rPr>
        <w:t>дел,</w:t>
      </w:r>
      <w:r>
        <w:rPr>
          <w:spacing w:val="1"/>
          <w:sz w:val="22"/>
        </w:rPr>
        <w:t xml:space="preserve"> </w:t>
      </w:r>
      <w:r>
        <w:rPr>
          <w:sz w:val="22"/>
        </w:rPr>
        <w:t>мероприятий,</w:t>
      </w:r>
      <w:r>
        <w:rPr>
          <w:spacing w:val="-67"/>
          <w:sz w:val="22"/>
        </w:rPr>
        <w:t xml:space="preserve"> </w:t>
      </w:r>
      <w:r>
        <w:rPr>
          <w:sz w:val="22"/>
        </w:rPr>
        <w:t>проведения</w:t>
      </w:r>
      <w:r>
        <w:rPr>
          <w:spacing w:val="1"/>
          <w:sz w:val="22"/>
        </w:rPr>
        <w:t xml:space="preserve"> </w:t>
      </w:r>
      <w:r>
        <w:rPr>
          <w:sz w:val="22"/>
        </w:rPr>
        <w:t>внешкольных</w:t>
      </w:r>
      <w:r>
        <w:rPr>
          <w:spacing w:val="1"/>
          <w:sz w:val="22"/>
        </w:rPr>
        <w:t xml:space="preserve"> </w:t>
      </w:r>
      <w:r>
        <w:rPr>
          <w:sz w:val="22"/>
        </w:rPr>
        <w:t>мероприятий,</w:t>
      </w:r>
      <w:r>
        <w:rPr>
          <w:spacing w:val="1"/>
          <w:sz w:val="22"/>
        </w:rPr>
        <w:t xml:space="preserve"> </w:t>
      </w:r>
      <w:r>
        <w:rPr>
          <w:sz w:val="22"/>
        </w:rPr>
        <w:t>различных</w:t>
      </w:r>
      <w:r>
        <w:rPr>
          <w:spacing w:val="1"/>
          <w:sz w:val="22"/>
        </w:rPr>
        <w:t xml:space="preserve"> </w:t>
      </w:r>
      <w:r>
        <w:rPr>
          <w:sz w:val="22"/>
        </w:rPr>
        <w:t>форм</w:t>
      </w:r>
      <w:r>
        <w:rPr>
          <w:spacing w:val="1"/>
          <w:sz w:val="22"/>
        </w:rPr>
        <w:t xml:space="preserve"> </w:t>
      </w:r>
      <w:r>
        <w:rPr>
          <w:sz w:val="22"/>
        </w:rPr>
        <w:t>совместной</w:t>
      </w:r>
      <w:r>
        <w:rPr>
          <w:spacing w:val="1"/>
          <w:sz w:val="22"/>
        </w:rPr>
        <w:t xml:space="preserve"> </w:t>
      </w:r>
      <w:r>
        <w:rPr>
          <w:sz w:val="22"/>
        </w:rPr>
        <w:t>деятельности воспитательной направленности, в индивидуальной поддержке</w:t>
      </w:r>
      <w:r>
        <w:rPr>
          <w:spacing w:val="1"/>
          <w:sz w:val="22"/>
        </w:rPr>
        <w:t xml:space="preserve"> </w:t>
      </w:r>
      <w:r>
        <w:rPr>
          <w:sz w:val="22"/>
        </w:rPr>
        <w:t>нуждающихся</w:t>
      </w:r>
      <w:r>
        <w:rPr>
          <w:spacing w:val="-3"/>
          <w:sz w:val="22"/>
        </w:rPr>
        <w:t xml:space="preserve"> </w:t>
      </w:r>
      <w:r>
        <w:rPr>
          <w:sz w:val="22"/>
        </w:rPr>
        <w:t>в</w:t>
      </w:r>
      <w:r>
        <w:rPr>
          <w:spacing w:val="-2"/>
          <w:sz w:val="22"/>
        </w:rPr>
        <w:t xml:space="preserve"> </w:t>
      </w:r>
      <w:r>
        <w:rPr>
          <w:sz w:val="22"/>
        </w:rPr>
        <w:t>помощи</w:t>
      </w:r>
      <w:r>
        <w:rPr>
          <w:spacing w:val="-3"/>
          <w:sz w:val="22"/>
        </w:rPr>
        <w:t xml:space="preserve"> </w:t>
      </w:r>
      <w:r>
        <w:rPr>
          <w:sz w:val="22"/>
        </w:rPr>
        <w:t>обучающихся,</w:t>
      </w:r>
      <w:r>
        <w:rPr>
          <w:spacing w:val="-3"/>
          <w:sz w:val="22"/>
        </w:rPr>
        <w:t xml:space="preserve"> </w:t>
      </w:r>
      <w:r>
        <w:rPr>
          <w:sz w:val="22"/>
        </w:rPr>
        <w:t>семей,</w:t>
      </w:r>
      <w:r>
        <w:rPr>
          <w:spacing w:val="-3"/>
          <w:sz w:val="22"/>
        </w:rPr>
        <w:t xml:space="preserve"> </w:t>
      </w:r>
      <w:r>
        <w:rPr>
          <w:sz w:val="22"/>
        </w:rPr>
        <w:t>педагогических</w:t>
      </w:r>
      <w:r>
        <w:rPr>
          <w:spacing w:val="-2"/>
          <w:sz w:val="22"/>
        </w:rPr>
        <w:t xml:space="preserve"> </w:t>
      </w:r>
      <w:r>
        <w:rPr>
          <w:sz w:val="22"/>
        </w:rPr>
        <w:t>работников.</w:t>
      </w:r>
    </w:p>
    <w:p w14:paraId="15190000">
      <w:pPr>
        <w:pStyle w:val="Style_13"/>
        <w:ind w:right="211"/>
        <w:rPr>
          <w:sz w:val="22"/>
        </w:rPr>
      </w:pPr>
      <w:r>
        <w:rPr>
          <w:sz w:val="22"/>
        </w:rPr>
        <w:t>Благотворительность</w:t>
      </w:r>
      <w:r>
        <w:rPr>
          <w:spacing w:val="1"/>
          <w:sz w:val="22"/>
        </w:rPr>
        <w:t xml:space="preserve"> </w:t>
      </w:r>
      <w:r>
        <w:rPr>
          <w:sz w:val="22"/>
        </w:rPr>
        <w:t>предусматривает</w:t>
      </w:r>
      <w:r>
        <w:rPr>
          <w:spacing w:val="1"/>
          <w:sz w:val="22"/>
        </w:rPr>
        <w:t xml:space="preserve"> </w:t>
      </w:r>
      <w:r>
        <w:rPr>
          <w:sz w:val="22"/>
        </w:rPr>
        <w:t>публичную</w:t>
      </w:r>
      <w:r>
        <w:rPr>
          <w:spacing w:val="1"/>
          <w:sz w:val="22"/>
        </w:rPr>
        <w:t xml:space="preserve"> </w:t>
      </w:r>
      <w:r>
        <w:rPr>
          <w:sz w:val="22"/>
        </w:rPr>
        <w:t>презентацию</w:t>
      </w:r>
      <w:r>
        <w:rPr>
          <w:spacing w:val="1"/>
          <w:sz w:val="22"/>
        </w:rPr>
        <w:t xml:space="preserve"> </w:t>
      </w:r>
      <w:r>
        <w:rPr>
          <w:sz w:val="22"/>
        </w:rPr>
        <w:t>благотворителей</w:t>
      </w:r>
      <w:r>
        <w:rPr>
          <w:spacing w:val="-1"/>
          <w:sz w:val="22"/>
        </w:rPr>
        <w:t xml:space="preserve"> </w:t>
      </w:r>
      <w:r>
        <w:rPr>
          <w:sz w:val="22"/>
        </w:rPr>
        <w:t>и</w:t>
      </w:r>
      <w:r>
        <w:rPr>
          <w:spacing w:val="-3"/>
          <w:sz w:val="22"/>
        </w:rPr>
        <w:t xml:space="preserve"> </w:t>
      </w:r>
      <w:r>
        <w:rPr>
          <w:sz w:val="22"/>
        </w:rPr>
        <w:t>их</w:t>
      </w:r>
      <w:r>
        <w:rPr>
          <w:spacing w:val="1"/>
          <w:sz w:val="22"/>
        </w:rPr>
        <w:t xml:space="preserve"> </w:t>
      </w:r>
      <w:r>
        <w:rPr>
          <w:sz w:val="22"/>
        </w:rPr>
        <w:t>деятельности.</w:t>
      </w:r>
    </w:p>
    <w:p w14:paraId="16190000">
      <w:bookmarkStart w:id="40" w:name="__RefHeading___38"/>
      <w:bookmarkEnd w:id="40"/>
      <w:pPr>
        <w:keepNext w:val="1"/>
        <w:keepLines w:val="1"/>
        <w:spacing w:after="0" w:line="240" w:lineRule="auto"/>
        <w:ind w:firstLine="0" w:left="195"/>
        <w:jc w:val="both"/>
        <w:outlineLvl w:val="0"/>
        <w:rPr>
          <w:rFonts w:ascii="Times New Roman" w:hAnsi="Times New Roman"/>
          <w:b w:val="1"/>
        </w:rPr>
      </w:pPr>
      <w:r>
        <w:rPr>
          <w:rFonts w:ascii="Times New Roman" w:hAnsi="Times New Roman"/>
          <w:b w:val="1"/>
        </w:rPr>
        <w:t>2.14.</w:t>
      </w:r>
      <w:r>
        <w:rPr>
          <w:rFonts w:ascii="Times New Roman" w:hAnsi="Times New Roman"/>
          <w:b w:val="1"/>
        </w:rPr>
        <w:t>3.5. Анализ воспитательного процесса</w:t>
      </w:r>
      <w:bookmarkEnd w:id="25"/>
    </w:p>
    <w:p w14:paraId="17190000">
      <w:pPr>
        <w:pStyle w:val="Style_13"/>
        <w:ind w:right="208"/>
        <w:rPr>
          <w:sz w:val="22"/>
        </w:rPr>
      </w:pPr>
      <w:r>
        <w:rPr>
          <w:sz w:val="22"/>
        </w:rPr>
        <w:t>Анализ</w:t>
      </w:r>
      <w:r>
        <w:rPr>
          <w:spacing w:val="1"/>
          <w:sz w:val="22"/>
        </w:rPr>
        <w:t xml:space="preserve"> </w:t>
      </w:r>
      <w:r>
        <w:rPr>
          <w:sz w:val="22"/>
        </w:rPr>
        <w:t>воспитательного</w:t>
      </w:r>
      <w:r>
        <w:rPr>
          <w:spacing w:val="1"/>
          <w:sz w:val="22"/>
        </w:rPr>
        <w:t xml:space="preserve"> </w:t>
      </w:r>
      <w:r>
        <w:rPr>
          <w:sz w:val="22"/>
        </w:rPr>
        <w:t>процесса</w:t>
      </w:r>
      <w:r>
        <w:rPr>
          <w:spacing w:val="1"/>
          <w:sz w:val="22"/>
        </w:rPr>
        <w:t xml:space="preserve"> </w:t>
      </w:r>
      <w:r>
        <w:rPr>
          <w:sz w:val="22"/>
        </w:rPr>
        <w:t>осуществляется</w:t>
      </w:r>
      <w:r>
        <w:rPr>
          <w:spacing w:val="1"/>
          <w:sz w:val="22"/>
        </w:rPr>
        <w:t xml:space="preserve"> </w:t>
      </w:r>
      <w:r>
        <w:rPr>
          <w:sz w:val="22"/>
        </w:rPr>
        <w:t>в</w:t>
      </w:r>
      <w:r>
        <w:rPr>
          <w:spacing w:val="1"/>
          <w:sz w:val="22"/>
        </w:rPr>
        <w:t xml:space="preserve"> </w:t>
      </w:r>
      <w:r>
        <w:rPr>
          <w:sz w:val="22"/>
        </w:rPr>
        <w:t>соответствии</w:t>
      </w:r>
      <w:r>
        <w:rPr>
          <w:spacing w:val="1"/>
          <w:sz w:val="22"/>
        </w:rPr>
        <w:t xml:space="preserve"> </w:t>
      </w:r>
      <w:r>
        <w:rPr>
          <w:sz w:val="22"/>
        </w:rPr>
        <w:t>с</w:t>
      </w:r>
      <w:r>
        <w:rPr>
          <w:spacing w:val="1"/>
          <w:sz w:val="22"/>
        </w:rPr>
        <w:t xml:space="preserve"> </w:t>
      </w:r>
      <w:r>
        <w:rPr>
          <w:sz w:val="22"/>
        </w:rPr>
        <w:t>целевыми ориентирами результатов воспитания, личностными результатами</w:t>
      </w:r>
      <w:r>
        <w:rPr>
          <w:spacing w:val="1"/>
          <w:sz w:val="22"/>
        </w:rPr>
        <w:t xml:space="preserve"> </w:t>
      </w:r>
      <w:r>
        <w:rPr>
          <w:sz w:val="22"/>
        </w:rPr>
        <w:t>обучающихся на уровнях начального общего, основного общего, среднего</w:t>
      </w:r>
      <w:r>
        <w:rPr>
          <w:spacing w:val="1"/>
          <w:sz w:val="22"/>
        </w:rPr>
        <w:t xml:space="preserve"> </w:t>
      </w:r>
      <w:r>
        <w:rPr>
          <w:sz w:val="22"/>
        </w:rPr>
        <w:t>общего</w:t>
      </w:r>
      <w:r>
        <w:rPr>
          <w:spacing w:val="-3"/>
          <w:sz w:val="22"/>
        </w:rPr>
        <w:t xml:space="preserve"> </w:t>
      </w:r>
      <w:r>
        <w:rPr>
          <w:sz w:val="22"/>
        </w:rPr>
        <w:t>образования, установленными</w:t>
      </w:r>
      <w:r>
        <w:rPr>
          <w:spacing w:val="-1"/>
          <w:sz w:val="22"/>
        </w:rPr>
        <w:t xml:space="preserve"> </w:t>
      </w:r>
      <w:r>
        <w:rPr>
          <w:sz w:val="22"/>
        </w:rPr>
        <w:t>соответствующими ФГОС.</w:t>
      </w:r>
    </w:p>
    <w:p w14:paraId="18190000">
      <w:pPr>
        <w:pStyle w:val="Style_13"/>
        <w:ind w:right="203"/>
        <w:rPr>
          <w:sz w:val="22"/>
        </w:rPr>
      </w:pPr>
      <w:r>
        <w:rPr>
          <w:sz w:val="22"/>
        </w:rPr>
        <w:t>Основным</w:t>
      </w:r>
      <w:r>
        <w:rPr>
          <w:spacing w:val="1"/>
          <w:sz w:val="22"/>
        </w:rPr>
        <w:t xml:space="preserve"> </w:t>
      </w:r>
      <w:r>
        <w:rPr>
          <w:sz w:val="22"/>
        </w:rPr>
        <w:t>методом</w:t>
      </w:r>
      <w:r>
        <w:rPr>
          <w:spacing w:val="1"/>
          <w:sz w:val="22"/>
        </w:rPr>
        <w:t xml:space="preserve"> </w:t>
      </w:r>
      <w:r>
        <w:rPr>
          <w:sz w:val="22"/>
        </w:rPr>
        <w:t>анализа</w:t>
      </w:r>
      <w:r>
        <w:rPr>
          <w:spacing w:val="1"/>
          <w:sz w:val="22"/>
        </w:rPr>
        <w:t xml:space="preserve"> </w:t>
      </w:r>
      <w:r>
        <w:rPr>
          <w:sz w:val="22"/>
        </w:rPr>
        <w:t>воспитательного</w:t>
      </w:r>
      <w:r>
        <w:rPr>
          <w:spacing w:val="1"/>
          <w:sz w:val="22"/>
        </w:rPr>
        <w:t xml:space="preserve"> </w:t>
      </w:r>
      <w:r>
        <w:rPr>
          <w:sz w:val="22"/>
        </w:rPr>
        <w:t>процесса</w:t>
      </w:r>
      <w:r>
        <w:rPr>
          <w:spacing w:val="1"/>
          <w:sz w:val="22"/>
        </w:rPr>
        <w:t xml:space="preserve"> </w:t>
      </w:r>
      <w:r>
        <w:rPr>
          <w:sz w:val="22"/>
        </w:rPr>
        <w:t>в</w:t>
      </w:r>
      <w:r>
        <w:rPr>
          <w:spacing w:val="1"/>
          <w:sz w:val="22"/>
        </w:rPr>
        <w:t xml:space="preserve"> </w:t>
      </w:r>
      <w:r>
        <w:rPr>
          <w:sz w:val="22"/>
        </w:rPr>
        <w:t>общеобразовательной</w:t>
      </w:r>
      <w:r>
        <w:rPr>
          <w:spacing w:val="1"/>
          <w:sz w:val="22"/>
        </w:rPr>
        <w:t xml:space="preserve"> </w:t>
      </w:r>
      <w:r>
        <w:rPr>
          <w:sz w:val="22"/>
        </w:rPr>
        <w:t>организации</w:t>
      </w:r>
      <w:r>
        <w:rPr>
          <w:spacing w:val="1"/>
          <w:sz w:val="22"/>
        </w:rPr>
        <w:t xml:space="preserve"> </w:t>
      </w:r>
      <w:r>
        <w:rPr>
          <w:sz w:val="22"/>
        </w:rPr>
        <w:t>является</w:t>
      </w:r>
      <w:r>
        <w:rPr>
          <w:spacing w:val="1"/>
          <w:sz w:val="22"/>
        </w:rPr>
        <w:t xml:space="preserve"> </w:t>
      </w:r>
      <w:r>
        <w:rPr>
          <w:sz w:val="22"/>
        </w:rPr>
        <w:t>ежегодный</w:t>
      </w:r>
      <w:r>
        <w:rPr>
          <w:spacing w:val="1"/>
          <w:sz w:val="22"/>
        </w:rPr>
        <w:t xml:space="preserve"> </w:t>
      </w:r>
      <w:r>
        <w:rPr>
          <w:sz w:val="22"/>
        </w:rPr>
        <w:t>самоанализ</w:t>
      </w:r>
      <w:r>
        <w:rPr>
          <w:spacing w:val="1"/>
          <w:sz w:val="22"/>
        </w:rPr>
        <w:t xml:space="preserve"> </w:t>
      </w:r>
      <w:r>
        <w:rPr>
          <w:sz w:val="22"/>
        </w:rPr>
        <w:t>воспитательной</w:t>
      </w:r>
      <w:r>
        <w:rPr>
          <w:spacing w:val="1"/>
          <w:sz w:val="22"/>
        </w:rPr>
        <w:t xml:space="preserve"> </w:t>
      </w:r>
      <w:r>
        <w:rPr>
          <w:sz w:val="22"/>
        </w:rPr>
        <w:t>работы</w:t>
      </w:r>
      <w:r>
        <w:rPr>
          <w:spacing w:val="1"/>
          <w:sz w:val="22"/>
        </w:rPr>
        <w:t xml:space="preserve"> </w:t>
      </w:r>
      <w:r>
        <w:rPr>
          <w:sz w:val="22"/>
        </w:rPr>
        <w:t>с</w:t>
      </w:r>
      <w:r>
        <w:rPr>
          <w:spacing w:val="1"/>
          <w:sz w:val="22"/>
        </w:rPr>
        <w:t xml:space="preserve"> </w:t>
      </w:r>
      <w:r>
        <w:rPr>
          <w:sz w:val="22"/>
        </w:rPr>
        <w:t>целью</w:t>
      </w:r>
      <w:r>
        <w:rPr>
          <w:spacing w:val="1"/>
          <w:sz w:val="22"/>
        </w:rPr>
        <w:t xml:space="preserve"> </w:t>
      </w:r>
      <w:r>
        <w:rPr>
          <w:sz w:val="22"/>
        </w:rPr>
        <w:t>выявления</w:t>
      </w:r>
      <w:r>
        <w:rPr>
          <w:spacing w:val="1"/>
          <w:sz w:val="22"/>
        </w:rPr>
        <w:t xml:space="preserve"> </w:t>
      </w:r>
      <w:r>
        <w:rPr>
          <w:sz w:val="22"/>
        </w:rPr>
        <w:t>основных</w:t>
      </w:r>
      <w:r>
        <w:rPr>
          <w:spacing w:val="1"/>
          <w:sz w:val="22"/>
        </w:rPr>
        <w:t xml:space="preserve"> </w:t>
      </w:r>
      <w:r>
        <w:rPr>
          <w:sz w:val="22"/>
        </w:rPr>
        <w:t>проблем</w:t>
      </w:r>
      <w:r>
        <w:rPr>
          <w:spacing w:val="1"/>
          <w:sz w:val="22"/>
        </w:rPr>
        <w:t xml:space="preserve"> </w:t>
      </w:r>
      <w:r>
        <w:rPr>
          <w:sz w:val="22"/>
        </w:rPr>
        <w:t>и</w:t>
      </w:r>
      <w:r>
        <w:rPr>
          <w:spacing w:val="1"/>
          <w:sz w:val="22"/>
        </w:rPr>
        <w:t xml:space="preserve"> </w:t>
      </w:r>
      <w:r>
        <w:rPr>
          <w:sz w:val="22"/>
        </w:rPr>
        <w:t>последующего их решения с привлечением (при необходимости) внешних</w:t>
      </w:r>
      <w:r>
        <w:rPr>
          <w:spacing w:val="1"/>
          <w:sz w:val="22"/>
        </w:rPr>
        <w:t xml:space="preserve"> </w:t>
      </w:r>
      <w:r>
        <w:rPr>
          <w:sz w:val="22"/>
        </w:rPr>
        <w:t>экспертов,</w:t>
      </w:r>
      <w:r>
        <w:rPr>
          <w:spacing w:val="-2"/>
          <w:sz w:val="22"/>
        </w:rPr>
        <w:t xml:space="preserve"> </w:t>
      </w:r>
      <w:r>
        <w:rPr>
          <w:sz w:val="22"/>
        </w:rPr>
        <w:t>специалистов.</w:t>
      </w:r>
    </w:p>
    <w:p w14:paraId="19190000">
      <w:pPr>
        <w:pStyle w:val="Style_13"/>
        <w:ind w:right="209"/>
        <w:rPr>
          <w:sz w:val="22"/>
        </w:rPr>
      </w:pPr>
      <w:r>
        <w:rPr>
          <w:sz w:val="22"/>
        </w:rPr>
        <w:t>Планирование</w:t>
      </w:r>
      <w:r>
        <w:rPr>
          <w:spacing w:val="1"/>
          <w:sz w:val="22"/>
        </w:rPr>
        <w:t xml:space="preserve"> </w:t>
      </w:r>
      <w:r>
        <w:rPr>
          <w:sz w:val="22"/>
        </w:rPr>
        <w:t>анализа</w:t>
      </w:r>
      <w:r>
        <w:rPr>
          <w:spacing w:val="1"/>
          <w:sz w:val="22"/>
        </w:rPr>
        <w:t xml:space="preserve"> </w:t>
      </w:r>
      <w:r>
        <w:rPr>
          <w:sz w:val="22"/>
        </w:rPr>
        <w:t>воспитательного</w:t>
      </w:r>
      <w:r>
        <w:rPr>
          <w:spacing w:val="1"/>
          <w:sz w:val="22"/>
        </w:rPr>
        <w:t xml:space="preserve"> </w:t>
      </w:r>
      <w:r>
        <w:rPr>
          <w:sz w:val="22"/>
        </w:rPr>
        <w:t>процесса</w:t>
      </w:r>
      <w:r>
        <w:rPr>
          <w:spacing w:val="1"/>
          <w:sz w:val="22"/>
        </w:rPr>
        <w:t xml:space="preserve"> </w:t>
      </w:r>
      <w:r>
        <w:rPr>
          <w:sz w:val="22"/>
        </w:rPr>
        <w:t>включается</w:t>
      </w:r>
      <w:r>
        <w:rPr>
          <w:spacing w:val="1"/>
          <w:sz w:val="22"/>
        </w:rPr>
        <w:t xml:space="preserve"> </w:t>
      </w:r>
      <w:r>
        <w:rPr>
          <w:sz w:val="22"/>
        </w:rPr>
        <w:t>в</w:t>
      </w:r>
      <w:r>
        <w:rPr>
          <w:spacing w:val="1"/>
          <w:sz w:val="22"/>
        </w:rPr>
        <w:t xml:space="preserve"> </w:t>
      </w:r>
      <w:r>
        <w:rPr>
          <w:sz w:val="22"/>
        </w:rPr>
        <w:t>календарный</w:t>
      </w:r>
      <w:r>
        <w:rPr>
          <w:spacing w:val="-4"/>
          <w:sz w:val="22"/>
        </w:rPr>
        <w:t xml:space="preserve"> </w:t>
      </w:r>
      <w:r>
        <w:rPr>
          <w:sz w:val="22"/>
        </w:rPr>
        <w:t>план</w:t>
      </w:r>
      <w:r>
        <w:rPr>
          <w:spacing w:val="1"/>
          <w:sz w:val="22"/>
        </w:rPr>
        <w:t xml:space="preserve"> </w:t>
      </w:r>
      <w:r>
        <w:rPr>
          <w:sz w:val="22"/>
        </w:rPr>
        <w:t>воспитательной работы.</w:t>
      </w:r>
    </w:p>
    <w:p w14:paraId="1A190000">
      <w:pPr>
        <w:pStyle w:val="Style_13"/>
        <w:ind w:firstLine="0" w:left="830"/>
        <w:rPr>
          <w:sz w:val="22"/>
        </w:rPr>
      </w:pPr>
      <w:r>
        <w:rPr>
          <w:sz w:val="22"/>
        </w:rPr>
        <w:t>Основные</w:t>
      </w:r>
      <w:r>
        <w:rPr>
          <w:spacing w:val="-7"/>
          <w:sz w:val="22"/>
        </w:rPr>
        <w:t xml:space="preserve"> </w:t>
      </w:r>
      <w:r>
        <w:rPr>
          <w:sz w:val="22"/>
        </w:rPr>
        <w:t>принципы</w:t>
      </w:r>
      <w:r>
        <w:rPr>
          <w:spacing w:val="-3"/>
          <w:sz w:val="22"/>
        </w:rPr>
        <w:t xml:space="preserve"> </w:t>
      </w:r>
      <w:r>
        <w:rPr>
          <w:sz w:val="22"/>
        </w:rPr>
        <w:t>самоанализа</w:t>
      </w:r>
      <w:r>
        <w:rPr>
          <w:spacing w:val="-3"/>
          <w:sz w:val="22"/>
        </w:rPr>
        <w:t xml:space="preserve"> </w:t>
      </w:r>
      <w:r>
        <w:rPr>
          <w:sz w:val="22"/>
        </w:rPr>
        <w:t>воспитательной</w:t>
      </w:r>
      <w:r>
        <w:rPr>
          <w:spacing w:val="-7"/>
          <w:sz w:val="22"/>
        </w:rPr>
        <w:t xml:space="preserve"> </w:t>
      </w:r>
      <w:r>
        <w:rPr>
          <w:sz w:val="22"/>
        </w:rPr>
        <w:t>работы:</w:t>
      </w:r>
    </w:p>
    <w:p w14:paraId="1B190000">
      <w:pPr>
        <w:pStyle w:val="Style_5"/>
        <w:widowControl w:val="0"/>
        <w:numPr>
          <w:ilvl w:val="0"/>
          <w:numId w:val="27"/>
        </w:numPr>
        <w:tabs>
          <w:tab w:leader="none" w:pos="1116" w:val="left"/>
        </w:tabs>
        <w:spacing w:after="0" w:line="240" w:lineRule="auto"/>
        <w:ind w:firstLine="0" w:left="1115"/>
        <w:contextualSpacing w:val="0"/>
        <w:jc w:val="both"/>
        <w:rPr>
          <w:rFonts w:ascii="Times New Roman" w:hAnsi="Times New Roman"/>
        </w:rPr>
      </w:pPr>
      <w:r>
        <w:rPr>
          <w:rFonts w:ascii="Times New Roman" w:hAnsi="Times New Roman"/>
        </w:rPr>
        <w:t>взаимное</w:t>
      </w:r>
      <w:r>
        <w:rPr>
          <w:rFonts w:ascii="Times New Roman" w:hAnsi="Times New Roman"/>
          <w:spacing w:val="-3"/>
        </w:rPr>
        <w:t xml:space="preserve"> </w:t>
      </w:r>
      <w:r>
        <w:rPr>
          <w:rFonts w:ascii="Times New Roman" w:hAnsi="Times New Roman"/>
        </w:rPr>
        <w:t>уважение</w:t>
      </w:r>
      <w:r>
        <w:rPr>
          <w:rFonts w:ascii="Times New Roman" w:hAnsi="Times New Roman"/>
          <w:spacing w:val="-6"/>
        </w:rPr>
        <w:t xml:space="preserve"> </w:t>
      </w:r>
      <w:r>
        <w:rPr>
          <w:rFonts w:ascii="Times New Roman" w:hAnsi="Times New Roman"/>
        </w:rPr>
        <w:t>всех</w:t>
      </w:r>
      <w:r>
        <w:rPr>
          <w:rFonts w:ascii="Times New Roman" w:hAnsi="Times New Roman"/>
          <w:spacing w:val="-3"/>
        </w:rPr>
        <w:t xml:space="preserve"> </w:t>
      </w:r>
      <w:r>
        <w:rPr>
          <w:rFonts w:ascii="Times New Roman" w:hAnsi="Times New Roman"/>
        </w:rPr>
        <w:t>участников</w:t>
      </w:r>
      <w:r>
        <w:rPr>
          <w:rFonts w:ascii="Times New Roman" w:hAnsi="Times New Roman"/>
          <w:spacing w:val="-7"/>
        </w:rPr>
        <w:t xml:space="preserve"> </w:t>
      </w:r>
      <w:r>
        <w:rPr>
          <w:rFonts w:ascii="Times New Roman" w:hAnsi="Times New Roman"/>
        </w:rPr>
        <w:t>образовательных</w:t>
      </w:r>
      <w:r>
        <w:rPr>
          <w:rFonts w:ascii="Times New Roman" w:hAnsi="Times New Roman"/>
          <w:spacing w:val="-2"/>
        </w:rPr>
        <w:t xml:space="preserve"> </w:t>
      </w:r>
      <w:r>
        <w:rPr>
          <w:rFonts w:ascii="Times New Roman" w:hAnsi="Times New Roman"/>
        </w:rPr>
        <w:t>отношений;</w:t>
      </w:r>
    </w:p>
    <w:p w14:paraId="1C190000">
      <w:pPr>
        <w:pStyle w:val="Style_5"/>
        <w:widowControl w:val="0"/>
        <w:numPr>
          <w:ilvl w:val="0"/>
          <w:numId w:val="27"/>
        </w:numPr>
        <w:tabs>
          <w:tab w:leader="none" w:pos="1116" w:val="left"/>
        </w:tabs>
        <w:spacing w:after="0" w:line="240" w:lineRule="auto"/>
        <w:ind w:firstLine="707" w:left="0" w:right="206"/>
        <w:contextualSpacing w:val="0"/>
        <w:jc w:val="both"/>
        <w:rPr>
          <w:rFonts w:ascii="Times New Roman" w:hAnsi="Times New Roman"/>
        </w:rPr>
      </w:pPr>
      <w:r>
        <w:rPr>
          <w:rFonts w:ascii="Times New Roman" w:hAnsi="Times New Roman"/>
        </w:rPr>
        <w:t>приоритет анализа сущностных сторон воспитания ориентирует на</w:t>
      </w:r>
      <w:r>
        <w:rPr>
          <w:rFonts w:ascii="Times New Roman" w:hAnsi="Times New Roman"/>
          <w:spacing w:val="1"/>
        </w:rPr>
        <w:t xml:space="preserve"> </w:t>
      </w:r>
      <w:r>
        <w:rPr>
          <w:rFonts w:ascii="Times New Roman" w:hAnsi="Times New Roman"/>
        </w:rPr>
        <w:t>изучение</w:t>
      </w:r>
      <w:r>
        <w:rPr>
          <w:rFonts w:ascii="Times New Roman" w:hAnsi="Times New Roman"/>
          <w:spacing w:val="-16"/>
        </w:rPr>
        <w:t xml:space="preserve"> </w:t>
      </w:r>
      <w:r>
        <w:rPr>
          <w:rFonts w:ascii="Times New Roman" w:hAnsi="Times New Roman"/>
        </w:rPr>
        <w:t>прежде</w:t>
      </w:r>
      <w:r>
        <w:rPr>
          <w:rFonts w:ascii="Times New Roman" w:hAnsi="Times New Roman"/>
          <w:spacing w:val="-12"/>
        </w:rPr>
        <w:t xml:space="preserve"> </w:t>
      </w:r>
      <w:r>
        <w:rPr>
          <w:rFonts w:ascii="Times New Roman" w:hAnsi="Times New Roman"/>
        </w:rPr>
        <w:t>всего</w:t>
      </w:r>
      <w:r>
        <w:rPr>
          <w:rFonts w:ascii="Times New Roman" w:hAnsi="Times New Roman"/>
          <w:spacing w:val="-11"/>
        </w:rPr>
        <w:t xml:space="preserve"> </w:t>
      </w:r>
      <w:r>
        <w:rPr>
          <w:rFonts w:ascii="Times New Roman" w:hAnsi="Times New Roman"/>
        </w:rPr>
        <w:t>не</w:t>
      </w:r>
      <w:r>
        <w:rPr>
          <w:rFonts w:ascii="Times New Roman" w:hAnsi="Times New Roman"/>
          <w:spacing w:val="-15"/>
        </w:rPr>
        <w:t xml:space="preserve"> </w:t>
      </w:r>
      <w:r>
        <w:rPr>
          <w:rFonts w:ascii="Times New Roman" w:hAnsi="Times New Roman"/>
        </w:rPr>
        <w:t>количественных,</w:t>
      </w:r>
      <w:r>
        <w:rPr>
          <w:rFonts w:ascii="Times New Roman" w:hAnsi="Times New Roman"/>
          <w:spacing w:val="-15"/>
        </w:rPr>
        <w:t xml:space="preserve"> </w:t>
      </w:r>
      <w:r>
        <w:rPr>
          <w:rFonts w:ascii="Times New Roman" w:hAnsi="Times New Roman"/>
        </w:rPr>
        <w:t>а</w:t>
      </w:r>
      <w:r>
        <w:rPr>
          <w:rFonts w:ascii="Times New Roman" w:hAnsi="Times New Roman"/>
          <w:spacing w:val="-10"/>
        </w:rPr>
        <w:t xml:space="preserve"> </w:t>
      </w:r>
      <w:r>
        <w:rPr>
          <w:rFonts w:ascii="Times New Roman" w:hAnsi="Times New Roman"/>
        </w:rPr>
        <w:t>качественных</w:t>
      </w:r>
      <w:r>
        <w:rPr>
          <w:rFonts w:ascii="Times New Roman" w:hAnsi="Times New Roman"/>
          <w:spacing w:val="-14"/>
        </w:rPr>
        <w:t xml:space="preserve"> </w:t>
      </w:r>
      <w:r>
        <w:rPr>
          <w:rFonts w:ascii="Times New Roman" w:hAnsi="Times New Roman"/>
        </w:rPr>
        <w:t>показателей,</w:t>
      </w:r>
      <w:r>
        <w:rPr>
          <w:rFonts w:ascii="Times New Roman" w:hAnsi="Times New Roman"/>
          <w:spacing w:val="-13"/>
        </w:rPr>
        <w:t xml:space="preserve"> </w:t>
      </w:r>
      <w:r>
        <w:rPr>
          <w:rFonts w:ascii="Times New Roman" w:hAnsi="Times New Roman"/>
        </w:rPr>
        <w:t>таких</w:t>
      </w:r>
      <w:r>
        <w:rPr>
          <w:rFonts w:ascii="Times New Roman" w:hAnsi="Times New Roman"/>
          <w:spacing w:val="-68"/>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сохранение</w:t>
      </w:r>
      <w:r>
        <w:rPr>
          <w:rFonts w:ascii="Times New Roman" w:hAnsi="Times New Roman"/>
          <w:spacing w:val="1"/>
        </w:rPr>
        <w:t xml:space="preserve"> </w:t>
      </w:r>
      <w:r>
        <w:rPr>
          <w:rFonts w:ascii="Times New Roman" w:hAnsi="Times New Roman"/>
        </w:rPr>
        <w:t>уклада</w:t>
      </w:r>
      <w:r>
        <w:rPr>
          <w:rFonts w:ascii="Times New Roman" w:hAnsi="Times New Roman"/>
          <w:spacing w:val="1"/>
        </w:rPr>
        <w:t xml:space="preserve"> </w:t>
      </w:r>
      <w:r>
        <w:rPr>
          <w:rFonts w:ascii="Times New Roman" w:hAnsi="Times New Roman"/>
        </w:rPr>
        <w:t>общеобразовательной</w:t>
      </w:r>
      <w:r>
        <w:rPr>
          <w:rFonts w:ascii="Times New Roman" w:hAnsi="Times New Roman"/>
          <w:spacing w:val="1"/>
        </w:rPr>
        <w:t xml:space="preserve"> </w:t>
      </w:r>
      <w:r>
        <w:rPr>
          <w:rFonts w:ascii="Times New Roman" w:hAnsi="Times New Roman"/>
        </w:rPr>
        <w:t>организации,</w:t>
      </w:r>
      <w:r>
        <w:rPr>
          <w:rFonts w:ascii="Times New Roman" w:hAnsi="Times New Roman"/>
          <w:spacing w:val="1"/>
        </w:rPr>
        <w:t xml:space="preserve"> </w:t>
      </w:r>
      <w:r>
        <w:rPr>
          <w:rFonts w:ascii="Times New Roman" w:hAnsi="Times New Roman"/>
        </w:rPr>
        <w:t>качество</w:t>
      </w:r>
      <w:r>
        <w:rPr>
          <w:rFonts w:ascii="Times New Roman" w:hAnsi="Times New Roman"/>
          <w:spacing w:val="1"/>
        </w:rPr>
        <w:t xml:space="preserve"> </w:t>
      </w:r>
      <w:r>
        <w:rPr>
          <w:rFonts w:ascii="Times New Roman" w:hAnsi="Times New Roman"/>
        </w:rPr>
        <w:t>воспитывающей</w:t>
      </w:r>
      <w:r>
        <w:rPr>
          <w:rFonts w:ascii="Times New Roman" w:hAnsi="Times New Roman"/>
          <w:spacing w:val="1"/>
        </w:rPr>
        <w:t xml:space="preserve"> </w:t>
      </w:r>
      <w:r>
        <w:rPr>
          <w:rFonts w:ascii="Times New Roman" w:hAnsi="Times New Roman"/>
        </w:rPr>
        <w:t>среды,</w:t>
      </w:r>
      <w:r>
        <w:rPr>
          <w:rFonts w:ascii="Times New Roman" w:hAnsi="Times New Roman"/>
          <w:spacing w:val="1"/>
        </w:rPr>
        <w:t xml:space="preserve"> </w:t>
      </w:r>
      <w:r>
        <w:rPr>
          <w:rFonts w:ascii="Times New Roman" w:hAnsi="Times New Roman"/>
        </w:rPr>
        <w:t>содержание</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разнообразие</w:t>
      </w:r>
      <w:r>
        <w:rPr>
          <w:rFonts w:ascii="Times New Roman" w:hAnsi="Times New Roman"/>
          <w:spacing w:val="1"/>
        </w:rPr>
        <w:t xml:space="preserve"> </w:t>
      </w:r>
      <w:r>
        <w:rPr>
          <w:rFonts w:ascii="Times New Roman" w:hAnsi="Times New Roman"/>
        </w:rPr>
        <w:t>деятельности,</w:t>
      </w:r>
      <w:r>
        <w:rPr>
          <w:rFonts w:ascii="Times New Roman" w:hAnsi="Times New Roman"/>
          <w:spacing w:val="1"/>
        </w:rPr>
        <w:t xml:space="preserve"> </w:t>
      </w:r>
      <w:r>
        <w:rPr>
          <w:rFonts w:ascii="Times New Roman" w:hAnsi="Times New Roman"/>
        </w:rPr>
        <w:t>стиль</w:t>
      </w:r>
      <w:r>
        <w:rPr>
          <w:rFonts w:ascii="Times New Roman" w:hAnsi="Times New Roman"/>
          <w:spacing w:val="1"/>
        </w:rPr>
        <w:t xml:space="preserve"> </w:t>
      </w:r>
      <w:r>
        <w:rPr>
          <w:rFonts w:ascii="Times New Roman" w:hAnsi="Times New Roman"/>
        </w:rPr>
        <w:t>общения,</w:t>
      </w:r>
      <w:r>
        <w:rPr>
          <w:rFonts w:ascii="Times New Roman" w:hAnsi="Times New Roman"/>
          <w:spacing w:val="-2"/>
        </w:rPr>
        <w:t xml:space="preserve"> </w:t>
      </w:r>
      <w:r>
        <w:rPr>
          <w:rFonts w:ascii="Times New Roman" w:hAnsi="Times New Roman"/>
        </w:rPr>
        <w:t>отношений</w:t>
      </w:r>
      <w:r>
        <w:rPr>
          <w:rFonts w:ascii="Times New Roman" w:hAnsi="Times New Roman"/>
          <w:spacing w:val="-1"/>
        </w:rPr>
        <w:t xml:space="preserve"> </w:t>
      </w:r>
      <w:r>
        <w:rPr>
          <w:rFonts w:ascii="Times New Roman" w:hAnsi="Times New Roman"/>
        </w:rPr>
        <w:t>между</w:t>
      </w:r>
      <w:r>
        <w:rPr>
          <w:rFonts w:ascii="Times New Roman" w:hAnsi="Times New Roman"/>
          <w:spacing w:val="-5"/>
        </w:rPr>
        <w:t xml:space="preserve"> </w:t>
      </w:r>
      <w:r>
        <w:rPr>
          <w:rFonts w:ascii="Times New Roman" w:hAnsi="Times New Roman"/>
        </w:rPr>
        <w:t>педагогами,</w:t>
      </w:r>
      <w:r>
        <w:rPr>
          <w:rFonts w:ascii="Times New Roman" w:hAnsi="Times New Roman"/>
          <w:spacing w:val="-3"/>
        </w:rPr>
        <w:t xml:space="preserve"> </w:t>
      </w:r>
      <w:r>
        <w:rPr>
          <w:rFonts w:ascii="Times New Roman" w:hAnsi="Times New Roman"/>
        </w:rPr>
        <w:t>обучающимися</w:t>
      </w:r>
      <w:r>
        <w:rPr>
          <w:rFonts w:ascii="Times New Roman" w:hAnsi="Times New Roman"/>
          <w:spacing w:val="-1"/>
        </w:rPr>
        <w:t xml:space="preserve"> </w:t>
      </w:r>
      <w:r>
        <w:rPr>
          <w:rFonts w:ascii="Times New Roman" w:hAnsi="Times New Roman"/>
        </w:rPr>
        <w:t>и</w:t>
      </w:r>
      <w:r>
        <w:rPr>
          <w:rFonts w:ascii="Times New Roman" w:hAnsi="Times New Roman"/>
          <w:spacing w:val="-4"/>
        </w:rPr>
        <w:t xml:space="preserve"> </w:t>
      </w:r>
      <w:r>
        <w:rPr>
          <w:rFonts w:ascii="Times New Roman" w:hAnsi="Times New Roman"/>
        </w:rPr>
        <w:t>родителями;</w:t>
      </w:r>
    </w:p>
    <w:p w14:paraId="1D190000">
      <w:pPr>
        <w:pStyle w:val="Style_5"/>
        <w:widowControl w:val="0"/>
        <w:numPr>
          <w:ilvl w:val="0"/>
          <w:numId w:val="27"/>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развивающий</w:t>
      </w:r>
      <w:r>
        <w:rPr>
          <w:rFonts w:ascii="Times New Roman" w:hAnsi="Times New Roman"/>
          <w:spacing w:val="1"/>
        </w:rPr>
        <w:t xml:space="preserve"> </w:t>
      </w:r>
      <w:r>
        <w:rPr>
          <w:rFonts w:ascii="Times New Roman" w:hAnsi="Times New Roman"/>
        </w:rPr>
        <w:t>характер</w:t>
      </w:r>
      <w:r>
        <w:rPr>
          <w:rFonts w:ascii="Times New Roman" w:hAnsi="Times New Roman"/>
          <w:spacing w:val="1"/>
        </w:rPr>
        <w:t xml:space="preserve"> </w:t>
      </w:r>
      <w:r>
        <w:rPr>
          <w:rFonts w:ascii="Times New Roman" w:hAnsi="Times New Roman"/>
        </w:rPr>
        <w:t>осуществляемого</w:t>
      </w:r>
      <w:r>
        <w:rPr>
          <w:rFonts w:ascii="Times New Roman" w:hAnsi="Times New Roman"/>
          <w:spacing w:val="1"/>
        </w:rPr>
        <w:t xml:space="preserve"> </w:t>
      </w:r>
      <w:r>
        <w:rPr>
          <w:rFonts w:ascii="Times New Roman" w:hAnsi="Times New Roman"/>
        </w:rPr>
        <w:t>анализа</w:t>
      </w:r>
      <w:r>
        <w:rPr>
          <w:rFonts w:ascii="Times New Roman" w:hAnsi="Times New Roman"/>
          <w:spacing w:val="1"/>
        </w:rPr>
        <w:t xml:space="preserve"> </w:t>
      </w:r>
      <w:r>
        <w:rPr>
          <w:rFonts w:ascii="Times New Roman" w:hAnsi="Times New Roman"/>
        </w:rPr>
        <w:t>ориентирует</w:t>
      </w:r>
      <w:r>
        <w:rPr>
          <w:rFonts w:ascii="Times New Roman" w:hAnsi="Times New Roman"/>
          <w:spacing w:val="1"/>
        </w:rPr>
        <w:t xml:space="preserve"> </w:t>
      </w:r>
      <w:r>
        <w:rPr>
          <w:rFonts w:ascii="Times New Roman" w:hAnsi="Times New Roman"/>
        </w:rPr>
        <w:t>на</w:t>
      </w:r>
      <w:r>
        <w:rPr>
          <w:rFonts w:ascii="Times New Roman" w:hAnsi="Times New Roman"/>
          <w:spacing w:val="1"/>
        </w:rPr>
        <w:t xml:space="preserve"> </w:t>
      </w:r>
      <w:r>
        <w:rPr>
          <w:rFonts w:ascii="Times New Roman" w:hAnsi="Times New Roman"/>
        </w:rPr>
        <w:t>использование</w:t>
      </w:r>
      <w:r>
        <w:rPr>
          <w:rFonts w:ascii="Times New Roman" w:hAnsi="Times New Roman"/>
          <w:spacing w:val="1"/>
        </w:rPr>
        <w:t xml:space="preserve"> </w:t>
      </w:r>
      <w:r>
        <w:rPr>
          <w:rFonts w:ascii="Times New Roman" w:hAnsi="Times New Roman"/>
        </w:rPr>
        <w:t>его</w:t>
      </w:r>
      <w:r>
        <w:rPr>
          <w:rFonts w:ascii="Times New Roman" w:hAnsi="Times New Roman"/>
          <w:spacing w:val="1"/>
        </w:rPr>
        <w:t xml:space="preserve"> </w:t>
      </w:r>
      <w:r>
        <w:rPr>
          <w:rFonts w:ascii="Times New Roman" w:hAnsi="Times New Roman"/>
        </w:rPr>
        <w:t>результатов</w:t>
      </w:r>
      <w:r>
        <w:rPr>
          <w:rFonts w:ascii="Times New Roman" w:hAnsi="Times New Roman"/>
          <w:spacing w:val="1"/>
        </w:rPr>
        <w:t xml:space="preserve"> </w:t>
      </w:r>
      <w:r>
        <w:rPr>
          <w:rFonts w:ascii="Times New Roman" w:hAnsi="Times New Roman"/>
        </w:rPr>
        <w:t>для</w:t>
      </w:r>
      <w:r>
        <w:rPr>
          <w:rFonts w:ascii="Times New Roman" w:hAnsi="Times New Roman"/>
          <w:spacing w:val="1"/>
        </w:rPr>
        <w:t xml:space="preserve"> </w:t>
      </w:r>
      <w:r>
        <w:rPr>
          <w:rFonts w:ascii="Times New Roman" w:hAnsi="Times New Roman"/>
        </w:rPr>
        <w:t>совершенствования</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деятельности педагогических работников (знания и сохранения в работе цели</w:t>
      </w:r>
      <w:r>
        <w:rPr>
          <w:rFonts w:ascii="Times New Roman" w:hAnsi="Times New Roman"/>
          <w:spacing w:val="-67"/>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задач</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умелого</w:t>
      </w:r>
      <w:r>
        <w:rPr>
          <w:rFonts w:ascii="Times New Roman" w:hAnsi="Times New Roman"/>
          <w:spacing w:val="1"/>
        </w:rPr>
        <w:t xml:space="preserve"> </w:t>
      </w:r>
      <w:r>
        <w:rPr>
          <w:rFonts w:ascii="Times New Roman" w:hAnsi="Times New Roman"/>
        </w:rPr>
        <w:t>планирования</w:t>
      </w:r>
      <w:r>
        <w:rPr>
          <w:rFonts w:ascii="Times New Roman" w:hAnsi="Times New Roman"/>
          <w:spacing w:val="1"/>
        </w:rPr>
        <w:t xml:space="preserve"> </w:t>
      </w:r>
      <w:r>
        <w:rPr>
          <w:rFonts w:ascii="Times New Roman" w:hAnsi="Times New Roman"/>
        </w:rPr>
        <w:t>воспитательной</w:t>
      </w:r>
      <w:r>
        <w:rPr>
          <w:rFonts w:ascii="Times New Roman" w:hAnsi="Times New Roman"/>
          <w:spacing w:val="1"/>
        </w:rPr>
        <w:t xml:space="preserve"> </w:t>
      </w:r>
      <w:r>
        <w:rPr>
          <w:rFonts w:ascii="Times New Roman" w:hAnsi="Times New Roman"/>
        </w:rPr>
        <w:t>работы,</w:t>
      </w:r>
      <w:r>
        <w:rPr>
          <w:rFonts w:ascii="Times New Roman" w:hAnsi="Times New Roman"/>
          <w:spacing w:val="1"/>
        </w:rPr>
        <w:t xml:space="preserve"> </w:t>
      </w:r>
      <w:r>
        <w:rPr>
          <w:rFonts w:ascii="Times New Roman" w:hAnsi="Times New Roman"/>
        </w:rPr>
        <w:t>адекватного</w:t>
      </w:r>
      <w:r>
        <w:rPr>
          <w:rFonts w:ascii="Times New Roman" w:hAnsi="Times New Roman"/>
          <w:spacing w:val="31"/>
        </w:rPr>
        <w:t xml:space="preserve"> </w:t>
      </w:r>
      <w:r>
        <w:rPr>
          <w:rFonts w:ascii="Times New Roman" w:hAnsi="Times New Roman"/>
        </w:rPr>
        <w:t>подбора</w:t>
      </w:r>
      <w:r>
        <w:rPr>
          <w:rFonts w:ascii="Times New Roman" w:hAnsi="Times New Roman"/>
          <w:spacing w:val="31"/>
        </w:rPr>
        <w:t xml:space="preserve"> </w:t>
      </w:r>
      <w:r>
        <w:rPr>
          <w:rFonts w:ascii="Times New Roman" w:hAnsi="Times New Roman"/>
        </w:rPr>
        <w:t>видов,</w:t>
      </w:r>
      <w:r>
        <w:rPr>
          <w:rFonts w:ascii="Times New Roman" w:hAnsi="Times New Roman"/>
          <w:spacing w:val="30"/>
        </w:rPr>
        <w:t xml:space="preserve"> </w:t>
      </w:r>
      <w:r>
        <w:rPr>
          <w:rFonts w:ascii="Times New Roman" w:hAnsi="Times New Roman"/>
        </w:rPr>
        <w:t>форм</w:t>
      </w:r>
      <w:r>
        <w:rPr>
          <w:rFonts w:ascii="Times New Roman" w:hAnsi="Times New Roman"/>
          <w:spacing w:val="29"/>
        </w:rPr>
        <w:t xml:space="preserve"> </w:t>
      </w:r>
      <w:r>
        <w:rPr>
          <w:rFonts w:ascii="Times New Roman" w:hAnsi="Times New Roman"/>
        </w:rPr>
        <w:t>и</w:t>
      </w:r>
      <w:r>
        <w:rPr>
          <w:rFonts w:ascii="Times New Roman" w:hAnsi="Times New Roman"/>
          <w:spacing w:val="31"/>
        </w:rPr>
        <w:t xml:space="preserve"> </w:t>
      </w:r>
      <w:r>
        <w:rPr>
          <w:rFonts w:ascii="Times New Roman" w:hAnsi="Times New Roman"/>
        </w:rPr>
        <w:t>содержания</w:t>
      </w:r>
      <w:r>
        <w:rPr>
          <w:rFonts w:ascii="Times New Roman" w:hAnsi="Times New Roman"/>
          <w:spacing w:val="31"/>
        </w:rPr>
        <w:t xml:space="preserve"> </w:t>
      </w:r>
      <w:r>
        <w:rPr>
          <w:rFonts w:ascii="Times New Roman" w:hAnsi="Times New Roman"/>
        </w:rPr>
        <w:t>совместной</w:t>
      </w:r>
      <w:r>
        <w:rPr>
          <w:rFonts w:ascii="Times New Roman" w:hAnsi="Times New Roman"/>
          <w:spacing w:val="29"/>
        </w:rPr>
        <w:t xml:space="preserve"> </w:t>
      </w:r>
      <w:r>
        <w:rPr>
          <w:rFonts w:ascii="Times New Roman" w:hAnsi="Times New Roman"/>
        </w:rPr>
        <w:t>деятельности</w:t>
      </w:r>
      <w:r>
        <w:rPr>
          <w:rFonts w:ascii="Times New Roman" w:hAnsi="Times New Roman"/>
          <w:spacing w:val="29"/>
        </w:rPr>
        <w:t xml:space="preserve"> </w:t>
      </w:r>
      <w:r>
        <w:rPr>
          <w:rFonts w:ascii="Times New Roman" w:hAnsi="Times New Roman"/>
        </w:rPr>
        <w:t>с</w:t>
      </w:r>
    </w:p>
    <w:p w14:paraId="1E190000">
      <w:pPr>
        <w:pStyle w:val="Style_13"/>
        <w:ind w:firstLine="0" w:left="0"/>
        <w:rPr>
          <w:sz w:val="22"/>
        </w:rPr>
      </w:pPr>
      <w:r>
        <w:rPr>
          <w:sz w:val="22"/>
        </w:rPr>
        <w:t>обучающимися,</w:t>
      </w:r>
      <w:r>
        <w:rPr>
          <w:spacing w:val="-4"/>
          <w:sz w:val="22"/>
        </w:rPr>
        <w:t xml:space="preserve"> </w:t>
      </w:r>
      <w:r>
        <w:rPr>
          <w:sz w:val="22"/>
        </w:rPr>
        <w:t>коллегами,</w:t>
      </w:r>
      <w:r>
        <w:rPr>
          <w:spacing w:val="-4"/>
          <w:sz w:val="22"/>
        </w:rPr>
        <w:t xml:space="preserve"> </w:t>
      </w:r>
      <w:r>
        <w:rPr>
          <w:sz w:val="22"/>
        </w:rPr>
        <w:t>социальными</w:t>
      </w:r>
      <w:r>
        <w:rPr>
          <w:spacing w:val="-3"/>
          <w:sz w:val="22"/>
        </w:rPr>
        <w:t xml:space="preserve"> </w:t>
      </w:r>
      <w:r>
        <w:rPr>
          <w:sz w:val="22"/>
        </w:rPr>
        <w:t>партнёрами);</w:t>
      </w:r>
    </w:p>
    <w:p w14:paraId="1F190000">
      <w:pPr>
        <w:pStyle w:val="Style_5"/>
        <w:widowControl w:val="0"/>
        <w:numPr>
          <w:ilvl w:val="0"/>
          <w:numId w:val="27"/>
        </w:numPr>
        <w:tabs>
          <w:tab w:leader="none" w:pos="1116" w:val="left"/>
        </w:tabs>
        <w:spacing w:after="0" w:line="240" w:lineRule="auto"/>
        <w:ind w:firstLine="707" w:left="0" w:right="203"/>
        <w:contextualSpacing w:val="0"/>
        <w:jc w:val="both"/>
        <w:rPr>
          <w:rFonts w:ascii="Times New Roman" w:hAnsi="Times New Roman"/>
        </w:rPr>
      </w:pPr>
      <w:r>
        <w:rPr>
          <w:rFonts w:ascii="Times New Roman" w:hAnsi="Times New Roman"/>
        </w:rPr>
        <w:t>распределённая ответственность за результаты личностного развития</w:t>
      </w:r>
      <w:r>
        <w:rPr>
          <w:rFonts w:ascii="Times New Roman" w:hAnsi="Times New Roman"/>
          <w:spacing w:val="-67"/>
        </w:rPr>
        <w:t xml:space="preserve"> </w:t>
      </w:r>
      <w:r>
        <w:rPr>
          <w:rFonts w:ascii="Times New Roman" w:hAnsi="Times New Roman"/>
        </w:rPr>
        <w:t>обучающихся</w:t>
      </w:r>
      <w:r>
        <w:rPr>
          <w:rFonts w:ascii="Times New Roman" w:hAnsi="Times New Roman"/>
          <w:spacing w:val="-18"/>
        </w:rPr>
        <w:t xml:space="preserve"> </w:t>
      </w:r>
      <w:r>
        <w:rPr>
          <w:rFonts w:ascii="Times New Roman" w:hAnsi="Times New Roman"/>
        </w:rPr>
        <w:t>ориентирует</w:t>
      </w:r>
      <w:r>
        <w:rPr>
          <w:rFonts w:ascii="Times New Roman" w:hAnsi="Times New Roman"/>
          <w:spacing w:val="-15"/>
        </w:rPr>
        <w:t xml:space="preserve"> </w:t>
      </w:r>
      <w:r>
        <w:rPr>
          <w:rFonts w:ascii="Times New Roman" w:hAnsi="Times New Roman"/>
        </w:rPr>
        <w:t>на</w:t>
      </w:r>
      <w:r>
        <w:rPr>
          <w:rFonts w:ascii="Times New Roman" w:hAnsi="Times New Roman"/>
          <w:spacing w:val="-18"/>
        </w:rPr>
        <w:t xml:space="preserve"> </w:t>
      </w:r>
      <w:r>
        <w:rPr>
          <w:rFonts w:ascii="Times New Roman" w:hAnsi="Times New Roman"/>
        </w:rPr>
        <w:t>понимание</w:t>
      </w:r>
      <w:r>
        <w:rPr>
          <w:rFonts w:ascii="Times New Roman" w:hAnsi="Times New Roman"/>
          <w:spacing w:val="-15"/>
        </w:rPr>
        <w:t xml:space="preserve"> </w:t>
      </w:r>
      <w:r>
        <w:rPr>
          <w:rFonts w:ascii="Times New Roman" w:hAnsi="Times New Roman"/>
        </w:rPr>
        <w:t>того,</w:t>
      </w:r>
      <w:r>
        <w:rPr>
          <w:rFonts w:ascii="Times New Roman" w:hAnsi="Times New Roman"/>
          <w:spacing w:val="-16"/>
        </w:rPr>
        <w:t xml:space="preserve"> </w:t>
      </w:r>
      <w:r>
        <w:rPr>
          <w:rFonts w:ascii="Times New Roman" w:hAnsi="Times New Roman"/>
        </w:rPr>
        <w:t>что</w:t>
      </w:r>
      <w:r>
        <w:rPr>
          <w:rFonts w:ascii="Times New Roman" w:hAnsi="Times New Roman"/>
          <w:spacing w:val="-14"/>
        </w:rPr>
        <w:t xml:space="preserve"> </w:t>
      </w:r>
      <w:r>
        <w:rPr>
          <w:rFonts w:ascii="Times New Roman" w:hAnsi="Times New Roman"/>
        </w:rPr>
        <w:t>личностное</w:t>
      </w:r>
      <w:r>
        <w:rPr>
          <w:rFonts w:ascii="Times New Roman" w:hAnsi="Times New Roman"/>
          <w:spacing w:val="-18"/>
        </w:rPr>
        <w:t xml:space="preserve"> </w:t>
      </w:r>
      <w:r>
        <w:rPr>
          <w:rFonts w:ascii="Times New Roman" w:hAnsi="Times New Roman"/>
        </w:rPr>
        <w:t>развитие</w:t>
      </w:r>
      <w:r>
        <w:rPr>
          <w:rFonts w:ascii="Times New Roman" w:hAnsi="Times New Roman"/>
          <w:spacing w:val="-11"/>
        </w:rPr>
        <w:t xml:space="preserve"> </w:t>
      </w:r>
      <w:r>
        <w:rPr>
          <w:rFonts w:ascii="Times New Roman" w:hAnsi="Times New Roman"/>
        </w:rPr>
        <w:t>—</w:t>
      </w:r>
      <w:r>
        <w:rPr>
          <w:rFonts w:ascii="Times New Roman" w:hAnsi="Times New Roman"/>
          <w:spacing w:val="-15"/>
        </w:rPr>
        <w:t xml:space="preserve"> </w:t>
      </w:r>
      <w:r>
        <w:rPr>
          <w:rFonts w:ascii="Times New Roman" w:hAnsi="Times New Roman"/>
        </w:rPr>
        <w:t>это</w:t>
      </w:r>
      <w:r>
        <w:rPr>
          <w:rFonts w:ascii="Times New Roman" w:hAnsi="Times New Roman"/>
          <w:spacing w:val="-67"/>
        </w:rPr>
        <w:t xml:space="preserve"> </w:t>
      </w:r>
      <w:r>
        <w:rPr>
          <w:rFonts w:ascii="Times New Roman" w:hAnsi="Times New Roman"/>
        </w:rPr>
        <w:t>результат</w:t>
      </w:r>
      <w:r>
        <w:rPr>
          <w:rFonts w:ascii="Times New Roman" w:hAnsi="Times New Roman"/>
          <w:spacing w:val="1"/>
        </w:rPr>
        <w:t xml:space="preserve"> </w:t>
      </w:r>
      <w:r>
        <w:rPr>
          <w:rFonts w:ascii="Times New Roman" w:hAnsi="Times New Roman"/>
        </w:rPr>
        <w:t>как</w:t>
      </w:r>
      <w:r>
        <w:rPr>
          <w:rFonts w:ascii="Times New Roman" w:hAnsi="Times New Roman"/>
          <w:spacing w:val="1"/>
        </w:rPr>
        <w:t xml:space="preserve"> </w:t>
      </w:r>
      <w:r>
        <w:rPr>
          <w:rFonts w:ascii="Times New Roman" w:hAnsi="Times New Roman"/>
        </w:rPr>
        <w:t>организованного</w:t>
      </w:r>
      <w:r>
        <w:rPr>
          <w:rFonts w:ascii="Times New Roman" w:hAnsi="Times New Roman"/>
          <w:spacing w:val="1"/>
        </w:rPr>
        <w:t xml:space="preserve"> </w:t>
      </w:r>
      <w:r>
        <w:rPr>
          <w:rFonts w:ascii="Times New Roman" w:hAnsi="Times New Roman"/>
        </w:rPr>
        <w:t>социального</w:t>
      </w:r>
      <w:r>
        <w:rPr>
          <w:rFonts w:ascii="Times New Roman" w:hAnsi="Times New Roman"/>
          <w:spacing w:val="1"/>
        </w:rPr>
        <w:t xml:space="preserve"> </w:t>
      </w:r>
      <w:r>
        <w:rPr>
          <w:rFonts w:ascii="Times New Roman" w:hAnsi="Times New Roman"/>
        </w:rPr>
        <w:t>воспитания,</w:t>
      </w:r>
      <w:r>
        <w:rPr>
          <w:rFonts w:ascii="Times New Roman" w:hAnsi="Times New Roman"/>
          <w:spacing w:val="1"/>
        </w:rPr>
        <w:t xml:space="preserve"> </w:t>
      </w:r>
      <w:r>
        <w:rPr>
          <w:rFonts w:ascii="Times New Roman" w:hAnsi="Times New Roman"/>
        </w:rPr>
        <w:t>в</w:t>
      </w:r>
      <w:r>
        <w:rPr>
          <w:rFonts w:ascii="Times New Roman" w:hAnsi="Times New Roman"/>
          <w:spacing w:val="1"/>
        </w:rPr>
        <w:t xml:space="preserve"> </w:t>
      </w:r>
      <w:r>
        <w:rPr>
          <w:rFonts w:ascii="Times New Roman" w:hAnsi="Times New Roman"/>
        </w:rPr>
        <w:t>котором</w:t>
      </w:r>
      <w:r>
        <w:rPr>
          <w:rFonts w:ascii="Times New Roman" w:hAnsi="Times New Roman"/>
          <w:spacing w:val="-67"/>
        </w:rPr>
        <w:t xml:space="preserve"> </w:t>
      </w:r>
      <w:r>
        <w:rPr>
          <w:rFonts w:ascii="Times New Roman" w:hAnsi="Times New Roman"/>
        </w:rPr>
        <w:t>общеобразовательная организация участвует наряду с другими социальными</w:t>
      </w:r>
      <w:r>
        <w:rPr>
          <w:rFonts w:ascii="Times New Roman" w:hAnsi="Times New Roman"/>
          <w:spacing w:val="1"/>
        </w:rPr>
        <w:t xml:space="preserve"> </w:t>
      </w:r>
      <w:r>
        <w:rPr>
          <w:rFonts w:ascii="Times New Roman" w:hAnsi="Times New Roman"/>
        </w:rPr>
        <w:t>институтами,</w:t>
      </w:r>
      <w:r>
        <w:rPr>
          <w:rFonts w:ascii="Times New Roman" w:hAnsi="Times New Roman"/>
          <w:spacing w:val="-1"/>
        </w:rPr>
        <w:t xml:space="preserve"> </w:t>
      </w:r>
      <w:r>
        <w:rPr>
          <w:rFonts w:ascii="Times New Roman" w:hAnsi="Times New Roman"/>
        </w:rPr>
        <w:t>так и</w:t>
      </w:r>
      <w:r>
        <w:rPr>
          <w:rFonts w:ascii="Times New Roman" w:hAnsi="Times New Roman"/>
          <w:spacing w:val="-4"/>
        </w:rPr>
        <w:t xml:space="preserve"> </w:t>
      </w:r>
      <w:r>
        <w:rPr>
          <w:rFonts w:ascii="Times New Roman" w:hAnsi="Times New Roman"/>
        </w:rPr>
        <w:t>стихийной социализации,</w:t>
      </w:r>
      <w:r>
        <w:rPr>
          <w:rFonts w:ascii="Times New Roman" w:hAnsi="Times New Roman"/>
          <w:spacing w:val="-1"/>
        </w:rPr>
        <w:t xml:space="preserve"> </w:t>
      </w:r>
      <w:r>
        <w:rPr>
          <w:rFonts w:ascii="Times New Roman" w:hAnsi="Times New Roman"/>
        </w:rPr>
        <w:t>и</w:t>
      </w:r>
      <w:r>
        <w:rPr>
          <w:rFonts w:ascii="Times New Roman" w:hAnsi="Times New Roman"/>
          <w:spacing w:val="-1"/>
        </w:rPr>
        <w:t xml:space="preserve"> </w:t>
      </w:r>
      <w:r>
        <w:rPr>
          <w:rFonts w:ascii="Times New Roman" w:hAnsi="Times New Roman"/>
        </w:rPr>
        <w:t>саморазвития.</w:t>
      </w:r>
    </w:p>
    <w:p w14:paraId="20190000">
      <w:pPr>
        <w:spacing w:after="0" w:line="240" w:lineRule="auto"/>
        <w:ind w:firstLine="707" w:left="122" w:right="205"/>
        <w:jc w:val="both"/>
        <w:rPr>
          <w:rFonts w:ascii="Times New Roman" w:hAnsi="Times New Roman"/>
        </w:rPr>
      </w:pPr>
      <w:r>
        <w:rPr>
          <w:rFonts w:ascii="Times New Roman" w:hAnsi="Times New Roman"/>
        </w:rPr>
        <w:t>Основные</w:t>
      </w:r>
      <w:r>
        <w:rPr>
          <w:rFonts w:ascii="Times New Roman" w:hAnsi="Times New Roman"/>
          <w:spacing w:val="1"/>
        </w:rPr>
        <w:t xml:space="preserve"> </w:t>
      </w:r>
      <w:r>
        <w:rPr>
          <w:rFonts w:ascii="Times New Roman" w:hAnsi="Times New Roman"/>
        </w:rPr>
        <w:t>направления</w:t>
      </w:r>
      <w:r>
        <w:rPr>
          <w:rFonts w:ascii="Times New Roman" w:hAnsi="Times New Roman"/>
          <w:spacing w:val="1"/>
        </w:rPr>
        <w:t xml:space="preserve"> </w:t>
      </w:r>
      <w:r>
        <w:rPr>
          <w:rFonts w:ascii="Times New Roman" w:hAnsi="Times New Roman"/>
        </w:rPr>
        <w:t>анализа</w:t>
      </w:r>
      <w:r>
        <w:rPr>
          <w:rFonts w:ascii="Times New Roman" w:hAnsi="Times New Roman"/>
          <w:spacing w:val="1"/>
        </w:rPr>
        <w:t xml:space="preserve"> </w:t>
      </w:r>
      <w:r>
        <w:rPr>
          <w:rFonts w:ascii="Times New Roman" w:hAnsi="Times New Roman"/>
        </w:rPr>
        <w:t>воспитательного</w:t>
      </w:r>
      <w:r>
        <w:rPr>
          <w:rFonts w:ascii="Times New Roman" w:hAnsi="Times New Roman"/>
          <w:spacing w:val="1"/>
        </w:rPr>
        <w:t xml:space="preserve"> </w:t>
      </w:r>
      <w:r>
        <w:rPr>
          <w:rFonts w:ascii="Times New Roman" w:hAnsi="Times New Roman"/>
        </w:rPr>
        <w:t>процесса:</w:t>
      </w:r>
    </w:p>
    <w:p w14:paraId="21190000">
      <w:pPr>
        <w:pStyle w:val="Style_5"/>
        <w:widowControl w:val="0"/>
        <w:numPr>
          <w:ilvl w:val="0"/>
          <w:numId w:val="28"/>
        </w:numPr>
        <w:tabs>
          <w:tab w:leader="none" w:pos="1111" w:val="left"/>
        </w:tabs>
        <w:spacing w:after="0" w:line="240" w:lineRule="auto"/>
        <w:ind/>
        <w:contextualSpacing w:val="0"/>
        <w:jc w:val="both"/>
        <w:rPr>
          <w:rFonts w:ascii="Times New Roman" w:hAnsi="Times New Roman"/>
        </w:rPr>
      </w:pPr>
      <w:r>
        <w:rPr>
          <w:rFonts w:ascii="Times New Roman" w:hAnsi="Times New Roman"/>
        </w:rPr>
        <w:t>Результаты</w:t>
      </w:r>
      <w:r>
        <w:rPr>
          <w:rFonts w:ascii="Times New Roman" w:hAnsi="Times New Roman"/>
          <w:spacing w:val="-3"/>
        </w:rPr>
        <w:t xml:space="preserve"> </w:t>
      </w:r>
      <w:r>
        <w:rPr>
          <w:rFonts w:ascii="Times New Roman" w:hAnsi="Times New Roman"/>
        </w:rPr>
        <w:t>воспитания,</w:t>
      </w:r>
      <w:r>
        <w:rPr>
          <w:rFonts w:ascii="Times New Roman" w:hAnsi="Times New Roman"/>
          <w:spacing w:val="-4"/>
        </w:rPr>
        <w:t xml:space="preserve"> </w:t>
      </w:r>
      <w:r>
        <w:rPr>
          <w:rFonts w:ascii="Times New Roman" w:hAnsi="Times New Roman"/>
        </w:rPr>
        <w:t>социализации</w:t>
      </w:r>
      <w:r>
        <w:rPr>
          <w:rFonts w:ascii="Times New Roman" w:hAnsi="Times New Roman"/>
          <w:spacing w:val="-2"/>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саморазвития</w:t>
      </w:r>
      <w:r>
        <w:rPr>
          <w:rFonts w:ascii="Times New Roman" w:hAnsi="Times New Roman"/>
          <w:spacing w:val="-5"/>
        </w:rPr>
        <w:t xml:space="preserve"> </w:t>
      </w:r>
      <w:r>
        <w:rPr>
          <w:rFonts w:ascii="Times New Roman" w:hAnsi="Times New Roman"/>
        </w:rPr>
        <w:t>обучающихся.</w:t>
      </w:r>
    </w:p>
    <w:p w14:paraId="22190000">
      <w:pPr>
        <w:pStyle w:val="Style_13"/>
        <w:ind w:right="210"/>
        <w:rPr>
          <w:sz w:val="22"/>
        </w:rPr>
      </w:pPr>
      <w:r>
        <w:rPr>
          <w:spacing w:val="-1"/>
          <w:sz w:val="22"/>
        </w:rPr>
        <w:t>Критерием,</w:t>
      </w:r>
      <w:r>
        <w:rPr>
          <w:spacing w:val="-17"/>
          <w:sz w:val="22"/>
        </w:rPr>
        <w:t xml:space="preserve"> </w:t>
      </w:r>
      <w:r>
        <w:rPr>
          <w:spacing w:val="-1"/>
          <w:sz w:val="22"/>
        </w:rPr>
        <w:t>на</w:t>
      </w:r>
      <w:r>
        <w:rPr>
          <w:spacing w:val="-15"/>
          <w:sz w:val="22"/>
        </w:rPr>
        <w:t xml:space="preserve"> </w:t>
      </w:r>
      <w:r>
        <w:rPr>
          <w:sz w:val="22"/>
        </w:rPr>
        <w:t>основе</w:t>
      </w:r>
      <w:r>
        <w:rPr>
          <w:spacing w:val="-13"/>
          <w:sz w:val="22"/>
        </w:rPr>
        <w:t xml:space="preserve"> </w:t>
      </w:r>
      <w:r>
        <w:rPr>
          <w:sz w:val="22"/>
        </w:rPr>
        <w:t>которого</w:t>
      </w:r>
      <w:r>
        <w:rPr>
          <w:spacing w:val="-15"/>
          <w:sz w:val="22"/>
        </w:rPr>
        <w:t xml:space="preserve"> </w:t>
      </w:r>
      <w:r>
        <w:rPr>
          <w:sz w:val="22"/>
        </w:rPr>
        <w:t>осуществляется</w:t>
      </w:r>
      <w:r>
        <w:rPr>
          <w:spacing w:val="-12"/>
          <w:sz w:val="22"/>
        </w:rPr>
        <w:t xml:space="preserve"> </w:t>
      </w:r>
      <w:r>
        <w:rPr>
          <w:sz w:val="22"/>
        </w:rPr>
        <w:t>данный</w:t>
      </w:r>
      <w:r>
        <w:rPr>
          <w:spacing w:val="-12"/>
          <w:sz w:val="22"/>
        </w:rPr>
        <w:t xml:space="preserve"> </w:t>
      </w:r>
      <w:r>
        <w:rPr>
          <w:sz w:val="22"/>
        </w:rPr>
        <w:t>анализ,</w:t>
      </w:r>
      <w:r>
        <w:rPr>
          <w:spacing w:val="-15"/>
          <w:sz w:val="22"/>
        </w:rPr>
        <w:t xml:space="preserve"> </w:t>
      </w:r>
      <w:r>
        <w:rPr>
          <w:sz w:val="22"/>
        </w:rPr>
        <w:t>является</w:t>
      </w:r>
      <w:r>
        <w:rPr>
          <w:spacing w:val="-67"/>
          <w:sz w:val="22"/>
        </w:rPr>
        <w:t xml:space="preserve"> </w:t>
      </w:r>
      <w:r>
        <w:rPr>
          <w:sz w:val="22"/>
        </w:rPr>
        <w:t>динамика</w:t>
      </w:r>
      <w:r>
        <w:rPr>
          <w:spacing w:val="-1"/>
          <w:sz w:val="22"/>
        </w:rPr>
        <w:t xml:space="preserve"> </w:t>
      </w:r>
      <w:r>
        <w:rPr>
          <w:sz w:val="22"/>
        </w:rPr>
        <w:t>личностного</w:t>
      </w:r>
      <w:r>
        <w:rPr>
          <w:spacing w:val="-3"/>
          <w:sz w:val="22"/>
        </w:rPr>
        <w:t xml:space="preserve"> </w:t>
      </w:r>
      <w:r>
        <w:rPr>
          <w:sz w:val="22"/>
        </w:rPr>
        <w:t>развития</w:t>
      </w:r>
      <w:r>
        <w:rPr>
          <w:spacing w:val="-3"/>
          <w:sz w:val="22"/>
        </w:rPr>
        <w:t xml:space="preserve"> </w:t>
      </w:r>
      <w:r>
        <w:rPr>
          <w:sz w:val="22"/>
        </w:rPr>
        <w:t>обучающихся</w:t>
      </w:r>
      <w:r>
        <w:rPr>
          <w:spacing w:val="3"/>
          <w:sz w:val="22"/>
        </w:rPr>
        <w:t xml:space="preserve"> </w:t>
      </w:r>
      <w:r>
        <w:rPr>
          <w:sz w:val="22"/>
        </w:rPr>
        <w:t>в</w:t>
      </w:r>
      <w:r>
        <w:rPr>
          <w:spacing w:val="-2"/>
          <w:sz w:val="22"/>
        </w:rPr>
        <w:t xml:space="preserve"> </w:t>
      </w:r>
      <w:r>
        <w:rPr>
          <w:sz w:val="22"/>
        </w:rPr>
        <w:t>каждом</w:t>
      </w:r>
      <w:r>
        <w:rPr>
          <w:spacing w:val="-1"/>
          <w:sz w:val="22"/>
        </w:rPr>
        <w:t xml:space="preserve"> </w:t>
      </w:r>
      <w:r>
        <w:rPr>
          <w:sz w:val="22"/>
        </w:rPr>
        <w:t>классе.</w:t>
      </w:r>
    </w:p>
    <w:p w14:paraId="23190000">
      <w:pPr>
        <w:pStyle w:val="Style_13"/>
        <w:ind w:right="207"/>
        <w:rPr>
          <w:sz w:val="22"/>
        </w:rPr>
      </w:pPr>
      <w:r>
        <w:rPr>
          <w:sz w:val="22"/>
        </w:rPr>
        <w:t>Анализ проводится классными руководителями вместе с заместителем</w:t>
      </w:r>
      <w:r>
        <w:rPr>
          <w:spacing w:val="1"/>
          <w:sz w:val="22"/>
        </w:rPr>
        <w:t xml:space="preserve"> </w:t>
      </w:r>
      <w:r>
        <w:rPr>
          <w:sz w:val="22"/>
        </w:rPr>
        <w:t>директора по воспитательной работе (советником директора по воспитанию,</w:t>
      </w:r>
      <w:r>
        <w:rPr>
          <w:spacing w:val="1"/>
          <w:sz w:val="22"/>
        </w:rPr>
        <w:t xml:space="preserve"> </w:t>
      </w:r>
      <w:r>
        <w:rPr>
          <w:sz w:val="22"/>
        </w:rPr>
        <w:t>педагогом-психологом,</w:t>
      </w:r>
      <w:r>
        <w:rPr>
          <w:spacing w:val="-9"/>
          <w:sz w:val="22"/>
        </w:rPr>
        <w:t xml:space="preserve"> </w:t>
      </w:r>
      <w:r>
        <w:rPr>
          <w:sz w:val="22"/>
        </w:rPr>
        <w:t>социальным</w:t>
      </w:r>
      <w:r>
        <w:rPr>
          <w:spacing w:val="-11"/>
          <w:sz w:val="22"/>
        </w:rPr>
        <w:t xml:space="preserve"> </w:t>
      </w:r>
      <w:r>
        <w:rPr>
          <w:sz w:val="22"/>
        </w:rPr>
        <w:t>педагогом,</w:t>
      </w:r>
      <w:r>
        <w:rPr>
          <w:spacing w:val="-10"/>
          <w:sz w:val="22"/>
        </w:rPr>
        <w:t xml:space="preserve"> </w:t>
      </w:r>
      <w:r>
        <w:rPr>
          <w:sz w:val="22"/>
        </w:rPr>
        <w:t>при</w:t>
      </w:r>
      <w:r>
        <w:rPr>
          <w:spacing w:val="-10"/>
          <w:sz w:val="22"/>
        </w:rPr>
        <w:t xml:space="preserve"> </w:t>
      </w:r>
      <w:r>
        <w:rPr>
          <w:sz w:val="22"/>
        </w:rPr>
        <w:t>наличии)</w:t>
      </w:r>
      <w:r>
        <w:rPr>
          <w:spacing w:val="-7"/>
          <w:sz w:val="22"/>
        </w:rPr>
        <w:t xml:space="preserve"> </w:t>
      </w:r>
      <w:r>
        <w:rPr>
          <w:sz w:val="22"/>
        </w:rPr>
        <w:t>с</w:t>
      </w:r>
      <w:r>
        <w:rPr>
          <w:spacing w:val="-11"/>
          <w:sz w:val="22"/>
        </w:rPr>
        <w:t xml:space="preserve"> </w:t>
      </w:r>
      <w:r>
        <w:rPr>
          <w:sz w:val="22"/>
        </w:rPr>
        <w:t>последующим</w:t>
      </w:r>
      <w:r>
        <w:rPr>
          <w:spacing w:val="-68"/>
          <w:sz w:val="22"/>
        </w:rPr>
        <w:t xml:space="preserve"> </w:t>
      </w:r>
      <w:r>
        <w:rPr>
          <w:sz w:val="22"/>
        </w:rPr>
        <w:t>обсуждением</w:t>
      </w:r>
      <w:r>
        <w:rPr>
          <w:spacing w:val="1"/>
          <w:sz w:val="22"/>
        </w:rPr>
        <w:t xml:space="preserve"> </w:t>
      </w:r>
      <w:r>
        <w:rPr>
          <w:sz w:val="22"/>
        </w:rPr>
        <w:t>результатов</w:t>
      </w:r>
      <w:r>
        <w:rPr>
          <w:spacing w:val="1"/>
          <w:sz w:val="22"/>
        </w:rPr>
        <w:t xml:space="preserve"> </w:t>
      </w:r>
      <w:r>
        <w:rPr>
          <w:sz w:val="22"/>
        </w:rPr>
        <w:t>на</w:t>
      </w:r>
      <w:r>
        <w:rPr>
          <w:spacing w:val="1"/>
          <w:sz w:val="22"/>
        </w:rPr>
        <w:t xml:space="preserve"> </w:t>
      </w:r>
      <w:r>
        <w:rPr>
          <w:sz w:val="22"/>
        </w:rPr>
        <w:t>методическом</w:t>
      </w:r>
      <w:r>
        <w:rPr>
          <w:spacing w:val="1"/>
          <w:sz w:val="22"/>
        </w:rPr>
        <w:t xml:space="preserve"> </w:t>
      </w:r>
      <w:r>
        <w:rPr>
          <w:sz w:val="22"/>
        </w:rPr>
        <w:t>объединении</w:t>
      </w:r>
      <w:r>
        <w:rPr>
          <w:spacing w:val="1"/>
          <w:sz w:val="22"/>
        </w:rPr>
        <w:t xml:space="preserve"> </w:t>
      </w:r>
      <w:r>
        <w:rPr>
          <w:sz w:val="22"/>
        </w:rPr>
        <w:t>классных</w:t>
      </w:r>
      <w:r>
        <w:rPr>
          <w:spacing w:val="1"/>
          <w:sz w:val="22"/>
        </w:rPr>
        <w:t xml:space="preserve"> </w:t>
      </w:r>
      <w:r>
        <w:rPr>
          <w:sz w:val="22"/>
        </w:rPr>
        <w:t>руководителей</w:t>
      </w:r>
      <w:r>
        <w:rPr>
          <w:spacing w:val="-1"/>
          <w:sz w:val="22"/>
        </w:rPr>
        <w:t xml:space="preserve"> </w:t>
      </w:r>
      <w:r>
        <w:rPr>
          <w:sz w:val="22"/>
        </w:rPr>
        <w:t>или педагогическом совете.</w:t>
      </w:r>
    </w:p>
    <w:p w14:paraId="24190000">
      <w:pPr>
        <w:pStyle w:val="Style_13"/>
        <w:ind w:right="205"/>
        <w:rPr>
          <w:sz w:val="22"/>
        </w:rPr>
      </w:pPr>
      <w:r>
        <w:rPr>
          <w:sz w:val="22"/>
        </w:rPr>
        <w:t>Основным способом получения информации о результатах воспитания,</w:t>
      </w:r>
      <w:r>
        <w:rPr>
          <w:spacing w:val="-67"/>
          <w:sz w:val="22"/>
        </w:rPr>
        <w:t xml:space="preserve"> </w:t>
      </w:r>
      <w:r>
        <w:rPr>
          <w:sz w:val="22"/>
        </w:rPr>
        <w:t>социализации</w:t>
      </w:r>
      <w:r>
        <w:rPr>
          <w:spacing w:val="1"/>
          <w:sz w:val="22"/>
        </w:rPr>
        <w:t xml:space="preserve"> </w:t>
      </w:r>
      <w:r>
        <w:rPr>
          <w:sz w:val="22"/>
        </w:rPr>
        <w:t>и</w:t>
      </w:r>
      <w:r>
        <w:rPr>
          <w:spacing w:val="1"/>
          <w:sz w:val="22"/>
        </w:rPr>
        <w:t xml:space="preserve"> </w:t>
      </w:r>
      <w:r>
        <w:rPr>
          <w:sz w:val="22"/>
        </w:rPr>
        <w:t>саморазвития</w:t>
      </w:r>
      <w:r>
        <w:rPr>
          <w:spacing w:val="1"/>
          <w:sz w:val="22"/>
        </w:rPr>
        <w:t xml:space="preserve"> </w:t>
      </w:r>
      <w:r>
        <w:rPr>
          <w:sz w:val="22"/>
        </w:rPr>
        <w:t>обучающихся</w:t>
      </w:r>
      <w:r>
        <w:rPr>
          <w:spacing w:val="1"/>
          <w:sz w:val="22"/>
        </w:rPr>
        <w:t xml:space="preserve"> </w:t>
      </w:r>
      <w:r>
        <w:rPr>
          <w:sz w:val="22"/>
        </w:rPr>
        <w:t>является</w:t>
      </w:r>
      <w:r>
        <w:rPr>
          <w:spacing w:val="1"/>
          <w:sz w:val="22"/>
        </w:rPr>
        <w:t xml:space="preserve"> </w:t>
      </w:r>
      <w:r>
        <w:rPr>
          <w:sz w:val="22"/>
        </w:rPr>
        <w:t>педагогическое</w:t>
      </w:r>
      <w:r>
        <w:rPr>
          <w:spacing w:val="1"/>
          <w:sz w:val="22"/>
        </w:rPr>
        <w:t xml:space="preserve"> </w:t>
      </w:r>
      <w:r>
        <w:rPr>
          <w:sz w:val="22"/>
        </w:rPr>
        <w:t>наблюдение.</w:t>
      </w:r>
      <w:r>
        <w:rPr>
          <w:spacing w:val="1"/>
          <w:sz w:val="22"/>
        </w:rPr>
        <w:t xml:space="preserve"> </w:t>
      </w:r>
      <w:r>
        <w:rPr>
          <w:sz w:val="22"/>
        </w:rPr>
        <w:t>Внимание</w:t>
      </w:r>
      <w:r>
        <w:rPr>
          <w:spacing w:val="1"/>
          <w:sz w:val="22"/>
        </w:rPr>
        <w:t xml:space="preserve"> </w:t>
      </w:r>
      <w:r>
        <w:rPr>
          <w:sz w:val="22"/>
        </w:rPr>
        <w:t>педагогов</w:t>
      </w:r>
      <w:r>
        <w:rPr>
          <w:spacing w:val="1"/>
          <w:sz w:val="22"/>
        </w:rPr>
        <w:t xml:space="preserve"> </w:t>
      </w:r>
      <w:r>
        <w:rPr>
          <w:sz w:val="22"/>
        </w:rPr>
        <w:t>сосредоточивается</w:t>
      </w:r>
      <w:r>
        <w:rPr>
          <w:spacing w:val="1"/>
          <w:sz w:val="22"/>
        </w:rPr>
        <w:t xml:space="preserve"> </w:t>
      </w:r>
      <w:r>
        <w:rPr>
          <w:sz w:val="22"/>
        </w:rPr>
        <w:t>на</w:t>
      </w:r>
      <w:r>
        <w:rPr>
          <w:spacing w:val="1"/>
          <w:sz w:val="22"/>
        </w:rPr>
        <w:t xml:space="preserve"> </w:t>
      </w:r>
      <w:r>
        <w:rPr>
          <w:sz w:val="22"/>
        </w:rPr>
        <w:t>вопросах:</w:t>
      </w:r>
      <w:r>
        <w:rPr>
          <w:spacing w:val="1"/>
          <w:sz w:val="22"/>
        </w:rPr>
        <w:t xml:space="preserve"> </w:t>
      </w:r>
      <w:r>
        <w:rPr>
          <w:sz w:val="22"/>
        </w:rPr>
        <w:t>какие</w:t>
      </w:r>
      <w:r>
        <w:rPr>
          <w:spacing w:val="1"/>
          <w:sz w:val="22"/>
        </w:rPr>
        <w:t xml:space="preserve"> </w:t>
      </w:r>
      <w:r>
        <w:rPr>
          <w:sz w:val="22"/>
        </w:rPr>
        <w:t>проблемы,</w:t>
      </w:r>
      <w:r>
        <w:rPr>
          <w:spacing w:val="-6"/>
          <w:sz w:val="22"/>
        </w:rPr>
        <w:t xml:space="preserve"> </w:t>
      </w:r>
      <w:r>
        <w:rPr>
          <w:sz w:val="22"/>
        </w:rPr>
        <w:t>затруднения</w:t>
      </w:r>
      <w:r>
        <w:rPr>
          <w:spacing w:val="-5"/>
          <w:sz w:val="22"/>
        </w:rPr>
        <w:t xml:space="preserve"> </w:t>
      </w:r>
      <w:r>
        <w:rPr>
          <w:sz w:val="22"/>
        </w:rPr>
        <w:t>в</w:t>
      </w:r>
      <w:r>
        <w:rPr>
          <w:spacing w:val="-6"/>
          <w:sz w:val="22"/>
        </w:rPr>
        <w:t xml:space="preserve"> </w:t>
      </w:r>
      <w:r>
        <w:rPr>
          <w:sz w:val="22"/>
        </w:rPr>
        <w:t>личностном</w:t>
      </w:r>
      <w:r>
        <w:rPr>
          <w:spacing w:val="-8"/>
          <w:sz w:val="22"/>
        </w:rPr>
        <w:t xml:space="preserve"> </w:t>
      </w:r>
      <w:r>
        <w:rPr>
          <w:sz w:val="22"/>
        </w:rPr>
        <w:t>развитии</w:t>
      </w:r>
      <w:r>
        <w:rPr>
          <w:spacing w:val="-5"/>
          <w:sz w:val="22"/>
        </w:rPr>
        <w:t xml:space="preserve"> </w:t>
      </w:r>
      <w:r>
        <w:rPr>
          <w:sz w:val="22"/>
        </w:rPr>
        <w:t>обучающихся</w:t>
      </w:r>
      <w:r>
        <w:rPr>
          <w:spacing w:val="-4"/>
          <w:sz w:val="22"/>
        </w:rPr>
        <w:t xml:space="preserve"> </w:t>
      </w:r>
      <w:r>
        <w:rPr>
          <w:sz w:val="22"/>
        </w:rPr>
        <w:t>удалось</w:t>
      </w:r>
      <w:r>
        <w:rPr>
          <w:spacing w:val="-6"/>
          <w:sz w:val="22"/>
        </w:rPr>
        <w:t xml:space="preserve"> </w:t>
      </w:r>
      <w:r>
        <w:rPr>
          <w:sz w:val="22"/>
        </w:rPr>
        <w:t>решить</w:t>
      </w:r>
      <w:r>
        <w:rPr>
          <w:spacing w:val="-68"/>
          <w:sz w:val="22"/>
        </w:rPr>
        <w:t xml:space="preserve"> </w:t>
      </w:r>
      <w:r>
        <w:rPr>
          <w:sz w:val="22"/>
        </w:rPr>
        <w:t>за прошедший учебный год; какие проблемы, затруднения решить не удалось</w:t>
      </w:r>
      <w:r>
        <w:rPr>
          <w:spacing w:val="-67"/>
          <w:sz w:val="22"/>
        </w:rPr>
        <w:t xml:space="preserve"> </w:t>
      </w:r>
      <w:r>
        <w:rPr>
          <w:sz w:val="22"/>
        </w:rPr>
        <w:t>и почему; какие новые проблемы, трудности появились, над чем предстоит</w:t>
      </w:r>
      <w:r>
        <w:rPr>
          <w:spacing w:val="1"/>
          <w:sz w:val="22"/>
        </w:rPr>
        <w:t xml:space="preserve"> </w:t>
      </w:r>
      <w:r>
        <w:rPr>
          <w:sz w:val="22"/>
        </w:rPr>
        <w:t>работать</w:t>
      </w:r>
      <w:r>
        <w:rPr>
          <w:spacing w:val="-6"/>
          <w:sz w:val="22"/>
        </w:rPr>
        <w:t xml:space="preserve"> </w:t>
      </w:r>
      <w:r>
        <w:rPr>
          <w:sz w:val="22"/>
        </w:rPr>
        <w:t>педагогическому</w:t>
      </w:r>
      <w:r>
        <w:rPr>
          <w:spacing w:val="-4"/>
          <w:sz w:val="22"/>
        </w:rPr>
        <w:t xml:space="preserve"> </w:t>
      </w:r>
      <w:r>
        <w:rPr>
          <w:sz w:val="22"/>
        </w:rPr>
        <w:t>коллективу.</w:t>
      </w:r>
    </w:p>
    <w:p w14:paraId="25190000">
      <w:pPr>
        <w:pStyle w:val="Style_5"/>
        <w:widowControl w:val="0"/>
        <w:numPr>
          <w:ilvl w:val="0"/>
          <w:numId w:val="28"/>
        </w:numPr>
        <w:tabs>
          <w:tab w:leader="none" w:pos="1111" w:val="left"/>
        </w:tabs>
        <w:spacing w:after="0" w:line="240" w:lineRule="auto"/>
        <w:ind/>
        <w:contextualSpacing w:val="0"/>
        <w:jc w:val="both"/>
        <w:rPr>
          <w:rFonts w:ascii="Times New Roman" w:hAnsi="Times New Roman"/>
        </w:rPr>
      </w:pPr>
      <w:r>
        <w:rPr>
          <w:rFonts w:ascii="Times New Roman" w:hAnsi="Times New Roman"/>
        </w:rPr>
        <w:t>Состояние</w:t>
      </w:r>
      <w:r>
        <w:rPr>
          <w:rFonts w:ascii="Times New Roman" w:hAnsi="Times New Roman"/>
          <w:spacing w:val="-3"/>
        </w:rPr>
        <w:t xml:space="preserve"> </w:t>
      </w:r>
      <w:r>
        <w:rPr>
          <w:rFonts w:ascii="Times New Roman" w:hAnsi="Times New Roman"/>
        </w:rPr>
        <w:t>совместной</w:t>
      </w:r>
      <w:r>
        <w:rPr>
          <w:rFonts w:ascii="Times New Roman" w:hAnsi="Times New Roman"/>
          <w:spacing w:val="-3"/>
        </w:rPr>
        <w:t xml:space="preserve"> </w:t>
      </w:r>
      <w:r>
        <w:rPr>
          <w:rFonts w:ascii="Times New Roman" w:hAnsi="Times New Roman"/>
        </w:rPr>
        <w:t>деятельности</w:t>
      </w:r>
      <w:r>
        <w:rPr>
          <w:rFonts w:ascii="Times New Roman" w:hAnsi="Times New Roman"/>
          <w:spacing w:val="-3"/>
        </w:rPr>
        <w:t xml:space="preserve"> </w:t>
      </w:r>
      <w:r>
        <w:rPr>
          <w:rFonts w:ascii="Times New Roman" w:hAnsi="Times New Roman"/>
        </w:rPr>
        <w:t>обучающихся</w:t>
      </w:r>
      <w:r>
        <w:rPr>
          <w:rFonts w:ascii="Times New Roman" w:hAnsi="Times New Roman"/>
          <w:spacing w:val="-3"/>
        </w:rPr>
        <w:t xml:space="preserve"> </w:t>
      </w:r>
      <w:r>
        <w:rPr>
          <w:rFonts w:ascii="Times New Roman" w:hAnsi="Times New Roman"/>
        </w:rPr>
        <w:t>и</w:t>
      </w:r>
      <w:r>
        <w:rPr>
          <w:rFonts w:ascii="Times New Roman" w:hAnsi="Times New Roman"/>
          <w:spacing w:val="-3"/>
        </w:rPr>
        <w:t xml:space="preserve"> </w:t>
      </w:r>
      <w:r>
        <w:rPr>
          <w:rFonts w:ascii="Times New Roman" w:hAnsi="Times New Roman"/>
        </w:rPr>
        <w:t>взрослых.</w:t>
      </w:r>
    </w:p>
    <w:p w14:paraId="26190000">
      <w:pPr>
        <w:pStyle w:val="Style_13"/>
        <w:ind w:right="210"/>
        <w:rPr>
          <w:sz w:val="22"/>
        </w:rPr>
      </w:pPr>
      <w:r>
        <w:rPr>
          <w:spacing w:val="-1"/>
          <w:sz w:val="22"/>
        </w:rPr>
        <w:t>Критерием,</w:t>
      </w:r>
      <w:r>
        <w:rPr>
          <w:spacing w:val="-17"/>
          <w:sz w:val="22"/>
        </w:rPr>
        <w:t xml:space="preserve"> </w:t>
      </w:r>
      <w:r>
        <w:rPr>
          <w:spacing w:val="-1"/>
          <w:sz w:val="22"/>
        </w:rPr>
        <w:t>на</w:t>
      </w:r>
      <w:r>
        <w:rPr>
          <w:spacing w:val="-15"/>
          <w:sz w:val="22"/>
        </w:rPr>
        <w:t xml:space="preserve"> </w:t>
      </w:r>
      <w:r>
        <w:rPr>
          <w:sz w:val="22"/>
        </w:rPr>
        <w:t>основе</w:t>
      </w:r>
      <w:r>
        <w:rPr>
          <w:spacing w:val="-13"/>
          <w:sz w:val="22"/>
        </w:rPr>
        <w:t xml:space="preserve"> </w:t>
      </w:r>
      <w:r>
        <w:rPr>
          <w:sz w:val="22"/>
        </w:rPr>
        <w:t>которого</w:t>
      </w:r>
      <w:r>
        <w:rPr>
          <w:spacing w:val="-15"/>
          <w:sz w:val="22"/>
        </w:rPr>
        <w:t xml:space="preserve"> </w:t>
      </w:r>
      <w:r>
        <w:rPr>
          <w:sz w:val="22"/>
        </w:rPr>
        <w:t>осуществляется</w:t>
      </w:r>
      <w:r>
        <w:rPr>
          <w:spacing w:val="-12"/>
          <w:sz w:val="22"/>
        </w:rPr>
        <w:t xml:space="preserve"> </w:t>
      </w:r>
      <w:r>
        <w:rPr>
          <w:sz w:val="22"/>
        </w:rPr>
        <w:t>данный</w:t>
      </w:r>
      <w:r>
        <w:rPr>
          <w:spacing w:val="-12"/>
          <w:sz w:val="22"/>
        </w:rPr>
        <w:t xml:space="preserve"> </w:t>
      </w:r>
      <w:r>
        <w:rPr>
          <w:sz w:val="22"/>
        </w:rPr>
        <w:t>анализ,</w:t>
      </w:r>
      <w:r>
        <w:rPr>
          <w:spacing w:val="-15"/>
          <w:sz w:val="22"/>
        </w:rPr>
        <w:t xml:space="preserve"> </w:t>
      </w:r>
      <w:r>
        <w:rPr>
          <w:sz w:val="22"/>
        </w:rPr>
        <w:t>является</w:t>
      </w:r>
      <w:r>
        <w:rPr>
          <w:spacing w:val="-67"/>
          <w:sz w:val="22"/>
        </w:rPr>
        <w:t xml:space="preserve"> </w:t>
      </w:r>
      <w:r>
        <w:rPr>
          <w:sz w:val="22"/>
        </w:rPr>
        <w:t>наличие</w:t>
      </w:r>
      <w:r>
        <w:rPr>
          <w:spacing w:val="1"/>
          <w:sz w:val="22"/>
        </w:rPr>
        <w:t xml:space="preserve"> </w:t>
      </w:r>
      <w:r>
        <w:rPr>
          <w:sz w:val="22"/>
        </w:rPr>
        <w:t>интересной,</w:t>
      </w:r>
      <w:r>
        <w:rPr>
          <w:spacing w:val="1"/>
          <w:sz w:val="22"/>
        </w:rPr>
        <w:t xml:space="preserve"> </w:t>
      </w:r>
      <w:r>
        <w:rPr>
          <w:sz w:val="22"/>
        </w:rPr>
        <w:t>событийно</w:t>
      </w:r>
      <w:r>
        <w:rPr>
          <w:spacing w:val="1"/>
          <w:sz w:val="22"/>
        </w:rPr>
        <w:t xml:space="preserve"> </w:t>
      </w:r>
      <w:r>
        <w:rPr>
          <w:sz w:val="22"/>
        </w:rPr>
        <w:t>насыщенной</w:t>
      </w:r>
      <w:r>
        <w:rPr>
          <w:spacing w:val="1"/>
          <w:sz w:val="22"/>
        </w:rPr>
        <w:t xml:space="preserve"> </w:t>
      </w:r>
      <w:r>
        <w:rPr>
          <w:sz w:val="22"/>
        </w:rPr>
        <w:t>и</w:t>
      </w:r>
      <w:r>
        <w:rPr>
          <w:spacing w:val="1"/>
          <w:sz w:val="22"/>
        </w:rPr>
        <w:t xml:space="preserve"> </w:t>
      </w:r>
      <w:r>
        <w:rPr>
          <w:sz w:val="22"/>
        </w:rPr>
        <w:t>личностно</w:t>
      </w:r>
      <w:r>
        <w:rPr>
          <w:spacing w:val="1"/>
          <w:sz w:val="22"/>
        </w:rPr>
        <w:t xml:space="preserve"> </w:t>
      </w:r>
      <w:r>
        <w:rPr>
          <w:sz w:val="22"/>
        </w:rPr>
        <w:t>развивающей</w:t>
      </w:r>
      <w:r>
        <w:rPr>
          <w:spacing w:val="1"/>
          <w:sz w:val="22"/>
        </w:rPr>
        <w:t xml:space="preserve"> </w:t>
      </w:r>
      <w:r>
        <w:rPr>
          <w:sz w:val="22"/>
        </w:rPr>
        <w:t>совместной</w:t>
      </w:r>
      <w:r>
        <w:rPr>
          <w:spacing w:val="-4"/>
          <w:sz w:val="22"/>
        </w:rPr>
        <w:t xml:space="preserve"> </w:t>
      </w:r>
      <w:r>
        <w:rPr>
          <w:sz w:val="22"/>
        </w:rPr>
        <w:t>деятельности</w:t>
      </w:r>
      <w:r>
        <w:rPr>
          <w:spacing w:val="-3"/>
          <w:sz w:val="22"/>
        </w:rPr>
        <w:t xml:space="preserve"> </w:t>
      </w:r>
      <w:r>
        <w:rPr>
          <w:sz w:val="22"/>
        </w:rPr>
        <w:t>обучающихся</w:t>
      </w:r>
      <w:r>
        <w:rPr>
          <w:spacing w:val="-2"/>
          <w:sz w:val="22"/>
        </w:rPr>
        <w:t xml:space="preserve"> </w:t>
      </w:r>
      <w:r>
        <w:rPr>
          <w:sz w:val="22"/>
        </w:rPr>
        <w:t>и</w:t>
      </w:r>
      <w:r>
        <w:rPr>
          <w:spacing w:val="-1"/>
          <w:sz w:val="22"/>
        </w:rPr>
        <w:t xml:space="preserve"> </w:t>
      </w:r>
      <w:r>
        <w:rPr>
          <w:sz w:val="22"/>
        </w:rPr>
        <w:t>взрослых.</w:t>
      </w:r>
    </w:p>
    <w:p w14:paraId="27190000">
      <w:pPr>
        <w:pStyle w:val="Style_13"/>
        <w:ind w:right="205"/>
        <w:rPr>
          <w:sz w:val="22"/>
        </w:rPr>
      </w:pPr>
      <w:r>
        <w:rPr>
          <w:sz w:val="22"/>
        </w:rPr>
        <w:t>Анализ проводится заместителем директора по воспитательной работе</w:t>
      </w:r>
      <w:r>
        <w:rPr>
          <w:spacing w:val="1"/>
          <w:sz w:val="22"/>
        </w:rPr>
        <w:t xml:space="preserve"> </w:t>
      </w:r>
      <w:r>
        <w:rPr>
          <w:sz w:val="22"/>
        </w:rPr>
        <w:t>(советником</w:t>
      </w:r>
      <w:r>
        <w:rPr>
          <w:spacing w:val="32"/>
          <w:sz w:val="22"/>
        </w:rPr>
        <w:t xml:space="preserve"> </w:t>
      </w:r>
      <w:r>
        <w:rPr>
          <w:sz w:val="22"/>
        </w:rPr>
        <w:t>директора</w:t>
      </w:r>
      <w:r>
        <w:rPr>
          <w:spacing w:val="36"/>
          <w:sz w:val="22"/>
        </w:rPr>
        <w:t xml:space="preserve"> </w:t>
      </w:r>
      <w:r>
        <w:rPr>
          <w:sz w:val="22"/>
        </w:rPr>
        <w:t>по</w:t>
      </w:r>
      <w:r>
        <w:rPr>
          <w:spacing w:val="35"/>
          <w:sz w:val="22"/>
        </w:rPr>
        <w:t xml:space="preserve"> </w:t>
      </w:r>
      <w:r>
        <w:rPr>
          <w:sz w:val="22"/>
        </w:rPr>
        <w:t>воспитанию,</w:t>
      </w:r>
      <w:r>
        <w:rPr>
          <w:spacing w:val="32"/>
          <w:sz w:val="22"/>
        </w:rPr>
        <w:t xml:space="preserve"> </w:t>
      </w:r>
      <w:r>
        <w:rPr>
          <w:sz w:val="22"/>
        </w:rPr>
        <w:t>педагогом-психологом,</w:t>
      </w:r>
      <w:r>
        <w:rPr>
          <w:spacing w:val="34"/>
          <w:sz w:val="22"/>
        </w:rPr>
        <w:t xml:space="preserve"> </w:t>
      </w:r>
      <w:r>
        <w:rPr>
          <w:sz w:val="22"/>
        </w:rPr>
        <w:t>социальным</w:t>
      </w:r>
    </w:p>
    <w:p w14:paraId="28190000">
      <w:pPr>
        <w:pStyle w:val="Style_13"/>
        <w:ind w:firstLine="0" w:left="0" w:right="202"/>
        <w:rPr>
          <w:sz w:val="22"/>
        </w:rPr>
      </w:pPr>
      <w:r>
        <w:rPr>
          <w:sz w:val="22"/>
        </w:rPr>
        <w:t>педагогом, при наличии), классными руководителями с привлечением актива</w:t>
      </w:r>
      <w:r>
        <w:rPr>
          <w:spacing w:val="-67"/>
          <w:sz w:val="22"/>
        </w:rPr>
        <w:t xml:space="preserve"> </w:t>
      </w:r>
      <w:r>
        <w:rPr>
          <w:sz w:val="22"/>
        </w:rPr>
        <w:t>родителей</w:t>
      </w:r>
      <w:r>
        <w:rPr>
          <w:spacing w:val="1"/>
          <w:sz w:val="22"/>
        </w:rPr>
        <w:t xml:space="preserve"> </w:t>
      </w:r>
      <w:r>
        <w:rPr>
          <w:sz w:val="22"/>
        </w:rPr>
        <w:t>(законных</w:t>
      </w:r>
      <w:r>
        <w:rPr>
          <w:spacing w:val="1"/>
          <w:sz w:val="22"/>
        </w:rPr>
        <w:t xml:space="preserve"> </w:t>
      </w:r>
      <w:r>
        <w:rPr>
          <w:sz w:val="22"/>
        </w:rPr>
        <w:t>представителей) обучающихся,</w:t>
      </w:r>
      <w:r>
        <w:rPr>
          <w:spacing w:val="1"/>
          <w:sz w:val="22"/>
        </w:rPr>
        <w:t xml:space="preserve"> </w:t>
      </w:r>
      <w:r>
        <w:rPr>
          <w:sz w:val="22"/>
        </w:rPr>
        <w:t>совета</w:t>
      </w:r>
      <w:r>
        <w:rPr>
          <w:spacing w:val="1"/>
          <w:sz w:val="22"/>
        </w:rPr>
        <w:t xml:space="preserve"> </w:t>
      </w:r>
      <w:r>
        <w:rPr>
          <w:sz w:val="22"/>
        </w:rPr>
        <w:t>обучающихся.</w:t>
      </w:r>
      <w:r>
        <w:rPr>
          <w:spacing w:val="1"/>
          <w:sz w:val="22"/>
        </w:rPr>
        <w:t xml:space="preserve"> </w:t>
      </w:r>
      <w:r>
        <w:rPr>
          <w:sz w:val="22"/>
        </w:rPr>
        <w:t>Способами получения информации о состоянии организуемой совместной</w:t>
      </w:r>
      <w:r>
        <w:rPr>
          <w:spacing w:val="1"/>
          <w:sz w:val="22"/>
        </w:rPr>
        <w:t xml:space="preserve"> </w:t>
      </w:r>
      <w:r>
        <w:rPr>
          <w:sz w:val="22"/>
        </w:rPr>
        <w:t>деятельности</w:t>
      </w:r>
      <w:r>
        <w:rPr>
          <w:spacing w:val="1"/>
          <w:sz w:val="22"/>
        </w:rPr>
        <w:t xml:space="preserve"> </w:t>
      </w:r>
      <w:r>
        <w:rPr>
          <w:sz w:val="22"/>
        </w:rPr>
        <w:t>обучающихся</w:t>
      </w:r>
      <w:r>
        <w:rPr>
          <w:spacing w:val="1"/>
          <w:sz w:val="22"/>
        </w:rPr>
        <w:t xml:space="preserve"> </w:t>
      </w:r>
      <w:r>
        <w:rPr>
          <w:sz w:val="22"/>
        </w:rPr>
        <w:t>и</w:t>
      </w:r>
      <w:r>
        <w:rPr>
          <w:spacing w:val="1"/>
          <w:sz w:val="22"/>
        </w:rPr>
        <w:t xml:space="preserve"> </w:t>
      </w:r>
      <w:r>
        <w:rPr>
          <w:sz w:val="22"/>
        </w:rPr>
        <w:t>педагогических</w:t>
      </w:r>
      <w:r>
        <w:rPr>
          <w:spacing w:val="1"/>
          <w:sz w:val="22"/>
        </w:rPr>
        <w:t xml:space="preserve"> </w:t>
      </w:r>
      <w:r>
        <w:rPr>
          <w:sz w:val="22"/>
        </w:rPr>
        <w:t>работников</w:t>
      </w:r>
      <w:r>
        <w:rPr>
          <w:spacing w:val="1"/>
          <w:sz w:val="22"/>
        </w:rPr>
        <w:t xml:space="preserve"> </w:t>
      </w:r>
      <w:r>
        <w:rPr>
          <w:sz w:val="22"/>
        </w:rPr>
        <w:t>могут</w:t>
      </w:r>
      <w:r>
        <w:rPr>
          <w:spacing w:val="1"/>
          <w:sz w:val="22"/>
        </w:rPr>
        <w:t xml:space="preserve"> </w:t>
      </w:r>
      <w:r>
        <w:rPr>
          <w:sz w:val="22"/>
        </w:rPr>
        <w:t>быть</w:t>
      </w:r>
      <w:r>
        <w:rPr>
          <w:spacing w:val="1"/>
          <w:sz w:val="22"/>
        </w:rPr>
        <w:t xml:space="preserve"> </w:t>
      </w:r>
      <w:r>
        <w:rPr>
          <w:sz w:val="22"/>
        </w:rPr>
        <w:t>анкетирования</w:t>
      </w:r>
      <w:r>
        <w:rPr>
          <w:spacing w:val="1"/>
          <w:sz w:val="22"/>
        </w:rPr>
        <w:t xml:space="preserve"> </w:t>
      </w:r>
      <w:r>
        <w:rPr>
          <w:sz w:val="22"/>
        </w:rPr>
        <w:t>и</w:t>
      </w:r>
      <w:r>
        <w:rPr>
          <w:spacing w:val="1"/>
          <w:sz w:val="22"/>
        </w:rPr>
        <w:t xml:space="preserve"> </w:t>
      </w:r>
      <w:r>
        <w:rPr>
          <w:sz w:val="22"/>
        </w:rPr>
        <w:t>беседы</w:t>
      </w:r>
      <w:r>
        <w:rPr>
          <w:spacing w:val="1"/>
          <w:sz w:val="22"/>
        </w:rPr>
        <w:t xml:space="preserve"> </w:t>
      </w:r>
      <w:r>
        <w:rPr>
          <w:sz w:val="22"/>
        </w:rPr>
        <w:t>с</w:t>
      </w:r>
      <w:r>
        <w:rPr>
          <w:spacing w:val="1"/>
          <w:sz w:val="22"/>
        </w:rPr>
        <w:t xml:space="preserve"> </w:t>
      </w:r>
      <w:r>
        <w:rPr>
          <w:sz w:val="22"/>
        </w:rPr>
        <w:t>обучающимися</w:t>
      </w:r>
      <w:r>
        <w:rPr>
          <w:spacing w:val="1"/>
          <w:sz w:val="22"/>
        </w:rPr>
        <w:t xml:space="preserve"> </w:t>
      </w:r>
      <w:r>
        <w:rPr>
          <w:sz w:val="22"/>
        </w:rPr>
        <w:t>и</w:t>
      </w:r>
      <w:r>
        <w:rPr>
          <w:spacing w:val="1"/>
          <w:sz w:val="22"/>
        </w:rPr>
        <w:t xml:space="preserve"> </w:t>
      </w:r>
      <w:r>
        <w:rPr>
          <w:sz w:val="22"/>
        </w:rPr>
        <w:t>их</w:t>
      </w:r>
      <w:r>
        <w:rPr>
          <w:spacing w:val="1"/>
          <w:sz w:val="22"/>
        </w:rPr>
        <w:t xml:space="preserve"> </w:t>
      </w:r>
      <w:r>
        <w:rPr>
          <w:sz w:val="22"/>
        </w:rPr>
        <w:t>родителями</w:t>
      </w:r>
      <w:r>
        <w:rPr>
          <w:spacing w:val="1"/>
          <w:sz w:val="22"/>
        </w:rPr>
        <w:t xml:space="preserve"> </w:t>
      </w:r>
      <w:r>
        <w:rPr>
          <w:sz w:val="22"/>
        </w:rPr>
        <w:t>(законными</w:t>
      </w:r>
      <w:r>
        <w:rPr>
          <w:spacing w:val="1"/>
          <w:sz w:val="22"/>
        </w:rPr>
        <w:t xml:space="preserve"> </w:t>
      </w:r>
      <w:r>
        <w:rPr>
          <w:sz w:val="22"/>
        </w:rPr>
        <w:t>представителями),</w:t>
      </w:r>
      <w:r>
        <w:rPr>
          <w:spacing w:val="1"/>
          <w:sz w:val="22"/>
        </w:rPr>
        <w:t xml:space="preserve"> </w:t>
      </w:r>
      <w:r>
        <w:rPr>
          <w:sz w:val="22"/>
        </w:rPr>
        <w:t>педагогическими</w:t>
      </w:r>
      <w:r>
        <w:rPr>
          <w:spacing w:val="1"/>
          <w:sz w:val="22"/>
        </w:rPr>
        <w:t xml:space="preserve"> </w:t>
      </w:r>
      <w:r>
        <w:rPr>
          <w:sz w:val="22"/>
        </w:rPr>
        <w:t>работниками,</w:t>
      </w:r>
      <w:r>
        <w:rPr>
          <w:spacing w:val="1"/>
          <w:sz w:val="22"/>
        </w:rPr>
        <w:t xml:space="preserve"> </w:t>
      </w:r>
      <w:r>
        <w:rPr>
          <w:sz w:val="22"/>
        </w:rPr>
        <w:t>представителями</w:t>
      </w:r>
      <w:r>
        <w:rPr>
          <w:spacing w:val="1"/>
          <w:sz w:val="22"/>
        </w:rPr>
        <w:t xml:space="preserve"> </w:t>
      </w:r>
      <w:r>
        <w:rPr>
          <w:sz w:val="22"/>
        </w:rPr>
        <w:t>совета</w:t>
      </w:r>
      <w:r>
        <w:rPr>
          <w:spacing w:val="1"/>
          <w:sz w:val="22"/>
        </w:rPr>
        <w:t xml:space="preserve"> </w:t>
      </w:r>
      <w:r>
        <w:rPr>
          <w:sz w:val="22"/>
        </w:rPr>
        <w:t>обучающихся.</w:t>
      </w:r>
      <w:r>
        <w:rPr>
          <w:spacing w:val="1"/>
          <w:sz w:val="22"/>
        </w:rPr>
        <w:t xml:space="preserve"> </w:t>
      </w:r>
      <w:r>
        <w:rPr>
          <w:sz w:val="22"/>
        </w:rPr>
        <w:t>Результаты</w:t>
      </w:r>
      <w:r>
        <w:rPr>
          <w:spacing w:val="1"/>
          <w:sz w:val="22"/>
        </w:rPr>
        <w:t xml:space="preserve"> </w:t>
      </w:r>
      <w:r>
        <w:rPr>
          <w:sz w:val="22"/>
        </w:rPr>
        <w:t>обсуждаются</w:t>
      </w:r>
      <w:r>
        <w:rPr>
          <w:spacing w:val="1"/>
          <w:sz w:val="22"/>
        </w:rPr>
        <w:t xml:space="preserve"> </w:t>
      </w:r>
      <w:r>
        <w:rPr>
          <w:sz w:val="22"/>
        </w:rPr>
        <w:t>на</w:t>
      </w:r>
      <w:r>
        <w:rPr>
          <w:spacing w:val="1"/>
          <w:sz w:val="22"/>
        </w:rPr>
        <w:t xml:space="preserve"> </w:t>
      </w:r>
      <w:r>
        <w:rPr>
          <w:sz w:val="22"/>
        </w:rPr>
        <w:t>заседании</w:t>
      </w:r>
      <w:r>
        <w:rPr>
          <w:spacing w:val="1"/>
          <w:sz w:val="22"/>
        </w:rPr>
        <w:t xml:space="preserve"> </w:t>
      </w:r>
      <w:r>
        <w:rPr>
          <w:sz w:val="22"/>
        </w:rPr>
        <w:t>методических</w:t>
      </w:r>
      <w:r>
        <w:rPr>
          <w:spacing w:val="1"/>
          <w:sz w:val="22"/>
        </w:rPr>
        <w:t xml:space="preserve"> </w:t>
      </w:r>
      <w:r>
        <w:rPr>
          <w:sz w:val="22"/>
        </w:rPr>
        <w:t>объединений классных руководителей или педагогическом совете. Внимание</w:t>
      </w:r>
      <w:r>
        <w:rPr>
          <w:spacing w:val="-67"/>
          <w:sz w:val="22"/>
        </w:rPr>
        <w:t xml:space="preserve"> </w:t>
      </w:r>
      <w:r>
        <w:rPr>
          <w:spacing w:val="-1"/>
          <w:sz w:val="22"/>
        </w:rPr>
        <w:t>сосредоточивается</w:t>
      </w:r>
      <w:r>
        <w:rPr>
          <w:spacing w:val="-16"/>
          <w:sz w:val="22"/>
        </w:rPr>
        <w:t xml:space="preserve"> </w:t>
      </w:r>
      <w:r>
        <w:rPr>
          <w:sz w:val="22"/>
        </w:rPr>
        <w:t>на</w:t>
      </w:r>
      <w:r>
        <w:rPr>
          <w:spacing w:val="-16"/>
          <w:sz w:val="22"/>
        </w:rPr>
        <w:t xml:space="preserve"> </w:t>
      </w:r>
      <w:r>
        <w:rPr>
          <w:sz w:val="22"/>
        </w:rPr>
        <w:t>вопросах,</w:t>
      </w:r>
      <w:r>
        <w:rPr>
          <w:spacing w:val="-17"/>
          <w:sz w:val="22"/>
        </w:rPr>
        <w:t xml:space="preserve"> </w:t>
      </w:r>
      <w:r>
        <w:rPr>
          <w:sz w:val="22"/>
        </w:rPr>
        <w:t>связанных</w:t>
      </w:r>
      <w:r>
        <w:rPr>
          <w:spacing w:val="-15"/>
          <w:sz w:val="22"/>
        </w:rPr>
        <w:t xml:space="preserve"> </w:t>
      </w:r>
      <w:r>
        <w:rPr>
          <w:sz w:val="22"/>
        </w:rPr>
        <w:t>с</w:t>
      </w:r>
      <w:r>
        <w:rPr>
          <w:spacing w:val="-16"/>
          <w:sz w:val="22"/>
        </w:rPr>
        <w:t xml:space="preserve"> </w:t>
      </w:r>
      <w:r>
        <w:rPr>
          <w:sz w:val="22"/>
        </w:rPr>
        <w:t>качеством:</w:t>
      </w:r>
    </w:p>
    <w:p w14:paraId="29190000">
      <w:pPr>
        <w:pStyle w:val="Style_5"/>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реализации</w:t>
      </w:r>
      <w:r>
        <w:rPr>
          <w:rFonts w:ascii="Times New Roman" w:hAnsi="Times New Roman"/>
          <w:spacing w:val="-5"/>
        </w:rPr>
        <w:t xml:space="preserve"> </w:t>
      </w:r>
      <w:r>
        <w:rPr>
          <w:rFonts w:ascii="Times New Roman" w:hAnsi="Times New Roman"/>
        </w:rPr>
        <w:t>воспитательного</w:t>
      </w:r>
      <w:r>
        <w:rPr>
          <w:rFonts w:ascii="Times New Roman" w:hAnsi="Times New Roman"/>
          <w:spacing w:val="-3"/>
        </w:rPr>
        <w:t xml:space="preserve"> </w:t>
      </w:r>
      <w:r>
        <w:rPr>
          <w:rFonts w:ascii="Times New Roman" w:hAnsi="Times New Roman"/>
        </w:rPr>
        <w:t>потенциала</w:t>
      </w:r>
      <w:r>
        <w:rPr>
          <w:rFonts w:ascii="Times New Roman" w:hAnsi="Times New Roman"/>
          <w:spacing w:val="-4"/>
        </w:rPr>
        <w:t xml:space="preserve"> </w:t>
      </w:r>
      <w:r>
        <w:rPr>
          <w:rFonts w:ascii="Times New Roman" w:hAnsi="Times New Roman"/>
        </w:rPr>
        <w:t>урочной</w:t>
      </w:r>
      <w:r>
        <w:rPr>
          <w:rFonts w:ascii="Times New Roman" w:hAnsi="Times New Roman"/>
          <w:spacing w:val="-8"/>
        </w:rPr>
        <w:t xml:space="preserve"> </w:t>
      </w:r>
      <w:r>
        <w:rPr>
          <w:rFonts w:ascii="Times New Roman" w:hAnsi="Times New Roman"/>
        </w:rPr>
        <w:t>деятельности;</w:t>
      </w:r>
    </w:p>
    <w:p w14:paraId="2A190000">
      <w:pPr>
        <w:pStyle w:val="Style_5"/>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организуемой</w:t>
      </w:r>
      <w:r>
        <w:rPr>
          <w:rFonts w:ascii="Times New Roman" w:hAnsi="Times New Roman"/>
          <w:spacing w:val="-5"/>
        </w:rPr>
        <w:t xml:space="preserve"> </w:t>
      </w:r>
      <w:r>
        <w:rPr>
          <w:rFonts w:ascii="Times New Roman" w:hAnsi="Times New Roman"/>
        </w:rPr>
        <w:t>внеурочной</w:t>
      </w:r>
      <w:r>
        <w:rPr>
          <w:rFonts w:ascii="Times New Roman" w:hAnsi="Times New Roman"/>
          <w:spacing w:val="-5"/>
        </w:rPr>
        <w:t xml:space="preserve"> </w:t>
      </w:r>
      <w:r>
        <w:rPr>
          <w:rFonts w:ascii="Times New Roman" w:hAnsi="Times New Roman"/>
        </w:rPr>
        <w:t>деятельности</w:t>
      </w:r>
      <w:r>
        <w:rPr>
          <w:rFonts w:ascii="Times New Roman" w:hAnsi="Times New Roman"/>
          <w:spacing w:val="-7"/>
        </w:rPr>
        <w:t xml:space="preserve"> </w:t>
      </w:r>
      <w:r>
        <w:rPr>
          <w:rFonts w:ascii="Times New Roman" w:hAnsi="Times New Roman"/>
        </w:rPr>
        <w:t>обучающихся;</w:t>
      </w:r>
    </w:p>
    <w:p w14:paraId="2B190000">
      <w:pPr>
        <w:pStyle w:val="Style_5"/>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деятельности</w:t>
      </w:r>
      <w:r>
        <w:rPr>
          <w:rFonts w:ascii="Times New Roman" w:hAnsi="Times New Roman"/>
          <w:spacing w:val="-4"/>
        </w:rPr>
        <w:t xml:space="preserve"> </w:t>
      </w:r>
      <w:r>
        <w:rPr>
          <w:rFonts w:ascii="Times New Roman" w:hAnsi="Times New Roman"/>
        </w:rPr>
        <w:t>классных</w:t>
      </w:r>
      <w:r>
        <w:rPr>
          <w:rFonts w:ascii="Times New Roman" w:hAnsi="Times New Roman"/>
          <w:spacing w:val="-2"/>
        </w:rPr>
        <w:t xml:space="preserve"> </w:t>
      </w:r>
      <w:r>
        <w:rPr>
          <w:rFonts w:ascii="Times New Roman" w:hAnsi="Times New Roman"/>
        </w:rPr>
        <w:t>руководителей</w:t>
      </w:r>
      <w:r>
        <w:rPr>
          <w:rFonts w:ascii="Times New Roman" w:hAnsi="Times New Roman"/>
          <w:spacing w:val="-3"/>
        </w:rPr>
        <w:t xml:space="preserve"> </w:t>
      </w:r>
      <w:r>
        <w:rPr>
          <w:rFonts w:ascii="Times New Roman" w:hAnsi="Times New Roman"/>
        </w:rPr>
        <w:t>и</w:t>
      </w:r>
      <w:r>
        <w:rPr>
          <w:rFonts w:ascii="Times New Roman" w:hAnsi="Times New Roman"/>
          <w:spacing w:val="-4"/>
        </w:rPr>
        <w:t xml:space="preserve"> </w:t>
      </w:r>
      <w:r>
        <w:rPr>
          <w:rFonts w:ascii="Times New Roman" w:hAnsi="Times New Roman"/>
        </w:rPr>
        <w:t>их</w:t>
      </w:r>
      <w:r>
        <w:rPr>
          <w:rFonts w:ascii="Times New Roman" w:hAnsi="Times New Roman"/>
          <w:spacing w:val="-2"/>
        </w:rPr>
        <w:t xml:space="preserve"> </w:t>
      </w:r>
      <w:r>
        <w:rPr>
          <w:rFonts w:ascii="Times New Roman" w:hAnsi="Times New Roman"/>
        </w:rPr>
        <w:t>классов;</w:t>
      </w:r>
    </w:p>
    <w:p w14:paraId="2C190000">
      <w:pPr>
        <w:pStyle w:val="Style_5"/>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проводимых</w:t>
      </w:r>
      <w:r>
        <w:rPr>
          <w:rFonts w:ascii="Times New Roman" w:hAnsi="Times New Roman"/>
          <w:spacing w:val="-7"/>
        </w:rPr>
        <w:t xml:space="preserve"> </w:t>
      </w:r>
      <w:r>
        <w:rPr>
          <w:rFonts w:ascii="Times New Roman" w:hAnsi="Times New Roman"/>
        </w:rPr>
        <w:t>общешкольных</w:t>
      </w:r>
      <w:r>
        <w:rPr>
          <w:rFonts w:ascii="Times New Roman" w:hAnsi="Times New Roman"/>
          <w:spacing w:val="-6"/>
        </w:rPr>
        <w:t xml:space="preserve"> </w:t>
      </w:r>
      <w:r>
        <w:rPr>
          <w:rFonts w:ascii="Times New Roman" w:hAnsi="Times New Roman"/>
        </w:rPr>
        <w:t>основных</w:t>
      </w:r>
      <w:r>
        <w:rPr>
          <w:rFonts w:ascii="Times New Roman" w:hAnsi="Times New Roman"/>
          <w:spacing w:val="-6"/>
        </w:rPr>
        <w:t xml:space="preserve"> </w:t>
      </w:r>
      <w:r>
        <w:rPr>
          <w:rFonts w:ascii="Times New Roman" w:hAnsi="Times New Roman"/>
        </w:rPr>
        <w:t>дел,</w:t>
      </w:r>
      <w:r>
        <w:rPr>
          <w:rFonts w:ascii="Times New Roman" w:hAnsi="Times New Roman"/>
          <w:spacing w:val="-6"/>
        </w:rPr>
        <w:t xml:space="preserve"> </w:t>
      </w:r>
      <w:r>
        <w:rPr>
          <w:rFonts w:ascii="Times New Roman" w:hAnsi="Times New Roman"/>
        </w:rPr>
        <w:t>мероприятий;</w:t>
      </w:r>
    </w:p>
    <w:p w14:paraId="2D190000">
      <w:pPr>
        <w:pStyle w:val="Style_5"/>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внешкольных</w:t>
      </w:r>
      <w:r>
        <w:rPr>
          <w:rFonts w:ascii="Times New Roman" w:hAnsi="Times New Roman"/>
          <w:spacing w:val="-4"/>
        </w:rPr>
        <w:t xml:space="preserve"> </w:t>
      </w:r>
      <w:r>
        <w:rPr>
          <w:rFonts w:ascii="Times New Roman" w:hAnsi="Times New Roman"/>
        </w:rPr>
        <w:t>мероприятий;</w:t>
      </w:r>
    </w:p>
    <w:p w14:paraId="2E190000">
      <w:pPr>
        <w:pStyle w:val="Style_5"/>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создания</w:t>
      </w:r>
      <w:r>
        <w:rPr>
          <w:rFonts w:ascii="Times New Roman" w:hAnsi="Times New Roman"/>
          <w:spacing w:val="-4"/>
        </w:rPr>
        <w:t xml:space="preserve"> </w:t>
      </w:r>
      <w:r>
        <w:rPr>
          <w:rFonts w:ascii="Times New Roman" w:hAnsi="Times New Roman"/>
        </w:rPr>
        <w:t>и</w:t>
      </w:r>
      <w:r>
        <w:rPr>
          <w:rFonts w:ascii="Times New Roman" w:hAnsi="Times New Roman"/>
          <w:spacing w:val="-7"/>
        </w:rPr>
        <w:t xml:space="preserve"> </w:t>
      </w:r>
      <w:r>
        <w:rPr>
          <w:rFonts w:ascii="Times New Roman" w:hAnsi="Times New Roman"/>
        </w:rPr>
        <w:t>поддержки</w:t>
      </w:r>
      <w:r>
        <w:rPr>
          <w:rFonts w:ascii="Times New Roman" w:hAnsi="Times New Roman"/>
          <w:spacing w:val="-2"/>
        </w:rPr>
        <w:t xml:space="preserve"> </w:t>
      </w:r>
      <w:r>
        <w:rPr>
          <w:rFonts w:ascii="Times New Roman" w:hAnsi="Times New Roman"/>
        </w:rPr>
        <w:t>предметно-пространственной</w:t>
      </w:r>
      <w:r>
        <w:rPr>
          <w:rFonts w:ascii="Times New Roman" w:hAnsi="Times New Roman"/>
          <w:spacing w:val="-4"/>
        </w:rPr>
        <w:t xml:space="preserve"> </w:t>
      </w:r>
      <w:r>
        <w:rPr>
          <w:rFonts w:ascii="Times New Roman" w:hAnsi="Times New Roman"/>
        </w:rPr>
        <w:t>среды;</w:t>
      </w:r>
    </w:p>
    <w:p w14:paraId="2F190000">
      <w:pPr>
        <w:pStyle w:val="Style_5"/>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взаимодействия</w:t>
      </w:r>
      <w:r>
        <w:rPr>
          <w:rFonts w:ascii="Times New Roman" w:hAnsi="Times New Roman"/>
          <w:spacing w:val="-5"/>
        </w:rPr>
        <w:t xml:space="preserve"> </w:t>
      </w:r>
      <w:r>
        <w:rPr>
          <w:rFonts w:ascii="Times New Roman" w:hAnsi="Times New Roman"/>
        </w:rPr>
        <w:t>с</w:t>
      </w:r>
      <w:r>
        <w:rPr>
          <w:rFonts w:ascii="Times New Roman" w:hAnsi="Times New Roman"/>
          <w:spacing w:val="-5"/>
        </w:rPr>
        <w:t xml:space="preserve"> </w:t>
      </w:r>
      <w:r>
        <w:rPr>
          <w:rFonts w:ascii="Times New Roman" w:hAnsi="Times New Roman"/>
        </w:rPr>
        <w:t>родительским</w:t>
      </w:r>
      <w:r>
        <w:rPr>
          <w:rFonts w:ascii="Times New Roman" w:hAnsi="Times New Roman"/>
          <w:spacing w:val="-4"/>
        </w:rPr>
        <w:t xml:space="preserve"> </w:t>
      </w:r>
      <w:r>
        <w:rPr>
          <w:rFonts w:ascii="Times New Roman" w:hAnsi="Times New Roman"/>
        </w:rPr>
        <w:t>сообществом;</w:t>
      </w:r>
    </w:p>
    <w:p w14:paraId="30190000">
      <w:pPr>
        <w:pStyle w:val="Style_5"/>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деятельности</w:t>
      </w:r>
      <w:r>
        <w:rPr>
          <w:rFonts w:ascii="Times New Roman" w:hAnsi="Times New Roman"/>
          <w:spacing w:val="-5"/>
        </w:rPr>
        <w:t xml:space="preserve"> </w:t>
      </w:r>
      <w:r>
        <w:rPr>
          <w:rFonts w:ascii="Times New Roman" w:hAnsi="Times New Roman"/>
        </w:rPr>
        <w:t>ученического</w:t>
      </w:r>
      <w:r>
        <w:rPr>
          <w:rFonts w:ascii="Times New Roman" w:hAnsi="Times New Roman"/>
          <w:spacing w:val="-3"/>
        </w:rPr>
        <w:t xml:space="preserve"> </w:t>
      </w:r>
      <w:r>
        <w:rPr>
          <w:rFonts w:ascii="Times New Roman" w:hAnsi="Times New Roman"/>
        </w:rPr>
        <w:t>самоуправления;</w:t>
      </w:r>
    </w:p>
    <w:p w14:paraId="31190000">
      <w:pPr>
        <w:pStyle w:val="Style_5"/>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деятельности</w:t>
      </w:r>
      <w:r>
        <w:rPr>
          <w:rFonts w:ascii="Times New Roman" w:hAnsi="Times New Roman"/>
          <w:spacing w:val="-3"/>
        </w:rPr>
        <w:t xml:space="preserve"> </w:t>
      </w:r>
      <w:r>
        <w:rPr>
          <w:rFonts w:ascii="Times New Roman" w:hAnsi="Times New Roman"/>
        </w:rPr>
        <w:t>по</w:t>
      </w:r>
      <w:r>
        <w:rPr>
          <w:rFonts w:ascii="Times New Roman" w:hAnsi="Times New Roman"/>
          <w:spacing w:val="-2"/>
        </w:rPr>
        <w:t xml:space="preserve"> </w:t>
      </w:r>
      <w:r>
        <w:rPr>
          <w:rFonts w:ascii="Times New Roman" w:hAnsi="Times New Roman"/>
        </w:rPr>
        <w:t>профилактике</w:t>
      </w:r>
      <w:r>
        <w:rPr>
          <w:rFonts w:ascii="Times New Roman" w:hAnsi="Times New Roman"/>
          <w:spacing w:val="-6"/>
        </w:rPr>
        <w:t xml:space="preserve"> </w:t>
      </w:r>
      <w:r>
        <w:rPr>
          <w:rFonts w:ascii="Times New Roman" w:hAnsi="Times New Roman"/>
        </w:rPr>
        <w:t>и</w:t>
      </w:r>
      <w:r>
        <w:rPr>
          <w:rFonts w:ascii="Times New Roman" w:hAnsi="Times New Roman"/>
          <w:spacing w:val="-2"/>
        </w:rPr>
        <w:t xml:space="preserve"> </w:t>
      </w:r>
      <w:r>
        <w:rPr>
          <w:rFonts w:ascii="Times New Roman" w:hAnsi="Times New Roman"/>
        </w:rPr>
        <w:t>безопасности;</w:t>
      </w:r>
    </w:p>
    <w:p w14:paraId="32190000">
      <w:pPr>
        <w:pStyle w:val="Style_5"/>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реализации</w:t>
      </w:r>
      <w:r>
        <w:rPr>
          <w:rFonts w:ascii="Times New Roman" w:hAnsi="Times New Roman"/>
          <w:spacing w:val="-6"/>
        </w:rPr>
        <w:t xml:space="preserve"> </w:t>
      </w:r>
      <w:r>
        <w:rPr>
          <w:rFonts w:ascii="Times New Roman" w:hAnsi="Times New Roman"/>
        </w:rPr>
        <w:t>потенциала</w:t>
      </w:r>
      <w:r>
        <w:rPr>
          <w:rFonts w:ascii="Times New Roman" w:hAnsi="Times New Roman"/>
          <w:spacing w:val="-4"/>
        </w:rPr>
        <w:t xml:space="preserve"> </w:t>
      </w:r>
      <w:r>
        <w:rPr>
          <w:rFonts w:ascii="Times New Roman" w:hAnsi="Times New Roman"/>
        </w:rPr>
        <w:t>социального</w:t>
      </w:r>
      <w:r>
        <w:rPr>
          <w:rFonts w:ascii="Times New Roman" w:hAnsi="Times New Roman"/>
          <w:spacing w:val="-2"/>
        </w:rPr>
        <w:t xml:space="preserve"> </w:t>
      </w:r>
      <w:r>
        <w:rPr>
          <w:rFonts w:ascii="Times New Roman" w:hAnsi="Times New Roman"/>
        </w:rPr>
        <w:t>партнёрства;</w:t>
      </w:r>
    </w:p>
    <w:p w14:paraId="33190000">
      <w:pPr>
        <w:pStyle w:val="Style_5"/>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деятельности</w:t>
      </w:r>
      <w:r>
        <w:rPr>
          <w:rFonts w:ascii="Times New Roman" w:hAnsi="Times New Roman"/>
          <w:spacing w:val="-4"/>
        </w:rPr>
        <w:t xml:space="preserve"> </w:t>
      </w:r>
      <w:r>
        <w:rPr>
          <w:rFonts w:ascii="Times New Roman" w:hAnsi="Times New Roman"/>
        </w:rPr>
        <w:t>по</w:t>
      </w:r>
      <w:r>
        <w:rPr>
          <w:rFonts w:ascii="Times New Roman" w:hAnsi="Times New Roman"/>
          <w:spacing w:val="-2"/>
        </w:rPr>
        <w:t xml:space="preserve"> </w:t>
      </w:r>
      <w:r>
        <w:rPr>
          <w:rFonts w:ascii="Times New Roman" w:hAnsi="Times New Roman"/>
        </w:rPr>
        <w:t>профориентации</w:t>
      </w:r>
      <w:r>
        <w:rPr>
          <w:rFonts w:ascii="Times New Roman" w:hAnsi="Times New Roman"/>
          <w:spacing w:val="-4"/>
        </w:rPr>
        <w:t xml:space="preserve"> </w:t>
      </w:r>
      <w:r>
        <w:rPr>
          <w:rFonts w:ascii="Times New Roman" w:hAnsi="Times New Roman"/>
        </w:rPr>
        <w:t>обучающихся;</w:t>
      </w:r>
    </w:p>
    <w:p w14:paraId="34190000">
      <w:pPr>
        <w:pStyle w:val="Style_5"/>
        <w:widowControl w:val="0"/>
        <w:numPr>
          <w:ilvl w:val="0"/>
          <w:numId w:val="29"/>
        </w:numPr>
        <w:tabs>
          <w:tab w:leader="none" w:pos="974" w:val="left"/>
        </w:tabs>
        <w:spacing w:after="0" w:line="240" w:lineRule="auto"/>
        <w:ind/>
        <w:contextualSpacing w:val="0"/>
        <w:rPr>
          <w:rFonts w:ascii="Times New Roman" w:hAnsi="Times New Roman"/>
        </w:rPr>
      </w:pPr>
      <w:r>
        <w:rPr>
          <w:rFonts w:ascii="Times New Roman" w:hAnsi="Times New Roman"/>
        </w:rPr>
        <w:t>и</w:t>
      </w:r>
      <w:r>
        <w:rPr>
          <w:rFonts w:ascii="Times New Roman" w:hAnsi="Times New Roman"/>
          <w:spacing w:val="-1"/>
        </w:rPr>
        <w:t xml:space="preserve"> </w:t>
      </w:r>
      <w:r>
        <w:rPr>
          <w:rFonts w:ascii="Times New Roman" w:hAnsi="Times New Roman"/>
        </w:rPr>
        <w:t>т.п.</w:t>
      </w:r>
    </w:p>
    <w:p w14:paraId="35190000">
      <w:pPr>
        <w:pStyle w:val="Style_13"/>
        <w:ind w:right="206"/>
        <w:rPr>
          <w:sz w:val="22"/>
        </w:rPr>
      </w:pPr>
      <w:r>
        <w:rPr>
          <w:sz w:val="22"/>
        </w:rPr>
        <w:t>Итогом самоанализа воспитательной работы МОУ СОШ №11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14:paraId="36190000">
      <w:pPr>
        <w:pStyle w:val="Style_13"/>
        <w:ind w:right="206"/>
        <w:rPr>
          <w:sz w:val="22"/>
        </w:rPr>
      </w:pPr>
      <w:r>
        <w:rPr>
          <w:sz w:val="22"/>
        </w:rPr>
        <w:t>Итоги</w:t>
      </w:r>
      <w:r>
        <w:rPr>
          <w:spacing w:val="1"/>
          <w:sz w:val="22"/>
        </w:rPr>
        <w:t xml:space="preserve"> </w:t>
      </w:r>
      <w:r>
        <w:rPr>
          <w:sz w:val="22"/>
        </w:rPr>
        <w:t>самоанализа</w:t>
      </w:r>
      <w:r>
        <w:rPr>
          <w:spacing w:val="1"/>
          <w:sz w:val="22"/>
        </w:rPr>
        <w:t xml:space="preserve"> </w:t>
      </w:r>
      <w:r>
        <w:rPr>
          <w:sz w:val="22"/>
        </w:rPr>
        <w:t>оформляются</w:t>
      </w:r>
      <w:r>
        <w:rPr>
          <w:spacing w:val="1"/>
          <w:sz w:val="22"/>
        </w:rPr>
        <w:t xml:space="preserve"> </w:t>
      </w:r>
      <w:r>
        <w:rPr>
          <w:sz w:val="22"/>
        </w:rPr>
        <w:t>в</w:t>
      </w:r>
      <w:r>
        <w:rPr>
          <w:spacing w:val="1"/>
          <w:sz w:val="22"/>
        </w:rPr>
        <w:t xml:space="preserve"> </w:t>
      </w:r>
      <w:r>
        <w:rPr>
          <w:sz w:val="22"/>
        </w:rPr>
        <w:t>виде</w:t>
      </w:r>
      <w:r>
        <w:rPr>
          <w:spacing w:val="1"/>
          <w:sz w:val="22"/>
        </w:rPr>
        <w:t xml:space="preserve"> </w:t>
      </w:r>
      <w:r>
        <w:rPr>
          <w:sz w:val="22"/>
        </w:rPr>
        <w:t>отчёта,</w:t>
      </w:r>
      <w:r>
        <w:rPr>
          <w:spacing w:val="1"/>
          <w:sz w:val="22"/>
        </w:rPr>
        <w:t xml:space="preserve"> </w:t>
      </w:r>
      <w:r>
        <w:rPr>
          <w:sz w:val="22"/>
        </w:rPr>
        <w:t>составляемого</w:t>
      </w:r>
      <w:r>
        <w:rPr>
          <w:spacing w:val="1"/>
          <w:sz w:val="22"/>
        </w:rPr>
        <w:t xml:space="preserve"> </w:t>
      </w:r>
      <w:r>
        <w:rPr>
          <w:sz w:val="22"/>
        </w:rPr>
        <w:t xml:space="preserve">заместителем директора по </w:t>
      </w:r>
      <w:r>
        <w:rPr>
          <w:sz w:val="22"/>
        </w:rPr>
        <w:t>воспитательной работе (совместно с советником</w:t>
      </w:r>
      <w:r>
        <w:rPr>
          <w:spacing w:val="1"/>
          <w:sz w:val="22"/>
        </w:rPr>
        <w:t xml:space="preserve"> </w:t>
      </w:r>
      <w:r>
        <w:rPr>
          <w:sz w:val="22"/>
        </w:rPr>
        <w:t>директора по воспитательной работе при его наличии) в конце учебного года,</w:t>
      </w:r>
      <w:r>
        <w:rPr>
          <w:spacing w:val="-67"/>
          <w:sz w:val="22"/>
        </w:rPr>
        <w:t xml:space="preserve"> </w:t>
      </w:r>
      <w:r>
        <w:rPr>
          <w:sz w:val="22"/>
        </w:rPr>
        <w:t>рассматриваются</w:t>
      </w:r>
      <w:r>
        <w:rPr>
          <w:spacing w:val="1"/>
          <w:sz w:val="22"/>
        </w:rPr>
        <w:t xml:space="preserve"> </w:t>
      </w:r>
      <w:r>
        <w:rPr>
          <w:sz w:val="22"/>
        </w:rPr>
        <w:t>и</w:t>
      </w:r>
      <w:r>
        <w:rPr>
          <w:spacing w:val="1"/>
          <w:sz w:val="22"/>
        </w:rPr>
        <w:t xml:space="preserve"> </w:t>
      </w:r>
      <w:r>
        <w:rPr>
          <w:sz w:val="22"/>
        </w:rPr>
        <w:t>утверждаются</w:t>
      </w:r>
      <w:r>
        <w:rPr>
          <w:spacing w:val="1"/>
          <w:sz w:val="22"/>
        </w:rPr>
        <w:t xml:space="preserve"> </w:t>
      </w:r>
      <w:r>
        <w:rPr>
          <w:sz w:val="22"/>
        </w:rPr>
        <w:t>педагогическим</w:t>
      </w:r>
      <w:r>
        <w:rPr>
          <w:spacing w:val="1"/>
          <w:sz w:val="22"/>
        </w:rPr>
        <w:t xml:space="preserve"> </w:t>
      </w:r>
      <w:r>
        <w:rPr>
          <w:sz w:val="22"/>
        </w:rPr>
        <w:t>советом</w:t>
      </w:r>
      <w:r>
        <w:rPr>
          <w:spacing w:val="1"/>
          <w:sz w:val="22"/>
        </w:rPr>
        <w:t xml:space="preserve"> </w:t>
      </w:r>
      <w:r>
        <w:rPr>
          <w:sz w:val="22"/>
        </w:rPr>
        <w:t>или</w:t>
      </w:r>
      <w:r>
        <w:rPr>
          <w:spacing w:val="1"/>
          <w:sz w:val="22"/>
        </w:rPr>
        <w:t xml:space="preserve"> </w:t>
      </w:r>
      <w:r>
        <w:rPr>
          <w:sz w:val="22"/>
        </w:rPr>
        <w:t>иным</w:t>
      </w:r>
      <w:r>
        <w:rPr>
          <w:spacing w:val="1"/>
          <w:sz w:val="22"/>
        </w:rPr>
        <w:t xml:space="preserve"> </w:t>
      </w:r>
      <w:r>
        <w:rPr>
          <w:sz w:val="22"/>
        </w:rPr>
        <w:t>коллегиальным</w:t>
      </w:r>
      <w:r>
        <w:rPr>
          <w:spacing w:val="-3"/>
          <w:sz w:val="22"/>
        </w:rPr>
        <w:t xml:space="preserve"> </w:t>
      </w:r>
      <w:r>
        <w:rPr>
          <w:sz w:val="22"/>
        </w:rPr>
        <w:t>органом</w:t>
      </w:r>
      <w:r>
        <w:rPr>
          <w:spacing w:val="-3"/>
          <w:sz w:val="22"/>
        </w:rPr>
        <w:t xml:space="preserve"> </w:t>
      </w:r>
      <w:r>
        <w:rPr>
          <w:sz w:val="22"/>
        </w:rPr>
        <w:t>управления</w:t>
      </w:r>
      <w:r>
        <w:rPr>
          <w:spacing w:val="-2"/>
          <w:sz w:val="22"/>
        </w:rPr>
        <w:t xml:space="preserve"> </w:t>
      </w:r>
      <w:r>
        <w:rPr>
          <w:sz w:val="22"/>
        </w:rPr>
        <w:t>в</w:t>
      </w:r>
      <w:r>
        <w:rPr>
          <w:spacing w:val="-5"/>
          <w:sz w:val="22"/>
        </w:rPr>
        <w:t xml:space="preserve"> </w:t>
      </w:r>
      <w:r>
        <w:rPr>
          <w:sz w:val="22"/>
        </w:rPr>
        <w:t>МОУ СОШ №11.</w:t>
      </w:r>
    </w:p>
    <w:p w14:paraId="37190000">
      <w:bookmarkStart w:id="41" w:name="__RefHeading___39"/>
      <w:bookmarkEnd w:id="41"/>
      <w:pPr>
        <w:keepNext w:val="1"/>
        <w:keepLines w:val="1"/>
        <w:spacing w:after="0" w:line="240" w:lineRule="exact"/>
        <w:ind w:firstLine="0" w:left="195"/>
        <w:jc w:val="center"/>
        <w:outlineLvl w:val="0"/>
        <w:rPr>
          <w:rFonts w:ascii="Times New Roman" w:hAnsi="Times New Roman"/>
          <w:b w:val="1"/>
        </w:rPr>
      </w:pPr>
      <w:r>
        <w:rPr>
          <w:rFonts w:ascii="Times New Roman" w:hAnsi="Times New Roman"/>
          <w:b w:val="1"/>
        </w:rPr>
        <w:t>3. Организационный раздел</w:t>
      </w:r>
    </w:p>
    <w:p w14:paraId="38190000">
      <w:bookmarkStart w:id="42" w:name="__RefHeading___40"/>
      <w:bookmarkEnd w:id="42"/>
      <w:pPr>
        <w:keepNext w:val="1"/>
        <w:keepLines w:val="1"/>
        <w:spacing w:after="0" w:line="240" w:lineRule="exact"/>
        <w:ind w:firstLine="0" w:left="195"/>
        <w:outlineLvl w:val="0"/>
        <w:rPr>
          <w:rFonts w:ascii="Times New Roman" w:hAnsi="Times New Roman"/>
          <w:b w:val="1"/>
        </w:rPr>
      </w:pPr>
      <w:r>
        <w:rPr>
          <w:rFonts w:ascii="Times New Roman" w:hAnsi="Times New Roman"/>
          <w:b w:val="1"/>
        </w:rPr>
        <w:t>3.1. Учебный план начального общего образования</w:t>
      </w:r>
    </w:p>
    <w:p w14:paraId="39190000">
      <w:pPr>
        <w:spacing w:after="0" w:line="240" w:lineRule="auto"/>
        <w:ind w:firstLine="0" w:left="195"/>
        <w:jc w:val="both"/>
        <w:rPr>
          <w:rFonts w:ascii="Times New Roman" w:hAnsi="Times New Roman"/>
        </w:rPr>
      </w:pPr>
      <w:r>
        <w:rPr>
          <w:rFonts w:ascii="Times New Roman" w:hAnsi="Times New Roman"/>
        </w:rPr>
        <w:t>У</w:t>
      </w:r>
      <w:r>
        <w:rPr>
          <w:rFonts w:ascii="Times New Roman" w:hAnsi="Times New Roman"/>
        </w:rPr>
        <w:t xml:space="preserve">чебный план </w:t>
      </w:r>
      <w:r>
        <w:rPr>
          <w:rFonts w:ascii="Times New Roman" w:hAnsi="Times New Roman"/>
        </w:rPr>
        <w:t>МОУ СОШ №11</w:t>
      </w:r>
      <w:r>
        <w:rPr>
          <w:rFonts w:ascii="Times New Roman" w:hAnsi="Times New Roman"/>
        </w:rPr>
        <w:t>, реализующ</w:t>
      </w:r>
      <w:r>
        <w:rPr>
          <w:rFonts w:ascii="Times New Roman" w:hAnsi="Times New Roman"/>
        </w:rPr>
        <w:t>ий</w:t>
      </w:r>
      <w:r>
        <w:rPr>
          <w:rFonts w:ascii="Times New Roman" w:hAnsi="Times New Roman"/>
        </w:rPr>
        <w:t xml:space="preserve"> основную образовательную программу начального общег</w:t>
      </w:r>
      <w:r>
        <w:rPr>
          <w:rFonts w:ascii="Times New Roman" w:hAnsi="Times New Roman"/>
        </w:rPr>
        <w:t xml:space="preserve">о образования (далее — </w:t>
      </w:r>
      <w:r>
        <w:rPr>
          <w:rFonts w:ascii="Times New Roman" w:hAnsi="Times New Roman"/>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3A190000">
      <w:pPr>
        <w:spacing w:after="0" w:line="240" w:lineRule="auto"/>
        <w:ind w:firstLine="0" w:left="195"/>
        <w:jc w:val="both"/>
        <w:rPr>
          <w:rFonts w:ascii="Times New Roman" w:hAnsi="Times New Roman"/>
        </w:rPr>
      </w:pPr>
      <w:r>
        <w:rPr>
          <w:rFonts w:ascii="Times New Roman" w:hAnsi="Times New Roman"/>
        </w:rPr>
        <w:t>У</w:t>
      </w:r>
      <w:r>
        <w:rPr>
          <w:rFonts w:ascii="Times New Roman" w:hAnsi="Times New Roman"/>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3B190000">
      <w:pPr>
        <w:spacing w:after="0" w:line="240" w:lineRule="auto"/>
        <w:ind w:firstLine="0" w:left="195"/>
        <w:jc w:val="both"/>
        <w:rPr>
          <w:rFonts w:ascii="Times New Roman" w:hAnsi="Times New Roman"/>
        </w:rPr>
      </w:pPr>
      <w:r>
        <w:rPr>
          <w:rFonts w:ascii="Times New Roman" w:hAnsi="Times New Roman"/>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Pr>
          <w:rFonts w:ascii="Times New Roman" w:hAnsi="Times New Roman"/>
        </w:rPr>
        <w:t>-</w:t>
      </w:r>
      <w:r>
        <w:rPr>
          <w:rFonts w:ascii="Times New Roman" w:hAnsi="Times New Roman"/>
        </w:rPr>
        <w:t>деятельностный подход и индивидуализацию обучения.</w:t>
      </w:r>
    </w:p>
    <w:p w14:paraId="3C190000">
      <w:pPr>
        <w:spacing w:after="0" w:line="240" w:lineRule="auto"/>
        <w:ind w:firstLine="0" w:left="195"/>
        <w:jc w:val="both"/>
        <w:rPr>
          <w:rFonts w:ascii="Times New Roman" w:hAnsi="Times New Roman"/>
        </w:rPr>
      </w:pPr>
      <w:r>
        <w:rPr>
          <w:rFonts w:ascii="Times New Roman" w:hAnsi="Times New Roman"/>
        </w:rPr>
        <w:t>У</w:t>
      </w:r>
      <w:r>
        <w:rPr>
          <w:rFonts w:ascii="Times New Roman" w:hAnsi="Times New Roman"/>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3D190000">
      <w:pPr>
        <w:spacing w:after="0" w:line="240" w:lineRule="auto"/>
        <w:ind w:firstLine="0" w:left="195"/>
        <w:jc w:val="both"/>
        <w:rPr>
          <w:rFonts w:ascii="Times New Roman" w:hAnsi="Times New Roman"/>
        </w:rPr>
      </w:pPr>
      <w:r>
        <w:rPr>
          <w:rFonts w:ascii="Times New Roman" w:hAnsi="Times New Roman"/>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14:paraId="3E190000">
      <w:pPr>
        <w:spacing w:after="0" w:line="240" w:lineRule="auto"/>
        <w:ind w:firstLine="0" w:left="195"/>
        <w:jc w:val="both"/>
        <w:rPr>
          <w:rFonts w:ascii="Times New Roman" w:hAnsi="Times New Roman"/>
        </w:rPr>
      </w:pPr>
      <w:r>
        <w:rPr>
          <w:rFonts w:ascii="Times New Roman" w:hAnsi="Times New Roman"/>
        </w:rPr>
        <w:t>У</w:t>
      </w:r>
      <w:r>
        <w:rPr>
          <w:rFonts w:ascii="Times New Roman" w:hAnsi="Times New Roman"/>
        </w:rPr>
        <w:t>чебный план состоит из двух частей — обязательной части и части, формируемой участниками образовательных отношений.</w:t>
      </w:r>
    </w:p>
    <w:p w14:paraId="3F190000">
      <w:pPr>
        <w:spacing w:after="0" w:line="240" w:lineRule="auto"/>
        <w:ind w:firstLine="0" w:left="195"/>
        <w:jc w:val="both"/>
        <w:rPr>
          <w:rFonts w:ascii="Times New Roman" w:hAnsi="Times New Roman"/>
        </w:rPr>
      </w:pPr>
      <w:r>
        <w:rPr>
          <w:rFonts w:ascii="Times New Roman" w:hAnsi="Times New Roman"/>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действующими санитарными правилами и гигиеническими нормативами.</w:t>
      </w:r>
    </w:p>
    <w:p w14:paraId="40190000">
      <w:pPr>
        <w:spacing w:after="0" w:line="240" w:lineRule="auto"/>
        <w:ind w:firstLine="0" w:left="195"/>
        <w:jc w:val="both"/>
        <w:rPr>
          <w:rFonts w:ascii="Times New Roman" w:hAnsi="Times New Roman"/>
        </w:rPr>
      </w:pPr>
      <w:r>
        <w:rPr>
          <w:rFonts w:ascii="Times New Roman" w:hAnsi="Times New Roman"/>
        </w:rPr>
        <w:t xml:space="preserve">Обязательная часть </w:t>
      </w:r>
      <w:r>
        <w:rPr>
          <w:rFonts w:ascii="Times New Roman" w:hAnsi="Times New Roman"/>
        </w:rPr>
        <w:t>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14:paraId="41190000">
      <w:pPr>
        <w:spacing w:after="0" w:line="240" w:lineRule="auto"/>
        <w:ind w:firstLine="0" w:left="195"/>
        <w:jc w:val="both"/>
        <w:rPr>
          <w:rFonts w:ascii="Times New Roman" w:hAnsi="Times New Roman"/>
        </w:rPr>
      </w:pPr>
      <w:r>
        <w:rPr>
          <w:rFonts w:ascii="Times New Roman" w:hAnsi="Times New Roman"/>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42190000">
      <w:pPr>
        <w:spacing w:after="0" w:line="240" w:lineRule="auto"/>
        <w:ind w:firstLine="0" w:left="195"/>
        <w:jc w:val="both"/>
        <w:rPr>
          <w:rFonts w:ascii="Times New Roman" w:hAnsi="Times New Roman"/>
        </w:rPr>
      </w:pPr>
      <w:r>
        <w:rPr>
          <w:rFonts w:ascii="Times New Roman" w:hAnsi="Times New Roman"/>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14:paraId="43190000">
      <w:pPr>
        <w:spacing w:after="0" w:line="240" w:lineRule="auto"/>
        <w:ind w:firstLine="0" w:left="195"/>
        <w:jc w:val="both"/>
        <w:rPr>
          <w:rFonts w:ascii="Times New Roman" w:hAnsi="Times New Roman"/>
        </w:rPr>
      </w:pPr>
      <w:r>
        <w:rPr>
          <w:rFonts w:ascii="Times New Roman" w:hAnsi="Times New Roman"/>
          <w:b w:val="1"/>
        </w:rPr>
        <w:t>Урочная деятельность</w:t>
      </w:r>
      <w:r>
        <w:rPr>
          <w:rFonts w:ascii="Times New Roman" w:hAnsi="Times New Roman"/>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44190000">
      <w:pPr>
        <w:spacing w:after="0" w:line="240" w:lineRule="auto"/>
        <w:ind w:firstLine="0" w:left="195"/>
        <w:jc w:val="both"/>
        <w:rPr>
          <w:rFonts w:ascii="Times New Roman" w:hAnsi="Times New Roman"/>
        </w:rPr>
      </w:pPr>
      <w:r>
        <w:rPr>
          <w:rFonts w:ascii="Times New Roman" w:hAnsi="Times New Roman"/>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45190000">
      <w:pPr>
        <w:spacing w:after="0" w:line="240" w:lineRule="auto"/>
        <w:ind w:firstLine="0" w:left="195"/>
        <w:jc w:val="both"/>
        <w:rPr>
          <w:rFonts w:ascii="Times New Roman" w:hAnsi="Times New Roman"/>
        </w:rPr>
      </w:pPr>
      <w:r>
        <w:rPr>
          <w:rFonts w:ascii="Times New Roman" w:hAnsi="Times New Roman"/>
          <w:b w:val="1"/>
        </w:rPr>
        <w:t>Внеурочная деятельность</w:t>
      </w:r>
      <w:r>
        <w:rPr>
          <w:rFonts w:ascii="Times New Roman" w:hAnsi="Times New Roman"/>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(экскрсии, походы, соревнования, посещения театров, музеев, проведение общественно-полезных практик и иные формы).</w:t>
      </w:r>
    </w:p>
    <w:p w14:paraId="46190000">
      <w:pPr>
        <w:spacing w:after="0" w:line="240" w:lineRule="auto"/>
        <w:ind w:firstLine="0" w:left="195"/>
        <w:jc w:val="both"/>
        <w:rPr>
          <w:rFonts w:ascii="Times New Roman" w:hAnsi="Times New Roman"/>
        </w:rPr>
      </w:pPr>
      <w:r>
        <w:rPr>
          <w:rFonts w:ascii="Times New Roman" w:hAnsi="Times New Roman"/>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w:t>
      </w:r>
      <w:r>
        <w:rPr>
          <w:rFonts w:ascii="Times New Roman" w:hAnsi="Times New Roman"/>
        </w:rPr>
        <w:t>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14:paraId="47190000">
      <w:pPr>
        <w:spacing w:after="0" w:line="240" w:lineRule="auto"/>
        <w:ind w:firstLine="0" w:left="195"/>
        <w:jc w:val="both"/>
        <w:rPr>
          <w:rFonts w:ascii="Times New Roman" w:hAnsi="Times New Roman"/>
        </w:rPr>
      </w:pPr>
      <w:r>
        <w:rPr>
          <w:rFonts w:ascii="Times New Roman" w:hAnsi="Times New Roman"/>
        </w:rPr>
        <w:t xml:space="preserve">Формы организации образовательной деятельности, чередование урочной и внеурочной деятельности при реализации </w:t>
      </w:r>
      <w:r>
        <w:rPr>
          <w:rFonts w:ascii="Times New Roman" w:hAnsi="Times New Roman"/>
        </w:rPr>
        <w:br/>
      </w:r>
      <w:r>
        <w:rPr>
          <w:rFonts w:ascii="Times New Roman" w:hAnsi="Times New Roman"/>
        </w:rPr>
        <w:t>основной образовательной программы начального общего образования определяет организация, осуществляющая образовательную деятельность.</w:t>
      </w:r>
    </w:p>
    <w:p w14:paraId="48190000">
      <w:pPr>
        <w:spacing w:after="0" w:line="240" w:lineRule="auto"/>
        <w:ind w:firstLine="0" w:left="195"/>
        <w:jc w:val="both"/>
        <w:rPr>
          <w:rFonts w:ascii="Times New Roman" w:hAnsi="Times New Roman"/>
        </w:rPr>
      </w:pPr>
      <w:r>
        <w:rPr>
          <w:rFonts w:ascii="Times New Roman" w:hAnsi="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49190000">
      <w:pPr>
        <w:spacing w:after="0" w:line="240" w:lineRule="auto"/>
        <w:ind w:firstLine="0" w:left="195"/>
        <w:jc w:val="both"/>
        <w:rPr>
          <w:rFonts w:ascii="Times New Roman" w:hAnsi="Times New Roman"/>
        </w:rPr>
      </w:pPr>
      <w:r>
        <w:rPr>
          <w:rFonts w:ascii="Times New Roman" w:hAnsi="Times New Roman"/>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14:paraId="4A190000">
      <w:pPr>
        <w:spacing w:after="0" w:line="240" w:lineRule="auto"/>
        <w:ind w:firstLine="0" w:left="195"/>
        <w:jc w:val="both"/>
        <w:rPr>
          <w:rFonts w:ascii="Times New Roman" w:hAnsi="Times New Roman"/>
        </w:rPr>
      </w:pPr>
      <w:r>
        <w:rPr>
          <w:rFonts w:ascii="Times New Roman" w:hAnsi="Times New Roman"/>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14:paraId="4B190000">
      <w:pPr>
        <w:spacing w:after="0" w:line="240" w:lineRule="auto"/>
        <w:ind w:firstLine="0" w:left="195"/>
        <w:jc w:val="both"/>
        <w:rPr>
          <w:rFonts w:ascii="Times New Roman" w:hAnsi="Times New Roman"/>
        </w:rPr>
      </w:pPr>
      <w:r>
        <w:rPr>
          <w:rFonts w:ascii="Times New Roman" w:hAnsi="Times New Roman"/>
        </w:rPr>
        <w:t xml:space="preserve">обучающихся по образовательным программам начального общего образования из нескольких классов. </w:t>
      </w:r>
    </w:p>
    <w:p w14:paraId="4C190000">
      <w:pPr>
        <w:spacing w:after="0" w:line="240" w:lineRule="auto"/>
        <w:ind w:firstLine="0" w:left="195"/>
        <w:jc w:val="both"/>
        <w:rPr>
          <w:rFonts w:ascii="Times New Roman" w:hAnsi="Times New Roman"/>
        </w:rPr>
      </w:pPr>
      <w:r>
        <w:rPr>
          <w:rFonts w:ascii="Times New Roman" w:hAnsi="Times New Roman"/>
        </w:rPr>
        <w:t>МОУ СОШ №11</w:t>
      </w:r>
      <w:r>
        <w:rPr>
          <w:rFonts w:ascii="Times New Roman" w:hAnsi="Times New Roman"/>
        </w:rPr>
        <w:t>, осуществляющая образовательную деятельность, самостоятельно определяет режим работы (5</w:t>
      </w:r>
      <w:r>
        <w:rPr>
          <w:rFonts w:ascii="Times New Roman" w:hAnsi="Times New Roman"/>
        </w:rPr>
        <w:t>дневная или 6</w:t>
      </w:r>
      <w:r>
        <w:rPr>
          <w:rFonts w:ascii="Times New Roman" w:hAnsi="Times New Roman"/>
        </w:rPr>
        <w:t>дневная учебная неделя). Для обучающихся 1 классов максимальная продолжительность учебной недели составляет 5 дней.</w:t>
      </w:r>
    </w:p>
    <w:p w14:paraId="4D190000">
      <w:pPr>
        <w:spacing w:after="0" w:line="240" w:lineRule="auto"/>
        <w:ind w:firstLine="0" w:left="195"/>
        <w:jc w:val="both"/>
        <w:rPr>
          <w:rFonts w:ascii="Times New Roman" w:hAnsi="Times New Roman"/>
        </w:rPr>
      </w:pPr>
      <w:r>
        <w:rPr>
          <w:rFonts w:ascii="Times New Roman" w:hAnsi="Times New Roman"/>
        </w:rPr>
        <w:t>Продолжительность учебного года при получении начального общего образования составляет 34 недели, в 1 классе — 33 недели.</w:t>
      </w:r>
    </w:p>
    <w:p w14:paraId="4E190000">
      <w:pPr>
        <w:spacing w:after="0" w:line="240" w:lineRule="auto"/>
        <w:ind w:firstLine="0" w:left="195"/>
        <w:jc w:val="both"/>
        <w:rPr>
          <w:rFonts w:ascii="Times New Roman" w:hAnsi="Times New Roman"/>
        </w:rPr>
      </w:pPr>
      <w:r>
        <w:rPr>
          <w:rFonts w:ascii="Times New Roman" w:hAnsi="Times New Roman"/>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(или 6-дневной) учебной неделе.</w:t>
      </w:r>
    </w:p>
    <w:p w14:paraId="4F190000">
      <w:pPr>
        <w:spacing w:after="0" w:line="240" w:lineRule="auto"/>
        <w:ind w:firstLine="0" w:left="195"/>
        <w:jc w:val="both"/>
        <w:rPr>
          <w:rFonts w:ascii="Times New Roman" w:hAnsi="Times New Roman"/>
        </w:rPr>
      </w:pPr>
      <w:r>
        <w:rPr>
          <w:rFonts w:ascii="Times New Roman" w:hAnsi="Times New Roman"/>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14:paraId="50190000">
      <w:pPr>
        <w:spacing w:after="0" w:line="240" w:lineRule="auto"/>
        <w:ind w:firstLine="0" w:left="195"/>
        <w:jc w:val="both"/>
        <w:rPr>
          <w:rFonts w:ascii="Times New Roman" w:hAnsi="Times New Roman"/>
        </w:rPr>
      </w:pPr>
      <w:r>
        <w:rPr>
          <w:rFonts w:ascii="Times New Roman" w:hAnsi="Times New Roman"/>
        </w:rPr>
        <w:t>Продолжительность урока составляет:</w:t>
      </w:r>
    </w:p>
    <w:p w14:paraId="51190000">
      <w:pPr>
        <w:tabs>
          <w:tab w:leader="none" w:pos="567" w:val="left"/>
        </w:tabs>
        <w:spacing w:after="0" w:line="240" w:lineRule="auto"/>
        <w:ind w:firstLine="0" w:left="195"/>
        <w:jc w:val="both"/>
        <w:rPr>
          <w:rFonts w:ascii="Times New Roman" w:hAnsi="Times New Roman"/>
        </w:rPr>
      </w:pPr>
      <w:r>
        <w:rPr>
          <w:rFonts w:ascii="Times New Roman" w:hAnsi="Times New Roman"/>
        </w:rPr>
        <w:t>в 1 классе — 35 мин (сентябрь — декабрь), 40 мин (январь — май);</w:t>
      </w:r>
    </w:p>
    <w:p w14:paraId="52190000">
      <w:pPr>
        <w:tabs>
          <w:tab w:leader="none" w:pos="567" w:val="left"/>
        </w:tabs>
        <w:spacing w:after="0" w:line="242" w:lineRule="atLeast"/>
        <w:ind w:firstLine="0" w:left="195"/>
        <w:jc w:val="center"/>
        <w:rPr>
          <w:rFonts w:ascii="Times New Roman" w:hAnsi="Times New Roman"/>
          <w:b w:val="1"/>
          <w:color w:val="000000"/>
        </w:rPr>
      </w:pPr>
    </w:p>
    <w:p w14:paraId="53190000">
      <w:bookmarkStart w:id="43" w:name="__RefHeading___41"/>
      <w:bookmarkEnd w:id="43"/>
      <w:pPr>
        <w:pStyle w:val="Style_12"/>
        <w:spacing w:before="0" w:line="240" w:lineRule="auto"/>
        <w:ind w:hanging="843" w:left="1995" w:right="1044"/>
        <w:jc w:val="center"/>
        <w:rPr>
          <w:b w:val="0"/>
          <w:spacing w:val="-57"/>
          <w:sz w:val="24"/>
        </w:rPr>
      </w:pPr>
      <w:r>
        <w:rPr>
          <w:sz w:val="24"/>
        </w:rPr>
        <w:t>Учебный план начального</w:t>
      </w:r>
      <w:r>
        <w:rPr>
          <w:spacing w:val="1"/>
          <w:sz w:val="24"/>
        </w:rPr>
        <w:t xml:space="preserve"> </w:t>
      </w:r>
      <w:r>
        <w:rPr>
          <w:sz w:val="24"/>
        </w:rPr>
        <w:t>общего образования МОУ</w:t>
      </w:r>
      <w:r>
        <w:rPr>
          <w:spacing w:val="1"/>
          <w:sz w:val="24"/>
        </w:rPr>
        <w:t xml:space="preserve"> СОШ </w:t>
      </w:r>
      <w:r>
        <w:rPr>
          <w:sz w:val="24"/>
        </w:rPr>
        <w:t>№ 11</w:t>
      </w:r>
      <w:r>
        <w:rPr>
          <w:spacing w:val="-57"/>
          <w:sz w:val="24"/>
        </w:rPr>
        <w:t xml:space="preserve"> </w:t>
      </w:r>
    </w:p>
    <w:p w14:paraId="54190000">
      <w:bookmarkStart w:id="44" w:name="__RefHeading___42"/>
      <w:bookmarkEnd w:id="44"/>
      <w:pPr>
        <w:pStyle w:val="Style_12"/>
        <w:spacing w:before="0" w:line="240" w:lineRule="auto"/>
        <w:ind w:hanging="843" w:left="1995" w:right="1044"/>
        <w:jc w:val="center"/>
        <w:rPr>
          <w:b w:val="0"/>
          <w:sz w:val="24"/>
        </w:rPr>
      </w:pPr>
      <w:r>
        <w:rPr>
          <w:sz w:val="24"/>
        </w:rPr>
        <w:t>на</w:t>
      </w:r>
      <w:r>
        <w:rPr>
          <w:spacing w:val="-1"/>
          <w:sz w:val="24"/>
        </w:rPr>
        <w:t xml:space="preserve"> </w:t>
      </w:r>
      <w:r>
        <w:rPr>
          <w:sz w:val="24"/>
        </w:rPr>
        <w:t>202</w:t>
      </w:r>
      <w:r>
        <w:rPr>
          <w:sz w:val="24"/>
        </w:rPr>
        <w:t>4</w:t>
      </w:r>
      <w:r>
        <w:rPr>
          <w:sz w:val="24"/>
        </w:rPr>
        <w:t>-202</w:t>
      </w:r>
      <w:r>
        <w:rPr>
          <w:sz w:val="24"/>
        </w:rPr>
        <w:t>5</w:t>
      </w:r>
      <w:r>
        <w:rPr>
          <w:spacing w:val="-1"/>
          <w:sz w:val="24"/>
        </w:rPr>
        <w:t xml:space="preserve"> </w:t>
      </w:r>
      <w:r>
        <w:rPr>
          <w:sz w:val="24"/>
        </w:rPr>
        <w:t>учебный год (5-дневная учебная</w:t>
      </w:r>
      <w:r>
        <w:rPr>
          <w:spacing w:val="-1"/>
          <w:sz w:val="24"/>
        </w:rPr>
        <w:t xml:space="preserve"> </w:t>
      </w:r>
      <w:r>
        <w:rPr>
          <w:sz w:val="24"/>
        </w:rPr>
        <w:t>неделя)</w:t>
      </w:r>
    </w:p>
    <w:tbl>
      <w:tblPr>
        <w:tblStyle w:val="Style_16"/>
        <w:tblInd w:type="dxa" w:w="-562"/>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024"/>
        <w:gridCol w:w="2029"/>
        <w:gridCol w:w="1137"/>
        <w:gridCol w:w="1339"/>
        <w:gridCol w:w="1274"/>
        <w:gridCol w:w="1276"/>
        <w:gridCol w:w="1795"/>
      </w:tblGrid>
      <w:tr>
        <w:trPr>
          <w:trHeight w:hRule="atLeast" w:val="200"/>
        </w:trPr>
        <w:tc>
          <w:tcPr>
            <w:tcW w:type="dxa" w:w="2024"/>
            <w:vMerge w:val="restart"/>
            <w:tcBorders>
              <w:top w:color="000000" w:sz="4" w:val="single"/>
              <w:left w:color="000000" w:sz="4" w:val="single"/>
              <w:bottom w:color="000000" w:sz="4" w:val="single"/>
              <w:right w:color="000000" w:sz="4" w:val="single"/>
            </w:tcBorders>
          </w:tcPr>
          <w:p w14:paraId="55190000">
            <w:pPr>
              <w:pStyle w:val="Style_17"/>
              <w:spacing w:line="230" w:lineRule="atLeast"/>
              <w:ind w:right="237"/>
              <w:rPr>
                <w:b w:val="1"/>
                <w:sz w:val="20"/>
              </w:rPr>
            </w:pPr>
            <w:r>
              <w:rPr>
                <w:b w:val="1"/>
                <w:spacing w:val="-2"/>
                <w:sz w:val="20"/>
              </w:rPr>
              <w:t>Предметные области</w:t>
            </w:r>
          </w:p>
        </w:tc>
        <w:tc>
          <w:tcPr>
            <w:tcW w:type="dxa" w:w="2029"/>
            <w:vMerge w:val="restart"/>
            <w:tcBorders>
              <w:top w:color="000000" w:sz="4" w:val="single"/>
              <w:left w:color="000000" w:sz="4" w:val="single"/>
              <w:bottom w:color="000000" w:sz="4" w:val="single"/>
              <w:right w:color="000000" w:sz="4" w:val="single"/>
            </w:tcBorders>
          </w:tcPr>
          <w:p w14:paraId="56190000">
            <w:pPr>
              <w:pStyle w:val="Style_17"/>
              <w:spacing w:line="230" w:lineRule="atLeast"/>
              <w:ind w:right="237"/>
              <w:rPr>
                <w:b w:val="1"/>
                <w:sz w:val="20"/>
              </w:rPr>
            </w:pPr>
            <w:r>
              <w:rPr>
                <w:b w:val="1"/>
                <w:spacing w:val="-2"/>
                <w:sz w:val="20"/>
              </w:rPr>
              <w:t xml:space="preserve">Учебные </w:t>
            </w:r>
            <w:r>
              <w:rPr>
                <w:b w:val="1"/>
                <w:sz w:val="20"/>
              </w:rPr>
              <w:t>предметы/</w:t>
            </w:r>
            <w:r>
              <w:rPr>
                <w:b w:val="1"/>
                <w:spacing w:val="-13"/>
                <w:sz w:val="20"/>
              </w:rPr>
              <w:t xml:space="preserve"> </w:t>
            </w:r>
            <w:r>
              <w:rPr>
                <w:b w:val="1"/>
                <w:sz w:val="20"/>
              </w:rPr>
              <w:t>классы</w:t>
            </w:r>
          </w:p>
        </w:tc>
        <w:tc>
          <w:tcPr>
            <w:tcW w:type="dxa" w:w="5026"/>
            <w:gridSpan w:val="4"/>
            <w:tcBorders>
              <w:top w:color="000000" w:sz="4" w:val="single"/>
              <w:left w:color="000000" w:sz="4" w:val="single"/>
              <w:bottom w:color="000000" w:sz="4" w:val="single"/>
              <w:right w:color="000000" w:sz="4" w:val="single"/>
            </w:tcBorders>
          </w:tcPr>
          <w:p w14:paraId="57190000">
            <w:pPr>
              <w:pStyle w:val="Style_17"/>
              <w:spacing w:line="186" w:lineRule="exact"/>
              <w:ind w:firstLine="0" w:left="256" w:right="251"/>
              <w:rPr>
                <w:b w:val="1"/>
                <w:sz w:val="18"/>
              </w:rPr>
            </w:pPr>
            <w:r>
              <w:rPr>
                <w:b w:val="1"/>
                <w:sz w:val="18"/>
              </w:rPr>
              <w:t>класс</w:t>
            </w:r>
          </w:p>
        </w:tc>
        <w:tc>
          <w:tcPr>
            <w:tcW w:type="dxa" w:w="1795"/>
            <w:vMerge w:val="restart"/>
            <w:tcBorders>
              <w:top w:color="000000" w:sz="4" w:val="single"/>
              <w:left w:color="000000" w:sz="4" w:val="single"/>
              <w:bottom w:color="000000" w:sz="4" w:val="single"/>
              <w:right w:color="000000" w:sz="4" w:val="single"/>
            </w:tcBorders>
          </w:tcPr>
          <w:p w14:paraId="58190000">
            <w:pPr>
              <w:pStyle w:val="Style_17"/>
              <w:ind w:firstLine="0" w:left="197" w:right="197"/>
              <w:rPr>
                <w:b w:val="1"/>
                <w:sz w:val="20"/>
              </w:rPr>
            </w:pPr>
            <w:r>
              <w:rPr>
                <w:b w:val="1"/>
                <w:sz w:val="20"/>
              </w:rPr>
              <w:t>Всего</w:t>
            </w:r>
            <w:r>
              <w:rPr>
                <w:b w:val="1"/>
                <w:spacing w:val="-1"/>
                <w:sz w:val="20"/>
              </w:rPr>
              <w:t xml:space="preserve"> </w:t>
            </w:r>
            <w:r>
              <w:rPr>
                <w:b w:val="1"/>
                <w:sz w:val="20"/>
              </w:rPr>
              <w:t>за</w:t>
            </w:r>
            <w:r>
              <w:rPr>
                <w:b w:val="1"/>
                <w:spacing w:val="45"/>
                <w:sz w:val="20"/>
              </w:rPr>
              <w:t xml:space="preserve"> </w:t>
            </w:r>
            <w:r>
              <w:rPr>
                <w:b w:val="1"/>
                <w:sz w:val="20"/>
              </w:rPr>
              <w:t>4</w:t>
            </w:r>
            <w:r>
              <w:rPr>
                <w:b w:val="1"/>
                <w:spacing w:val="-1"/>
                <w:sz w:val="20"/>
              </w:rPr>
              <w:t xml:space="preserve"> </w:t>
            </w:r>
            <w:r>
              <w:rPr>
                <w:b w:val="1"/>
                <w:spacing w:val="-4"/>
                <w:sz w:val="20"/>
              </w:rPr>
              <w:t>года</w:t>
            </w:r>
          </w:p>
        </w:tc>
      </w:tr>
      <w:tr>
        <w:trPr>
          <w:trHeight w:hRule="atLeast" w:val="250"/>
        </w:trPr>
        <w:tc>
          <w:tcPr>
            <w:tcW w:type="dxa" w:w="2024"/>
            <w:gridSpan w:val="1"/>
            <w:vMerge w:val="continue"/>
            <w:tcBorders>
              <w:top w:color="000000" w:sz="4" w:val="single"/>
              <w:left w:color="000000" w:sz="4" w:val="single"/>
              <w:bottom w:color="000000" w:sz="4" w:val="single"/>
              <w:right w:color="000000" w:sz="4" w:val="single"/>
            </w:tcBorders>
          </w:tcPr>
          <w:p/>
        </w:tc>
        <w:tc>
          <w:tcPr>
            <w:tcW w:type="dxa" w:w="2029"/>
            <w:gridSpan w:val="1"/>
            <w:vMerge w:val="continue"/>
            <w:tcBorders>
              <w:top w:color="000000" w:sz="4" w:val="single"/>
              <w:left w:color="000000" w:sz="4" w:val="single"/>
              <w:bottom w:color="000000" w:sz="4" w:val="single"/>
              <w:right w:color="000000" w:sz="4" w:val="single"/>
            </w:tcBorders>
          </w:tcPr>
          <w:p/>
        </w:tc>
        <w:tc>
          <w:tcPr>
            <w:tcW w:type="dxa" w:w="1137"/>
            <w:tcBorders>
              <w:top w:color="000000" w:sz="4" w:val="single"/>
              <w:left w:color="000000" w:sz="4" w:val="single"/>
              <w:bottom w:color="000000" w:sz="4" w:val="single"/>
              <w:right w:color="000000" w:sz="4" w:val="single"/>
            </w:tcBorders>
          </w:tcPr>
          <w:p w14:paraId="59190000">
            <w:pPr>
              <w:pStyle w:val="Style_17"/>
              <w:spacing w:line="186" w:lineRule="exact"/>
              <w:ind w:firstLine="0" w:left="104"/>
              <w:rPr>
                <w:b w:val="1"/>
              </w:rPr>
            </w:pPr>
            <w:r>
              <w:rPr>
                <w:b w:val="1"/>
                <w:sz w:val="18"/>
              </w:rPr>
              <w:t>1</w:t>
            </w:r>
            <w:r>
              <w:rPr>
                <w:b w:val="1"/>
                <w:spacing w:val="1"/>
                <w:sz w:val="18"/>
              </w:rPr>
              <w:t xml:space="preserve"> </w:t>
            </w:r>
            <w:r>
              <w:rPr>
                <w:b w:val="1"/>
                <w:spacing w:val="-2"/>
                <w:sz w:val="18"/>
              </w:rPr>
              <w:t>классы</w:t>
            </w:r>
          </w:p>
        </w:tc>
        <w:tc>
          <w:tcPr>
            <w:tcW w:type="dxa" w:w="1339"/>
            <w:tcBorders>
              <w:top w:color="000000" w:sz="4" w:val="single"/>
              <w:left w:color="000000" w:sz="4" w:val="single"/>
              <w:bottom w:color="000000" w:sz="4" w:val="single"/>
              <w:right w:color="000000" w:sz="4" w:val="single"/>
            </w:tcBorders>
          </w:tcPr>
          <w:p w14:paraId="5A190000">
            <w:pPr>
              <w:pStyle w:val="Style_17"/>
              <w:spacing w:line="186" w:lineRule="exact"/>
              <w:ind w:firstLine="0" w:left="288" w:right="282"/>
              <w:rPr>
                <w:b w:val="1"/>
              </w:rPr>
            </w:pPr>
            <w:r>
              <w:rPr>
                <w:b w:val="1"/>
                <w:sz w:val="18"/>
              </w:rPr>
              <w:t>2</w:t>
            </w:r>
            <w:r>
              <w:rPr>
                <w:b w:val="1"/>
                <w:spacing w:val="1"/>
                <w:sz w:val="18"/>
              </w:rPr>
              <w:t xml:space="preserve"> </w:t>
            </w:r>
            <w:r>
              <w:rPr>
                <w:b w:val="1"/>
                <w:spacing w:val="-2"/>
                <w:sz w:val="18"/>
              </w:rPr>
              <w:t>классы</w:t>
            </w:r>
          </w:p>
        </w:tc>
        <w:tc>
          <w:tcPr>
            <w:tcW w:type="dxa" w:w="1274"/>
            <w:tcBorders>
              <w:top w:color="000000" w:sz="4" w:val="single"/>
              <w:left w:color="000000" w:sz="4" w:val="single"/>
              <w:bottom w:color="000000" w:sz="4" w:val="single"/>
              <w:right w:color="000000" w:sz="4" w:val="single"/>
            </w:tcBorders>
          </w:tcPr>
          <w:p w14:paraId="5B190000">
            <w:pPr>
              <w:pStyle w:val="Style_17"/>
              <w:spacing w:line="186" w:lineRule="exact"/>
              <w:ind w:firstLine="0" w:left="253" w:right="253"/>
              <w:rPr>
                <w:b w:val="1"/>
              </w:rPr>
            </w:pPr>
            <w:r>
              <w:rPr>
                <w:b w:val="1"/>
                <w:sz w:val="18"/>
              </w:rPr>
              <w:t>3</w:t>
            </w:r>
            <w:r>
              <w:rPr>
                <w:b w:val="1"/>
                <w:spacing w:val="1"/>
                <w:sz w:val="18"/>
              </w:rPr>
              <w:t xml:space="preserve"> </w:t>
            </w:r>
            <w:r>
              <w:rPr>
                <w:b w:val="1"/>
                <w:spacing w:val="-2"/>
                <w:sz w:val="18"/>
              </w:rPr>
              <w:t>классы</w:t>
            </w:r>
          </w:p>
        </w:tc>
        <w:tc>
          <w:tcPr>
            <w:tcW w:type="dxa" w:w="1276"/>
            <w:tcBorders>
              <w:top w:color="000000" w:sz="4" w:val="single"/>
              <w:left w:color="000000" w:sz="4" w:val="single"/>
              <w:bottom w:color="000000" w:sz="4" w:val="single"/>
              <w:right w:color="000000" w:sz="4" w:val="single"/>
            </w:tcBorders>
          </w:tcPr>
          <w:p w14:paraId="5C190000">
            <w:pPr>
              <w:pStyle w:val="Style_17"/>
              <w:spacing w:line="186" w:lineRule="exact"/>
              <w:ind w:firstLine="0" w:left="256" w:right="251"/>
              <w:rPr>
                <w:b w:val="1"/>
              </w:rPr>
            </w:pPr>
            <w:r>
              <w:rPr>
                <w:b w:val="1"/>
                <w:sz w:val="18"/>
              </w:rPr>
              <w:t>4</w:t>
            </w:r>
            <w:r>
              <w:rPr>
                <w:b w:val="1"/>
                <w:spacing w:val="1"/>
                <w:sz w:val="18"/>
              </w:rPr>
              <w:t xml:space="preserve"> </w:t>
            </w:r>
            <w:r>
              <w:rPr>
                <w:b w:val="1"/>
                <w:spacing w:val="-2"/>
                <w:sz w:val="18"/>
              </w:rPr>
              <w:t>классы</w:t>
            </w:r>
          </w:p>
        </w:tc>
        <w:tc>
          <w:tcPr>
            <w:tcW w:type="dxa" w:w="1795"/>
            <w:gridSpan w:val="1"/>
            <w:vMerge w:val="continue"/>
            <w:tcBorders>
              <w:top w:color="000000" w:sz="4" w:val="single"/>
              <w:left w:color="000000" w:sz="4" w:val="single"/>
              <w:bottom w:color="000000" w:sz="4" w:val="single"/>
              <w:right w:color="000000" w:sz="4" w:val="single"/>
            </w:tcBorders>
          </w:tcPr>
          <w:p/>
        </w:tc>
      </w:tr>
      <w:tr>
        <w:trPr>
          <w:trHeight w:hRule="atLeast" w:val="381"/>
        </w:trPr>
        <w:tc>
          <w:tcPr>
            <w:tcW w:type="dxa" w:w="4053"/>
            <w:gridSpan w:val="2"/>
            <w:tcBorders>
              <w:top w:color="000000" w:sz="4" w:val="single"/>
              <w:left w:color="000000" w:sz="4" w:val="single"/>
              <w:bottom w:color="000000" w:sz="4" w:val="single"/>
              <w:right w:color="000000" w:sz="4" w:val="single"/>
            </w:tcBorders>
          </w:tcPr>
          <w:p w14:paraId="5D190000">
            <w:pPr>
              <w:pStyle w:val="Style_17"/>
              <w:spacing w:before="77"/>
              <w:ind w:firstLine="0" w:left="364"/>
              <w:rPr>
                <w:b w:val="1"/>
                <w:sz w:val="20"/>
              </w:rPr>
            </w:pPr>
            <w:r>
              <w:rPr>
                <w:b w:val="1"/>
                <w:sz w:val="20"/>
              </w:rPr>
              <w:t>Обязательная</w:t>
            </w:r>
            <w:r>
              <w:rPr>
                <w:b w:val="1"/>
                <w:spacing w:val="-8"/>
                <w:sz w:val="20"/>
              </w:rPr>
              <w:t xml:space="preserve"> </w:t>
            </w:r>
            <w:r>
              <w:rPr>
                <w:b w:val="1"/>
                <w:sz w:val="20"/>
              </w:rPr>
              <w:t>часть</w:t>
            </w:r>
          </w:p>
        </w:tc>
        <w:tc>
          <w:tcPr>
            <w:tcW w:type="dxa" w:w="6821"/>
            <w:gridSpan w:val="5"/>
            <w:tcBorders>
              <w:top w:color="000000" w:sz="4" w:val="single"/>
              <w:left w:color="000000" w:sz="4" w:val="single"/>
              <w:bottom w:color="000000" w:sz="4" w:val="single"/>
              <w:right w:color="000000" w:sz="4" w:val="single"/>
            </w:tcBorders>
          </w:tcPr>
          <w:p w14:paraId="5E190000">
            <w:pPr>
              <w:pStyle w:val="Style_17"/>
              <w:spacing w:before="151" w:line="210" w:lineRule="exact"/>
              <w:ind w:firstLine="0" w:left="2136" w:right="1835"/>
              <w:rPr>
                <w:b w:val="1"/>
                <w:sz w:val="20"/>
              </w:rPr>
            </w:pPr>
            <w:r>
              <w:rPr>
                <w:b w:val="1"/>
                <w:sz w:val="20"/>
              </w:rPr>
              <w:t>Количество</w:t>
            </w:r>
            <w:r>
              <w:rPr>
                <w:b w:val="1"/>
                <w:spacing w:val="-6"/>
                <w:sz w:val="20"/>
              </w:rPr>
              <w:t xml:space="preserve"> </w:t>
            </w:r>
            <w:r>
              <w:rPr>
                <w:b w:val="1"/>
                <w:sz w:val="20"/>
              </w:rPr>
              <w:t>часов</w:t>
            </w:r>
            <w:r>
              <w:rPr>
                <w:b w:val="1"/>
                <w:spacing w:val="-8"/>
                <w:sz w:val="20"/>
              </w:rPr>
              <w:t xml:space="preserve"> </w:t>
            </w:r>
            <w:r>
              <w:rPr>
                <w:b w:val="1"/>
                <w:sz w:val="20"/>
              </w:rPr>
              <w:t>в</w:t>
            </w:r>
            <w:r>
              <w:rPr>
                <w:b w:val="1"/>
                <w:spacing w:val="-6"/>
                <w:sz w:val="20"/>
              </w:rPr>
              <w:t xml:space="preserve"> </w:t>
            </w:r>
            <w:r>
              <w:rPr>
                <w:b w:val="1"/>
                <w:spacing w:val="-2"/>
                <w:sz w:val="20"/>
              </w:rPr>
              <w:t>неделю/год</w:t>
            </w:r>
          </w:p>
        </w:tc>
      </w:tr>
      <w:tr>
        <w:trPr>
          <w:trHeight w:hRule="atLeast" w:val="378"/>
        </w:trPr>
        <w:tc>
          <w:tcPr>
            <w:tcW w:type="dxa" w:w="2024"/>
            <w:vMerge w:val="restart"/>
            <w:tcBorders>
              <w:top w:color="000000" w:sz="4" w:val="single"/>
              <w:left w:color="000000" w:sz="4" w:val="single"/>
              <w:bottom w:color="000000" w:sz="4" w:val="single"/>
              <w:right w:color="000000" w:sz="4" w:val="single"/>
            </w:tcBorders>
          </w:tcPr>
          <w:p w14:paraId="5F190000">
            <w:pPr>
              <w:pStyle w:val="Style_17"/>
              <w:ind w:right="237"/>
              <w:rPr>
                <w:b w:val="1"/>
                <w:sz w:val="20"/>
              </w:rPr>
            </w:pPr>
            <w:r>
              <w:rPr>
                <w:b w:val="1"/>
                <w:sz w:val="20"/>
              </w:rPr>
              <w:t>Русский</w:t>
            </w:r>
            <w:r>
              <w:rPr>
                <w:b w:val="1"/>
                <w:spacing w:val="-13"/>
                <w:sz w:val="20"/>
              </w:rPr>
              <w:t xml:space="preserve"> </w:t>
            </w:r>
            <w:r>
              <w:rPr>
                <w:b w:val="1"/>
                <w:sz w:val="20"/>
              </w:rPr>
              <w:t>язык</w:t>
            </w:r>
            <w:r>
              <w:rPr>
                <w:b w:val="1"/>
                <w:spacing w:val="-12"/>
                <w:sz w:val="20"/>
              </w:rPr>
              <w:t xml:space="preserve"> </w:t>
            </w:r>
            <w:r>
              <w:rPr>
                <w:b w:val="1"/>
                <w:sz w:val="20"/>
              </w:rPr>
              <w:t xml:space="preserve">и </w:t>
            </w:r>
            <w:r>
              <w:rPr>
                <w:b w:val="1"/>
                <w:spacing w:val="-2"/>
                <w:sz w:val="20"/>
              </w:rPr>
              <w:t>литературное чтение</w:t>
            </w:r>
          </w:p>
        </w:tc>
        <w:tc>
          <w:tcPr>
            <w:tcW w:type="dxa" w:w="2029"/>
            <w:tcBorders>
              <w:top w:color="000000" w:sz="4" w:val="single"/>
              <w:left w:color="000000" w:sz="4" w:val="single"/>
              <w:bottom w:color="000000" w:sz="4" w:val="single"/>
              <w:right w:color="000000" w:sz="4" w:val="single"/>
            </w:tcBorders>
          </w:tcPr>
          <w:p w14:paraId="60190000">
            <w:pPr>
              <w:pStyle w:val="Style_17"/>
              <w:spacing w:before="74"/>
              <w:ind/>
              <w:rPr>
                <w:sz w:val="20"/>
              </w:rPr>
            </w:pPr>
            <w:r>
              <w:rPr>
                <w:sz w:val="20"/>
              </w:rPr>
              <w:t>Русский</w:t>
            </w:r>
            <w:r>
              <w:rPr>
                <w:spacing w:val="-9"/>
                <w:sz w:val="20"/>
              </w:rPr>
              <w:t xml:space="preserve"> </w:t>
            </w:r>
            <w:r>
              <w:rPr>
                <w:spacing w:val="-4"/>
                <w:sz w:val="20"/>
              </w:rPr>
              <w:t>язык</w:t>
            </w:r>
          </w:p>
        </w:tc>
        <w:tc>
          <w:tcPr>
            <w:tcW w:type="dxa" w:w="1137"/>
            <w:tcBorders>
              <w:top w:color="000000" w:sz="4" w:val="single"/>
              <w:left w:color="000000" w:sz="4" w:val="single"/>
              <w:bottom w:color="000000" w:sz="4" w:val="single"/>
              <w:right w:color="000000" w:sz="4" w:val="single"/>
            </w:tcBorders>
          </w:tcPr>
          <w:p w14:paraId="61190000">
            <w:pPr>
              <w:pStyle w:val="Style_17"/>
              <w:spacing w:before="74"/>
              <w:ind w:firstLine="0" w:left="337"/>
              <w:rPr>
                <w:b w:val="1"/>
                <w:sz w:val="20"/>
              </w:rPr>
            </w:pPr>
            <w:r>
              <w:rPr>
                <w:b w:val="1"/>
                <w:spacing w:val="-2"/>
                <w:sz w:val="20"/>
              </w:rPr>
              <w:t>5/165</w:t>
            </w:r>
          </w:p>
        </w:tc>
        <w:tc>
          <w:tcPr>
            <w:tcW w:type="dxa" w:w="1339"/>
            <w:tcBorders>
              <w:top w:color="000000" w:sz="4" w:val="single"/>
              <w:left w:color="000000" w:sz="4" w:val="single"/>
              <w:bottom w:color="000000" w:sz="4" w:val="single"/>
              <w:right w:color="000000" w:sz="4" w:val="single"/>
            </w:tcBorders>
          </w:tcPr>
          <w:p w14:paraId="62190000">
            <w:pPr>
              <w:pStyle w:val="Style_17"/>
              <w:spacing w:before="74"/>
              <w:ind w:firstLine="0" w:left="288" w:right="280"/>
              <w:rPr>
                <w:b w:val="1"/>
                <w:sz w:val="20"/>
              </w:rPr>
            </w:pPr>
            <w:r>
              <w:rPr>
                <w:b w:val="1"/>
                <w:spacing w:val="-2"/>
                <w:sz w:val="20"/>
              </w:rPr>
              <w:t>5/170</w:t>
            </w:r>
          </w:p>
        </w:tc>
        <w:tc>
          <w:tcPr>
            <w:tcW w:type="dxa" w:w="1274"/>
            <w:tcBorders>
              <w:top w:color="000000" w:sz="4" w:val="single"/>
              <w:left w:color="000000" w:sz="4" w:val="single"/>
              <w:bottom w:color="000000" w:sz="4" w:val="single"/>
              <w:right w:color="000000" w:sz="4" w:val="single"/>
            </w:tcBorders>
          </w:tcPr>
          <w:p w14:paraId="63190000">
            <w:pPr>
              <w:pStyle w:val="Style_17"/>
              <w:spacing w:before="74"/>
              <w:ind w:firstLine="0" w:left="253" w:right="253"/>
              <w:rPr>
                <w:b w:val="1"/>
                <w:sz w:val="20"/>
              </w:rPr>
            </w:pPr>
            <w:r>
              <w:rPr>
                <w:b w:val="1"/>
                <w:spacing w:val="-2"/>
                <w:sz w:val="20"/>
              </w:rPr>
              <w:t>5/170</w:t>
            </w:r>
          </w:p>
        </w:tc>
        <w:tc>
          <w:tcPr>
            <w:tcW w:type="dxa" w:w="1276"/>
            <w:tcBorders>
              <w:top w:color="000000" w:sz="4" w:val="single"/>
              <w:left w:color="000000" w:sz="4" w:val="single"/>
              <w:bottom w:color="000000" w:sz="4" w:val="single"/>
              <w:right w:color="000000" w:sz="4" w:val="single"/>
            </w:tcBorders>
          </w:tcPr>
          <w:p w14:paraId="64190000">
            <w:pPr>
              <w:pStyle w:val="Style_17"/>
              <w:spacing w:before="74"/>
              <w:ind w:firstLine="0" w:left="256" w:right="249"/>
              <w:rPr>
                <w:b w:val="1"/>
                <w:sz w:val="20"/>
              </w:rPr>
            </w:pPr>
            <w:r>
              <w:rPr>
                <w:b w:val="1"/>
                <w:spacing w:val="-2"/>
                <w:sz w:val="20"/>
              </w:rPr>
              <w:t>5/170</w:t>
            </w:r>
          </w:p>
        </w:tc>
        <w:tc>
          <w:tcPr>
            <w:tcW w:type="dxa" w:w="1795"/>
            <w:tcBorders>
              <w:top w:color="000000" w:sz="4" w:val="single"/>
              <w:left w:color="000000" w:sz="4" w:val="single"/>
              <w:bottom w:color="000000" w:sz="4" w:val="single"/>
              <w:right w:color="000000" w:sz="4" w:val="single"/>
            </w:tcBorders>
          </w:tcPr>
          <w:p w14:paraId="65190000">
            <w:pPr>
              <w:pStyle w:val="Style_17"/>
              <w:ind w:firstLine="0" w:left="197" w:right="196"/>
              <w:rPr>
                <w:b w:val="1"/>
                <w:sz w:val="20"/>
              </w:rPr>
            </w:pPr>
            <w:r>
              <w:rPr>
                <w:b w:val="1"/>
                <w:spacing w:val="-2"/>
                <w:sz w:val="20"/>
              </w:rPr>
              <w:t>20/675</w:t>
            </w:r>
          </w:p>
        </w:tc>
      </w:tr>
      <w:tr>
        <w:trPr>
          <w:trHeight w:hRule="atLeast" w:val="460"/>
        </w:trPr>
        <w:tc>
          <w:tcPr>
            <w:tcW w:type="dxa" w:w="2024"/>
            <w:gridSpan w:val="1"/>
            <w:vMerge w:val="continue"/>
            <w:tcBorders>
              <w:top w:color="000000" w:sz="4" w:val="single"/>
              <w:left w:color="000000" w:sz="4" w:val="single"/>
              <w:bottom w:color="000000" w:sz="4" w:val="single"/>
              <w:right w:color="000000" w:sz="4" w:val="single"/>
            </w:tcBorders>
          </w:tcPr>
          <w:p/>
        </w:tc>
        <w:tc>
          <w:tcPr>
            <w:tcW w:type="dxa" w:w="2029"/>
            <w:tcBorders>
              <w:top w:color="000000" w:sz="4" w:val="single"/>
              <w:left w:color="000000" w:sz="4" w:val="single"/>
              <w:bottom w:color="000000" w:sz="4" w:val="single"/>
              <w:right w:color="000000" w:sz="4" w:val="single"/>
            </w:tcBorders>
          </w:tcPr>
          <w:p w14:paraId="66190000">
            <w:pPr>
              <w:pStyle w:val="Style_17"/>
              <w:spacing w:line="230" w:lineRule="atLeast"/>
              <w:ind w:right="237"/>
              <w:rPr>
                <w:sz w:val="20"/>
              </w:rPr>
            </w:pPr>
            <w:r>
              <w:rPr>
                <w:spacing w:val="-2"/>
                <w:sz w:val="20"/>
              </w:rPr>
              <w:t>Литературное чтение</w:t>
            </w:r>
          </w:p>
        </w:tc>
        <w:tc>
          <w:tcPr>
            <w:tcW w:type="dxa" w:w="1137"/>
            <w:tcBorders>
              <w:top w:color="000000" w:sz="4" w:val="single"/>
              <w:left w:color="000000" w:sz="4" w:val="single"/>
              <w:bottom w:color="000000" w:sz="4" w:val="single"/>
              <w:right w:color="000000" w:sz="4" w:val="single"/>
            </w:tcBorders>
          </w:tcPr>
          <w:p w14:paraId="67190000">
            <w:pPr>
              <w:pStyle w:val="Style_17"/>
              <w:spacing w:before="115"/>
              <w:ind w:firstLine="0" w:left="337"/>
              <w:rPr>
                <w:b w:val="1"/>
                <w:sz w:val="20"/>
              </w:rPr>
            </w:pPr>
            <w:r>
              <w:rPr>
                <w:b w:val="1"/>
                <w:spacing w:val="-2"/>
                <w:sz w:val="20"/>
              </w:rPr>
              <w:t>4/132</w:t>
            </w:r>
          </w:p>
        </w:tc>
        <w:tc>
          <w:tcPr>
            <w:tcW w:type="dxa" w:w="1339"/>
            <w:tcBorders>
              <w:top w:color="000000" w:sz="4" w:val="single"/>
              <w:left w:color="000000" w:sz="4" w:val="single"/>
              <w:bottom w:color="000000" w:sz="4" w:val="single"/>
              <w:right w:color="000000" w:sz="4" w:val="single"/>
            </w:tcBorders>
          </w:tcPr>
          <w:p w14:paraId="68190000">
            <w:pPr>
              <w:pStyle w:val="Style_17"/>
              <w:spacing w:before="115"/>
              <w:ind w:firstLine="0" w:left="288" w:right="280"/>
              <w:rPr>
                <w:b w:val="1"/>
                <w:sz w:val="20"/>
              </w:rPr>
            </w:pPr>
            <w:r>
              <w:rPr>
                <w:b w:val="1"/>
                <w:spacing w:val="-2"/>
                <w:sz w:val="20"/>
              </w:rPr>
              <w:t>4/136</w:t>
            </w:r>
          </w:p>
        </w:tc>
        <w:tc>
          <w:tcPr>
            <w:tcW w:type="dxa" w:w="1274"/>
            <w:tcBorders>
              <w:top w:color="000000" w:sz="4" w:val="single"/>
              <w:left w:color="000000" w:sz="4" w:val="single"/>
              <w:bottom w:color="000000" w:sz="4" w:val="single"/>
              <w:right w:color="000000" w:sz="4" w:val="single"/>
            </w:tcBorders>
          </w:tcPr>
          <w:p w14:paraId="69190000">
            <w:pPr>
              <w:pStyle w:val="Style_17"/>
              <w:spacing w:before="115"/>
              <w:ind w:firstLine="0" w:left="253" w:right="253"/>
              <w:rPr>
                <w:b w:val="1"/>
                <w:sz w:val="20"/>
              </w:rPr>
            </w:pPr>
            <w:r>
              <w:rPr>
                <w:b w:val="1"/>
                <w:spacing w:val="-2"/>
                <w:sz w:val="20"/>
              </w:rPr>
              <w:t>4/136</w:t>
            </w:r>
          </w:p>
        </w:tc>
        <w:tc>
          <w:tcPr>
            <w:tcW w:type="dxa" w:w="1276"/>
            <w:tcBorders>
              <w:top w:color="000000" w:sz="4" w:val="single"/>
              <w:left w:color="000000" w:sz="4" w:val="single"/>
              <w:bottom w:color="000000" w:sz="4" w:val="single"/>
              <w:right w:color="000000" w:sz="4" w:val="single"/>
            </w:tcBorders>
          </w:tcPr>
          <w:p w14:paraId="6A190000">
            <w:pPr>
              <w:pStyle w:val="Style_17"/>
              <w:spacing w:before="115"/>
              <w:ind w:firstLine="0" w:left="256" w:right="249"/>
              <w:rPr>
                <w:b w:val="1"/>
                <w:sz w:val="20"/>
              </w:rPr>
            </w:pPr>
            <w:r>
              <w:rPr>
                <w:b w:val="1"/>
                <w:spacing w:val="-2"/>
                <w:sz w:val="20"/>
              </w:rPr>
              <w:t>4/136</w:t>
            </w:r>
          </w:p>
        </w:tc>
        <w:tc>
          <w:tcPr>
            <w:tcW w:type="dxa" w:w="1795"/>
            <w:tcBorders>
              <w:top w:color="000000" w:sz="4" w:val="single"/>
              <w:left w:color="000000" w:sz="4" w:val="single"/>
              <w:bottom w:color="000000" w:sz="4" w:val="single"/>
              <w:right w:color="000000" w:sz="4" w:val="single"/>
            </w:tcBorders>
          </w:tcPr>
          <w:p w14:paraId="6B190000">
            <w:pPr>
              <w:pStyle w:val="Style_17"/>
              <w:ind w:firstLine="0" w:left="197" w:right="196"/>
              <w:rPr>
                <w:b w:val="1"/>
                <w:sz w:val="20"/>
              </w:rPr>
            </w:pPr>
            <w:r>
              <w:rPr>
                <w:b w:val="1"/>
                <w:spacing w:val="-2"/>
                <w:sz w:val="20"/>
              </w:rPr>
              <w:t>16/540</w:t>
            </w:r>
          </w:p>
        </w:tc>
      </w:tr>
      <w:tr>
        <w:trPr>
          <w:trHeight w:hRule="atLeast" w:val="460"/>
        </w:trPr>
        <w:tc>
          <w:tcPr>
            <w:tcW w:type="dxa" w:w="2024"/>
            <w:tcBorders>
              <w:top w:color="000000" w:sz="4" w:val="single"/>
              <w:left w:color="000000" w:sz="4" w:val="single"/>
              <w:bottom w:color="000000" w:sz="4" w:val="single"/>
              <w:right w:color="000000" w:sz="4" w:val="single"/>
            </w:tcBorders>
          </w:tcPr>
          <w:p w14:paraId="6C190000">
            <w:pPr>
              <w:pStyle w:val="Style_17"/>
              <w:spacing w:before="115"/>
              <w:ind/>
              <w:rPr>
                <w:b w:val="1"/>
                <w:sz w:val="20"/>
              </w:rPr>
            </w:pPr>
            <w:r>
              <w:rPr>
                <w:b w:val="1"/>
                <w:spacing w:val="-2"/>
                <w:sz w:val="20"/>
              </w:rPr>
              <w:t>Иностранный</w:t>
            </w:r>
            <w:r>
              <w:rPr>
                <w:b w:val="1"/>
                <w:spacing w:val="9"/>
                <w:sz w:val="20"/>
              </w:rPr>
              <w:t xml:space="preserve"> </w:t>
            </w:r>
            <w:r>
              <w:rPr>
                <w:b w:val="1"/>
                <w:spacing w:val="-4"/>
                <w:sz w:val="20"/>
              </w:rPr>
              <w:t>язык</w:t>
            </w:r>
          </w:p>
        </w:tc>
        <w:tc>
          <w:tcPr>
            <w:tcW w:type="dxa" w:w="2029"/>
            <w:tcBorders>
              <w:top w:color="000000" w:sz="4" w:val="single"/>
              <w:left w:color="000000" w:sz="4" w:val="single"/>
              <w:bottom w:color="000000" w:sz="4" w:val="single"/>
              <w:right w:color="000000" w:sz="4" w:val="single"/>
            </w:tcBorders>
          </w:tcPr>
          <w:p w14:paraId="6D190000">
            <w:pPr>
              <w:pStyle w:val="Style_17"/>
              <w:spacing w:line="230" w:lineRule="atLeast"/>
              <w:ind w:right="275"/>
              <w:rPr>
                <w:sz w:val="20"/>
              </w:rPr>
            </w:pPr>
            <w:r>
              <w:rPr>
                <w:sz w:val="20"/>
              </w:rPr>
              <w:t>Иностранный</w:t>
            </w:r>
            <w:r>
              <w:rPr>
                <w:spacing w:val="-13"/>
                <w:sz w:val="20"/>
              </w:rPr>
              <w:t xml:space="preserve"> </w:t>
            </w:r>
            <w:r>
              <w:rPr>
                <w:sz w:val="20"/>
              </w:rPr>
              <w:t xml:space="preserve">язык </w:t>
            </w:r>
            <w:r>
              <w:rPr>
                <w:spacing w:val="-2"/>
                <w:sz w:val="20"/>
              </w:rPr>
              <w:t>(английский)</w:t>
            </w:r>
          </w:p>
        </w:tc>
        <w:tc>
          <w:tcPr>
            <w:tcW w:type="dxa" w:w="1137"/>
            <w:tcBorders>
              <w:top w:color="000000" w:sz="4" w:val="single"/>
              <w:left w:color="000000" w:sz="4" w:val="single"/>
              <w:bottom w:color="000000" w:sz="4" w:val="single"/>
              <w:right w:color="000000" w:sz="4" w:val="single"/>
            </w:tcBorders>
          </w:tcPr>
          <w:p w14:paraId="6E190000">
            <w:pPr>
              <w:pStyle w:val="Style_17"/>
              <w:spacing w:before="115"/>
              <w:ind w:firstLine="0" w:left="2"/>
              <w:rPr>
                <w:b w:val="1"/>
                <w:sz w:val="20"/>
              </w:rPr>
            </w:pPr>
            <w:r>
              <w:rPr>
                <w:b w:val="1"/>
                <w:sz w:val="20"/>
              </w:rPr>
              <w:t>-</w:t>
            </w:r>
          </w:p>
        </w:tc>
        <w:tc>
          <w:tcPr>
            <w:tcW w:type="dxa" w:w="1339"/>
            <w:tcBorders>
              <w:top w:color="000000" w:sz="4" w:val="single"/>
              <w:left w:color="000000" w:sz="4" w:val="single"/>
              <w:bottom w:color="000000" w:sz="4" w:val="single"/>
              <w:right w:color="000000" w:sz="4" w:val="single"/>
            </w:tcBorders>
          </w:tcPr>
          <w:p w14:paraId="6F190000">
            <w:pPr>
              <w:pStyle w:val="Style_17"/>
              <w:spacing w:before="115"/>
              <w:ind w:firstLine="0" w:left="288" w:right="280"/>
              <w:rPr>
                <w:b w:val="1"/>
                <w:sz w:val="20"/>
              </w:rPr>
            </w:pPr>
            <w:r>
              <w:rPr>
                <w:b w:val="1"/>
                <w:spacing w:val="-2"/>
                <w:sz w:val="20"/>
              </w:rPr>
              <w:t>2/68</w:t>
            </w:r>
          </w:p>
        </w:tc>
        <w:tc>
          <w:tcPr>
            <w:tcW w:type="dxa" w:w="1274"/>
            <w:tcBorders>
              <w:top w:color="000000" w:sz="4" w:val="single"/>
              <w:left w:color="000000" w:sz="4" w:val="single"/>
              <w:bottom w:color="000000" w:sz="4" w:val="single"/>
              <w:right w:color="000000" w:sz="4" w:val="single"/>
            </w:tcBorders>
          </w:tcPr>
          <w:p w14:paraId="70190000">
            <w:pPr>
              <w:pStyle w:val="Style_17"/>
              <w:spacing w:before="115"/>
              <w:ind w:firstLine="0" w:left="253" w:right="253"/>
              <w:rPr>
                <w:b w:val="1"/>
                <w:sz w:val="20"/>
              </w:rPr>
            </w:pPr>
            <w:r>
              <w:rPr>
                <w:b w:val="1"/>
                <w:spacing w:val="-2"/>
                <w:sz w:val="20"/>
              </w:rPr>
              <w:t>2/68</w:t>
            </w:r>
          </w:p>
        </w:tc>
        <w:tc>
          <w:tcPr>
            <w:tcW w:type="dxa" w:w="1276"/>
            <w:tcBorders>
              <w:top w:color="000000" w:sz="4" w:val="single"/>
              <w:left w:color="000000" w:sz="4" w:val="single"/>
              <w:bottom w:color="000000" w:sz="4" w:val="single"/>
              <w:right w:color="000000" w:sz="4" w:val="single"/>
            </w:tcBorders>
          </w:tcPr>
          <w:p w14:paraId="71190000">
            <w:pPr>
              <w:pStyle w:val="Style_17"/>
              <w:spacing w:before="115"/>
              <w:ind w:firstLine="0" w:left="256" w:right="249"/>
              <w:rPr>
                <w:b w:val="1"/>
                <w:sz w:val="20"/>
              </w:rPr>
            </w:pPr>
            <w:r>
              <w:rPr>
                <w:b w:val="1"/>
                <w:spacing w:val="-2"/>
                <w:sz w:val="20"/>
              </w:rPr>
              <w:t>2/68</w:t>
            </w:r>
          </w:p>
        </w:tc>
        <w:tc>
          <w:tcPr>
            <w:tcW w:type="dxa" w:w="1795"/>
            <w:tcBorders>
              <w:top w:color="000000" w:sz="4" w:val="single"/>
              <w:left w:color="000000" w:sz="4" w:val="single"/>
              <w:bottom w:color="000000" w:sz="4" w:val="single"/>
              <w:right w:color="000000" w:sz="4" w:val="single"/>
            </w:tcBorders>
          </w:tcPr>
          <w:p w14:paraId="72190000">
            <w:pPr>
              <w:pStyle w:val="Style_17"/>
              <w:ind w:firstLine="0" w:left="197" w:right="196"/>
              <w:rPr>
                <w:b w:val="1"/>
                <w:sz w:val="20"/>
              </w:rPr>
            </w:pPr>
            <w:r>
              <w:rPr>
                <w:b w:val="1"/>
                <w:spacing w:val="-2"/>
                <w:sz w:val="20"/>
              </w:rPr>
              <w:t>6/204</w:t>
            </w:r>
          </w:p>
        </w:tc>
      </w:tr>
      <w:tr>
        <w:trPr>
          <w:trHeight w:hRule="atLeast" w:val="461"/>
        </w:trPr>
        <w:tc>
          <w:tcPr>
            <w:tcW w:type="dxa" w:w="2024"/>
            <w:tcBorders>
              <w:top w:color="000000" w:sz="4" w:val="single"/>
              <w:left w:color="000000" w:sz="4" w:val="single"/>
              <w:bottom w:color="000000" w:sz="4" w:val="single"/>
              <w:right w:color="000000" w:sz="4" w:val="single"/>
            </w:tcBorders>
          </w:tcPr>
          <w:p w14:paraId="73190000">
            <w:pPr>
              <w:pStyle w:val="Style_17"/>
              <w:spacing w:line="230" w:lineRule="atLeast"/>
              <w:ind w:right="594"/>
              <w:rPr>
                <w:b w:val="1"/>
                <w:sz w:val="20"/>
              </w:rPr>
            </w:pPr>
            <w:r>
              <w:rPr>
                <w:b w:val="1"/>
                <w:sz w:val="20"/>
              </w:rPr>
              <w:t>Математика</w:t>
            </w:r>
            <w:r>
              <w:rPr>
                <w:b w:val="1"/>
                <w:spacing w:val="-13"/>
                <w:sz w:val="20"/>
              </w:rPr>
              <w:t xml:space="preserve"> </w:t>
            </w:r>
            <w:r>
              <w:rPr>
                <w:b w:val="1"/>
                <w:sz w:val="20"/>
              </w:rPr>
              <w:t xml:space="preserve">и </w:t>
            </w:r>
            <w:r>
              <w:rPr>
                <w:b w:val="1"/>
                <w:spacing w:val="-2"/>
                <w:sz w:val="20"/>
              </w:rPr>
              <w:t>информатика</w:t>
            </w:r>
          </w:p>
        </w:tc>
        <w:tc>
          <w:tcPr>
            <w:tcW w:type="dxa" w:w="2029"/>
            <w:tcBorders>
              <w:top w:color="000000" w:sz="4" w:val="single"/>
              <w:left w:color="000000" w:sz="4" w:val="single"/>
              <w:bottom w:color="000000" w:sz="4" w:val="single"/>
              <w:right w:color="000000" w:sz="4" w:val="single"/>
            </w:tcBorders>
          </w:tcPr>
          <w:p w14:paraId="74190000">
            <w:pPr>
              <w:pStyle w:val="Style_17"/>
              <w:spacing w:before="1"/>
              <w:ind/>
              <w:rPr>
                <w:b w:val="1"/>
                <w:sz w:val="20"/>
              </w:rPr>
            </w:pPr>
          </w:p>
          <w:p w14:paraId="75190000">
            <w:pPr>
              <w:pStyle w:val="Style_17"/>
              <w:spacing w:line="210" w:lineRule="exact"/>
              <w:ind/>
              <w:rPr>
                <w:sz w:val="20"/>
              </w:rPr>
            </w:pPr>
            <w:r>
              <w:rPr>
                <w:spacing w:val="-2"/>
                <w:sz w:val="20"/>
              </w:rPr>
              <w:t>Математика</w:t>
            </w:r>
          </w:p>
        </w:tc>
        <w:tc>
          <w:tcPr>
            <w:tcW w:type="dxa" w:w="1137"/>
            <w:tcBorders>
              <w:top w:color="000000" w:sz="4" w:val="single"/>
              <w:left w:color="000000" w:sz="4" w:val="single"/>
              <w:bottom w:color="000000" w:sz="4" w:val="single"/>
              <w:right w:color="000000" w:sz="4" w:val="single"/>
            </w:tcBorders>
          </w:tcPr>
          <w:p w14:paraId="76190000">
            <w:pPr>
              <w:pStyle w:val="Style_17"/>
              <w:spacing w:before="116"/>
              <w:ind w:firstLine="0" w:left="337"/>
              <w:rPr>
                <w:b w:val="1"/>
                <w:sz w:val="20"/>
              </w:rPr>
            </w:pPr>
            <w:r>
              <w:rPr>
                <w:b w:val="1"/>
                <w:spacing w:val="-2"/>
                <w:sz w:val="20"/>
              </w:rPr>
              <w:t>4/132</w:t>
            </w:r>
          </w:p>
        </w:tc>
        <w:tc>
          <w:tcPr>
            <w:tcW w:type="dxa" w:w="1339"/>
            <w:tcBorders>
              <w:top w:color="000000" w:sz="4" w:val="single"/>
              <w:left w:color="000000" w:sz="4" w:val="single"/>
              <w:bottom w:color="000000" w:sz="4" w:val="single"/>
              <w:right w:color="000000" w:sz="4" w:val="single"/>
            </w:tcBorders>
          </w:tcPr>
          <w:p w14:paraId="77190000">
            <w:pPr>
              <w:pStyle w:val="Style_17"/>
              <w:spacing w:before="116"/>
              <w:ind w:firstLine="0" w:left="288" w:right="280"/>
              <w:rPr>
                <w:b w:val="1"/>
                <w:sz w:val="20"/>
              </w:rPr>
            </w:pPr>
            <w:r>
              <w:rPr>
                <w:b w:val="1"/>
                <w:spacing w:val="-2"/>
                <w:sz w:val="20"/>
              </w:rPr>
              <w:t>4/136</w:t>
            </w:r>
          </w:p>
        </w:tc>
        <w:tc>
          <w:tcPr>
            <w:tcW w:type="dxa" w:w="1274"/>
            <w:tcBorders>
              <w:top w:color="000000" w:sz="4" w:val="single"/>
              <w:left w:color="000000" w:sz="4" w:val="single"/>
              <w:bottom w:color="000000" w:sz="4" w:val="single"/>
              <w:right w:color="000000" w:sz="4" w:val="single"/>
            </w:tcBorders>
          </w:tcPr>
          <w:p w14:paraId="78190000">
            <w:pPr>
              <w:pStyle w:val="Style_17"/>
              <w:spacing w:before="116"/>
              <w:ind w:firstLine="0" w:left="253" w:right="253"/>
              <w:rPr>
                <w:b w:val="1"/>
                <w:sz w:val="20"/>
              </w:rPr>
            </w:pPr>
            <w:r>
              <w:rPr>
                <w:b w:val="1"/>
                <w:spacing w:val="-2"/>
                <w:sz w:val="20"/>
              </w:rPr>
              <w:t>4/136</w:t>
            </w:r>
          </w:p>
        </w:tc>
        <w:tc>
          <w:tcPr>
            <w:tcW w:type="dxa" w:w="1276"/>
            <w:tcBorders>
              <w:top w:color="000000" w:sz="4" w:val="single"/>
              <w:left w:color="000000" w:sz="4" w:val="single"/>
              <w:bottom w:color="000000" w:sz="4" w:val="single"/>
              <w:right w:color="000000" w:sz="4" w:val="single"/>
            </w:tcBorders>
          </w:tcPr>
          <w:p w14:paraId="79190000">
            <w:pPr>
              <w:pStyle w:val="Style_17"/>
              <w:spacing w:before="116"/>
              <w:ind w:firstLine="0" w:left="256" w:right="249"/>
              <w:rPr>
                <w:b w:val="1"/>
                <w:sz w:val="20"/>
              </w:rPr>
            </w:pPr>
            <w:r>
              <w:rPr>
                <w:b w:val="1"/>
                <w:spacing w:val="-2"/>
                <w:sz w:val="20"/>
              </w:rPr>
              <w:t>4/136</w:t>
            </w:r>
          </w:p>
        </w:tc>
        <w:tc>
          <w:tcPr>
            <w:tcW w:type="dxa" w:w="1795"/>
            <w:tcBorders>
              <w:top w:color="000000" w:sz="4" w:val="single"/>
              <w:left w:color="000000" w:sz="4" w:val="single"/>
              <w:bottom w:color="000000" w:sz="4" w:val="single"/>
              <w:right w:color="000000" w:sz="4" w:val="single"/>
            </w:tcBorders>
          </w:tcPr>
          <w:p w14:paraId="7A190000">
            <w:pPr>
              <w:pStyle w:val="Style_17"/>
              <w:spacing w:before="1"/>
              <w:ind w:firstLine="0" w:left="197" w:right="196"/>
              <w:rPr>
                <w:b w:val="1"/>
                <w:sz w:val="20"/>
              </w:rPr>
            </w:pPr>
            <w:r>
              <w:rPr>
                <w:b w:val="1"/>
                <w:spacing w:val="-2"/>
                <w:sz w:val="20"/>
              </w:rPr>
              <w:t>16/540</w:t>
            </w:r>
          </w:p>
        </w:tc>
      </w:tr>
      <w:tr>
        <w:trPr>
          <w:trHeight w:hRule="atLeast" w:val="460"/>
        </w:trPr>
        <w:tc>
          <w:tcPr>
            <w:tcW w:type="dxa" w:w="2024"/>
            <w:tcBorders>
              <w:top w:color="000000" w:sz="4" w:val="single"/>
              <w:left w:color="000000" w:sz="4" w:val="single"/>
              <w:bottom w:color="000000" w:sz="4" w:val="single"/>
              <w:right w:color="000000" w:sz="4" w:val="single"/>
            </w:tcBorders>
          </w:tcPr>
          <w:p w14:paraId="7B190000">
            <w:pPr>
              <w:pStyle w:val="Style_17"/>
              <w:spacing w:line="230" w:lineRule="atLeast"/>
              <w:ind w:right="211"/>
              <w:rPr>
                <w:b w:val="1"/>
                <w:sz w:val="20"/>
              </w:rPr>
            </w:pPr>
            <w:r>
              <w:rPr>
                <w:b w:val="1"/>
                <w:sz w:val="20"/>
              </w:rPr>
              <w:t>Обществознание</w:t>
            </w:r>
            <w:r>
              <w:rPr>
                <w:b w:val="1"/>
                <w:spacing w:val="-13"/>
                <w:sz w:val="20"/>
              </w:rPr>
              <w:t xml:space="preserve"> </w:t>
            </w:r>
            <w:r>
              <w:rPr>
                <w:b w:val="1"/>
                <w:sz w:val="20"/>
              </w:rPr>
              <w:t xml:space="preserve">и </w:t>
            </w:r>
            <w:r>
              <w:rPr>
                <w:b w:val="1"/>
                <w:spacing w:val="-2"/>
                <w:sz w:val="20"/>
              </w:rPr>
              <w:t>естествознание</w:t>
            </w:r>
          </w:p>
        </w:tc>
        <w:tc>
          <w:tcPr>
            <w:tcW w:type="dxa" w:w="2029"/>
            <w:tcBorders>
              <w:top w:color="000000" w:sz="4" w:val="single"/>
              <w:left w:color="000000" w:sz="4" w:val="single"/>
              <w:bottom w:color="000000" w:sz="4" w:val="single"/>
              <w:right w:color="000000" w:sz="4" w:val="single"/>
            </w:tcBorders>
          </w:tcPr>
          <w:p w14:paraId="7C190000">
            <w:pPr>
              <w:pStyle w:val="Style_17"/>
              <w:rPr>
                <w:b w:val="1"/>
                <w:sz w:val="20"/>
              </w:rPr>
            </w:pPr>
          </w:p>
          <w:p w14:paraId="7D190000">
            <w:pPr>
              <w:pStyle w:val="Style_17"/>
              <w:spacing w:line="210" w:lineRule="exact"/>
              <w:ind/>
              <w:rPr>
                <w:sz w:val="20"/>
              </w:rPr>
            </w:pPr>
            <w:r>
              <w:rPr>
                <w:spacing w:val="-2"/>
                <w:sz w:val="20"/>
              </w:rPr>
              <w:t>Окружающий</w:t>
            </w:r>
            <w:r>
              <w:rPr>
                <w:spacing w:val="5"/>
                <w:sz w:val="20"/>
              </w:rPr>
              <w:t xml:space="preserve"> </w:t>
            </w:r>
            <w:r>
              <w:rPr>
                <w:spacing w:val="-5"/>
                <w:sz w:val="20"/>
              </w:rPr>
              <w:t>мир</w:t>
            </w:r>
          </w:p>
        </w:tc>
        <w:tc>
          <w:tcPr>
            <w:tcW w:type="dxa" w:w="1137"/>
            <w:tcBorders>
              <w:top w:color="000000" w:sz="4" w:val="single"/>
              <w:left w:color="000000" w:sz="4" w:val="single"/>
              <w:bottom w:color="000000" w:sz="4" w:val="single"/>
              <w:right w:color="000000" w:sz="4" w:val="single"/>
            </w:tcBorders>
          </w:tcPr>
          <w:p w14:paraId="7E190000">
            <w:pPr>
              <w:pStyle w:val="Style_17"/>
              <w:spacing w:before="115"/>
              <w:ind w:firstLine="0" w:left="375" w:right="372"/>
              <w:rPr>
                <w:b w:val="1"/>
                <w:sz w:val="20"/>
              </w:rPr>
            </w:pPr>
            <w:r>
              <w:rPr>
                <w:b w:val="1"/>
                <w:spacing w:val="-4"/>
                <w:sz w:val="20"/>
              </w:rPr>
              <w:t>2/66</w:t>
            </w:r>
          </w:p>
        </w:tc>
        <w:tc>
          <w:tcPr>
            <w:tcW w:type="dxa" w:w="1339"/>
            <w:tcBorders>
              <w:top w:color="000000" w:sz="4" w:val="single"/>
              <w:left w:color="000000" w:sz="4" w:val="single"/>
              <w:bottom w:color="000000" w:sz="4" w:val="single"/>
              <w:right w:color="000000" w:sz="4" w:val="single"/>
            </w:tcBorders>
          </w:tcPr>
          <w:p w14:paraId="7F190000">
            <w:pPr>
              <w:pStyle w:val="Style_17"/>
              <w:spacing w:before="115"/>
              <w:ind w:firstLine="0" w:left="288" w:right="280"/>
              <w:rPr>
                <w:b w:val="1"/>
                <w:sz w:val="20"/>
              </w:rPr>
            </w:pPr>
            <w:r>
              <w:rPr>
                <w:b w:val="1"/>
                <w:spacing w:val="-4"/>
                <w:sz w:val="20"/>
              </w:rPr>
              <w:t>2/68</w:t>
            </w:r>
          </w:p>
        </w:tc>
        <w:tc>
          <w:tcPr>
            <w:tcW w:type="dxa" w:w="1274"/>
            <w:tcBorders>
              <w:top w:color="000000" w:sz="4" w:val="single"/>
              <w:left w:color="000000" w:sz="4" w:val="single"/>
              <w:bottom w:color="000000" w:sz="4" w:val="single"/>
              <w:right w:color="000000" w:sz="4" w:val="single"/>
            </w:tcBorders>
          </w:tcPr>
          <w:p w14:paraId="80190000">
            <w:pPr>
              <w:pStyle w:val="Style_17"/>
              <w:spacing w:before="115"/>
              <w:ind w:firstLine="0" w:left="253" w:right="253"/>
              <w:rPr>
                <w:b w:val="1"/>
                <w:sz w:val="20"/>
              </w:rPr>
            </w:pPr>
            <w:r>
              <w:rPr>
                <w:b w:val="1"/>
                <w:spacing w:val="-4"/>
                <w:sz w:val="20"/>
              </w:rPr>
              <w:t>2/68</w:t>
            </w:r>
          </w:p>
        </w:tc>
        <w:tc>
          <w:tcPr>
            <w:tcW w:type="dxa" w:w="1276"/>
            <w:tcBorders>
              <w:top w:color="000000" w:sz="4" w:val="single"/>
              <w:left w:color="000000" w:sz="4" w:val="single"/>
              <w:bottom w:color="000000" w:sz="4" w:val="single"/>
              <w:right w:color="000000" w:sz="4" w:val="single"/>
            </w:tcBorders>
          </w:tcPr>
          <w:p w14:paraId="81190000">
            <w:pPr>
              <w:pStyle w:val="Style_17"/>
              <w:spacing w:before="115"/>
              <w:ind w:firstLine="0" w:left="256" w:right="249"/>
              <w:rPr>
                <w:b w:val="1"/>
                <w:sz w:val="20"/>
              </w:rPr>
            </w:pPr>
            <w:r>
              <w:rPr>
                <w:b w:val="1"/>
                <w:spacing w:val="-4"/>
                <w:sz w:val="20"/>
              </w:rPr>
              <w:t>2/68</w:t>
            </w:r>
          </w:p>
        </w:tc>
        <w:tc>
          <w:tcPr>
            <w:tcW w:type="dxa" w:w="1795"/>
            <w:tcBorders>
              <w:top w:color="000000" w:sz="4" w:val="single"/>
              <w:left w:color="000000" w:sz="4" w:val="single"/>
              <w:bottom w:color="000000" w:sz="4" w:val="single"/>
              <w:right w:color="000000" w:sz="4" w:val="single"/>
            </w:tcBorders>
          </w:tcPr>
          <w:p w14:paraId="82190000">
            <w:pPr>
              <w:pStyle w:val="Style_17"/>
              <w:ind w:firstLine="0" w:left="197" w:right="196"/>
              <w:rPr>
                <w:b w:val="1"/>
                <w:sz w:val="20"/>
              </w:rPr>
            </w:pPr>
            <w:r>
              <w:rPr>
                <w:b w:val="1"/>
                <w:spacing w:val="-2"/>
                <w:sz w:val="20"/>
              </w:rPr>
              <w:t>8/270</w:t>
            </w:r>
          </w:p>
        </w:tc>
      </w:tr>
      <w:tr>
        <w:trPr>
          <w:trHeight w:hRule="atLeast" w:val="918"/>
        </w:trPr>
        <w:tc>
          <w:tcPr>
            <w:tcW w:type="dxa" w:w="2024"/>
            <w:tcBorders>
              <w:top w:color="000000" w:sz="4" w:val="single"/>
              <w:left w:color="000000" w:sz="4" w:val="single"/>
              <w:bottom w:color="000000" w:sz="4" w:val="single"/>
              <w:right w:color="000000" w:sz="4" w:val="single"/>
            </w:tcBorders>
          </w:tcPr>
          <w:p w14:paraId="83190000">
            <w:pPr>
              <w:pStyle w:val="Style_17"/>
              <w:ind w:right="52"/>
              <w:rPr>
                <w:b w:val="1"/>
                <w:sz w:val="20"/>
              </w:rPr>
            </w:pPr>
            <w:r>
              <w:rPr>
                <w:b w:val="1"/>
                <w:spacing w:val="-2"/>
                <w:sz w:val="20"/>
              </w:rPr>
              <w:t xml:space="preserve">Основы религиозных </w:t>
            </w:r>
            <w:r>
              <w:rPr>
                <w:b w:val="1"/>
                <w:sz w:val="20"/>
              </w:rPr>
              <w:t>культур</w:t>
            </w:r>
            <w:r>
              <w:rPr>
                <w:b w:val="1"/>
                <w:spacing w:val="-13"/>
                <w:sz w:val="20"/>
              </w:rPr>
              <w:t xml:space="preserve"> </w:t>
            </w:r>
            <w:r>
              <w:rPr>
                <w:b w:val="1"/>
                <w:sz w:val="20"/>
              </w:rPr>
              <w:t>и</w:t>
            </w:r>
            <w:r>
              <w:rPr>
                <w:b w:val="1"/>
                <w:spacing w:val="-12"/>
                <w:sz w:val="20"/>
              </w:rPr>
              <w:t xml:space="preserve"> </w:t>
            </w:r>
            <w:r>
              <w:rPr>
                <w:b w:val="1"/>
                <w:sz w:val="20"/>
              </w:rPr>
              <w:t>светской</w:t>
            </w:r>
          </w:p>
          <w:p w14:paraId="84190000">
            <w:pPr>
              <w:pStyle w:val="Style_17"/>
              <w:spacing w:line="209" w:lineRule="exact"/>
              <w:ind/>
              <w:rPr>
                <w:b w:val="1"/>
                <w:sz w:val="20"/>
              </w:rPr>
            </w:pPr>
            <w:r>
              <w:rPr>
                <w:b w:val="1"/>
                <w:sz w:val="20"/>
              </w:rPr>
              <w:t>этики</w:t>
            </w:r>
            <w:r>
              <w:rPr>
                <w:b w:val="1"/>
                <w:spacing w:val="-4"/>
                <w:sz w:val="20"/>
              </w:rPr>
              <w:t xml:space="preserve"> </w:t>
            </w:r>
          </w:p>
        </w:tc>
        <w:tc>
          <w:tcPr>
            <w:tcW w:type="dxa" w:w="2029"/>
            <w:tcBorders>
              <w:top w:color="000000" w:sz="4" w:val="single"/>
              <w:left w:color="000000" w:sz="4" w:val="single"/>
              <w:bottom w:color="000000" w:sz="4" w:val="single"/>
              <w:right w:color="000000" w:sz="4" w:val="single"/>
            </w:tcBorders>
          </w:tcPr>
          <w:p w14:paraId="85190000">
            <w:pPr>
              <w:pStyle w:val="Style_17"/>
              <w:spacing w:line="229" w:lineRule="exact"/>
              <w:ind/>
              <w:rPr>
                <w:sz w:val="20"/>
              </w:rPr>
            </w:pPr>
            <w:r>
              <w:rPr>
                <w:spacing w:val="-2"/>
                <w:sz w:val="20"/>
              </w:rPr>
              <w:t>Основы</w:t>
            </w:r>
          </w:p>
          <w:p w14:paraId="86190000">
            <w:pPr>
              <w:pStyle w:val="Style_17"/>
              <w:spacing w:line="230" w:lineRule="exact"/>
              <w:ind w:right="237"/>
              <w:rPr>
                <w:sz w:val="20"/>
              </w:rPr>
            </w:pPr>
            <w:r>
              <w:rPr>
                <w:spacing w:val="-2"/>
                <w:sz w:val="20"/>
              </w:rPr>
              <w:t xml:space="preserve">религиозных </w:t>
            </w:r>
            <w:r>
              <w:rPr>
                <w:sz w:val="20"/>
              </w:rPr>
              <w:t>культур</w:t>
            </w:r>
            <w:r>
              <w:rPr>
                <w:spacing w:val="-13"/>
                <w:sz w:val="20"/>
              </w:rPr>
              <w:t xml:space="preserve"> </w:t>
            </w:r>
            <w:r>
              <w:rPr>
                <w:sz w:val="20"/>
              </w:rPr>
              <w:t>и</w:t>
            </w:r>
            <w:r>
              <w:rPr>
                <w:spacing w:val="-12"/>
                <w:sz w:val="20"/>
              </w:rPr>
              <w:t xml:space="preserve"> </w:t>
            </w:r>
            <w:r>
              <w:rPr>
                <w:sz w:val="20"/>
              </w:rPr>
              <w:t>светской этики (ОРКСЭ)</w:t>
            </w:r>
          </w:p>
        </w:tc>
        <w:tc>
          <w:tcPr>
            <w:tcW w:type="dxa" w:w="1137"/>
            <w:tcBorders>
              <w:top w:color="000000" w:sz="4" w:val="single"/>
              <w:left w:color="000000" w:sz="4" w:val="single"/>
              <w:bottom w:color="000000" w:sz="4" w:val="single"/>
              <w:right w:color="000000" w:sz="4" w:val="single"/>
            </w:tcBorders>
          </w:tcPr>
          <w:p w14:paraId="87190000">
            <w:pPr>
              <w:pStyle w:val="Style_17"/>
              <w:spacing w:before="10"/>
              <w:ind/>
              <w:rPr>
                <w:b w:val="1"/>
                <w:sz w:val="29"/>
              </w:rPr>
            </w:pPr>
          </w:p>
          <w:p w14:paraId="88190000">
            <w:pPr>
              <w:pStyle w:val="Style_17"/>
              <w:ind w:firstLine="0" w:left="2"/>
              <w:rPr>
                <w:b w:val="1"/>
                <w:sz w:val="20"/>
              </w:rPr>
            </w:pPr>
            <w:r>
              <w:rPr>
                <w:b w:val="1"/>
                <w:sz w:val="20"/>
              </w:rPr>
              <w:t>-</w:t>
            </w:r>
          </w:p>
        </w:tc>
        <w:tc>
          <w:tcPr>
            <w:tcW w:type="dxa" w:w="1339"/>
            <w:tcBorders>
              <w:top w:color="000000" w:sz="4" w:val="single"/>
              <w:left w:color="000000" w:sz="4" w:val="single"/>
              <w:bottom w:color="000000" w:sz="4" w:val="single"/>
              <w:right w:color="000000" w:sz="4" w:val="single"/>
            </w:tcBorders>
          </w:tcPr>
          <w:p w14:paraId="89190000">
            <w:pPr>
              <w:pStyle w:val="Style_17"/>
              <w:spacing w:before="10"/>
              <w:ind/>
              <w:rPr>
                <w:b w:val="1"/>
                <w:sz w:val="29"/>
              </w:rPr>
            </w:pPr>
          </w:p>
          <w:p w14:paraId="8A190000">
            <w:pPr>
              <w:pStyle w:val="Style_17"/>
              <w:ind w:firstLine="0" w:left="6"/>
              <w:rPr>
                <w:b w:val="1"/>
                <w:sz w:val="20"/>
              </w:rPr>
            </w:pPr>
            <w:r>
              <w:rPr>
                <w:b w:val="1"/>
                <w:sz w:val="20"/>
              </w:rPr>
              <w:t>-</w:t>
            </w:r>
          </w:p>
        </w:tc>
        <w:tc>
          <w:tcPr>
            <w:tcW w:type="dxa" w:w="1274"/>
            <w:tcBorders>
              <w:top w:color="000000" w:sz="4" w:val="single"/>
              <w:left w:color="000000" w:sz="4" w:val="single"/>
              <w:bottom w:color="000000" w:sz="4" w:val="single"/>
              <w:right w:color="000000" w:sz="4" w:val="single"/>
            </w:tcBorders>
          </w:tcPr>
          <w:p w14:paraId="8B190000">
            <w:pPr>
              <w:pStyle w:val="Style_17"/>
              <w:spacing w:before="10"/>
              <w:ind/>
              <w:rPr>
                <w:b w:val="1"/>
                <w:sz w:val="29"/>
              </w:rPr>
            </w:pPr>
          </w:p>
          <w:p w14:paraId="8C190000">
            <w:pPr>
              <w:pStyle w:val="Style_17"/>
              <w:ind w:right="1"/>
              <w:rPr>
                <w:b w:val="1"/>
                <w:sz w:val="20"/>
              </w:rPr>
            </w:pPr>
            <w:r>
              <w:rPr>
                <w:b w:val="1"/>
                <w:sz w:val="20"/>
              </w:rPr>
              <w:t>-</w:t>
            </w:r>
          </w:p>
        </w:tc>
        <w:tc>
          <w:tcPr>
            <w:tcW w:type="dxa" w:w="1276"/>
            <w:tcBorders>
              <w:top w:color="000000" w:sz="4" w:val="single"/>
              <w:left w:color="000000" w:sz="4" w:val="single"/>
              <w:bottom w:color="000000" w:sz="4" w:val="single"/>
              <w:right w:color="000000" w:sz="4" w:val="single"/>
            </w:tcBorders>
          </w:tcPr>
          <w:p w14:paraId="8D190000">
            <w:pPr>
              <w:pStyle w:val="Style_17"/>
              <w:spacing w:before="10"/>
              <w:ind/>
              <w:rPr>
                <w:b w:val="1"/>
                <w:sz w:val="29"/>
              </w:rPr>
            </w:pPr>
          </w:p>
          <w:p w14:paraId="8E190000">
            <w:pPr>
              <w:pStyle w:val="Style_17"/>
              <w:ind w:firstLine="0" w:left="256" w:right="249"/>
              <w:rPr>
                <w:b w:val="1"/>
                <w:sz w:val="20"/>
              </w:rPr>
            </w:pPr>
            <w:r>
              <w:rPr>
                <w:b w:val="1"/>
                <w:spacing w:val="-2"/>
                <w:sz w:val="20"/>
              </w:rPr>
              <w:t>1/34</w:t>
            </w:r>
          </w:p>
        </w:tc>
        <w:tc>
          <w:tcPr>
            <w:tcW w:type="dxa" w:w="1795"/>
            <w:tcBorders>
              <w:top w:color="000000" w:sz="4" w:val="single"/>
              <w:left w:color="000000" w:sz="4" w:val="single"/>
              <w:bottom w:color="000000" w:sz="4" w:val="single"/>
              <w:right w:color="000000" w:sz="4" w:val="single"/>
            </w:tcBorders>
          </w:tcPr>
          <w:p w14:paraId="8F190000">
            <w:pPr>
              <w:pStyle w:val="Style_17"/>
              <w:ind w:firstLine="0" w:left="197" w:right="196"/>
              <w:rPr>
                <w:b w:val="1"/>
                <w:sz w:val="20"/>
              </w:rPr>
            </w:pPr>
            <w:r>
              <w:rPr>
                <w:b w:val="1"/>
                <w:spacing w:val="-2"/>
                <w:sz w:val="20"/>
              </w:rPr>
              <w:t>1/34</w:t>
            </w:r>
          </w:p>
        </w:tc>
      </w:tr>
      <w:tr>
        <w:trPr>
          <w:trHeight w:hRule="atLeast" w:val="381"/>
        </w:trPr>
        <w:tc>
          <w:tcPr>
            <w:tcW w:type="dxa" w:w="2024"/>
            <w:vMerge w:val="restart"/>
            <w:tcBorders>
              <w:top w:color="000000" w:sz="4" w:val="single"/>
              <w:left w:color="000000" w:sz="4" w:val="single"/>
              <w:bottom w:color="000000" w:sz="4" w:val="single"/>
              <w:right w:color="000000" w:sz="4" w:val="single"/>
            </w:tcBorders>
          </w:tcPr>
          <w:p w14:paraId="90190000">
            <w:pPr>
              <w:pStyle w:val="Style_17"/>
              <w:rPr>
                <w:b w:val="1"/>
                <w:sz w:val="20"/>
              </w:rPr>
            </w:pPr>
            <w:r>
              <w:rPr>
                <w:b w:val="1"/>
                <w:spacing w:val="-2"/>
                <w:sz w:val="20"/>
              </w:rPr>
              <w:t>Искусство</w:t>
            </w:r>
          </w:p>
        </w:tc>
        <w:tc>
          <w:tcPr>
            <w:tcW w:type="dxa" w:w="2029"/>
            <w:tcBorders>
              <w:top w:color="000000" w:sz="4" w:val="single"/>
              <w:left w:color="000000" w:sz="4" w:val="single"/>
              <w:bottom w:color="000000" w:sz="4" w:val="single"/>
              <w:right w:color="000000" w:sz="4" w:val="single"/>
            </w:tcBorders>
          </w:tcPr>
          <w:p w14:paraId="91190000">
            <w:pPr>
              <w:pStyle w:val="Style_17"/>
              <w:spacing w:before="74"/>
              <w:ind/>
              <w:rPr>
                <w:sz w:val="20"/>
              </w:rPr>
            </w:pPr>
            <w:r>
              <w:rPr>
                <w:spacing w:val="-2"/>
                <w:sz w:val="20"/>
              </w:rPr>
              <w:t>Музыка</w:t>
            </w:r>
          </w:p>
        </w:tc>
        <w:tc>
          <w:tcPr>
            <w:tcW w:type="dxa" w:w="1137"/>
            <w:tcBorders>
              <w:top w:color="000000" w:sz="4" w:val="single"/>
              <w:left w:color="000000" w:sz="4" w:val="single"/>
              <w:bottom w:color="000000" w:sz="4" w:val="single"/>
              <w:right w:color="000000" w:sz="4" w:val="single"/>
            </w:tcBorders>
          </w:tcPr>
          <w:p w14:paraId="92190000">
            <w:pPr>
              <w:pStyle w:val="Style_17"/>
              <w:spacing w:before="74"/>
              <w:ind w:firstLine="0" w:left="375" w:right="372"/>
              <w:rPr>
                <w:b w:val="1"/>
                <w:sz w:val="20"/>
              </w:rPr>
            </w:pPr>
            <w:r>
              <w:rPr>
                <w:b w:val="1"/>
                <w:spacing w:val="-4"/>
                <w:sz w:val="20"/>
              </w:rPr>
              <w:t>1/33</w:t>
            </w:r>
          </w:p>
        </w:tc>
        <w:tc>
          <w:tcPr>
            <w:tcW w:type="dxa" w:w="1339"/>
            <w:tcBorders>
              <w:top w:color="000000" w:sz="4" w:val="single"/>
              <w:left w:color="000000" w:sz="4" w:val="single"/>
              <w:bottom w:color="000000" w:sz="4" w:val="single"/>
              <w:right w:color="000000" w:sz="4" w:val="single"/>
            </w:tcBorders>
          </w:tcPr>
          <w:p w14:paraId="93190000">
            <w:pPr>
              <w:pStyle w:val="Style_17"/>
              <w:spacing w:before="74"/>
              <w:ind w:firstLine="0" w:left="288" w:right="280"/>
              <w:rPr>
                <w:b w:val="1"/>
                <w:sz w:val="20"/>
              </w:rPr>
            </w:pPr>
            <w:r>
              <w:rPr>
                <w:b w:val="1"/>
                <w:spacing w:val="-4"/>
                <w:sz w:val="20"/>
              </w:rPr>
              <w:t>1/34</w:t>
            </w:r>
          </w:p>
        </w:tc>
        <w:tc>
          <w:tcPr>
            <w:tcW w:type="dxa" w:w="1274"/>
            <w:tcBorders>
              <w:top w:color="000000" w:sz="4" w:val="single"/>
              <w:left w:color="000000" w:sz="4" w:val="single"/>
              <w:bottom w:color="000000" w:sz="4" w:val="single"/>
              <w:right w:color="000000" w:sz="4" w:val="single"/>
            </w:tcBorders>
          </w:tcPr>
          <w:p w14:paraId="94190000">
            <w:pPr>
              <w:pStyle w:val="Style_17"/>
              <w:spacing w:before="74"/>
              <w:ind w:firstLine="0" w:left="253" w:right="253"/>
              <w:rPr>
                <w:b w:val="1"/>
                <w:sz w:val="20"/>
              </w:rPr>
            </w:pPr>
            <w:r>
              <w:rPr>
                <w:b w:val="1"/>
                <w:spacing w:val="-4"/>
                <w:sz w:val="20"/>
              </w:rPr>
              <w:t>1/34</w:t>
            </w:r>
          </w:p>
        </w:tc>
        <w:tc>
          <w:tcPr>
            <w:tcW w:type="dxa" w:w="1276"/>
            <w:tcBorders>
              <w:top w:color="000000" w:sz="4" w:val="single"/>
              <w:left w:color="000000" w:sz="4" w:val="single"/>
              <w:bottom w:color="000000" w:sz="4" w:val="single"/>
              <w:right w:color="000000" w:sz="4" w:val="single"/>
            </w:tcBorders>
          </w:tcPr>
          <w:p w14:paraId="95190000">
            <w:pPr>
              <w:pStyle w:val="Style_17"/>
              <w:spacing w:before="74"/>
              <w:ind w:firstLine="0" w:left="256" w:right="249"/>
              <w:rPr>
                <w:b w:val="1"/>
                <w:sz w:val="20"/>
              </w:rPr>
            </w:pPr>
            <w:r>
              <w:rPr>
                <w:b w:val="1"/>
                <w:spacing w:val="-4"/>
                <w:sz w:val="20"/>
              </w:rPr>
              <w:t>1/34</w:t>
            </w:r>
          </w:p>
        </w:tc>
        <w:tc>
          <w:tcPr>
            <w:tcW w:type="dxa" w:w="1795"/>
            <w:tcBorders>
              <w:top w:color="000000" w:sz="4" w:val="single"/>
              <w:left w:color="000000" w:sz="4" w:val="single"/>
              <w:bottom w:color="000000" w:sz="4" w:val="single"/>
              <w:right w:color="000000" w:sz="4" w:val="single"/>
            </w:tcBorders>
          </w:tcPr>
          <w:p w14:paraId="96190000">
            <w:pPr>
              <w:pStyle w:val="Style_17"/>
              <w:ind w:firstLine="0" w:left="197" w:right="196"/>
              <w:rPr>
                <w:b w:val="1"/>
                <w:sz w:val="20"/>
              </w:rPr>
            </w:pPr>
            <w:r>
              <w:rPr>
                <w:b w:val="1"/>
                <w:spacing w:val="-2"/>
                <w:sz w:val="20"/>
              </w:rPr>
              <w:t>4/135</w:t>
            </w:r>
          </w:p>
        </w:tc>
      </w:tr>
      <w:tr>
        <w:trPr>
          <w:trHeight w:hRule="atLeast" w:val="457"/>
        </w:trPr>
        <w:tc>
          <w:tcPr>
            <w:tcW w:type="dxa" w:w="2024"/>
            <w:gridSpan w:val="1"/>
            <w:vMerge w:val="continue"/>
            <w:tcBorders>
              <w:top w:color="000000" w:sz="4" w:val="single"/>
              <w:left w:color="000000" w:sz="4" w:val="single"/>
              <w:bottom w:color="000000" w:sz="4" w:val="single"/>
              <w:right w:color="000000" w:sz="4" w:val="single"/>
            </w:tcBorders>
          </w:tcPr>
          <w:p/>
        </w:tc>
        <w:tc>
          <w:tcPr>
            <w:tcW w:type="dxa" w:w="2029"/>
            <w:tcBorders>
              <w:top w:color="000000" w:sz="4" w:val="single"/>
              <w:left w:color="000000" w:sz="4" w:val="single"/>
              <w:bottom w:color="000000" w:sz="4" w:val="single"/>
              <w:right w:color="000000" w:sz="4" w:val="single"/>
            </w:tcBorders>
          </w:tcPr>
          <w:p w14:paraId="97190000">
            <w:pPr>
              <w:pStyle w:val="Style_17"/>
              <w:spacing w:line="228" w:lineRule="exact"/>
              <w:ind w:right="237"/>
              <w:rPr>
                <w:sz w:val="20"/>
              </w:rPr>
            </w:pPr>
            <w:r>
              <w:rPr>
                <w:spacing w:val="-2"/>
                <w:sz w:val="20"/>
              </w:rPr>
              <w:t>Изобразительное искусство</w:t>
            </w:r>
          </w:p>
        </w:tc>
        <w:tc>
          <w:tcPr>
            <w:tcW w:type="dxa" w:w="1137"/>
            <w:tcBorders>
              <w:top w:color="000000" w:sz="4" w:val="single"/>
              <w:left w:color="000000" w:sz="4" w:val="single"/>
              <w:bottom w:color="000000" w:sz="4" w:val="single"/>
              <w:right w:color="000000" w:sz="4" w:val="single"/>
            </w:tcBorders>
          </w:tcPr>
          <w:p w14:paraId="98190000">
            <w:pPr>
              <w:pStyle w:val="Style_17"/>
              <w:spacing w:before="113"/>
              <w:ind w:firstLine="0" w:left="375" w:right="372"/>
              <w:rPr>
                <w:b w:val="1"/>
                <w:sz w:val="20"/>
              </w:rPr>
            </w:pPr>
            <w:r>
              <w:rPr>
                <w:b w:val="1"/>
                <w:spacing w:val="-4"/>
                <w:sz w:val="20"/>
              </w:rPr>
              <w:t>1/33</w:t>
            </w:r>
          </w:p>
        </w:tc>
        <w:tc>
          <w:tcPr>
            <w:tcW w:type="dxa" w:w="1339"/>
            <w:tcBorders>
              <w:top w:color="000000" w:sz="4" w:val="single"/>
              <w:left w:color="000000" w:sz="4" w:val="single"/>
              <w:bottom w:color="000000" w:sz="4" w:val="single"/>
              <w:right w:color="000000" w:sz="4" w:val="single"/>
            </w:tcBorders>
          </w:tcPr>
          <w:p w14:paraId="99190000">
            <w:pPr>
              <w:pStyle w:val="Style_17"/>
              <w:spacing w:before="113"/>
              <w:ind w:firstLine="0" w:left="288" w:right="280"/>
              <w:rPr>
                <w:b w:val="1"/>
                <w:sz w:val="20"/>
              </w:rPr>
            </w:pPr>
            <w:r>
              <w:rPr>
                <w:b w:val="1"/>
                <w:spacing w:val="-4"/>
                <w:sz w:val="20"/>
              </w:rPr>
              <w:t>1/34</w:t>
            </w:r>
          </w:p>
        </w:tc>
        <w:tc>
          <w:tcPr>
            <w:tcW w:type="dxa" w:w="1274"/>
            <w:tcBorders>
              <w:top w:color="000000" w:sz="4" w:val="single"/>
              <w:left w:color="000000" w:sz="4" w:val="single"/>
              <w:bottom w:color="000000" w:sz="4" w:val="single"/>
              <w:right w:color="000000" w:sz="4" w:val="single"/>
            </w:tcBorders>
          </w:tcPr>
          <w:p w14:paraId="9A190000">
            <w:pPr>
              <w:pStyle w:val="Style_17"/>
              <w:spacing w:before="113"/>
              <w:ind w:firstLine="0" w:left="253" w:right="253"/>
              <w:rPr>
                <w:b w:val="1"/>
                <w:sz w:val="20"/>
              </w:rPr>
            </w:pPr>
            <w:r>
              <w:rPr>
                <w:b w:val="1"/>
                <w:spacing w:val="-4"/>
                <w:sz w:val="20"/>
              </w:rPr>
              <w:t>1/34</w:t>
            </w:r>
          </w:p>
        </w:tc>
        <w:tc>
          <w:tcPr>
            <w:tcW w:type="dxa" w:w="1276"/>
            <w:tcBorders>
              <w:top w:color="000000" w:sz="4" w:val="single"/>
              <w:left w:color="000000" w:sz="4" w:val="single"/>
              <w:bottom w:color="000000" w:sz="4" w:val="single"/>
              <w:right w:color="000000" w:sz="4" w:val="single"/>
            </w:tcBorders>
          </w:tcPr>
          <w:p w14:paraId="9B190000">
            <w:pPr>
              <w:pStyle w:val="Style_17"/>
              <w:spacing w:before="113"/>
              <w:ind w:firstLine="0" w:left="256" w:right="249"/>
              <w:rPr>
                <w:b w:val="1"/>
                <w:sz w:val="20"/>
              </w:rPr>
            </w:pPr>
            <w:r>
              <w:rPr>
                <w:b w:val="1"/>
                <w:spacing w:val="-4"/>
                <w:sz w:val="20"/>
              </w:rPr>
              <w:t>1/34</w:t>
            </w:r>
          </w:p>
        </w:tc>
        <w:tc>
          <w:tcPr>
            <w:tcW w:type="dxa" w:w="1795"/>
            <w:tcBorders>
              <w:top w:color="000000" w:sz="4" w:val="single"/>
              <w:left w:color="000000" w:sz="4" w:val="single"/>
              <w:bottom w:color="000000" w:sz="4" w:val="single"/>
              <w:right w:color="000000" w:sz="4" w:val="single"/>
            </w:tcBorders>
          </w:tcPr>
          <w:p w14:paraId="9C190000">
            <w:pPr>
              <w:pStyle w:val="Style_17"/>
              <w:ind w:firstLine="0" w:left="197" w:right="196"/>
              <w:rPr>
                <w:b w:val="1"/>
                <w:sz w:val="20"/>
              </w:rPr>
            </w:pPr>
            <w:r>
              <w:rPr>
                <w:b w:val="1"/>
                <w:spacing w:val="-2"/>
                <w:sz w:val="20"/>
              </w:rPr>
              <w:t>4/135</w:t>
            </w:r>
          </w:p>
        </w:tc>
      </w:tr>
      <w:tr>
        <w:trPr>
          <w:trHeight w:hRule="atLeast" w:val="381"/>
        </w:trPr>
        <w:tc>
          <w:tcPr>
            <w:tcW w:type="dxa" w:w="2024"/>
            <w:tcBorders>
              <w:top w:color="000000" w:sz="4" w:val="single"/>
              <w:left w:color="000000" w:sz="4" w:val="single"/>
              <w:bottom w:color="000000" w:sz="4" w:val="single"/>
              <w:right w:color="000000" w:sz="4" w:val="single"/>
            </w:tcBorders>
          </w:tcPr>
          <w:p w14:paraId="9D190000">
            <w:pPr>
              <w:pStyle w:val="Style_17"/>
              <w:spacing w:before="77"/>
              <w:ind/>
              <w:rPr>
                <w:b w:val="1"/>
                <w:sz w:val="20"/>
              </w:rPr>
            </w:pPr>
            <w:r>
              <w:rPr>
                <w:b w:val="1"/>
                <w:spacing w:val="-2"/>
                <w:sz w:val="20"/>
              </w:rPr>
              <w:t>Технология</w:t>
            </w:r>
          </w:p>
        </w:tc>
        <w:tc>
          <w:tcPr>
            <w:tcW w:type="dxa" w:w="2029"/>
            <w:tcBorders>
              <w:top w:color="000000" w:sz="4" w:val="single"/>
              <w:left w:color="000000" w:sz="4" w:val="single"/>
              <w:bottom w:color="000000" w:sz="4" w:val="single"/>
              <w:right w:color="000000" w:sz="4" w:val="single"/>
            </w:tcBorders>
          </w:tcPr>
          <w:p w14:paraId="9E190000">
            <w:pPr>
              <w:pStyle w:val="Style_17"/>
              <w:spacing w:before="151" w:line="210" w:lineRule="exact"/>
              <w:ind/>
              <w:rPr>
                <w:sz w:val="20"/>
              </w:rPr>
            </w:pPr>
            <w:r>
              <w:rPr>
                <w:spacing w:val="-2"/>
                <w:sz w:val="20"/>
              </w:rPr>
              <w:t>Труд (Технология)</w:t>
            </w:r>
          </w:p>
        </w:tc>
        <w:tc>
          <w:tcPr>
            <w:tcW w:type="dxa" w:w="1137"/>
            <w:tcBorders>
              <w:top w:color="000000" w:sz="4" w:val="single"/>
              <w:left w:color="000000" w:sz="4" w:val="single"/>
              <w:bottom w:color="000000" w:sz="4" w:val="single"/>
              <w:right w:color="000000" w:sz="4" w:val="single"/>
            </w:tcBorders>
          </w:tcPr>
          <w:p w14:paraId="9F190000">
            <w:pPr>
              <w:pStyle w:val="Style_17"/>
              <w:spacing w:before="77"/>
              <w:ind w:firstLine="0" w:left="375" w:right="372"/>
              <w:rPr>
                <w:b w:val="1"/>
                <w:sz w:val="20"/>
              </w:rPr>
            </w:pPr>
            <w:r>
              <w:rPr>
                <w:b w:val="1"/>
                <w:spacing w:val="-4"/>
                <w:sz w:val="20"/>
              </w:rPr>
              <w:t>1/33</w:t>
            </w:r>
          </w:p>
        </w:tc>
        <w:tc>
          <w:tcPr>
            <w:tcW w:type="dxa" w:w="1339"/>
            <w:tcBorders>
              <w:top w:color="000000" w:sz="4" w:val="single"/>
              <w:left w:color="000000" w:sz="4" w:val="single"/>
              <w:bottom w:color="000000" w:sz="4" w:val="single"/>
              <w:right w:color="000000" w:sz="4" w:val="single"/>
            </w:tcBorders>
          </w:tcPr>
          <w:p w14:paraId="A0190000">
            <w:pPr>
              <w:pStyle w:val="Style_17"/>
              <w:spacing w:before="77"/>
              <w:ind w:firstLine="0" w:left="288" w:right="280"/>
              <w:rPr>
                <w:b w:val="1"/>
                <w:sz w:val="20"/>
              </w:rPr>
            </w:pPr>
            <w:r>
              <w:rPr>
                <w:b w:val="1"/>
                <w:spacing w:val="-4"/>
                <w:sz w:val="20"/>
              </w:rPr>
              <w:t>1/34</w:t>
            </w:r>
          </w:p>
        </w:tc>
        <w:tc>
          <w:tcPr>
            <w:tcW w:type="dxa" w:w="1274"/>
            <w:tcBorders>
              <w:top w:color="000000" w:sz="4" w:val="single"/>
              <w:left w:color="000000" w:sz="4" w:val="single"/>
              <w:bottom w:color="000000" w:sz="4" w:val="single"/>
              <w:right w:color="000000" w:sz="4" w:val="single"/>
            </w:tcBorders>
          </w:tcPr>
          <w:p w14:paraId="A1190000">
            <w:pPr>
              <w:pStyle w:val="Style_17"/>
              <w:spacing w:before="77"/>
              <w:ind w:firstLine="0" w:left="253" w:right="253"/>
              <w:rPr>
                <w:b w:val="1"/>
                <w:sz w:val="20"/>
              </w:rPr>
            </w:pPr>
            <w:r>
              <w:rPr>
                <w:b w:val="1"/>
                <w:spacing w:val="-4"/>
                <w:sz w:val="20"/>
              </w:rPr>
              <w:t>1/34</w:t>
            </w:r>
          </w:p>
        </w:tc>
        <w:tc>
          <w:tcPr>
            <w:tcW w:type="dxa" w:w="1276"/>
            <w:tcBorders>
              <w:top w:color="000000" w:sz="4" w:val="single"/>
              <w:left w:color="000000" w:sz="4" w:val="single"/>
              <w:bottom w:color="000000" w:sz="4" w:val="single"/>
              <w:right w:color="000000" w:sz="4" w:val="single"/>
            </w:tcBorders>
          </w:tcPr>
          <w:p w14:paraId="A2190000">
            <w:pPr>
              <w:pStyle w:val="Style_17"/>
              <w:spacing w:before="77"/>
              <w:ind w:firstLine="0" w:left="256" w:right="249"/>
              <w:rPr>
                <w:b w:val="1"/>
                <w:sz w:val="20"/>
              </w:rPr>
            </w:pPr>
            <w:r>
              <w:rPr>
                <w:b w:val="1"/>
                <w:spacing w:val="-4"/>
                <w:sz w:val="20"/>
              </w:rPr>
              <w:t>1/34</w:t>
            </w:r>
          </w:p>
        </w:tc>
        <w:tc>
          <w:tcPr>
            <w:tcW w:type="dxa" w:w="1795"/>
            <w:tcBorders>
              <w:top w:color="000000" w:sz="4" w:val="single"/>
              <w:left w:color="000000" w:sz="4" w:val="single"/>
              <w:bottom w:color="000000" w:sz="4" w:val="single"/>
              <w:right w:color="000000" w:sz="4" w:val="single"/>
            </w:tcBorders>
          </w:tcPr>
          <w:p w14:paraId="A3190000">
            <w:pPr>
              <w:pStyle w:val="Style_17"/>
              <w:ind w:firstLine="0" w:left="197" w:right="196"/>
              <w:rPr>
                <w:b w:val="1"/>
                <w:sz w:val="20"/>
              </w:rPr>
            </w:pPr>
            <w:r>
              <w:rPr>
                <w:b w:val="1"/>
                <w:spacing w:val="-2"/>
                <w:sz w:val="20"/>
              </w:rPr>
              <w:t>4/135</w:t>
            </w:r>
          </w:p>
        </w:tc>
      </w:tr>
      <w:tr>
        <w:trPr>
          <w:trHeight w:hRule="atLeast" w:val="460"/>
        </w:trPr>
        <w:tc>
          <w:tcPr>
            <w:tcW w:type="dxa" w:w="2024"/>
            <w:tcBorders>
              <w:top w:color="000000" w:sz="4" w:val="single"/>
              <w:left w:color="000000" w:sz="4" w:val="single"/>
              <w:bottom w:color="000000" w:sz="4" w:val="single"/>
              <w:right w:color="000000" w:sz="4" w:val="single"/>
            </w:tcBorders>
          </w:tcPr>
          <w:p w14:paraId="A4190000">
            <w:pPr>
              <w:pStyle w:val="Style_17"/>
              <w:spacing w:line="230" w:lineRule="exact"/>
              <w:ind w:right="237"/>
              <w:rPr>
                <w:b w:val="1"/>
                <w:sz w:val="20"/>
              </w:rPr>
            </w:pPr>
            <w:r>
              <w:rPr>
                <w:b w:val="1"/>
                <w:spacing w:val="-2"/>
                <w:sz w:val="20"/>
              </w:rPr>
              <w:t>Физическая культура</w:t>
            </w:r>
          </w:p>
        </w:tc>
        <w:tc>
          <w:tcPr>
            <w:tcW w:type="dxa" w:w="2029"/>
            <w:tcBorders>
              <w:top w:color="000000" w:sz="4" w:val="single"/>
              <w:left w:color="000000" w:sz="4" w:val="single"/>
              <w:bottom w:color="000000" w:sz="4" w:val="single"/>
              <w:right w:color="000000" w:sz="4" w:val="single"/>
            </w:tcBorders>
          </w:tcPr>
          <w:p w14:paraId="A5190000">
            <w:pPr>
              <w:pStyle w:val="Style_17"/>
              <w:spacing w:line="230" w:lineRule="exact"/>
              <w:ind w:right="237"/>
              <w:rPr>
                <w:sz w:val="20"/>
              </w:rPr>
            </w:pPr>
            <w:r>
              <w:rPr>
                <w:spacing w:val="-2"/>
                <w:sz w:val="20"/>
              </w:rPr>
              <w:t>Физическая культура</w:t>
            </w:r>
          </w:p>
        </w:tc>
        <w:tc>
          <w:tcPr>
            <w:tcW w:type="dxa" w:w="1137"/>
            <w:tcBorders>
              <w:top w:color="000000" w:sz="4" w:val="single"/>
              <w:left w:color="000000" w:sz="4" w:val="single"/>
              <w:bottom w:color="000000" w:sz="4" w:val="single"/>
              <w:right w:color="000000" w:sz="4" w:val="single"/>
            </w:tcBorders>
          </w:tcPr>
          <w:p w14:paraId="A6190000">
            <w:pPr>
              <w:pStyle w:val="Style_17"/>
              <w:spacing w:before="116"/>
              <w:ind w:firstLine="0" w:left="375" w:right="372"/>
              <w:rPr>
                <w:b w:val="1"/>
                <w:sz w:val="20"/>
              </w:rPr>
            </w:pPr>
            <w:r>
              <w:rPr>
                <w:b w:val="1"/>
                <w:spacing w:val="-4"/>
                <w:sz w:val="20"/>
              </w:rPr>
              <w:t>2/66</w:t>
            </w:r>
          </w:p>
        </w:tc>
        <w:tc>
          <w:tcPr>
            <w:tcW w:type="dxa" w:w="1339"/>
            <w:tcBorders>
              <w:top w:color="000000" w:sz="4" w:val="single"/>
              <w:left w:color="000000" w:sz="4" w:val="single"/>
              <w:bottom w:color="000000" w:sz="4" w:val="single"/>
              <w:right w:color="000000" w:sz="4" w:val="single"/>
            </w:tcBorders>
          </w:tcPr>
          <w:p w14:paraId="A7190000">
            <w:pPr>
              <w:pStyle w:val="Style_17"/>
              <w:spacing w:before="116"/>
              <w:ind w:firstLine="0" w:left="288" w:right="280"/>
              <w:rPr>
                <w:b w:val="1"/>
                <w:sz w:val="20"/>
              </w:rPr>
            </w:pPr>
            <w:r>
              <w:rPr>
                <w:b w:val="1"/>
                <w:spacing w:val="-4"/>
                <w:sz w:val="20"/>
              </w:rPr>
              <w:t>2/68</w:t>
            </w:r>
          </w:p>
        </w:tc>
        <w:tc>
          <w:tcPr>
            <w:tcW w:type="dxa" w:w="1274"/>
            <w:tcBorders>
              <w:top w:color="000000" w:sz="4" w:val="single"/>
              <w:left w:color="000000" w:sz="4" w:val="single"/>
              <w:bottom w:color="000000" w:sz="4" w:val="single"/>
              <w:right w:color="000000" w:sz="4" w:val="single"/>
            </w:tcBorders>
          </w:tcPr>
          <w:p w14:paraId="A8190000">
            <w:pPr>
              <w:pStyle w:val="Style_17"/>
              <w:spacing w:before="116"/>
              <w:ind w:firstLine="0" w:left="253" w:right="253"/>
              <w:rPr>
                <w:b w:val="1"/>
                <w:sz w:val="20"/>
              </w:rPr>
            </w:pPr>
            <w:r>
              <w:rPr>
                <w:b w:val="1"/>
                <w:spacing w:val="-4"/>
                <w:sz w:val="20"/>
              </w:rPr>
              <w:t>2/68</w:t>
            </w:r>
          </w:p>
        </w:tc>
        <w:tc>
          <w:tcPr>
            <w:tcW w:type="dxa" w:w="1276"/>
            <w:tcBorders>
              <w:top w:color="000000" w:sz="4" w:val="single"/>
              <w:left w:color="000000" w:sz="4" w:val="single"/>
              <w:bottom w:color="000000" w:sz="4" w:val="single"/>
              <w:right w:color="000000" w:sz="4" w:val="single"/>
            </w:tcBorders>
          </w:tcPr>
          <w:p w14:paraId="A9190000">
            <w:pPr>
              <w:pStyle w:val="Style_17"/>
              <w:spacing w:before="116"/>
              <w:ind w:firstLine="0" w:left="256" w:right="249"/>
              <w:rPr>
                <w:b w:val="1"/>
                <w:sz w:val="20"/>
              </w:rPr>
            </w:pPr>
            <w:r>
              <w:rPr>
                <w:b w:val="1"/>
                <w:spacing w:val="-4"/>
                <w:sz w:val="20"/>
              </w:rPr>
              <w:t>2/68</w:t>
            </w:r>
          </w:p>
        </w:tc>
        <w:tc>
          <w:tcPr>
            <w:tcW w:type="dxa" w:w="1795"/>
            <w:tcBorders>
              <w:top w:color="000000" w:sz="4" w:val="single"/>
              <w:left w:color="000000" w:sz="4" w:val="single"/>
              <w:bottom w:color="000000" w:sz="4" w:val="single"/>
              <w:right w:color="000000" w:sz="4" w:val="single"/>
            </w:tcBorders>
          </w:tcPr>
          <w:p w14:paraId="AA190000">
            <w:pPr>
              <w:pStyle w:val="Style_17"/>
              <w:ind w:firstLine="0" w:left="197" w:right="196"/>
              <w:rPr>
                <w:b w:val="1"/>
                <w:sz w:val="20"/>
              </w:rPr>
            </w:pPr>
            <w:r>
              <w:rPr>
                <w:b w:val="1"/>
                <w:spacing w:val="-2"/>
                <w:sz w:val="20"/>
              </w:rPr>
              <w:t>8/270</w:t>
            </w:r>
          </w:p>
        </w:tc>
      </w:tr>
      <w:tr>
        <w:trPr>
          <w:trHeight w:hRule="atLeast" w:val="378"/>
        </w:trPr>
        <w:tc>
          <w:tcPr>
            <w:tcW w:type="dxa" w:w="2024"/>
            <w:tcBorders>
              <w:top w:color="000000" w:sz="4" w:val="single"/>
              <w:left w:color="000000" w:sz="4" w:val="single"/>
              <w:bottom w:color="000000" w:sz="4" w:val="single"/>
              <w:right w:color="000000" w:sz="4" w:val="single"/>
            </w:tcBorders>
          </w:tcPr>
          <w:p w14:paraId="AB190000">
            <w:pPr>
              <w:pStyle w:val="Style_17"/>
              <w:spacing w:before="149" w:line="210" w:lineRule="exact"/>
              <w:ind/>
              <w:rPr>
                <w:b w:val="1"/>
                <w:sz w:val="20"/>
              </w:rPr>
            </w:pPr>
            <w:r>
              <w:rPr>
                <w:b w:val="1"/>
                <w:spacing w:val="-2"/>
                <w:sz w:val="20"/>
              </w:rPr>
              <w:t>ИТОГО</w:t>
            </w:r>
          </w:p>
        </w:tc>
        <w:tc>
          <w:tcPr>
            <w:tcW w:type="dxa" w:w="2029"/>
            <w:tcBorders>
              <w:top w:color="000000" w:sz="4" w:val="single"/>
              <w:left w:color="000000" w:sz="4" w:val="single"/>
              <w:bottom w:color="000000" w:sz="4" w:val="single"/>
              <w:right w:color="000000" w:sz="4" w:val="single"/>
            </w:tcBorders>
          </w:tcPr>
          <w:p w14:paraId="AC190000">
            <w:pPr>
              <w:pStyle w:val="Style_17"/>
              <w:rPr>
                <w:sz w:val="20"/>
              </w:rPr>
            </w:pPr>
          </w:p>
        </w:tc>
        <w:tc>
          <w:tcPr>
            <w:tcW w:type="dxa" w:w="1137"/>
            <w:tcBorders>
              <w:top w:color="000000" w:sz="4" w:val="single"/>
              <w:left w:color="000000" w:sz="4" w:val="single"/>
              <w:bottom w:color="000000" w:sz="4" w:val="single"/>
              <w:right w:color="000000" w:sz="4" w:val="single"/>
            </w:tcBorders>
          </w:tcPr>
          <w:p w14:paraId="AD190000">
            <w:pPr>
              <w:pStyle w:val="Style_17"/>
              <w:spacing w:before="74"/>
              <w:ind w:right="281"/>
              <w:jc w:val="right"/>
              <w:rPr>
                <w:b w:val="1"/>
                <w:sz w:val="20"/>
              </w:rPr>
            </w:pPr>
            <w:r>
              <w:rPr>
                <w:b w:val="1"/>
                <w:spacing w:val="-2"/>
                <w:sz w:val="20"/>
              </w:rPr>
              <w:t>20/660</w:t>
            </w:r>
          </w:p>
        </w:tc>
        <w:tc>
          <w:tcPr>
            <w:tcW w:type="dxa" w:w="1339"/>
            <w:tcBorders>
              <w:top w:color="000000" w:sz="4" w:val="single"/>
              <w:left w:color="000000" w:sz="4" w:val="single"/>
              <w:bottom w:color="000000" w:sz="4" w:val="single"/>
              <w:right w:color="000000" w:sz="4" w:val="single"/>
            </w:tcBorders>
          </w:tcPr>
          <w:p w14:paraId="AE190000">
            <w:pPr>
              <w:pStyle w:val="Style_17"/>
              <w:spacing w:before="74"/>
              <w:ind w:firstLine="0" w:left="288" w:right="281"/>
              <w:rPr>
                <w:b w:val="1"/>
                <w:sz w:val="20"/>
              </w:rPr>
            </w:pPr>
            <w:r>
              <w:rPr>
                <w:b w:val="1"/>
                <w:spacing w:val="-2"/>
                <w:sz w:val="20"/>
              </w:rPr>
              <w:t>22/748</w:t>
            </w:r>
          </w:p>
        </w:tc>
        <w:tc>
          <w:tcPr>
            <w:tcW w:type="dxa" w:w="1274"/>
            <w:tcBorders>
              <w:top w:color="000000" w:sz="4" w:val="single"/>
              <w:left w:color="000000" w:sz="4" w:val="single"/>
              <w:bottom w:color="000000" w:sz="4" w:val="single"/>
              <w:right w:color="000000" w:sz="4" w:val="single"/>
            </w:tcBorders>
          </w:tcPr>
          <w:p w14:paraId="AF190000">
            <w:pPr>
              <w:pStyle w:val="Style_17"/>
              <w:spacing w:before="74"/>
              <w:ind w:firstLine="0" w:left="253" w:right="253"/>
              <w:rPr>
                <w:b w:val="1"/>
                <w:sz w:val="20"/>
              </w:rPr>
            </w:pPr>
            <w:r>
              <w:rPr>
                <w:b w:val="1"/>
                <w:spacing w:val="-2"/>
                <w:sz w:val="20"/>
              </w:rPr>
              <w:t>22/748</w:t>
            </w:r>
          </w:p>
        </w:tc>
        <w:tc>
          <w:tcPr>
            <w:tcW w:type="dxa" w:w="1276"/>
            <w:tcBorders>
              <w:top w:color="000000" w:sz="4" w:val="single"/>
              <w:left w:color="000000" w:sz="4" w:val="single"/>
              <w:bottom w:color="000000" w:sz="4" w:val="single"/>
              <w:right w:color="000000" w:sz="4" w:val="single"/>
            </w:tcBorders>
          </w:tcPr>
          <w:p w14:paraId="B0190000">
            <w:pPr>
              <w:pStyle w:val="Style_17"/>
              <w:spacing w:before="74"/>
              <w:ind w:firstLine="0" w:left="256" w:right="250"/>
              <w:rPr>
                <w:b w:val="1"/>
                <w:sz w:val="20"/>
              </w:rPr>
            </w:pPr>
            <w:r>
              <w:rPr>
                <w:b w:val="1"/>
                <w:spacing w:val="-2"/>
                <w:sz w:val="20"/>
              </w:rPr>
              <w:t>23/782</w:t>
            </w:r>
          </w:p>
        </w:tc>
        <w:tc>
          <w:tcPr>
            <w:tcW w:type="dxa" w:w="1795"/>
            <w:tcBorders>
              <w:top w:color="000000" w:sz="4" w:val="single"/>
              <w:left w:color="000000" w:sz="4" w:val="single"/>
              <w:bottom w:color="000000" w:sz="4" w:val="single"/>
              <w:right w:color="000000" w:sz="4" w:val="single"/>
            </w:tcBorders>
          </w:tcPr>
          <w:p w14:paraId="B1190000">
            <w:pPr>
              <w:pStyle w:val="Style_17"/>
              <w:ind w:firstLine="0" w:left="196" w:right="197"/>
              <w:rPr>
                <w:b w:val="1"/>
                <w:sz w:val="20"/>
              </w:rPr>
            </w:pPr>
            <w:r>
              <w:rPr>
                <w:b w:val="1"/>
                <w:spacing w:val="-2"/>
                <w:sz w:val="20"/>
              </w:rPr>
              <w:t>87/2938</w:t>
            </w:r>
          </w:p>
        </w:tc>
      </w:tr>
      <w:tr>
        <w:trPr>
          <w:trHeight w:hRule="atLeast" w:val="381"/>
        </w:trPr>
        <w:tc>
          <w:tcPr>
            <w:tcW w:type="dxa" w:w="10874"/>
            <w:gridSpan w:val="7"/>
            <w:tcBorders>
              <w:top w:color="000000" w:sz="4" w:val="single"/>
              <w:left w:color="000000" w:sz="4" w:val="single"/>
              <w:bottom w:color="000000" w:sz="4" w:val="single"/>
              <w:right w:color="000000" w:sz="4" w:val="single"/>
            </w:tcBorders>
          </w:tcPr>
          <w:p w14:paraId="B2190000">
            <w:pPr>
              <w:pStyle w:val="Style_17"/>
              <w:spacing w:before="151" w:line="210" w:lineRule="exact"/>
              <w:ind w:firstLine="0" w:left="2462"/>
              <w:rPr>
                <w:b w:val="1"/>
                <w:sz w:val="20"/>
              </w:rPr>
            </w:pPr>
            <w:r>
              <w:rPr>
                <w:b w:val="1"/>
                <w:spacing w:val="-2"/>
                <w:sz w:val="20"/>
              </w:rPr>
              <w:t>Часть,</w:t>
            </w:r>
            <w:r>
              <w:rPr>
                <w:b w:val="1"/>
                <w:spacing w:val="7"/>
                <w:sz w:val="20"/>
              </w:rPr>
              <w:t xml:space="preserve"> </w:t>
            </w:r>
            <w:r>
              <w:rPr>
                <w:b w:val="1"/>
                <w:spacing w:val="-2"/>
                <w:sz w:val="20"/>
              </w:rPr>
              <w:t>формируемая</w:t>
            </w:r>
            <w:r>
              <w:rPr>
                <w:b w:val="1"/>
                <w:spacing w:val="10"/>
                <w:sz w:val="20"/>
              </w:rPr>
              <w:t xml:space="preserve"> </w:t>
            </w:r>
            <w:r>
              <w:rPr>
                <w:b w:val="1"/>
                <w:spacing w:val="-2"/>
                <w:sz w:val="20"/>
              </w:rPr>
              <w:t>участниками</w:t>
            </w:r>
            <w:r>
              <w:rPr>
                <w:b w:val="1"/>
                <w:spacing w:val="9"/>
                <w:sz w:val="20"/>
              </w:rPr>
              <w:t xml:space="preserve"> </w:t>
            </w:r>
            <w:r>
              <w:rPr>
                <w:b w:val="1"/>
                <w:spacing w:val="-2"/>
                <w:sz w:val="20"/>
              </w:rPr>
              <w:t>образовательных</w:t>
            </w:r>
            <w:r>
              <w:rPr>
                <w:b w:val="1"/>
                <w:spacing w:val="9"/>
                <w:sz w:val="20"/>
              </w:rPr>
              <w:t xml:space="preserve"> </w:t>
            </w:r>
            <w:r>
              <w:rPr>
                <w:b w:val="1"/>
                <w:spacing w:val="-2"/>
                <w:sz w:val="20"/>
              </w:rPr>
              <w:t>отношений</w:t>
            </w:r>
          </w:p>
        </w:tc>
      </w:tr>
      <w:tr>
        <w:trPr>
          <w:trHeight w:hRule="atLeast" w:val="782"/>
        </w:trPr>
        <w:tc>
          <w:tcPr>
            <w:tcW w:type="dxa" w:w="4053"/>
            <w:gridSpan w:val="2"/>
            <w:tcBorders>
              <w:top w:color="000000" w:sz="4" w:val="single"/>
              <w:left w:color="000000" w:sz="4" w:val="single"/>
              <w:bottom w:color="000000" w:sz="4" w:val="single"/>
              <w:right w:color="000000" w:sz="4" w:val="single"/>
            </w:tcBorders>
          </w:tcPr>
          <w:p w14:paraId="B3190000">
            <w:pPr>
              <w:pStyle w:val="Style_17"/>
              <w:spacing w:line="183" w:lineRule="exact"/>
              <w:ind/>
              <w:rPr>
                <w:sz w:val="16"/>
              </w:rPr>
            </w:pPr>
            <w:r>
              <w:rPr>
                <w:sz w:val="16"/>
              </w:rPr>
              <w:t>Часть,</w:t>
            </w:r>
            <w:r>
              <w:rPr>
                <w:spacing w:val="-7"/>
                <w:sz w:val="16"/>
              </w:rPr>
              <w:t xml:space="preserve"> </w:t>
            </w:r>
            <w:r>
              <w:rPr>
                <w:sz w:val="16"/>
              </w:rPr>
              <w:t>формируема</w:t>
            </w:r>
            <w:r>
              <w:rPr>
                <w:spacing w:val="-6"/>
                <w:sz w:val="16"/>
              </w:rPr>
              <w:t xml:space="preserve"> </w:t>
            </w:r>
            <w:r>
              <w:rPr>
                <w:sz w:val="16"/>
              </w:rPr>
              <w:t>при</w:t>
            </w:r>
            <w:r>
              <w:rPr>
                <w:spacing w:val="-7"/>
                <w:sz w:val="16"/>
              </w:rPr>
              <w:t xml:space="preserve"> </w:t>
            </w:r>
            <w:r>
              <w:rPr>
                <w:spacing w:val="-2"/>
                <w:sz w:val="16"/>
              </w:rPr>
              <w:t>максимально</w:t>
            </w:r>
          </w:p>
          <w:p w14:paraId="B4190000">
            <w:pPr>
              <w:pStyle w:val="Style_17"/>
              <w:spacing w:before="1"/>
              <w:ind/>
              <w:rPr>
                <w:sz w:val="16"/>
              </w:rPr>
            </w:pPr>
            <w:r>
              <w:rPr>
                <w:sz w:val="16"/>
              </w:rPr>
              <w:t>допустимой</w:t>
            </w:r>
            <w:r>
              <w:rPr>
                <w:spacing w:val="-8"/>
                <w:sz w:val="16"/>
              </w:rPr>
              <w:t xml:space="preserve"> </w:t>
            </w:r>
            <w:r>
              <w:rPr>
                <w:sz w:val="16"/>
              </w:rPr>
              <w:t>аудиторной</w:t>
            </w:r>
            <w:r>
              <w:rPr>
                <w:spacing w:val="-8"/>
                <w:sz w:val="16"/>
              </w:rPr>
              <w:t xml:space="preserve"> </w:t>
            </w:r>
            <w:r>
              <w:rPr>
                <w:sz w:val="16"/>
              </w:rPr>
              <w:t>учебной</w:t>
            </w:r>
            <w:r>
              <w:rPr>
                <w:spacing w:val="-8"/>
                <w:sz w:val="16"/>
              </w:rPr>
              <w:t xml:space="preserve"> </w:t>
            </w:r>
            <w:r>
              <w:rPr>
                <w:sz w:val="16"/>
              </w:rPr>
              <w:t>нагрузке</w:t>
            </w:r>
            <w:r>
              <w:rPr>
                <w:spacing w:val="-10"/>
                <w:sz w:val="16"/>
              </w:rPr>
              <w:t xml:space="preserve"> </w:t>
            </w:r>
            <w:r>
              <w:rPr>
                <w:sz w:val="16"/>
              </w:rPr>
              <w:t>(5-дневная</w:t>
            </w:r>
            <w:r>
              <w:rPr>
                <w:spacing w:val="40"/>
                <w:sz w:val="16"/>
              </w:rPr>
              <w:t xml:space="preserve"> </w:t>
            </w:r>
            <w:r>
              <w:rPr>
                <w:sz w:val="16"/>
              </w:rPr>
              <w:t>учебная неделя)</w:t>
            </w:r>
          </w:p>
          <w:p w14:paraId="B5190000">
            <w:pPr>
              <w:pStyle w:val="Style_17"/>
              <w:spacing w:line="210" w:lineRule="exact"/>
              <w:ind/>
              <w:rPr>
                <w:sz w:val="20"/>
              </w:rPr>
            </w:pPr>
            <w:r>
              <w:rPr>
                <w:spacing w:val="-2"/>
                <w:sz w:val="20"/>
              </w:rPr>
              <w:t>Всего:</w:t>
            </w:r>
          </w:p>
        </w:tc>
        <w:tc>
          <w:tcPr>
            <w:tcW w:type="dxa" w:w="1137"/>
            <w:tcBorders>
              <w:top w:color="000000" w:sz="4" w:val="single"/>
              <w:left w:color="000000" w:sz="4" w:val="single"/>
              <w:bottom w:color="000000" w:sz="4" w:val="single"/>
              <w:right w:color="000000" w:sz="4" w:val="single"/>
            </w:tcBorders>
          </w:tcPr>
          <w:p w14:paraId="B6190000">
            <w:pPr>
              <w:pStyle w:val="Style_17"/>
              <w:rPr>
                <w:b w:val="1"/>
                <w:sz w:val="24"/>
              </w:rPr>
            </w:pPr>
          </w:p>
          <w:p w14:paraId="B7190000">
            <w:pPr>
              <w:pStyle w:val="Style_17"/>
              <w:ind w:firstLine="0" w:left="375" w:right="372"/>
              <w:rPr>
                <w:b w:val="1"/>
                <w:sz w:val="20"/>
              </w:rPr>
            </w:pPr>
            <w:r>
              <w:rPr>
                <w:b w:val="1"/>
                <w:spacing w:val="-4"/>
                <w:sz w:val="20"/>
              </w:rPr>
              <w:t>1/33</w:t>
            </w:r>
          </w:p>
        </w:tc>
        <w:tc>
          <w:tcPr>
            <w:tcW w:type="dxa" w:w="1339"/>
            <w:tcBorders>
              <w:top w:color="000000" w:sz="4" w:val="single"/>
              <w:left w:color="000000" w:sz="4" w:val="single"/>
              <w:bottom w:color="000000" w:sz="4" w:val="single"/>
              <w:right w:color="000000" w:sz="4" w:val="single"/>
            </w:tcBorders>
          </w:tcPr>
          <w:p w14:paraId="B8190000">
            <w:pPr>
              <w:pStyle w:val="Style_17"/>
              <w:rPr>
                <w:b w:val="1"/>
                <w:sz w:val="24"/>
              </w:rPr>
            </w:pPr>
          </w:p>
          <w:p w14:paraId="B9190000">
            <w:pPr>
              <w:pStyle w:val="Style_17"/>
              <w:ind w:firstLine="0" w:left="288" w:right="247"/>
              <w:rPr>
                <w:b w:val="1"/>
                <w:sz w:val="20"/>
              </w:rPr>
            </w:pPr>
            <w:r>
              <w:rPr>
                <w:b w:val="1"/>
                <w:spacing w:val="-4"/>
                <w:sz w:val="20"/>
              </w:rPr>
              <w:t>1/34</w:t>
            </w:r>
          </w:p>
        </w:tc>
        <w:tc>
          <w:tcPr>
            <w:tcW w:type="dxa" w:w="1274"/>
            <w:tcBorders>
              <w:top w:color="000000" w:sz="4" w:val="single"/>
              <w:left w:color="000000" w:sz="4" w:val="single"/>
              <w:bottom w:color="000000" w:sz="4" w:val="single"/>
              <w:right w:color="000000" w:sz="4" w:val="single"/>
            </w:tcBorders>
          </w:tcPr>
          <w:p w14:paraId="BA190000">
            <w:pPr>
              <w:pStyle w:val="Style_17"/>
              <w:rPr>
                <w:b w:val="1"/>
                <w:sz w:val="24"/>
              </w:rPr>
            </w:pPr>
          </w:p>
          <w:p w14:paraId="BB190000">
            <w:pPr>
              <w:pStyle w:val="Style_17"/>
              <w:ind w:firstLine="0" w:left="253" w:right="253"/>
              <w:rPr>
                <w:b w:val="1"/>
                <w:sz w:val="20"/>
              </w:rPr>
            </w:pPr>
            <w:r>
              <w:rPr>
                <w:b w:val="1"/>
                <w:spacing w:val="-4"/>
                <w:sz w:val="20"/>
              </w:rPr>
              <w:t>1/34</w:t>
            </w:r>
          </w:p>
        </w:tc>
        <w:tc>
          <w:tcPr>
            <w:tcW w:type="dxa" w:w="1276"/>
            <w:tcBorders>
              <w:top w:color="000000" w:sz="4" w:val="single"/>
              <w:left w:color="000000" w:sz="4" w:val="single"/>
              <w:bottom w:color="000000" w:sz="4" w:val="single"/>
              <w:right w:color="000000" w:sz="4" w:val="single"/>
            </w:tcBorders>
          </w:tcPr>
          <w:p w14:paraId="BC190000">
            <w:pPr>
              <w:pStyle w:val="Style_17"/>
              <w:rPr>
                <w:b w:val="1"/>
                <w:sz w:val="24"/>
              </w:rPr>
            </w:pPr>
          </w:p>
          <w:p w14:paraId="BD190000">
            <w:pPr>
              <w:pStyle w:val="Style_17"/>
              <w:ind w:firstLine="0" w:left="5"/>
              <w:rPr>
                <w:b w:val="1"/>
                <w:sz w:val="20"/>
              </w:rPr>
            </w:pPr>
            <w:r>
              <w:rPr>
                <w:b w:val="1"/>
                <w:sz w:val="20"/>
              </w:rPr>
              <w:t>0</w:t>
            </w:r>
          </w:p>
        </w:tc>
        <w:tc>
          <w:tcPr>
            <w:tcW w:type="dxa" w:w="1795"/>
            <w:tcBorders>
              <w:top w:color="000000" w:sz="4" w:val="single"/>
              <w:left w:color="000000" w:sz="4" w:val="single"/>
              <w:bottom w:color="000000" w:sz="4" w:val="single"/>
              <w:right w:color="000000" w:sz="4" w:val="single"/>
            </w:tcBorders>
          </w:tcPr>
          <w:p w14:paraId="BE190000">
            <w:pPr>
              <w:pStyle w:val="Style_17"/>
              <w:ind w:firstLine="0" w:left="197" w:right="196"/>
              <w:rPr>
                <w:b w:val="1"/>
                <w:sz w:val="20"/>
              </w:rPr>
            </w:pPr>
            <w:r>
              <w:rPr>
                <w:b w:val="1"/>
                <w:spacing w:val="-2"/>
                <w:sz w:val="20"/>
              </w:rPr>
              <w:t>3/101</w:t>
            </w:r>
          </w:p>
        </w:tc>
      </w:tr>
      <w:tr>
        <w:trPr>
          <w:trHeight w:hRule="atLeast" w:val="457"/>
        </w:trPr>
        <w:tc>
          <w:tcPr>
            <w:tcW w:type="dxa" w:w="2024"/>
            <w:tcBorders>
              <w:top w:color="000000" w:sz="4" w:val="single"/>
              <w:left w:color="000000" w:sz="4" w:val="single"/>
              <w:bottom w:color="000000" w:sz="4" w:val="single"/>
              <w:right w:color="000000" w:sz="4" w:val="single"/>
            </w:tcBorders>
          </w:tcPr>
          <w:p w14:paraId="BF190000">
            <w:pPr>
              <w:pStyle w:val="Style_17"/>
              <w:spacing w:line="228" w:lineRule="exact"/>
              <w:ind w:right="237"/>
              <w:rPr>
                <w:b w:val="1"/>
                <w:sz w:val="20"/>
              </w:rPr>
            </w:pPr>
            <w:r>
              <w:rPr>
                <w:b w:val="1"/>
                <w:spacing w:val="-2"/>
                <w:sz w:val="20"/>
              </w:rPr>
              <w:t>Физическая культура</w:t>
            </w:r>
          </w:p>
        </w:tc>
        <w:tc>
          <w:tcPr>
            <w:tcW w:type="dxa" w:w="2029"/>
            <w:tcBorders>
              <w:top w:color="000000" w:sz="4" w:val="single"/>
              <w:left w:color="000000" w:sz="4" w:val="single"/>
              <w:bottom w:color="000000" w:sz="4" w:val="single"/>
              <w:right w:color="000000" w:sz="4" w:val="single"/>
            </w:tcBorders>
          </w:tcPr>
          <w:p w14:paraId="C0190000">
            <w:pPr>
              <w:pStyle w:val="Style_17"/>
              <w:spacing w:line="228" w:lineRule="exact"/>
              <w:ind w:right="237"/>
              <w:rPr>
                <w:sz w:val="20"/>
              </w:rPr>
            </w:pPr>
            <w:r>
              <w:rPr>
                <w:spacing w:val="-2"/>
                <w:sz w:val="20"/>
              </w:rPr>
              <w:t>Шахматы</w:t>
            </w:r>
          </w:p>
        </w:tc>
        <w:tc>
          <w:tcPr>
            <w:tcW w:type="dxa" w:w="1137"/>
            <w:tcBorders>
              <w:top w:color="000000" w:sz="4" w:val="single"/>
              <w:left w:color="000000" w:sz="4" w:val="single"/>
              <w:bottom w:color="000000" w:sz="4" w:val="single"/>
              <w:right w:color="000000" w:sz="4" w:val="single"/>
            </w:tcBorders>
          </w:tcPr>
          <w:p w14:paraId="C1190000">
            <w:pPr>
              <w:pStyle w:val="Style_17"/>
              <w:spacing w:before="115"/>
              <w:ind w:firstLine="0" w:left="375" w:right="372"/>
              <w:rPr>
                <w:b w:val="1"/>
                <w:sz w:val="20"/>
              </w:rPr>
            </w:pPr>
            <w:r>
              <w:rPr>
                <w:b w:val="1"/>
                <w:spacing w:val="-4"/>
                <w:sz w:val="20"/>
              </w:rPr>
              <w:t>1/33</w:t>
            </w:r>
          </w:p>
        </w:tc>
        <w:tc>
          <w:tcPr>
            <w:tcW w:type="dxa" w:w="1339"/>
            <w:tcBorders>
              <w:top w:color="000000" w:sz="4" w:val="single"/>
              <w:left w:color="000000" w:sz="4" w:val="single"/>
              <w:bottom w:color="000000" w:sz="4" w:val="single"/>
              <w:right w:color="000000" w:sz="4" w:val="single"/>
            </w:tcBorders>
          </w:tcPr>
          <w:p w14:paraId="C2190000">
            <w:pPr>
              <w:pStyle w:val="Style_17"/>
              <w:spacing w:before="115"/>
              <w:ind w:firstLine="0" w:left="288" w:right="280"/>
              <w:rPr>
                <w:b w:val="1"/>
                <w:sz w:val="20"/>
              </w:rPr>
            </w:pPr>
            <w:r>
              <w:rPr>
                <w:b w:val="1"/>
                <w:spacing w:val="-4"/>
                <w:sz w:val="20"/>
              </w:rPr>
              <w:t>1/34</w:t>
            </w:r>
          </w:p>
        </w:tc>
        <w:tc>
          <w:tcPr>
            <w:tcW w:type="dxa" w:w="1274"/>
            <w:tcBorders>
              <w:top w:color="000000" w:sz="4" w:val="single"/>
              <w:left w:color="000000" w:sz="4" w:val="single"/>
              <w:bottom w:color="000000" w:sz="4" w:val="single"/>
              <w:right w:color="000000" w:sz="4" w:val="single"/>
            </w:tcBorders>
          </w:tcPr>
          <w:p w14:paraId="C3190000">
            <w:pPr>
              <w:pStyle w:val="Style_17"/>
              <w:spacing w:before="115"/>
              <w:ind w:firstLine="0" w:left="253" w:right="253"/>
              <w:rPr>
                <w:b w:val="1"/>
                <w:sz w:val="20"/>
              </w:rPr>
            </w:pPr>
            <w:r>
              <w:rPr>
                <w:b w:val="1"/>
                <w:spacing w:val="-4"/>
                <w:sz w:val="20"/>
              </w:rPr>
              <w:t>1/34</w:t>
            </w:r>
          </w:p>
        </w:tc>
        <w:tc>
          <w:tcPr>
            <w:tcW w:type="dxa" w:w="1276"/>
            <w:tcBorders>
              <w:top w:color="000000" w:sz="4" w:val="single"/>
              <w:left w:color="000000" w:sz="4" w:val="single"/>
              <w:bottom w:color="000000" w:sz="4" w:val="single"/>
              <w:right w:color="000000" w:sz="4" w:val="single"/>
            </w:tcBorders>
          </w:tcPr>
          <w:p w14:paraId="C4190000">
            <w:pPr>
              <w:pStyle w:val="Style_17"/>
              <w:spacing w:before="115"/>
              <w:ind w:firstLine="0" w:left="5"/>
              <w:rPr>
                <w:b w:val="1"/>
                <w:sz w:val="20"/>
              </w:rPr>
            </w:pPr>
            <w:r>
              <w:rPr>
                <w:b w:val="1"/>
                <w:sz w:val="20"/>
              </w:rPr>
              <w:t>-</w:t>
            </w:r>
          </w:p>
        </w:tc>
        <w:tc>
          <w:tcPr>
            <w:tcW w:type="dxa" w:w="1795"/>
            <w:tcBorders>
              <w:top w:color="000000" w:sz="4" w:val="single"/>
              <w:left w:color="000000" w:sz="4" w:val="single"/>
              <w:bottom w:color="000000" w:sz="4" w:val="single"/>
              <w:right w:color="000000" w:sz="4" w:val="single"/>
            </w:tcBorders>
          </w:tcPr>
          <w:p w14:paraId="C5190000">
            <w:pPr>
              <w:pStyle w:val="Style_17"/>
              <w:ind w:firstLine="0" w:left="197" w:right="196"/>
              <w:rPr>
                <w:b w:val="1"/>
                <w:sz w:val="20"/>
              </w:rPr>
            </w:pPr>
            <w:r>
              <w:rPr>
                <w:b w:val="1"/>
                <w:spacing w:val="-2"/>
                <w:sz w:val="20"/>
              </w:rPr>
              <w:t>3/101</w:t>
            </w:r>
          </w:p>
        </w:tc>
      </w:tr>
      <w:tr>
        <w:trPr>
          <w:trHeight w:hRule="atLeast" w:val="457"/>
        </w:trPr>
        <w:tc>
          <w:tcPr>
            <w:tcW w:type="dxa" w:w="4053"/>
            <w:gridSpan w:val="2"/>
            <w:tcBorders>
              <w:top w:color="000000" w:sz="4" w:val="single"/>
              <w:left w:color="000000" w:sz="4" w:val="single"/>
              <w:bottom w:color="000000" w:sz="4" w:val="single"/>
              <w:right w:color="000000" w:sz="4" w:val="single"/>
            </w:tcBorders>
          </w:tcPr>
          <w:p w14:paraId="C6190000">
            <w:pPr>
              <w:pStyle w:val="Style_17"/>
              <w:spacing w:line="183" w:lineRule="exact"/>
              <w:ind/>
              <w:rPr>
                <w:sz w:val="24"/>
              </w:rPr>
            </w:pPr>
            <w:r>
              <w:rPr>
                <w:sz w:val="24"/>
              </w:rPr>
              <w:t>Учебные недели</w:t>
            </w:r>
          </w:p>
        </w:tc>
        <w:tc>
          <w:tcPr>
            <w:tcW w:type="dxa" w:w="1137"/>
            <w:tcBorders>
              <w:top w:color="000000" w:sz="4" w:val="single"/>
              <w:left w:color="000000" w:sz="4" w:val="single"/>
              <w:bottom w:color="000000" w:sz="4" w:val="single"/>
              <w:right w:color="000000" w:sz="4" w:val="single"/>
            </w:tcBorders>
          </w:tcPr>
          <w:p w14:paraId="C7190000">
            <w:pPr>
              <w:pStyle w:val="Style_17"/>
              <w:rPr>
                <w:b w:val="1"/>
                <w:sz w:val="24"/>
              </w:rPr>
            </w:pPr>
            <w:r>
              <w:rPr>
                <w:b w:val="1"/>
                <w:sz w:val="24"/>
              </w:rPr>
              <w:t>33</w:t>
            </w:r>
          </w:p>
        </w:tc>
        <w:tc>
          <w:tcPr>
            <w:tcW w:type="dxa" w:w="1339"/>
            <w:tcBorders>
              <w:top w:color="000000" w:sz="4" w:val="single"/>
              <w:left w:color="000000" w:sz="4" w:val="single"/>
              <w:bottom w:color="000000" w:sz="4" w:val="single"/>
              <w:right w:color="000000" w:sz="4" w:val="single"/>
            </w:tcBorders>
          </w:tcPr>
          <w:p w14:paraId="C8190000">
            <w:pPr>
              <w:pStyle w:val="Style_17"/>
              <w:rPr>
                <w:b w:val="1"/>
                <w:sz w:val="24"/>
              </w:rPr>
            </w:pPr>
            <w:r>
              <w:rPr>
                <w:b w:val="1"/>
                <w:sz w:val="24"/>
              </w:rPr>
              <w:t>34</w:t>
            </w:r>
          </w:p>
        </w:tc>
        <w:tc>
          <w:tcPr>
            <w:tcW w:type="dxa" w:w="1274"/>
            <w:tcBorders>
              <w:top w:color="000000" w:sz="4" w:val="single"/>
              <w:left w:color="000000" w:sz="4" w:val="single"/>
              <w:bottom w:color="000000" w:sz="4" w:val="single"/>
              <w:right w:color="000000" w:sz="4" w:val="single"/>
            </w:tcBorders>
          </w:tcPr>
          <w:p w14:paraId="C9190000">
            <w:pPr>
              <w:pStyle w:val="Style_17"/>
              <w:rPr>
                <w:b w:val="1"/>
                <w:sz w:val="24"/>
              </w:rPr>
            </w:pPr>
            <w:r>
              <w:rPr>
                <w:b w:val="1"/>
                <w:sz w:val="24"/>
              </w:rPr>
              <w:t>34</w:t>
            </w:r>
          </w:p>
        </w:tc>
        <w:tc>
          <w:tcPr>
            <w:tcW w:type="dxa" w:w="1276"/>
            <w:tcBorders>
              <w:top w:color="000000" w:sz="4" w:val="single"/>
              <w:left w:color="000000" w:sz="4" w:val="single"/>
              <w:bottom w:color="000000" w:sz="4" w:val="single"/>
              <w:right w:color="000000" w:sz="4" w:val="single"/>
            </w:tcBorders>
          </w:tcPr>
          <w:p w14:paraId="CA190000">
            <w:pPr>
              <w:pStyle w:val="Style_17"/>
              <w:rPr>
                <w:b w:val="1"/>
                <w:sz w:val="24"/>
              </w:rPr>
            </w:pPr>
            <w:r>
              <w:rPr>
                <w:b w:val="1"/>
                <w:sz w:val="24"/>
              </w:rPr>
              <w:t>34</w:t>
            </w:r>
          </w:p>
        </w:tc>
        <w:tc>
          <w:tcPr>
            <w:tcW w:type="dxa" w:w="1795"/>
            <w:tcBorders>
              <w:top w:color="000000" w:sz="4" w:val="single"/>
              <w:left w:color="000000" w:sz="4" w:val="single"/>
              <w:bottom w:color="000000" w:sz="4" w:val="single"/>
              <w:right w:color="000000" w:sz="4" w:val="single"/>
            </w:tcBorders>
          </w:tcPr>
          <w:p w14:paraId="CB190000">
            <w:pPr>
              <w:pStyle w:val="Style_17"/>
              <w:ind w:firstLine="0" w:left="197" w:right="196"/>
              <w:rPr>
                <w:b w:val="1"/>
                <w:spacing w:val="-2"/>
                <w:sz w:val="20"/>
              </w:rPr>
            </w:pPr>
            <w:r>
              <w:rPr>
                <w:b w:val="1"/>
                <w:spacing w:val="-2"/>
                <w:sz w:val="20"/>
              </w:rPr>
              <w:t>135</w:t>
            </w:r>
          </w:p>
        </w:tc>
      </w:tr>
      <w:tr>
        <w:trPr>
          <w:trHeight w:hRule="atLeast" w:val="460"/>
        </w:trPr>
        <w:tc>
          <w:tcPr>
            <w:tcW w:type="dxa" w:w="4053"/>
            <w:gridSpan w:val="2"/>
            <w:tcBorders>
              <w:top w:color="000000" w:sz="4" w:val="single"/>
              <w:left w:color="000000" w:sz="4" w:val="single"/>
              <w:bottom w:color="000000" w:sz="4" w:val="single"/>
              <w:right w:color="000000" w:sz="4" w:val="single"/>
            </w:tcBorders>
          </w:tcPr>
          <w:p w14:paraId="CC190000">
            <w:pPr>
              <w:pStyle w:val="Style_17"/>
              <w:spacing w:line="230" w:lineRule="atLeast"/>
              <w:ind/>
              <w:rPr>
                <w:b w:val="1"/>
                <w:sz w:val="20"/>
              </w:rPr>
            </w:pPr>
            <w:r>
              <w:rPr>
                <w:b w:val="1"/>
                <w:sz w:val="20"/>
              </w:rPr>
              <w:t>Максимально</w:t>
            </w:r>
            <w:r>
              <w:rPr>
                <w:b w:val="1"/>
                <w:spacing w:val="23"/>
                <w:sz w:val="20"/>
              </w:rPr>
              <w:t xml:space="preserve"> </w:t>
            </w:r>
            <w:r>
              <w:rPr>
                <w:b w:val="1"/>
                <w:sz w:val="20"/>
              </w:rPr>
              <w:t>допустимая</w:t>
            </w:r>
            <w:r>
              <w:rPr>
                <w:b w:val="1"/>
                <w:spacing w:val="-13"/>
                <w:sz w:val="20"/>
              </w:rPr>
              <w:t xml:space="preserve"> </w:t>
            </w:r>
            <w:r>
              <w:rPr>
                <w:b w:val="1"/>
                <w:sz w:val="20"/>
              </w:rPr>
              <w:t>учебная нагрузка при 5-дневной неделе</w:t>
            </w:r>
          </w:p>
        </w:tc>
        <w:tc>
          <w:tcPr>
            <w:tcW w:type="dxa" w:w="1137"/>
            <w:tcBorders>
              <w:top w:color="000000" w:sz="4" w:val="single"/>
              <w:left w:color="000000" w:sz="4" w:val="single"/>
              <w:bottom w:color="000000" w:sz="4" w:val="single"/>
              <w:right w:color="000000" w:sz="4" w:val="single"/>
            </w:tcBorders>
          </w:tcPr>
          <w:p w14:paraId="CD190000">
            <w:pPr>
              <w:pStyle w:val="Style_17"/>
              <w:spacing w:before="115"/>
              <w:ind w:right="281"/>
              <w:jc w:val="right"/>
              <w:rPr>
                <w:b w:val="1"/>
                <w:sz w:val="20"/>
              </w:rPr>
            </w:pPr>
            <w:r>
              <w:rPr>
                <w:b w:val="1"/>
                <w:spacing w:val="-2"/>
                <w:sz w:val="20"/>
              </w:rPr>
              <w:t>21/693</w:t>
            </w:r>
          </w:p>
        </w:tc>
        <w:tc>
          <w:tcPr>
            <w:tcW w:type="dxa" w:w="1339"/>
            <w:tcBorders>
              <w:top w:color="000000" w:sz="4" w:val="single"/>
              <w:left w:color="000000" w:sz="4" w:val="single"/>
              <w:bottom w:color="000000" w:sz="4" w:val="single"/>
              <w:right w:color="000000" w:sz="4" w:val="single"/>
            </w:tcBorders>
          </w:tcPr>
          <w:p w14:paraId="CE190000">
            <w:pPr>
              <w:pStyle w:val="Style_17"/>
              <w:spacing w:before="115"/>
              <w:ind w:firstLine="0" w:left="288" w:right="281"/>
              <w:rPr>
                <w:b w:val="1"/>
                <w:sz w:val="20"/>
              </w:rPr>
            </w:pPr>
            <w:r>
              <w:rPr>
                <w:b w:val="1"/>
                <w:spacing w:val="-2"/>
                <w:sz w:val="20"/>
              </w:rPr>
              <w:t>23/782</w:t>
            </w:r>
          </w:p>
        </w:tc>
        <w:tc>
          <w:tcPr>
            <w:tcW w:type="dxa" w:w="1274"/>
            <w:tcBorders>
              <w:top w:color="000000" w:sz="4" w:val="single"/>
              <w:left w:color="000000" w:sz="4" w:val="single"/>
              <w:bottom w:color="000000" w:sz="4" w:val="single"/>
              <w:right w:color="000000" w:sz="4" w:val="single"/>
            </w:tcBorders>
          </w:tcPr>
          <w:p w14:paraId="CF190000">
            <w:pPr>
              <w:pStyle w:val="Style_17"/>
              <w:spacing w:before="115"/>
              <w:ind w:firstLine="0" w:left="253" w:right="253"/>
              <w:rPr>
                <w:b w:val="1"/>
                <w:sz w:val="20"/>
              </w:rPr>
            </w:pPr>
            <w:r>
              <w:rPr>
                <w:b w:val="1"/>
                <w:spacing w:val="-2"/>
                <w:sz w:val="20"/>
              </w:rPr>
              <w:t>23/782</w:t>
            </w:r>
          </w:p>
        </w:tc>
        <w:tc>
          <w:tcPr>
            <w:tcW w:type="dxa" w:w="1276"/>
            <w:tcBorders>
              <w:top w:color="000000" w:sz="4" w:val="single"/>
              <w:left w:color="000000" w:sz="4" w:val="single"/>
              <w:bottom w:color="000000" w:sz="4" w:val="single"/>
              <w:right w:color="000000" w:sz="4" w:val="single"/>
            </w:tcBorders>
          </w:tcPr>
          <w:p w14:paraId="D0190000">
            <w:pPr>
              <w:pStyle w:val="Style_17"/>
              <w:ind w:firstLine="0" w:left="256" w:right="250"/>
              <w:rPr>
                <w:b w:val="1"/>
                <w:sz w:val="20"/>
              </w:rPr>
            </w:pPr>
            <w:r>
              <w:rPr>
                <w:b w:val="1"/>
                <w:spacing w:val="-2"/>
                <w:sz w:val="20"/>
              </w:rPr>
              <w:t>23/782</w:t>
            </w:r>
          </w:p>
        </w:tc>
        <w:tc>
          <w:tcPr>
            <w:tcW w:type="dxa" w:w="1795"/>
            <w:tcBorders>
              <w:top w:color="000000" w:sz="4" w:val="single"/>
              <w:left w:color="000000" w:sz="4" w:val="single"/>
              <w:bottom w:color="000000" w:sz="4" w:val="single"/>
              <w:right w:color="000000" w:sz="4" w:val="single"/>
            </w:tcBorders>
          </w:tcPr>
          <w:p w14:paraId="D1190000">
            <w:pPr>
              <w:pStyle w:val="Style_17"/>
              <w:ind w:firstLine="0" w:left="196" w:right="197"/>
              <w:rPr>
                <w:b w:val="1"/>
                <w:sz w:val="20"/>
              </w:rPr>
            </w:pPr>
            <w:r>
              <w:rPr>
                <w:b w:val="1"/>
                <w:spacing w:val="-2"/>
                <w:sz w:val="20"/>
              </w:rPr>
              <w:t>90/3039</w:t>
            </w:r>
          </w:p>
        </w:tc>
      </w:tr>
    </w:tbl>
    <w:p w14:paraId="D2190000">
      <w:pPr>
        <w:tabs>
          <w:tab w:leader="none" w:pos="567" w:val="left"/>
        </w:tabs>
        <w:spacing w:after="0" w:line="242" w:lineRule="atLeast"/>
        <w:ind w:firstLine="0" w:left="195"/>
        <w:jc w:val="both"/>
        <w:rPr>
          <w:rFonts w:ascii="Times New Roman" w:hAnsi="Times New Roman"/>
          <w:color w:val="000000"/>
        </w:rPr>
      </w:pPr>
    </w:p>
    <w:p w14:paraId="D3190000">
      <w:pPr>
        <w:tabs>
          <w:tab w:leader="none" w:pos="567" w:val="left"/>
        </w:tabs>
        <w:spacing w:after="0" w:line="242" w:lineRule="atLeast"/>
        <w:ind w:firstLine="0" w:left="195"/>
        <w:jc w:val="center"/>
        <w:rPr>
          <w:rFonts w:ascii="Times New Roman" w:hAnsi="Times New Roman"/>
          <w:color w:val="000000"/>
        </w:rPr>
      </w:pPr>
      <w:r>
        <w:rPr>
          <w:rFonts w:ascii="Times New Roman" w:hAnsi="Times New Roman"/>
          <w:color w:val="000000"/>
        </w:rPr>
        <w:t>Формы промежуточной аттестации начального общего образования</w:t>
      </w:r>
    </w:p>
    <w:p w14:paraId="D4190000">
      <w:pPr>
        <w:tabs>
          <w:tab w:leader="none" w:pos="567" w:val="left"/>
        </w:tabs>
        <w:spacing w:after="0" w:line="242" w:lineRule="atLeast"/>
        <w:ind w:firstLine="0" w:left="195"/>
        <w:jc w:val="both"/>
        <w:rPr>
          <w:rFonts w:ascii="Times New Roman" w:hAnsi="Times New Roman"/>
          <w:color w:val="000000"/>
        </w:rPr>
      </w:pPr>
    </w:p>
    <w:tbl>
      <w:tblPr>
        <w:tblStyle w:val="Style_15"/>
        <w:tblInd w:type="dxa" w:w="7"/>
        <w:tblLayout w:type="fixed"/>
      </w:tblPr>
      <w:tblGrid>
        <w:gridCol w:w="1724"/>
        <w:gridCol w:w="1710"/>
        <w:gridCol w:w="1691"/>
        <w:gridCol w:w="1691"/>
        <w:gridCol w:w="1691"/>
        <w:gridCol w:w="1691"/>
      </w:tblGrid>
      <w:tr>
        <w:tc>
          <w:tcPr>
            <w:tcW w:type="dxa" w:w="1724"/>
          </w:tcPr>
          <w:p w14:paraId="D5190000">
            <w:pPr>
              <w:ind/>
              <w:jc w:val="both"/>
              <w:rPr>
                <w:rFonts w:ascii="Times New Roman" w:hAnsi="Times New Roman"/>
              </w:rPr>
            </w:pPr>
            <w:r>
              <w:rPr>
                <w:rFonts w:ascii="Times New Roman" w:hAnsi="Times New Roman"/>
              </w:rPr>
              <w:t>Предметные области</w:t>
            </w:r>
          </w:p>
        </w:tc>
        <w:tc>
          <w:tcPr>
            <w:tcW w:type="dxa" w:w="1710"/>
          </w:tcPr>
          <w:p w14:paraId="D6190000">
            <w:pPr>
              <w:ind/>
              <w:jc w:val="both"/>
              <w:rPr>
                <w:rFonts w:ascii="Times New Roman" w:hAnsi="Times New Roman"/>
              </w:rPr>
            </w:pPr>
            <w:r>
              <w:rPr>
                <w:rFonts w:ascii="Times New Roman" w:hAnsi="Times New Roman"/>
              </w:rPr>
              <w:t>Учебные предметы</w:t>
            </w:r>
          </w:p>
        </w:tc>
        <w:tc>
          <w:tcPr>
            <w:tcW w:type="dxa" w:w="1691"/>
            <w:shd w:themeFill="background1" w:val="clear"/>
          </w:tcPr>
          <w:p w14:paraId="D7190000">
            <w:pPr>
              <w:ind/>
              <w:jc w:val="both"/>
              <w:rPr>
                <w:rFonts w:ascii="Times New Roman" w:hAnsi="Times New Roman"/>
              </w:rPr>
            </w:pPr>
            <w:r>
              <w:rPr>
                <w:rFonts w:ascii="Times New Roman" w:hAnsi="Times New Roman"/>
              </w:rPr>
              <w:t>I</w:t>
            </w:r>
            <w:r>
              <w:rPr>
                <w:rFonts w:ascii="Times New Roman" w:hAnsi="Times New Roman"/>
              </w:rPr>
              <w:t xml:space="preserve"> класс</w:t>
            </w:r>
          </w:p>
        </w:tc>
        <w:tc>
          <w:tcPr>
            <w:tcW w:type="dxa" w:w="1691"/>
            <w:shd w:fill="auto" w:val="clear"/>
          </w:tcPr>
          <w:p w14:paraId="D8190000">
            <w:pPr>
              <w:ind/>
              <w:jc w:val="both"/>
              <w:rPr>
                <w:rFonts w:ascii="Times New Roman" w:hAnsi="Times New Roman"/>
              </w:rPr>
            </w:pPr>
            <w:r>
              <w:rPr>
                <w:rFonts w:ascii="Times New Roman" w:hAnsi="Times New Roman"/>
              </w:rPr>
              <w:t>II</w:t>
            </w:r>
            <w:r>
              <w:rPr>
                <w:rFonts w:ascii="Times New Roman" w:hAnsi="Times New Roman"/>
              </w:rPr>
              <w:t xml:space="preserve"> класс</w:t>
            </w:r>
          </w:p>
        </w:tc>
        <w:tc>
          <w:tcPr>
            <w:tcW w:type="dxa" w:w="1691"/>
            <w:shd w:fill="auto" w:val="clear"/>
          </w:tcPr>
          <w:p w14:paraId="D9190000">
            <w:pPr>
              <w:ind/>
              <w:jc w:val="both"/>
              <w:rPr>
                <w:rFonts w:ascii="Times New Roman" w:hAnsi="Times New Roman"/>
              </w:rPr>
            </w:pPr>
            <w:r>
              <w:rPr>
                <w:rFonts w:ascii="Times New Roman" w:hAnsi="Times New Roman"/>
              </w:rPr>
              <w:t>III</w:t>
            </w:r>
            <w:r>
              <w:rPr>
                <w:rFonts w:ascii="Times New Roman" w:hAnsi="Times New Roman"/>
              </w:rPr>
              <w:t xml:space="preserve"> класс</w:t>
            </w:r>
          </w:p>
        </w:tc>
        <w:tc>
          <w:tcPr>
            <w:tcW w:type="dxa" w:w="1691"/>
            <w:shd w:fill="auto" w:val="clear"/>
          </w:tcPr>
          <w:p w14:paraId="DA190000">
            <w:pPr>
              <w:ind/>
              <w:jc w:val="both"/>
              <w:rPr>
                <w:rFonts w:ascii="Times New Roman" w:hAnsi="Times New Roman"/>
              </w:rPr>
            </w:pPr>
            <w:r>
              <w:rPr>
                <w:rFonts w:ascii="Times New Roman" w:hAnsi="Times New Roman"/>
              </w:rPr>
              <w:t>IV</w:t>
            </w:r>
            <w:r>
              <w:rPr>
                <w:rFonts w:ascii="Times New Roman" w:hAnsi="Times New Roman"/>
              </w:rPr>
              <w:t xml:space="preserve"> класс</w:t>
            </w:r>
          </w:p>
        </w:tc>
      </w:tr>
      <w:tr>
        <w:tc>
          <w:tcPr>
            <w:tcW w:type="dxa" w:w="1724"/>
            <w:vMerge w:val="restart"/>
          </w:tcPr>
          <w:p w14:paraId="DB190000">
            <w:pPr>
              <w:ind/>
              <w:jc w:val="both"/>
              <w:rPr>
                <w:rFonts w:ascii="Times New Roman" w:hAnsi="Times New Roman"/>
              </w:rPr>
            </w:pPr>
            <w:r>
              <w:rPr>
                <w:rFonts w:ascii="Times New Roman" w:hAnsi="Times New Roman"/>
              </w:rPr>
              <w:t>Русский язык и литература</w:t>
            </w:r>
          </w:p>
        </w:tc>
        <w:tc>
          <w:tcPr>
            <w:tcW w:type="dxa" w:w="1710"/>
          </w:tcPr>
          <w:p w14:paraId="DC190000">
            <w:pPr>
              <w:ind/>
              <w:jc w:val="both"/>
              <w:rPr>
                <w:rFonts w:ascii="Times New Roman" w:hAnsi="Times New Roman"/>
              </w:rPr>
            </w:pPr>
            <w:r>
              <w:rPr>
                <w:rFonts w:ascii="Times New Roman" w:hAnsi="Times New Roman"/>
              </w:rPr>
              <w:t>Русский язык</w:t>
            </w:r>
          </w:p>
        </w:tc>
        <w:tc>
          <w:tcPr>
            <w:tcW w:type="dxa" w:w="1691"/>
            <w:shd w:themeFill="background1" w:val="clear"/>
          </w:tcPr>
          <w:p w14:paraId="DD190000">
            <w:pPr>
              <w:ind/>
              <w:jc w:val="both"/>
              <w:rPr>
                <w:rFonts w:ascii="Times New Roman" w:hAnsi="Times New Roman"/>
              </w:rPr>
            </w:pPr>
            <w:r>
              <w:rPr>
                <w:rFonts w:ascii="Times New Roman" w:hAnsi="Times New Roman"/>
              </w:rPr>
              <w:t>Контрольная работа</w:t>
            </w:r>
          </w:p>
        </w:tc>
        <w:tc>
          <w:tcPr>
            <w:tcW w:type="dxa" w:w="1691"/>
            <w:shd w:fill="auto" w:val="clear"/>
          </w:tcPr>
          <w:p w14:paraId="DE190000">
            <w:pPr>
              <w:rPr>
                <w:rFonts w:ascii="Times New Roman" w:hAnsi="Times New Roman"/>
              </w:rPr>
            </w:pPr>
            <w:r>
              <w:rPr>
                <w:rFonts w:ascii="Times New Roman" w:hAnsi="Times New Roman"/>
              </w:rPr>
              <w:t>Контрольная работа</w:t>
            </w:r>
          </w:p>
        </w:tc>
        <w:tc>
          <w:tcPr>
            <w:tcW w:type="dxa" w:w="1691"/>
            <w:shd w:fill="auto" w:val="clear"/>
          </w:tcPr>
          <w:p w14:paraId="DF190000">
            <w:pPr>
              <w:rPr>
                <w:rFonts w:ascii="Times New Roman" w:hAnsi="Times New Roman"/>
              </w:rPr>
            </w:pPr>
            <w:r>
              <w:rPr>
                <w:rFonts w:ascii="Times New Roman" w:hAnsi="Times New Roman"/>
              </w:rPr>
              <w:t>Контрольная работа</w:t>
            </w:r>
          </w:p>
        </w:tc>
        <w:tc>
          <w:tcPr>
            <w:tcW w:type="dxa" w:w="1691"/>
            <w:shd w:fill="auto" w:val="clear"/>
          </w:tcPr>
          <w:p w14:paraId="E0190000">
            <w:pPr>
              <w:rPr>
                <w:rFonts w:ascii="Times New Roman" w:hAnsi="Times New Roman"/>
              </w:rPr>
            </w:pPr>
            <w:r>
              <w:rPr>
                <w:rFonts w:ascii="Times New Roman" w:hAnsi="Times New Roman"/>
              </w:rPr>
              <w:t>Контрольная работа</w:t>
            </w:r>
          </w:p>
        </w:tc>
      </w:tr>
      <w:tr>
        <w:tc>
          <w:tcPr>
            <w:tcW w:type="dxa" w:w="1724"/>
            <w:gridSpan w:val="1"/>
            <w:vMerge w:val="continue"/>
          </w:tcPr>
          <w:p/>
        </w:tc>
        <w:tc>
          <w:tcPr>
            <w:tcW w:type="dxa" w:w="1710"/>
          </w:tcPr>
          <w:p w14:paraId="E1190000">
            <w:pPr>
              <w:ind/>
              <w:jc w:val="both"/>
              <w:rPr>
                <w:rFonts w:ascii="Times New Roman" w:hAnsi="Times New Roman"/>
              </w:rPr>
            </w:pPr>
            <w:r>
              <w:rPr>
                <w:rFonts w:ascii="Times New Roman" w:hAnsi="Times New Roman"/>
              </w:rPr>
              <w:t>Литературное чтение</w:t>
            </w:r>
          </w:p>
        </w:tc>
        <w:tc>
          <w:tcPr>
            <w:tcW w:type="dxa" w:w="1691"/>
            <w:shd w:themeFill="background1" w:val="clear"/>
          </w:tcPr>
          <w:p w14:paraId="E2190000">
            <w:pPr>
              <w:rPr>
                <w:rFonts w:ascii="Times New Roman" w:hAnsi="Times New Roman"/>
              </w:rPr>
            </w:pPr>
            <w:r>
              <w:rPr>
                <w:rFonts w:ascii="Times New Roman" w:hAnsi="Times New Roman"/>
              </w:rPr>
              <w:t>Контрольная работа</w:t>
            </w:r>
          </w:p>
        </w:tc>
        <w:tc>
          <w:tcPr>
            <w:tcW w:type="dxa" w:w="1691"/>
            <w:shd w:fill="auto" w:val="clear"/>
          </w:tcPr>
          <w:p w14:paraId="E3190000">
            <w:pPr>
              <w:rPr>
                <w:rFonts w:ascii="Times New Roman" w:hAnsi="Times New Roman"/>
              </w:rPr>
            </w:pPr>
            <w:r>
              <w:rPr>
                <w:rFonts w:ascii="Times New Roman" w:hAnsi="Times New Roman"/>
              </w:rPr>
              <w:t>Контрольная работа</w:t>
            </w:r>
          </w:p>
        </w:tc>
        <w:tc>
          <w:tcPr>
            <w:tcW w:type="dxa" w:w="1691"/>
            <w:shd w:fill="auto" w:val="clear"/>
          </w:tcPr>
          <w:p w14:paraId="E4190000">
            <w:pPr>
              <w:rPr>
                <w:rFonts w:ascii="Times New Roman" w:hAnsi="Times New Roman"/>
              </w:rPr>
            </w:pPr>
            <w:r>
              <w:rPr>
                <w:rFonts w:ascii="Times New Roman" w:hAnsi="Times New Roman"/>
              </w:rPr>
              <w:t>Контрольная работа</w:t>
            </w:r>
          </w:p>
        </w:tc>
        <w:tc>
          <w:tcPr>
            <w:tcW w:type="dxa" w:w="1691"/>
            <w:shd w:fill="auto" w:val="clear"/>
          </w:tcPr>
          <w:p w14:paraId="E5190000">
            <w:pPr>
              <w:rPr>
                <w:rFonts w:ascii="Times New Roman" w:hAnsi="Times New Roman"/>
              </w:rPr>
            </w:pPr>
            <w:r>
              <w:rPr>
                <w:rFonts w:ascii="Times New Roman" w:hAnsi="Times New Roman"/>
              </w:rPr>
              <w:t>Контрольная работа</w:t>
            </w:r>
          </w:p>
        </w:tc>
      </w:tr>
      <w:tr>
        <w:tc>
          <w:tcPr>
            <w:tcW w:type="dxa" w:w="1724"/>
          </w:tcPr>
          <w:p w14:paraId="E6190000">
            <w:pPr>
              <w:ind/>
              <w:jc w:val="both"/>
              <w:rPr>
                <w:rFonts w:ascii="Times New Roman" w:hAnsi="Times New Roman"/>
              </w:rPr>
            </w:pPr>
            <w:r>
              <w:rPr>
                <w:rFonts w:ascii="Times New Roman" w:hAnsi="Times New Roman"/>
              </w:rPr>
              <w:t>Иностранный язык</w:t>
            </w:r>
          </w:p>
        </w:tc>
        <w:tc>
          <w:tcPr>
            <w:tcW w:type="dxa" w:w="1710"/>
          </w:tcPr>
          <w:p w14:paraId="E7190000">
            <w:pPr>
              <w:ind/>
              <w:jc w:val="both"/>
              <w:rPr>
                <w:rFonts w:ascii="Times New Roman" w:hAnsi="Times New Roman"/>
              </w:rPr>
            </w:pPr>
            <w:r>
              <w:rPr>
                <w:rFonts w:ascii="Times New Roman" w:hAnsi="Times New Roman"/>
              </w:rPr>
              <w:t>Иностранный язык</w:t>
            </w:r>
          </w:p>
        </w:tc>
        <w:tc>
          <w:tcPr>
            <w:tcW w:type="dxa" w:w="1691"/>
            <w:shd w:themeFill="background1" w:val="clear"/>
          </w:tcPr>
          <w:p w14:paraId="E8190000">
            <w:pPr>
              <w:ind/>
              <w:jc w:val="both"/>
              <w:rPr>
                <w:rFonts w:ascii="Times New Roman" w:hAnsi="Times New Roman"/>
                <w:b w:val="1"/>
              </w:rPr>
            </w:pPr>
            <w:r>
              <w:rPr>
                <w:rFonts w:ascii="Times New Roman" w:hAnsi="Times New Roman"/>
                <w:b w:val="1"/>
              </w:rPr>
              <w:t>-</w:t>
            </w:r>
          </w:p>
        </w:tc>
        <w:tc>
          <w:tcPr>
            <w:tcW w:type="dxa" w:w="1691"/>
            <w:shd w:fill="auto" w:val="clear"/>
          </w:tcPr>
          <w:p w14:paraId="E9190000">
            <w:pPr>
              <w:ind/>
              <w:jc w:val="both"/>
              <w:rPr>
                <w:rFonts w:ascii="Times New Roman" w:hAnsi="Times New Roman"/>
                <w:b w:val="1"/>
              </w:rPr>
            </w:pPr>
            <w:r>
              <w:rPr>
                <w:rFonts w:ascii="Times New Roman" w:hAnsi="Times New Roman"/>
              </w:rPr>
              <w:t>Контрольная работа с учетом всех видов деятельности</w:t>
            </w:r>
          </w:p>
        </w:tc>
        <w:tc>
          <w:tcPr>
            <w:tcW w:type="dxa" w:w="1691"/>
            <w:shd w:fill="auto" w:val="clear"/>
          </w:tcPr>
          <w:p w14:paraId="EA190000">
            <w:pPr>
              <w:rPr>
                <w:rFonts w:ascii="Times New Roman" w:hAnsi="Times New Roman"/>
              </w:rPr>
            </w:pPr>
            <w:r>
              <w:rPr>
                <w:rFonts w:ascii="Times New Roman" w:hAnsi="Times New Roman"/>
              </w:rPr>
              <w:t>Контрольная работа с учетом всех видов деятельности</w:t>
            </w:r>
          </w:p>
        </w:tc>
        <w:tc>
          <w:tcPr>
            <w:tcW w:type="dxa" w:w="1691"/>
            <w:shd w:fill="auto" w:val="clear"/>
          </w:tcPr>
          <w:p w14:paraId="EB190000">
            <w:pPr>
              <w:rPr>
                <w:rFonts w:ascii="Times New Roman" w:hAnsi="Times New Roman"/>
              </w:rPr>
            </w:pPr>
            <w:r>
              <w:rPr>
                <w:rFonts w:ascii="Times New Roman" w:hAnsi="Times New Roman"/>
              </w:rPr>
              <w:t>Контрольная работа с учетом всех видов деятельности</w:t>
            </w:r>
          </w:p>
        </w:tc>
      </w:tr>
      <w:tr>
        <w:tc>
          <w:tcPr>
            <w:tcW w:type="dxa" w:w="1724"/>
          </w:tcPr>
          <w:p w14:paraId="EC190000">
            <w:pPr>
              <w:ind/>
              <w:jc w:val="both"/>
              <w:rPr>
                <w:rFonts w:ascii="Times New Roman" w:hAnsi="Times New Roman"/>
              </w:rPr>
            </w:pPr>
            <w:r>
              <w:rPr>
                <w:rFonts w:ascii="Times New Roman" w:hAnsi="Times New Roman"/>
              </w:rPr>
              <w:t>Математика и информатика</w:t>
            </w:r>
          </w:p>
        </w:tc>
        <w:tc>
          <w:tcPr>
            <w:tcW w:type="dxa" w:w="1710"/>
          </w:tcPr>
          <w:p w14:paraId="ED190000">
            <w:pPr>
              <w:ind/>
              <w:jc w:val="both"/>
              <w:rPr>
                <w:rFonts w:ascii="Times New Roman" w:hAnsi="Times New Roman"/>
              </w:rPr>
            </w:pPr>
            <w:r>
              <w:rPr>
                <w:rFonts w:ascii="Times New Roman" w:hAnsi="Times New Roman"/>
              </w:rPr>
              <w:t>математика</w:t>
            </w:r>
          </w:p>
        </w:tc>
        <w:tc>
          <w:tcPr>
            <w:tcW w:type="dxa" w:w="1691"/>
            <w:shd w:themeFill="background1" w:val="clear"/>
          </w:tcPr>
          <w:p w14:paraId="EE190000">
            <w:pPr>
              <w:rPr>
                <w:rFonts w:ascii="Times New Roman" w:hAnsi="Times New Roman"/>
              </w:rPr>
            </w:pPr>
            <w:r>
              <w:rPr>
                <w:rFonts w:ascii="Times New Roman" w:hAnsi="Times New Roman"/>
              </w:rPr>
              <w:t>Контрольная работа</w:t>
            </w:r>
          </w:p>
        </w:tc>
        <w:tc>
          <w:tcPr>
            <w:tcW w:type="dxa" w:w="1691"/>
            <w:shd w:fill="auto" w:val="clear"/>
          </w:tcPr>
          <w:p w14:paraId="EF190000">
            <w:pPr>
              <w:rPr>
                <w:rFonts w:ascii="Times New Roman" w:hAnsi="Times New Roman"/>
              </w:rPr>
            </w:pPr>
            <w:r>
              <w:rPr>
                <w:rFonts w:ascii="Times New Roman" w:hAnsi="Times New Roman"/>
              </w:rPr>
              <w:t>Контрольная работа</w:t>
            </w:r>
          </w:p>
        </w:tc>
        <w:tc>
          <w:tcPr>
            <w:tcW w:type="dxa" w:w="1691"/>
            <w:shd w:fill="auto" w:val="clear"/>
          </w:tcPr>
          <w:p w14:paraId="F0190000">
            <w:pPr>
              <w:rPr>
                <w:rFonts w:ascii="Times New Roman" w:hAnsi="Times New Roman"/>
              </w:rPr>
            </w:pPr>
            <w:r>
              <w:rPr>
                <w:rFonts w:ascii="Times New Roman" w:hAnsi="Times New Roman"/>
              </w:rPr>
              <w:t>Контрольная работа</w:t>
            </w:r>
          </w:p>
        </w:tc>
        <w:tc>
          <w:tcPr>
            <w:tcW w:type="dxa" w:w="1691"/>
            <w:shd w:fill="auto" w:val="clear"/>
          </w:tcPr>
          <w:p w14:paraId="F1190000">
            <w:pPr>
              <w:rPr>
                <w:rFonts w:ascii="Times New Roman" w:hAnsi="Times New Roman"/>
              </w:rPr>
            </w:pPr>
            <w:r>
              <w:rPr>
                <w:rFonts w:ascii="Times New Roman" w:hAnsi="Times New Roman"/>
              </w:rPr>
              <w:t>Контрольная работа</w:t>
            </w:r>
          </w:p>
        </w:tc>
      </w:tr>
      <w:tr>
        <w:tc>
          <w:tcPr>
            <w:tcW w:type="dxa" w:w="1724"/>
          </w:tcPr>
          <w:p w14:paraId="F2190000">
            <w:pPr>
              <w:ind/>
              <w:jc w:val="both"/>
              <w:rPr>
                <w:rFonts w:ascii="Times New Roman" w:hAnsi="Times New Roman"/>
              </w:rPr>
            </w:pPr>
            <w:r>
              <w:rPr>
                <w:rFonts w:ascii="Times New Roman" w:hAnsi="Times New Roman"/>
              </w:rPr>
              <w:t>Обществознание и естествознание   ( окружающий мир)</w:t>
            </w:r>
          </w:p>
        </w:tc>
        <w:tc>
          <w:tcPr>
            <w:tcW w:type="dxa" w:w="1710"/>
          </w:tcPr>
          <w:p w14:paraId="F3190000">
            <w:pPr>
              <w:ind/>
              <w:jc w:val="both"/>
              <w:rPr>
                <w:rFonts w:ascii="Times New Roman" w:hAnsi="Times New Roman"/>
              </w:rPr>
            </w:pPr>
            <w:r>
              <w:rPr>
                <w:rFonts w:ascii="Times New Roman" w:hAnsi="Times New Roman"/>
              </w:rPr>
              <w:t>окружающий мир</w:t>
            </w:r>
          </w:p>
        </w:tc>
        <w:tc>
          <w:tcPr>
            <w:tcW w:type="dxa" w:w="1691"/>
            <w:shd w:themeFill="background1" w:val="clear"/>
          </w:tcPr>
          <w:p w14:paraId="F4190000">
            <w:pPr>
              <w:rPr>
                <w:rFonts w:ascii="Times New Roman" w:hAnsi="Times New Roman"/>
              </w:rPr>
            </w:pPr>
            <w:r>
              <w:rPr>
                <w:rFonts w:ascii="Times New Roman" w:hAnsi="Times New Roman"/>
              </w:rPr>
              <w:t>Контрольная работа</w:t>
            </w:r>
          </w:p>
        </w:tc>
        <w:tc>
          <w:tcPr>
            <w:tcW w:type="dxa" w:w="1691"/>
            <w:shd w:fill="auto" w:val="clear"/>
          </w:tcPr>
          <w:p w14:paraId="F5190000">
            <w:pPr>
              <w:rPr>
                <w:rFonts w:ascii="Times New Roman" w:hAnsi="Times New Roman"/>
              </w:rPr>
            </w:pPr>
            <w:r>
              <w:rPr>
                <w:rFonts w:ascii="Times New Roman" w:hAnsi="Times New Roman"/>
              </w:rPr>
              <w:t>Контрольная работа</w:t>
            </w:r>
          </w:p>
        </w:tc>
        <w:tc>
          <w:tcPr>
            <w:tcW w:type="dxa" w:w="1691"/>
            <w:shd w:fill="auto" w:val="clear"/>
          </w:tcPr>
          <w:p w14:paraId="F6190000">
            <w:pPr>
              <w:rPr>
                <w:rFonts w:ascii="Times New Roman" w:hAnsi="Times New Roman"/>
              </w:rPr>
            </w:pPr>
            <w:r>
              <w:rPr>
                <w:rFonts w:ascii="Times New Roman" w:hAnsi="Times New Roman"/>
              </w:rPr>
              <w:t>Контрольная работа</w:t>
            </w:r>
          </w:p>
        </w:tc>
        <w:tc>
          <w:tcPr>
            <w:tcW w:type="dxa" w:w="1691"/>
            <w:shd w:fill="auto" w:val="clear"/>
          </w:tcPr>
          <w:p w14:paraId="F7190000">
            <w:pPr>
              <w:rPr>
                <w:rFonts w:ascii="Times New Roman" w:hAnsi="Times New Roman"/>
              </w:rPr>
            </w:pPr>
            <w:r>
              <w:rPr>
                <w:rFonts w:ascii="Times New Roman" w:hAnsi="Times New Roman"/>
              </w:rPr>
              <w:t>Контрольная работа</w:t>
            </w:r>
          </w:p>
        </w:tc>
      </w:tr>
      <w:tr>
        <w:tc>
          <w:tcPr>
            <w:tcW w:type="dxa" w:w="1724"/>
            <w:vMerge w:val="restart"/>
          </w:tcPr>
          <w:p w14:paraId="F8190000">
            <w:pPr>
              <w:ind/>
              <w:jc w:val="both"/>
              <w:rPr>
                <w:rFonts w:ascii="Times New Roman" w:hAnsi="Times New Roman"/>
              </w:rPr>
            </w:pPr>
            <w:r>
              <w:rPr>
                <w:rFonts w:ascii="Times New Roman" w:hAnsi="Times New Roman"/>
              </w:rPr>
              <w:t xml:space="preserve">Искусство </w:t>
            </w:r>
          </w:p>
        </w:tc>
        <w:tc>
          <w:tcPr>
            <w:tcW w:type="dxa" w:w="1710"/>
          </w:tcPr>
          <w:p w14:paraId="F9190000">
            <w:pPr>
              <w:ind/>
              <w:jc w:val="both"/>
              <w:rPr>
                <w:rFonts w:ascii="Times New Roman" w:hAnsi="Times New Roman"/>
              </w:rPr>
            </w:pPr>
            <w:r>
              <w:rPr>
                <w:rFonts w:ascii="Times New Roman" w:hAnsi="Times New Roman"/>
              </w:rPr>
              <w:t>музыка</w:t>
            </w:r>
          </w:p>
        </w:tc>
        <w:tc>
          <w:tcPr>
            <w:tcW w:type="dxa" w:w="1691"/>
            <w:shd w:themeFill="background1" w:val="clear"/>
          </w:tcPr>
          <w:p w14:paraId="FA190000">
            <w:pPr>
              <w:ind/>
              <w:jc w:val="both"/>
              <w:rPr>
                <w:rFonts w:ascii="Times New Roman" w:hAnsi="Times New Roman"/>
              </w:rPr>
            </w:pPr>
            <w:r>
              <w:rPr>
                <w:rFonts w:ascii="Times New Roman" w:hAnsi="Times New Roman"/>
              </w:rPr>
              <w:t>Защита проектов</w:t>
            </w:r>
          </w:p>
        </w:tc>
        <w:tc>
          <w:tcPr>
            <w:tcW w:type="dxa" w:w="1691"/>
            <w:shd w:fill="auto" w:val="clear"/>
          </w:tcPr>
          <w:p w14:paraId="FB190000">
            <w:pPr>
              <w:rPr>
                <w:rFonts w:ascii="Times New Roman" w:hAnsi="Times New Roman"/>
              </w:rPr>
            </w:pPr>
            <w:r>
              <w:rPr>
                <w:rFonts w:ascii="Times New Roman" w:hAnsi="Times New Roman"/>
              </w:rPr>
              <w:t>Защита проектов</w:t>
            </w:r>
          </w:p>
        </w:tc>
        <w:tc>
          <w:tcPr>
            <w:tcW w:type="dxa" w:w="1691"/>
            <w:shd w:fill="auto" w:val="clear"/>
          </w:tcPr>
          <w:p w14:paraId="FC190000">
            <w:pPr>
              <w:rPr>
                <w:rFonts w:ascii="Times New Roman" w:hAnsi="Times New Roman"/>
              </w:rPr>
            </w:pPr>
            <w:r>
              <w:rPr>
                <w:rFonts w:ascii="Times New Roman" w:hAnsi="Times New Roman"/>
              </w:rPr>
              <w:t>Защита проектов</w:t>
            </w:r>
          </w:p>
        </w:tc>
        <w:tc>
          <w:tcPr>
            <w:tcW w:type="dxa" w:w="1691"/>
            <w:shd w:fill="auto" w:val="clear"/>
          </w:tcPr>
          <w:p w14:paraId="FD190000">
            <w:pPr>
              <w:rPr>
                <w:rFonts w:ascii="Times New Roman" w:hAnsi="Times New Roman"/>
              </w:rPr>
            </w:pPr>
            <w:r>
              <w:rPr>
                <w:rFonts w:ascii="Times New Roman" w:hAnsi="Times New Roman"/>
              </w:rPr>
              <w:t>Защита проектов</w:t>
            </w:r>
          </w:p>
        </w:tc>
      </w:tr>
      <w:tr>
        <w:tc>
          <w:tcPr>
            <w:tcW w:type="dxa" w:w="1724"/>
            <w:gridSpan w:val="1"/>
            <w:vMerge w:val="continue"/>
          </w:tcPr>
          <w:p/>
        </w:tc>
        <w:tc>
          <w:tcPr>
            <w:tcW w:type="dxa" w:w="1710"/>
          </w:tcPr>
          <w:p w14:paraId="FE190000">
            <w:pPr>
              <w:ind/>
              <w:jc w:val="both"/>
              <w:rPr>
                <w:rFonts w:ascii="Times New Roman" w:hAnsi="Times New Roman"/>
              </w:rPr>
            </w:pPr>
            <w:r>
              <w:rPr>
                <w:rFonts w:ascii="Times New Roman" w:hAnsi="Times New Roman"/>
              </w:rPr>
              <w:t>изобразительное искусство</w:t>
            </w:r>
          </w:p>
        </w:tc>
        <w:tc>
          <w:tcPr>
            <w:tcW w:type="dxa" w:w="1691"/>
            <w:shd w:themeFill="background1" w:val="clear"/>
          </w:tcPr>
          <w:p w14:paraId="FF190000">
            <w:pPr>
              <w:ind/>
              <w:jc w:val="both"/>
              <w:rPr>
                <w:rFonts w:ascii="Times New Roman" w:hAnsi="Times New Roman"/>
              </w:rPr>
            </w:pPr>
            <w:r>
              <w:rPr>
                <w:rFonts w:ascii="Times New Roman" w:hAnsi="Times New Roman"/>
              </w:rPr>
              <w:t>Защита проектов</w:t>
            </w:r>
          </w:p>
        </w:tc>
        <w:tc>
          <w:tcPr>
            <w:tcW w:type="dxa" w:w="1691"/>
            <w:shd w:fill="auto" w:val="clear"/>
          </w:tcPr>
          <w:p w14:paraId="001A0000">
            <w:pPr>
              <w:rPr>
                <w:rFonts w:ascii="Times New Roman" w:hAnsi="Times New Roman"/>
              </w:rPr>
            </w:pPr>
            <w:r>
              <w:rPr>
                <w:rFonts w:ascii="Times New Roman" w:hAnsi="Times New Roman"/>
              </w:rPr>
              <w:t>Защита проектов</w:t>
            </w:r>
          </w:p>
        </w:tc>
        <w:tc>
          <w:tcPr>
            <w:tcW w:type="dxa" w:w="1691"/>
            <w:shd w:fill="auto" w:val="clear"/>
          </w:tcPr>
          <w:p w14:paraId="011A0000">
            <w:pPr>
              <w:rPr>
                <w:rFonts w:ascii="Times New Roman" w:hAnsi="Times New Roman"/>
              </w:rPr>
            </w:pPr>
            <w:r>
              <w:rPr>
                <w:rFonts w:ascii="Times New Roman" w:hAnsi="Times New Roman"/>
              </w:rPr>
              <w:t>Защита проектов</w:t>
            </w:r>
          </w:p>
        </w:tc>
        <w:tc>
          <w:tcPr>
            <w:tcW w:type="dxa" w:w="1691"/>
            <w:shd w:fill="auto" w:val="clear"/>
          </w:tcPr>
          <w:p w14:paraId="021A0000">
            <w:pPr>
              <w:rPr>
                <w:rFonts w:ascii="Times New Roman" w:hAnsi="Times New Roman"/>
              </w:rPr>
            </w:pPr>
            <w:r>
              <w:rPr>
                <w:rFonts w:ascii="Times New Roman" w:hAnsi="Times New Roman"/>
              </w:rPr>
              <w:t>Защита проектов</w:t>
            </w:r>
          </w:p>
        </w:tc>
      </w:tr>
      <w:tr>
        <w:tc>
          <w:tcPr>
            <w:tcW w:type="dxa" w:w="1724"/>
          </w:tcPr>
          <w:p w14:paraId="031A0000">
            <w:pPr>
              <w:ind/>
              <w:jc w:val="both"/>
              <w:rPr>
                <w:rFonts w:ascii="Times New Roman" w:hAnsi="Times New Roman"/>
              </w:rPr>
            </w:pPr>
            <w:r>
              <w:rPr>
                <w:rFonts w:ascii="Times New Roman" w:hAnsi="Times New Roman"/>
              </w:rPr>
              <w:t xml:space="preserve">Технология </w:t>
            </w:r>
          </w:p>
        </w:tc>
        <w:tc>
          <w:tcPr>
            <w:tcW w:type="dxa" w:w="1710"/>
          </w:tcPr>
          <w:p w14:paraId="041A0000">
            <w:pPr>
              <w:ind/>
              <w:jc w:val="both"/>
              <w:rPr>
                <w:rFonts w:ascii="Times New Roman" w:hAnsi="Times New Roman"/>
              </w:rPr>
            </w:pPr>
            <w:r>
              <w:rPr>
                <w:rFonts w:ascii="Times New Roman" w:hAnsi="Times New Roman"/>
              </w:rPr>
              <w:t xml:space="preserve">Технология </w:t>
            </w:r>
          </w:p>
        </w:tc>
        <w:tc>
          <w:tcPr>
            <w:tcW w:type="dxa" w:w="1691"/>
            <w:shd w:themeFill="background1" w:val="clear"/>
          </w:tcPr>
          <w:p w14:paraId="051A0000">
            <w:pPr>
              <w:ind/>
              <w:jc w:val="both"/>
              <w:rPr>
                <w:rFonts w:ascii="Times New Roman" w:hAnsi="Times New Roman"/>
              </w:rPr>
            </w:pPr>
            <w:r>
              <w:rPr>
                <w:rFonts w:ascii="Times New Roman" w:hAnsi="Times New Roman"/>
              </w:rPr>
              <w:t>Защита проектов</w:t>
            </w:r>
          </w:p>
        </w:tc>
        <w:tc>
          <w:tcPr>
            <w:tcW w:type="dxa" w:w="1691"/>
            <w:shd w:fill="auto" w:val="clear"/>
          </w:tcPr>
          <w:p w14:paraId="061A0000">
            <w:pPr>
              <w:rPr>
                <w:rFonts w:ascii="Times New Roman" w:hAnsi="Times New Roman"/>
              </w:rPr>
            </w:pPr>
            <w:r>
              <w:rPr>
                <w:rFonts w:ascii="Times New Roman" w:hAnsi="Times New Roman"/>
              </w:rPr>
              <w:t>Защита проектов</w:t>
            </w:r>
          </w:p>
        </w:tc>
        <w:tc>
          <w:tcPr>
            <w:tcW w:type="dxa" w:w="1691"/>
            <w:shd w:fill="auto" w:val="clear"/>
          </w:tcPr>
          <w:p w14:paraId="071A0000">
            <w:pPr>
              <w:rPr>
                <w:rFonts w:ascii="Times New Roman" w:hAnsi="Times New Roman"/>
              </w:rPr>
            </w:pPr>
            <w:r>
              <w:rPr>
                <w:rFonts w:ascii="Times New Roman" w:hAnsi="Times New Roman"/>
              </w:rPr>
              <w:t>Защита проектов</w:t>
            </w:r>
          </w:p>
        </w:tc>
        <w:tc>
          <w:tcPr>
            <w:tcW w:type="dxa" w:w="1691"/>
            <w:shd w:fill="auto" w:val="clear"/>
          </w:tcPr>
          <w:p w14:paraId="081A0000">
            <w:pPr>
              <w:rPr>
                <w:rFonts w:ascii="Times New Roman" w:hAnsi="Times New Roman"/>
              </w:rPr>
            </w:pPr>
            <w:r>
              <w:rPr>
                <w:rFonts w:ascii="Times New Roman" w:hAnsi="Times New Roman"/>
              </w:rPr>
              <w:t>Защита проектов</w:t>
            </w:r>
          </w:p>
        </w:tc>
      </w:tr>
      <w:tr>
        <w:tc>
          <w:tcPr>
            <w:tcW w:type="dxa" w:w="1724"/>
          </w:tcPr>
          <w:p w14:paraId="091A0000">
            <w:pPr>
              <w:ind/>
              <w:jc w:val="both"/>
              <w:rPr>
                <w:rFonts w:ascii="Times New Roman" w:hAnsi="Times New Roman"/>
              </w:rPr>
            </w:pPr>
            <w:r>
              <w:rPr>
                <w:rFonts w:ascii="Times New Roman" w:hAnsi="Times New Roman"/>
              </w:rPr>
              <w:t>Физическая культура</w:t>
            </w:r>
          </w:p>
        </w:tc>
        <w:tc>
          <w:tcPr>
            <w:tcW w:type="dxa" w:w="1710"/>
          </w:tcPr>
          <w:p w14:paraId="0A1A0000">
            <w:pPr>
              <w:ind/>
              <w:jc w:val="both"/>
              <w:rPr>
                <w:rFonts w:ascii="Times New Roman" w:hAnsi="Times New Roman"/>
              </w:rPr>
            </w:pPr>
            <w:r>
              <w:rPr>
                <w:rFonts w:ascii="Times New Roman" w:hAnsi="Times New Roman"/>
              </w:rPr>
              <w:t>Физическая культура</w:t>
            </w:r>
          </w:p>
        </w:tc>
        <w:tc>
          <w:tcPr>
            <w:tcW w:type="dxa" w:w="1691"/>
            <w:shd w:themeFill="background1" w:val="clear"/>
          </w:tcPr>
          <w:p w14:paraId="0B1A0000">
            <w:pPr>
              <w:ind/>
              <w:jc w:val="both"/>
              <w:rPr>
                <w:rFonts w:ascii="Times New Roman" w:hAnsi="Times New Roman"/>
              </w:rPr>
            </w:pPr>
            <w:r>
              <w:rPr>
                <w:rFonts w:ascii="Times New Roman" w:hAnsi="Times New Roman"/>
              </w:rPr>
              <w:t xml:space="preserve">Спортивное тестирование         (основная группа) </w:t>
            </w:r>
          </w:p>
          <w:p w14:paraId="0C1A0000">
            <w:pPr>
              <w:ind/>
              <w:jc w:val="both"/>
              <w:rPr>
                <w:rFonts w:ascii="Times New Roman" w:hAnsi="Times New Roman"/>
              </w:rPr>
            </w:pPr>
            <w:r>
              <w:rPr>
                <w:rFonts w:ascii="Times New Roman" w:hAnsi="Times New Roman"/>
              </w:rPr>
              <w:t>Спортивное тестирование по упрощенным схемам                 ( подготовительная группа)</w:t>
            </w:r>
          </w:p>
          <w:p w14:paraId="0D1A0000">
            <w:pPr>
              <w:ind/>
              <w:jc w:val="both"/>
              <w:rPr>
                <w:rFonts w:ascii="Times New Roman" w:hAnsi="Times New Roman"/>
              </w:rPr>
            </w:pPr>
            <w:r>
              <w:rPr>
                <w:rFonts w:ascii="Times New Roman" w:hAnsi="Times New Roman"/>
              </w:rPr>
              <w:t>Защита проектов</w:t>
            </w:r>
          </w:p>
          <w:p w14:paraId="0E1A0000">
            <w:pPr>
              <w:ind/>
              <w:jc w:val="both"/>
              <w:rPr>
                <w:rFonts w:ascii="Times New Roman" w:hAnsi="Times New Roman"/>
              </w:rPr>
            </w:pPr>
            <w:r>
              <w:rPr>
                <w:rFonts w:ascii="Times New Roman" w:hAnsi="Times New Roman"/>
              </w:rPr>
              <w:t>(специальная группа)</w:t>
            </w:r>
          </w:p>
        </w:tc>
        <w:tc>
          <w:tcPr>
            <w:tcW w:type="dxa" w:w="1691"/>
            <w:shd w:fill="auto" w:val="clear"/>
          </w:tcPr>
          <w:p w14:paraId="0F1A0000">
            <w:pPr>
              <w:ind/>
              <w:jc w:val="both"/>
              <w:rPr>
                <w:rFonts w:ascii="Times New Roman" w:hAnsi="Times New Roman"/>
              </w:rPr>
            </w:pPr>
            <w:r>
              <w:rPr>
                <w:rFonts w:ascii="Times New Roman" w:hAnsi="Times New Roman"/>
              </w:rPr>
              <w:t xml:space="preserve">Спортивное тестирование         (основная группа) </w:t>
            </w:r>
          </w:p>
          <w:p w14:paraId="101A0000">
            <w:pPr>
              <w:ind/>
              <w:jc w:val="both"/>
              <w:rPr>
                <w:rFonts w:ascii="Times New Roman" w:hAnsi="Times New Roman"/>
              </w:rPr>
            </w:pPr>
            <w:r>
              <w:rPr>
                <w:rFonts w:ascii="Times New Roman" w:hAnsi="Times New Roman"/>
              </w:rPr>
              <w:t>Спортивное тестирование по упрощенным схемам                 ( подготовительная группа)</w:t>
            </w:r>
          </w:p>
          <w:p w14:paraId="111A0000">
            <w:pPr>
              <w:ind/>
              <w:jc w:val="both"/>
              <w:rPr>
                <w:rFonts w:ascii="Times New Roman" w:hAnsi="Times New Roman"/>
              </w:rPr>
            </w:pPr>
            <w:r>
              <w:rPr>
                <w:rFonts w:ascii="Times New Roman" w:hAnsi="Times New Roman"/>
              </w:rPr>
              <w:t>Защита проектов</w:t>
            </w:r>
          </w:p>
          <w:p w14:paraId="121A0000">
            <w:pPr>
              <w:ind/>
              <w:jc w:val="both"/>
              <w:rPr>
                <w:rFonts w:ascii="Times New Roman" w:hAnsi="Times New Roman"/>
              </w:rPr>
            </w:pPr>
            <w:r>
              <w:rPr>
                <w:rFonts w:ascii="Times New Roman" w:hAnsi="Times New Roman"/>
              </w:rPr>
              <w:t>(специальная группа)</w:t>
            </w:r>
          </w:p>
        </w:tc>
        <w:tc>
          <w:tcPr>
            <w:tcW w:type="dxa" w:w="1691"/>
            <w:shd w:fill="auto" w:val="clear"/>
          </w:tcPr>
          <w:p w14:paraId="131A0000">
            <w:pPr>
              <w:ind/>
              <w:jc w:val="both"/>
              <w:rPr>
                <w:rFonts w:ascii="Times New Roman" w:hAnsi="Times New Roman"/>
              </w:rPr>
            </w:pPr>
            <w:r>
              <w:rPr>
                <w:rFonts w:ascii="Times New Roman" w:hAnsi="Times New Roman"/>
              </w:rPr>
              <w:t xml:space="preserve">Спортивное тестирование         (основная группа) </w:t>
            </w:r>
          </w:p>
          <w:p w14:paraId="141A0000">
            <w:pPr>
              <w:ind/>
              <w:jc w:val="both"/>
              <w:rPr>
                <w:rFonts w:ascii="Times New Roman" w:hAnsi="Times New Roman"/>
              </w:rPr>
            </w:pPr>
            <w:r>
              <w:rPr>
                <w:rFonts w:ascii="Times New Roman" w:hAnsi="Times New Roman"/>
              </w:rPr>
              <w:t>Спортивное тестирование по упрощенным схемам                 ( подготовительная группа)</w:t>
            </w:r>
          </w:p>
          <w:p w14:paraId="151A0000">
            <w:pPr>
              <w:ind/>
              <w:jc w:val="both"/>
              <w:rPr>
                <w:rFonts w:ascii="Times New Roman" w:hAnsi="Times New Roman"/>
              </w:rPr>
            </w:pPr>
            <w:r>
              <w:rPr>
                <w:rFonts w:ascii="Times New Roman" w:hAnsi="Times New Roman"/>
              </w:rPr>
              <w:t>Защита проектов</w:t>
            </w:r>
          </w:p>
          <w:p w14:paraId="161A0000">
            <w:pPr>
              <w:ind/>
              <w:jc w:val="both"/>
              <w:rPr>
                <w:rFonts w:ascii="Times New Roman" w:hAnsi="Times New Roman"/>
              </w:rPr>
            </w:pPr>
            <w:r>
              <w:rPr>
                <w:rFonts w:ascii="Times New Roman" w:hAnsi="Times New Roman"/>
              </w:rPr>
              <w:t>(специальная группа)</w:t>
            </w:r>
          </w:p>
        </w:tc>
        <w:tc>
          <w:tcPr>
            <w:tcW w:type="dxa" w:w="1691"/>
            <w:shd w:fill="auto" w:val="clear"/>
          </w:tcPr>
          <w:p w14:paraId="171A0000">
            <w:pPr>
              <w:ind/>
              <w:jc w:val="both"/>
              <w:rPr>
                <w:rFonts w:ascii="Times New Roman" w:hAnsi="Times New Roman"/>
              </w:rPr>
            </w:pPr>
            <w:r>
              <w:rPr>
                <w:rFonts w:ascii="Times New Roman" w:hAnsi="Times New Roman"/>
              </w:rPr>
              <w:t xml:space="preserve">Спортивное тестирование         (основная группа) </w:t>
            </w:r>
          </w:p>
          <w:p w14:paraId="181A0000">
            <w:pPr>
              <w:ind/>
              <w:jc w:val="both"/>
              <w:rPr>
                <w:rFonts w:ascii="Times New Roman" w:hAnsi="Times New Roman"/>
              </w:rPr>
            </w:pPr>
            <w:r>
              <w:rPr>
                <w:rFonts w:ascii="Times New Roman" w:hAnsi="Times New Roman"/>
              </w:rPr>
              <w:t>Спортивное тестирование по упрощенным схемам                 ( подготовительная группа)</w:t>
            </w:r>
          </w:p>
          <w:p w14:paraId="191A0000">
            <w:pPr>
              <w:ind/>
              <w:jc w:val="both"/>
              <w:rPr>
                <w:rFonts w:ascii="Times New Roman" w:hAnsi="Times New Roman"/>
              </w:rPr>
            </w:pPr>
            <w:r>
              <w:rPr>
                <w:rFonts w:ascii="Times New Roman" w:hAnsi="Times New Roman"/>
              </w:rPr>
              <w:t>Защита проектов</w:t>
            </w:r>
          </w:p>
          <w:p w14:paraId="1A1A0000">
            <w:pPr>
              <w:ind/>
              <w:jc w:val="both"/>
              <w:rPr>
                <w:rFonts w:ascii="Times New Roman" w:hAnsi="Times New Roman"/>
              </w:rPr>
            </w:pPr>
            <w:r>
              <w:rPr>
                <w:rFonts w:ascii="Times New Roman" w:hAnsi="Times New Roman"/>
              </w:rPr>
              <w:t>(специальная группа)</w:t>
            </w:r>
          </w:p>
        </w:tc>
      </w:tr>
      <w:tr>
        <w:tc>
          <w:tcPr>
            <w:tcW w:type="dxa" w:w="1724"/>
          </w:tcPr>
          <w:p w14:paraId="1B1A0000">
            <w:pPr>
              <w:ind/>
              <w:jc w:val="both"/>
              <w:rPr>
                <w:rFonts w:ascii="Times New Roman" w:hAnsi="Times New Roman"/>
              </w:rPr>
            </w:pPr>
            <w:r>
              <w:rPr>
                <w:rFonts w:ascii="Times New Roman" w:hAnsi="Times New Roman"/>
              </w:rPr>
              <w:t>Основы религиозных культур и светской этики</w:t>
            </w:r>
          </w:p>
        </w:tc>
        <w:tc>
          <w:tcPr>
            <w:tcW w:type="dxa" w:w="1710"/>
          </w:tcPr>
          <w:p w14:paraId="1C1A0000">
            <w:pPr>
              <w:ind/>
              <w:jc w:val="both"/>
              <w:rPr>
                <w:rFonts w:ascii="Times New Roman" w:hAnsi="Times New Roman"/>
              </w:rPr>
            </w:pPr>
            <w:r>
              <w:rPr>
                <w:rFonts w:ascii="Times New Roman" w:hAnsi="Times New Roman"/>
              </w:rPr>
              <w:t>Основы религиозных культур и светской этики</w:t>
            </w:r>
          </w:p>
        </w:tc>
        <w:tc>
          <w:tcPr>
            <w:tcW w:type="dxa" w:w="1691"/>
            <w:shd w:themeFill="background1" w:val="clear"/>
          </w:tcPr>
          <w:p w14:paraId="1D1A0000">
            <w:pPr>
              <w:ind/>
              <w:jc w:val="both"/>
              <w:rPr>
                <w:rFonts w:ascii="Times New Roman" w:hAnsi="Times New Roman"/>
              </w:rPr>
            </w:pPr>
            <w:r>
              <w:rPr>
                <w:rFonts w:ascii="Times New Roman" w:hAnsi="Times New Roman"/>
              </w:rPr>
              <w:t>-</w:t>
            </w:r>
          </w:p>
        </w:tc>
        <w:tc>
          <w:tcPr>
            <w:tcW w:type="dxa" w:w="1691"/>
            <w:shd w:fill="auto" w:val="clear"/>
          </w:tcPr>
          <w:p w14:paraId="1E1A0000">
            <w:pPr>
              <w:ind/>
              <w:jc w:val="both"/>
              <w:rPr>
                <w:rFonts w:ascii="Times New Roman" w:hAnsi="Times New Roman"/>
              </w:rPr>
            </w:pPr>
            <w:r>
              <w:rPr>
                <w:rFonts w:ascii="Times New Roman" w:hAnsi="Times New Roman"/>
              </w:rPr>
              <w:t>-</w:t>
            </w:r>
          </w:p>
        </w:tc>
        <w:tc>
          <w:tcPr>
            <w:tcW w:type="dxa" w:w="1691"/>
            <w:shd w:fill="auto" w:val="clear"/>
          </w:tcPr>
          <w:p w14:paraId="1F1A0000">
            <w:pPr>
              <w:ind/>
              <w:jc w:val="both"/>
              <w:rPr>
                <w:rFonts w:ascii="Times New Roman" w:hAnsi="Times New Roman"/>
              </w:rPr>
            </w:pPr>
            <w:r>
              <w:rPr>
                <w:rFonts w:ascii="Times New Roman" w:hAnsi="Times New Roman"/>
              </w:rPr>
              <w:t>-</w:t>
            </w:r>
          </w:p>
        </w:tc>
        <w:tc>
          <w:tcPr>
            <w:tcW w:type="dxa" w:w="1691"/>
            <w:shd w:fill="auto" w:val="clear"/>
          </w:tcPr>
          <w:p w14:paraId="201A0000">
            <w:pPr>
              <w:ind/>
              <w:jc w:val="both"/>
              <w:rPr>
                <w:rFonts w:ascii="Times New Roman" w:hAnsi="Times New Roman"/>
              </w:rPr>
            </w:pPr>
            <w:r>
              <w:rPr>
                <w:rFonts w:ascii="Times New Roman" w:hAnsi="Times New Roman"/>
              </w:rPr>
              <w:t>Защита проектов</w:t>
            </w:r>
          </w:p>
        </w:tc>
      </w:tr>
    </w:tbl>
    <w:p w14:paraId="211A0000">
      <w:pPr>
        <w:tabs>
          <w:tab w:leader="none" w:pos="567" w:val="left"/>
        </w:tabs>
        <w:spacing w:after="0" w:line="242" w:lineRule="atLeast"/>
        <w:ind w:firstLine="0" w:left="195"/>
        <w:jc w:val="both"/>
        <w:rPr>
          <w:rFonts w:ascii="Times New Roman" w:hAnsi="Times New Roman"/>
          <w:color w:val="000000"/>
        </w:rPr>
      </w:pPr>
    </w:p>
    <w:p w14:paraId="221A0000">
      <w:pPr>
        <w:spacing w:after="0" w:line="240" w:lineRule="auto"/>
        <w:ind w:firstLine="0" w:left="195"/>
        <w:jc w:val="both"/>
        <w:rPr>
          <w:rFonts w:ascii="Times New Roman" w:hAnsi="Times New Roman"/>
        </w:rPr>
      </w:pPr>
      <w:r>
        <w:rPr>
          <w:rFonts w:ascii="Times New Roman" w:hAnsi="Times New Roman"/>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231A0000">
      <w:pPr>
        <w:spacing w:after="0" w:line="240" w:lineRule="auto"/>
        <w:ind w:firstLine="0" w:left="195"/>
        <w:jc w:val="both"/>
        <w:rPr>
          <w:rFonts w:ascii="Times New Roman" w:hAnsi="Times New Roman"/>
        </w:rPr>
      </w:pPr>
      <w:r>
        <w:rPr>
          <w:rFonts w:ascii="Times New Roman" w:hAnsi="Times New Roman"/>
        </w:rPr>
        <w:t>состав учебных предметов;</w:t>
      </w:r>
    </w:p>
    <w:p w14:paraId="241A0000">
      <w:pPr>
        <w:spacing w:after="0" w:line="240" w:lineRule="auto"/>
        <w:ind w:firstLine="0" w:left="195"/>
        <w:jc w:val="both"/>
        <w:rPr>
          <w:rFonts w:ascii="Times New Roman" w:hAnsi="Times New Roman"/>
        </w:rPr>
      </w:pPr>
      <w:r>
        <w:rPr>
          <w:rFonts w:ascii="Times New Roman" w:hAnsi="Times New Roman"/>
        </w:rPr>
        <w:t>недельное распределение учебного времени, отводимого на освоение содержания образования по классам и учебным предметам;</w:t>
      </w:r>
    </w:p>
    <w:p w14:paraId="251A0000">
      <w:pPr>
        <w:spacing w:after="0" w:line="240" w:lineRule="auto"/>
        <w:ind w:firstLine="0" w:left="195"/>
        <w:jc w:val="both"/>
        <w:rPr>
          <w:rFonts w:ascii="Times New Roman" w:hAnsi="Times New Roman"/>
          <w:spacing w:val="-2"/>
        </w:rPr>
      </w:pPr>
      <w:r>
        <w:rPr>
          <w:rFonts w:ascii="Times New Roman" w:hAnsi="Times New Roman"/>
          <w:spacing w:val="-2"/>
        </w:rPr>
        <w:t>максимально допустимая недельная нагрузка обучающихся и максимальная нагрузка с учётом деления классов на группы;</w:t>
      </w:r>
    </w:p>
    <w:p w14:paraId="261A0000">
      <w:pPr>
        <w:spacing w:after="0" w:line="240" w:lineRule="auto"/>
        <w:ind w:firstLine="0" w:left="195"/>
        <w:jc w:val="both"/>
        <w:rPr>
          <w:rFonts w:ascii="Times New Roman" w:hAnsi="Times New Roman"/>
        </w:rPr>
      </w:pPr>
      <w:r>
        <w:rPr>
          <w:rFonts w:ascii="Times New Roman" w:hAnsi="Times New Roman"/>
        </w:rPr>
        <w:t>план комплектования классов.</w:t>
      </w:r>
    </w:p>
    <w:p w14:paraId="271A0000">
      <w:pPr>
        <w:spacing w:after="0" w:line="240" w:lineRule="auto"/>
        <w:ind w:firstLine="0" w:left="195"/>
        <w:jc w:val="both"/>
        <w:rPr>
          <w:rFonts w:ascii="Times New Roman" w:hAnsi="Times New Roman"/>
        </w:rPr>
      </w:pPr>
      <w:r>
        <w:rPr>
          <w:rFonts w:ascii="Times New Roman" w:hAnsi="Times New Roman"/>
        </w:rPr>
        <w:t xml:space="preserve">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281A0000">
      <w:pPr>
        <w:spacing w:after="0" w:line="240" w:lineRule="auto"/>
        <w:ind w:firstLine="0" w:left="195"/>
        <w:jc w:val="both"/>
        <w:rPr>
          <w:rFonts w:ascii="Times New Roman" w:hAnsi="Times New Roman"/>
          <w:spacing w:val="-1"/>
        </w:rPr>
      </w:pPr>
      <w:r>
        <w:rPr>
          <w:rFonts w:ascii="Times New Roman" w:hAnsi="Times New Roman"/>
          <w:spacing w:val="-1"/>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291A0000">
      <w:pPr>
        <w:spacing w:after="0" w:line="240" w:lineRule="auto"/>
        <w:ind w:firstLine="0" w:left="195"/>
        <w:jc w:val="both"/>
        <w:rPr>
          <w:rFonts w:ascii="Times New Roman" w:hAnsi="Times New Roman"/>
        </w:rPr>
      </w:pPr>
      <w:r>
        <w:rPr>
          <w:rFonts w:ascii="Times New Roman" w:hAnsi="Times New Roman"/>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14:paraId="2A1A0000">
      <w:pPr>
        <w:spacing w:after="0" w:line="240" w:lineRule="auto"/>
        <w:ind w:firstLine="0" w:left="195"/>
        <w:jc w:val="both"/>
        <w:rPr>
          <w:rFonts w:ascii="Times New Roman" w:hAnsi="Times New Roman"/>
          <w:spacing w:val="-2"/>
        </w:rPr>
      </w:pPr>
      <w:r>
        <w:rPr>
          <w:rFonts w:ascii="Times New Roman" w:hAnsi="Times New Roman"/>
          <w:spacing w:val="-2"/>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14:paraId="2B1A0000">
      <w:pPr>
        <w:spacing w:after="0" w:line="240" w:lineRule="auto"/>
        <w:ind w:firstLine="0" w:left="195"/>
        <w:jc w:val="both"/>
        <w:rPr>
          <w:rFonts w:ascii="Times New Roman" w:hAnsi="Times New Roman"/>
        </w:rPr>
      </w:pPr>
      <w:r>
        <w:rPr>
          <w:rFonts w:ascii="Times New Roman" w:hAnsi="Times New Roman"/>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2C1A0000">
      <w:pPr>
        <w:spacing w:after="0" w:line="240" w:lineRule="auto"/>
        <w:ind w:firstLine="0" w:left="195"/>
        <w:jc w:val="both"/>
        <w:rPr>
          <w:rFonts w:ascii="Times New Roman" w:hAnsi="Times New Roman"/>
          <w:spacing w:val="-1"/>
        </w:rPr>
      </w:pPr>
      <w:r>
        <w:rPr>
          <w:rFonts w:ascii="Times New Roman" w:hAnsi="Times New Roman"/>
          <w:spacing w:val="-1"/>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14:paraId="2D1A0000">
      <w:pPr>
        <w:spacing w:after="0" w:line="240" w:lineRule="auto"/>
        <w:ind w:firstLine="0" w:left="195"/>
        <w:jc w:val="both"/>
        <w:rPr>
          <w:rFonts w:ascii="Times New Roman" w:hAnsi="Times New Roman"/>
          <w:spacing w:val="2"/>
        </w:rPr>
      </w:pPr>
      <w:r>
        <w:rPr>
          <w:rFonts w:ascii="Times New Roman" w:hAnsi="Times New Roman"/>
          <w:spacing w:val="2"/>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14:paraId="2E1A0000">
      <w:bookmarkStart w:id="45" w:name="__RefHeading___43"/>
      <w:bookmarkEnd w:id="45"/>
      <w:pPr>
        <w:keepNext w:val="1"/>
        <w:keepLines w:val="1"/>
        <w:spacing w:after="0" w:line="240" w:lineRule="auto"/>
        <w:ind w:firstLine="0" w:left="195"/>
        <w:jc w:val="center"/>
        <w:outlineLvl w:val="0"/>
        <w:rPr>
          <w:rFonts w:ascii="Times New Roman" w:hAnsi="Times New Roman"/>
          <w:b w:val="1"/>
        </w:rPr>
      </w:pPr>
      <w:r>
        <w:rPr>
          <w:rFonts w:ascii="Times New Roman" w:hAnsi="Times New Roman"/>
          <w:b w:val="1"/>
        </w:rPr>
        <w:t>3.2. Календарный учебный график организации, осуществляющей образовательную деятельность</w:t>
      </w:r>
    </w:p>
    <w:p w14:paraId="2F1A0000">
      <w:pPr>
        <w:spacing w:after="0" w:line="240" w:lineRule="auto"/>
        <w:ind w:firstLine="0" w:left="195"/>
        <w:jc w:val="both"/>
        <w:rPr>
          <w:rFonts w:ascii="Times New Roman" w:hAnsi="Times New Roman"/>
        </w:rPr>
      </w:pPr>
      <w:r>
        <w:rPr>
          <w:rFonts w:ascii="Times New Roman" w:hAnsi="Times New Roman"/>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14:paraId="301A0000">
      <w:pPr>
        <w:spacing w:after="0" w:line="240" w:lineRule="auto"/>
        <w:ind w:firstLine="0" w:left="195"/>
        <w:jc w:val="both"/>
        <w:rPr>
          <w:rFonts w:ascii="Times New Roman" w:hAnsi="Times New Roman"/>
        </w:rPr>
      </w:pPr>
      <w:r>
        <w:rPr>
          <w:rFonts w:ascii="Times New Roman" w:hAnsi="Times New Roman"/>
        </w:rPr>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14:paraId="311A0000">
      <w:pPr>
        <w:spacing w:after="0" w:line="240" w:lineRule="auto"/>
        <w:ind w:firstLine="0" w:left="195"/>
        <w:jc w:val="both"/>
        <w:rPr>
          <w:rFonts w:ascii="Times New Roman" w:hAnsi="Times New Roman"/>
        </w:rPr>
      </w:pPr>
    </w:p>
    <w:p w14:paraId="321A0000">
      <w:pPr>
        <w:spacing w:after="0" w:line="240" w:lineRule="exact"/>
        <w:ind w:firstLine="0" w:left="195"/>
        <w:jc w:val="center"/>
        <w:rPr>
          <w:rFonts w:ascii="Times New Roman" w:hAnsi="Times New Roman"/>
          <w:b w:val="1"/>
          <w:color w:val="C00000"/>
        </w:rPr>
      </w:pPr>
    </w:p>
    <w:p w14:paraId="331A0000">
      <w:pPr>
        <w:spacing w:after="0" w:line="240" w:lineRule="auto"/>
        <w:ind/>
        <w:jc w:val="center"/>
        <w:rPr>
          <w:rFonts w:ascii="Times New Roman" w:hAnsi="Times New Roman"/>
          <w:b w:val="1"/>
        </w:rPr>
      </w:pPr>
      <w:r>
        <w:rPr>
          <w:rFonts w:ascii="Times New Roman" w:hAnsi="Times New Roman"/>
          <w:b w:val="1"/>
        </w:rPr>
        <w:t>Календарный учебный график МОУ СОШ №11</w:t>
      </w:r>
    </w:p>
    <w:p w14:paraId="341A0000">
      <w:pPr>
        <w:spacing w:after="0" w:line="240" w:lineRule="auto"/>
        <w:ind/>
        <w:jc w:val="center"/>
        <w:rPr>
          <w:rFonts w:ascii="Times New Roman" w:hAnsi="Times New Roman"/>
          <w:b w:val="1"/>
        </w:rPr>
      </w:pPr>
      <w:r>
        <w:rPr>
          <w:rFonts w:ascii="Times New Roman" w:hAnsi="Times New Roman"/>
          <w:b w:val="1"/>
        </w:rPr>
        <w:t>на 202</w:t>
      </w:r>
      <w:r>
        <w:rPr>
          <w:rFonts w:ascii="Times New Roman" w:hAnsi="Times New Roman"/>
          <w:b w:val="1"/>
        </w:rPr>
        <w:t>4</w:t>
      </w:r>
      <w:r>
        <w:rPr>
          <w:rFonts w:ascii="Times New Roman" w:hAnsi="Times New Roman"/>
          <w:b w:val="1"/>
        </w:rPr>
        <w:t>-202</w:t>
      </w:r>
      <w:r>
        <w:rPr>
          <w:rFonts w:ascii="Times New Roman" w:hAnsi="Times New Roman"/>
          <w:b w:val="1"/>
        </w:rPr>
        <w:t>5</w:t>
      </w:r>
      <w:r>
        <w:rPr>
          <w:rFonts w:ascii="Times New Roman" w:hAnsi="Times New Roman"/>
          <w:b w:val="1"/>
        </w:rPr>
        <w:t xml:space="preserve"> учебный год</w:t>
      </w:r>
    </w:p>
    <w:p w14:paraId="351A0000">
      <w:pPr>
        <w:spacing w:after="0" w:line="240" w:lineRule="auto"/>
        <w:ind/>
        <w:jc w:val="center"/>
        <w:rPr>
          <w:rFonts w:ascii="Times New Roman" w:hAnsi="Times New Roman"/>
          <w:b w:val="1"/>
        </w:rPr>
      </w:pPr>
    </w:p>
    <w:p w14:paraId="361A0000">
      <w:pPr>
        <w:spacing w:after="0"/>
        <w:ind/>
        <w:jc w:val="center"/>
        <w:rPr>
          <w:rFonts w:ascii="Times New Roman" w:hAnsi="Times New Roman"/>
          <w:b w:val="1"/>
          <w:sz w:val="24"/>
        </w:rPr>
      </w:pPr>
      <w:r>
        <w:rPr>
          <w:rFonts w:ascii="Times New Roman" w:hAnsi="Times New Roman"/>
          <w:b w:val="1"/>
          <w:sz w:val="24"/>
        </w:rPr>
        <w:t>Продолжительность учебного года</w:t>
      </w:r>
    </w:p>
    <w:p w14:paraId="371A0000">
      <w:pPr>
        <w:spacing w:after="0"/>
        <w:ind w:firstLine="0" w:left="426" w:right="594"/>
        <w:jc w:val="both"/>
        <w:rPr>
          <w:rFonts w:ascii="Times New Roman" w:hAnsi="Times New Roman"/>
          <w:b w:val="1"/>
          <w:sz w:val="24"/>
        </w:rPr>
      </w:pPr>
      <w:r>
        <w:rPr>
          <w:rFonts w:ascii="Times New Roman" w:hAnsi="Times New Roman"/>
          <w:sz w:val="24"/>
        </w:rPr>
        <w:t>Начало</w:t>
      </w:r>
      <w:r>
        <w:rPr>
          <w:rFonts w:ascii="Times New Roman" w:hAnsi="Times New Roman"/>
          <w:spacing w:val="-8"/>
          <w:sz w:val="24"/>
        </w:rPr>
        <w:t xml:space="preserve"> </w:t>
      </w:r>
      <w:r>
        <w:rPr>
          <w:rFonts w:ascii="Times New Roman" w:hAnsi="Times New Roman"/>
          <w:sz w:val="24"/>
        </w:rPr>
        <w:t>учебного</w:t>
      </w:r>
      <w:r>
        <w:rPr>
          <w:rFonts w:ascii="Times New Roman" w:hAnsi="Times New Roman"/>
          <w:spacing w:val="-6"/>
          <w:sz w:val="24"/>
        </w:rPr>
        <w:t xml:space="preserve"> </w:t>
      </w:r>
      <w:r>
        <w:rPr>
          <w:rFonts w:ascii="Times New Roman" w:hAnsi="Times New Roman"/>
          <w:spacing w:val="-2"/>
          <w:sz w:val="24"/>
        </w:rPr>
        <w:t>года:</w:t>
      </w:r>
      <w:r>
        <w:rPr>
          <w:rFonts w:ascii="Times New Roman" w:hAnsi="Times New Roman"/>
          <w:sz w:val="24"/>
        </w:rPr>
        <w:tab/>
      </w:r>
      <w:r>
        <w:rPr>
          <w:rFonts w:ascii="Times New Roman" w:hAnsi="Times New Roman"/>
          <w:sz w:val="24"/>
        </w:rPr>
        <w:t>02</w:t>
      </w:r>
      <w:r>
        <w:rPr>
          <w:rFonts w:ascii="Times New Roman" w:hAnsi="Times New Roman"/>
          <w:spacing w:val="-5"/>
          <w:sz w:val="24"/>
        </w:rPr>
        <w:t xml:space="preserve"> </w:t>
      </w:r>
      <w:r>
        <w:rPr>
          <w:rFonts w:ascii="Times New Roman" w:hAnsi="Times New Roman"/>
          <w:sz w:val="24"/>
        </w:rPr>
        <w:t>сентября</w:t>
      </w:r>
      <w:r>
        <w:rPr>
          <w:rFonts w:ascii="Times New Roman" w:hAnsi="Times New Roman"/>
          <w:spacing w:val="-4"/>
          <w:sz w:val="24"/>
        </w:rPr>
        <w:t xml:space="preserve"> </w:t>
      </w:r>
      <w:r>
        <w:rPr>
          <w:rFonts w:ascii="Times New Roman" w:hAnsi="Times New Roman"/>
          <w:spacing w:val="-2"/>
          <w:sz w:val="24"/>
        </w:rPr>
        <w:t>2024года</w:t>
      </w:r>
    </w:p>
    <w:p w14:paraId="381A0000">
      <w:pPr>
        <w:spacing w:after="0"/>
        <w:ind w:firstLine="0" w:left="426"/>
        <w:jc w:val="both"/>
        <w:rPr>
          <w:rFonts w:ascii="Times New Roman" w:hAnsi="Times New Roman"/>
          <w:color w:val="FF0000"/>
          <w:sz w:val="24"/>
        </w:rPr>
      </w:pPr>
      <w:r>
        <w:rPr>
          <w:rFonts w:ascii="Times New Roman" w:hAnsi="Times New Roman"/>
          <w:sz w:val="24"/>
        </w:rPr>
        <w:t>Окончание</w:t>
      </w:r>
      <w:r>
        <w:rPr>
          <w:rFonts w:ascii="Times New Roman" w:hAnsi="Times New Roman"/>
          <w:spacing w:val="-7"/>
          <w:sz w:val="24"/>
        </w:rPr>
        <w:t xml:space="preserve"> </w:t>
      </w:r>
      <w:r>
        <w:rPr>
          <w:rFonts w:ascii="Times New Roman" w:hAnsi="Times New Roman"/>
          <w:sz w:val="24"/>
        </w:rPr>
        <w:t>учебного</w:t>
      </w:r>
      <w:r>
        <w:rPr>
          <w:rFonts w:ascii="Times New Roman" w:hAnsi="Times New Roman"/>
          <w:spacing w:val="-7"/>
          <w:sz w:val="24"/>
        </w:rPr>
        <w:t xml:space="preserve"> </w:t>
      </w:r>
      <w:r>
        <w:rPr>
          <w:rFonts w:ascii="Times New Roman" w:hAnsi="Times New Roman"/>
          <w:sz w:val="24"/>
        </w:rPr>
        <w:t>года</w:t>
      </w:r>
      <w:r>
        <w:rPr>
          <w:rFonts w:ascii="Times New Roman" w:hAnsi="Times New Roman"/>
          <w:spacing w:val="-7"/>
          <w:sz w:val="24"/>
        </w:rPr>
        <w:t xml:space="preserve"> </w:t>
      </w:r>
      <w:r>
        <w:rPr>
          <w:rFonts w:ascii="Times New Roman" w:hAnsi="Times New Roman"/>
          <w:sz w:val="24"/>
        </w:rPr>
        <w:t>для</w:t>
      </w:r>
      <w:r>
        <w:rPr>
          <w:rFonts w:ascii="Times New Roman" w:hAnsi="Times New Roman"/>
          <w:spacing w:val="-7"/>
          <w:sz w:val="24"/>
        </w:rPr>
        <w:t xml:space="preserve"> </w:t>
      </w:r>
      <w:r>
        <w:rPr>
          <w:rFonts w:ascii="Times New Roman" w:hAnsi="Times New Roman"/>
          <w:sz w:val="24"/>
        </w:rPr>
        <w:t>учащихся</w:t>
      </w:r>
      <w:r>
        <w:rPr>
          <w:rFonts w:ascii="Times New Roman" w:hAnsi="Times New Roman"/>
          <w:spacing w:val="-5"/>
          <w:sz w:val="24"/>
        </w:rPr>
        <w:t xml:space="preserve"> </w:t>
      </w:r>
      <w:r>
        <w:rPr>
          <w:rFonts w:ascii="Times New Roman" w:hAnsi="Times New Roman"/>
          <w:sz w:val="24"/>
        </w:rPr>
        <w:t xml:space="preserve">1, 2-4 </w:t>
      </w:r>
      <w:r>
        <w:rPr>
          <w:rFonts w:ascii="Times New Roman" w:hAnsi="Times New Roman"/>
          <w:spacing w:val="-2"/>
          <w:sz w:val="24"/>
        </w:rPr>
        <w:t xml:space="preserve"> </w:t>
      </w:r>
      <w:r>
        <w:rPr>
          <w:rFonts w:ascii="Times New Roman" w:hAnsi="Times New Roman"/>
          <w:sz w:val="24"/>
        </w:rPr>
        <w:t xml:space="preserve">классов: </w:t>
      </w:r>
      <w:r>
        <w:rPr>
          <w:rFonts w:ascii="Times New Roman" w:hAnsi="Times New Roman"/>
          <w:spacing w:val="-6"/>
          <w:sz w:val="24"/>
        </w:rPr>
        <w:t xml:space="preserve"> </w:t>
      </w:r>
      <w:r>
        <w:rPr>
          <w:rFonts w:ascii="Times New Roman" w:hAnsi="Times New Roman"/>
          <w:sz w:val="24"/>
        </w:rPr>
        <w:t>26 мая 2025</w:t>
      </w:r>
    </w:p>
    <w:p w14:paraId="391A0000">
      <w:pPr>
        <w:pStyle w:val="Style_13"/>
        <w:ind/>
        <w:jc w:val="left"/>
        <w:rPr>
          <w:sz w:val="24"/>
        </w:rPr>
      </w:pPr>
    </w:p>
    <w:p w14:paraId="3A1A0000">
      <w:pPr>
        <w:spacing w:after="0" w:line="272" w:lineRule="exact"/>
        <w:ind w:firstLine="0" w:left="435" w:right="62"/>
        <w:rPr>
          <w:rFonts w:ascii="Times New Roman" w:hAnsi="Times New Roman"/>
          <w:sz w:val="24"/>
        </w:rPr>
      </w:pPr>
      <w:r>
        <w:rPr>
          <w:rFonts w:ascii="Times New Roman" w:hAnsi="Times New Roman"/>
          <w:sz w:val="24"/>
        </w:rPr>
        <w:t>Продолжительность</w:t>
      </w:r>
      <w:r>
        <w:rPr>
          <w:rFonts w:ascii="Times New Roman" w:hAnsi="Times New Roman"/>
          <w:spacing w:val="1"/>
          <w:sz w:val="24"/>
        </w:rPr>
        <w:t xml:space="preserve"> </w:t>
      </w:r>
      <w:r>
        <w:rPr>
          <w:rFonts w:ascii="Times New Roman" w:hAnsi="Times New Roman"/>
          <w:sz w:val="24"/>
        </w:rPr>
        <w:t>каникул</w:t>
      </w:r>
      <w:r>
        <w:rPr>
          <w:rFonts w:ascii="Times New Roman" w:hAnsi="Times New Roman"/>
          <w:spacing w:val="-4"/>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течение</w:t>
      </w:r>
      <w:r>
        <w:rPr>
          <w:rFonts w:ascii="Times New Roman" w:hAnsi="Times New Roman"/>
          <w:spacing w:val="-8"/>
          <w:sz w:val="24"/>
        </w:rPr>
        <w:t xml:space="preserve"> </w:t>
      </w:r>
      <w:r>
        <w:rPr>
          <w:rFonts w:ascii="Times New Roman" w:hAnsi="Times New Roman"/>
          <w:sz w:val="24"/>
        </w:rPr>
        <w:t>учебного</w:t>
      </w:r>
      <w:r>
        <w:rPr>
          <w:rFonts w:ascii="Times New Roman" w:hAnsi="Times New Roman"/>
          <w:spacing w:val="-4"/>
          <w:sz w:val="24"/>
        </w:rPr>
        <w:t xml:space="preserve"> </w:t>
      </w:r>
      <w:r>
        <w:rPr>
          <w:rFonts w:ascii="Times New Roman" w:hAnsi="Times New Roman"/>
          <w:sz w:val="24"/>
        </w:rPr>
        <w:t>года:</w:t>
      </w:r>
    </w:p>
    <w:p w14:paraId="3B1A0000">
      <w:pPr>
        <w:pStyle w:val="Style_13"/>
        <w:spacing w:line="240" w:lineRule="auto"/>
        <w:ind w:firstLine="0" w:left="142" w:right="1184"/>
        <w:jc w:val="left"/>
        <w:rPr>
          <w:sz w:val="24"/>
        </w:rPr>
      </w:pPr>
      <w:r>
        <w:rPr>
          <w:sz w:val="24"/>
        </w:rPr>
        <w:t>для</w:t>
      </w:r>
      <w:r>
        <w:rPr>
          <w:spacing w:val="-2"/>
          <w:sz w:val="24"/>
        </w:rPr>
        <w:t xml:space="preserve"> </w:t>
      </w:r>
      <w:r>
        <w:rPr>
          <w:sz w:val="24"/>
        </w:rPr>
        <w:t>1-х</w:t>
      </w:r>
      <w:r>
        <w:rPr>
          <w:spacing w:val="-6"/>
          <w:sz w:val="24"/>
        </w:rPr>
        <w:t xml:space="preserve"> </w:t>
      </w:r>
      <w:r>
        <w:rPr>
          <w:sz w:val="24"/>
        </w:rPr>
        <w:t>классов</w:t>
      </w:r>
      <w:r>
        <w:rPr>
          <w:spacing w:val="5"/>
          <w:sz w:val="24"/>
        </w:rPr>
        <w:t xml:space="preserve"> </w:t>
      </w:r>
      <w:r>
        <w:rPr>
          <w:sz w:val="24"/>
        </w:rPr>
        <w:t>–</w:t>
      </w:r>
      <w:r>
        <w:rPr>
          <w:spacing w:val="-4"/>
          <w:sz w:val="24"/>
        </w:rPr>
        <w:t xml:space="preserve"> </w:t>
      </w:r>
      <w:r>
        <w:rPr>
          <w:sz w:val="24"/>
        </w:rPr>
        <w:t>36 календарных</w:t>
      </w:r>
      <w:r>
        <w:rPr>
          <w:spacing w:val="-2"/>
          <w:sz w:val="24"/>
        </w:rPr>
        <w:t xml:space="preserve"> </w:t>
      </w:r>
      <w:r>
        <w:rPr>
          <w:sz w:val="24"/>
        </w:rPr>
        <w:t>дня.</w:t>
      </w:r>
    </w:p>
    <w:p w14:paraId="3C1A0000">
      <w:pPr>
        <w:pStyle w:val="Style_13"/>
        <w:spacing w:line="240" w:lineRule="auto"/>
        <w:ind w:firstLine="0" w:left="142" w:right="1184"/>
        <w:jc w:val="left"/>
        <w:rPr>
          <w:sz w:val="24"/>
        </w:rPr>
      </w:pPr>
      <w:r>
        <w:rPr>
          <w:sz w:val="24"/>
        </w:rPr>
        <w:t>для 2-4 классов – 27 календарных дней;</w:t>
      </w:r>
    </w:p>
    <w:p w14:paraId="3D1A0000">
      <w:pPr>
        <w:pStyle w:val="Style_13"/>
        <w:spacing w:line="240" w:lineRule="auto"/>
        <w:ind w:firstLine="0" w:left="142" w:right="1184"/>
        <w:jc w:val="left"/>
        <w:rPr>
          <w:sz w:val="24"/>
        </w:rPr>
      </w:pPr>
    </w:p>
    <w:p w14:paraId="3E1A0000">
      <w:pPr>
        <w:pStyle w:val="Style_13"/>
        <w:spacing w:line="240" w:lineRule="auto"/>
        <w:ind w:firstLine="0" w:left="142" w:right="1184"/>
        <w:jc w:val="left"/>
        <w:rPr>
          <w:sz w:val="24"/>
        </w:rPr>
      </w:pPr>
    </w:p>
    <w:p w14:paraId="3F1A0000">
      <w:pPr>
        <w:pStyle w:val="Style_13"/>
        <w:spacing w:line="240" w:lineRule="auto"/>
        <w:ind w:firstLine="0" w:left="142" w:right="1184"/>
        <w:jc w:val="left"/>
        <w:rPr>
          <w:sz w:val="24"/>
        </w:rPr>
      </w:pPr>
      <w:r>
        <w:rPr>
          <w:color w:val="FF0000"/>
          <w:spacing w:val="-57"/>
          <w:sz w:val="24"/>
        </w:rPr>
        <w:t xml:space="preserve"> </w:t>
      </w:r>
    </w:p>
    <w:tbl>
      <w:tblPr>
        <w:tblStyle w:val="Style_14"/>
        <w:tblInd w:type="dxa" w:w="-181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756"/>
        <w:gridCol w:w="2070"/>
        <w:gridCol w:w="2866"/>
      </w:tblGrid>
      <w:tr>
        <w:tc>
          <w:tcPr>
            <w:tcW w:type="dxa" w:w="5756"/>
            <w:tcBorders>
              <w:top w:color="000000" w:sz="4" w:val="single"/>
              <w:left w:color="000000" w:sz="4" w:val="single"/>
              <w:bottom w:color="000000" w:sz="4" w:val="single"/>
              <w:right w:color="000000" w:sz="4" w:val="single"/>
            </w:tcBorders>
            <w:vAlign w:val="center"/>
          </w:tcPr>
          <w:p w14:paraId="401A0000">
            <w:pPr>
              <w:spacing w:after="0"/>
              <w:ind/>
              <w:jc w:val="center"/>
              <w:rPr>
                <w:rFonts w:ascii="Times New Roman" w:hAnsi="Times New Roman"/>
                <w:sz w:val="24"/>
              </w:rPr>
            </w:pPr>
            <w:r>
              <w:rPr>
                <w:rFonts w:ascii="Times New Roman" w:hAnsi="Times New Roman"/>
                <w:sz w:val="24"/>
              </w:rPr>
              <w:t>Параметры</w:t>
            </w:r>
          </w:p>
        </w:tc>
        <w:tc>
          <w:tcPr>
            <w:tcW w:type="dxa" w:w="4936"/>
            <w:gridSpan w:val="2"/>
            <w:tcBorders>
              <w:top w:color="000000" w:sz="4" w:val="single"/>
              <w:left w:color="000000" w:sz="4" w:val="single"/>
              <w:bottom w:color="000000" w:sz="4" w:val="single"/>
              <w:right w:color="000000" w:sz="4" w:val="single"/>
            </w:tcBorders>
            <w:vAlign w:val="center"/>
          </w:tcPr>
          <w:p w14:paraId="411A0000">
            <w:pPr>
              <w:spacing w:after="0"/>
              <w:ind/>
              <w:jc w:val="center"/>
              <w:rPr>
                <w:rFonts w:ascii="Times New Roman" w:hAnsi="Times New Roman"/>
                <w:sz w:val="24"/>
              </w:rPr>
            </w:pPr>
            <w:r>
              <w:rPr>
                <w:rFonts w:ascii="Times New Roman" w:hAnsi="Times New Roman"/>
                <w:sz w:val="24"/>
              </w:rPr>
              <w:t>При получении начального общего образования</w:t>
            </w:r>
          </w:p>
        </w:tc>
      </w:tr>
      <w:tr>
        <w:tc>
          <w:tcPr>
            <w:tcW w:type="dxa" w:w="5756"/>
            <w:tcBorders>
              <w:top w:color="000000" w:sz="4" w:val="single"/>
              <w:left w:color="000000" w:sz="4" w:val="single"/>
              <w:bottom w:color="000000" w:sz="4" w:val="single"/>
              <w:right w:color="000000" w:sz="4" w:val="single"/>
            </w:tcBorders>
            <w:vAlign w:val="center"/>
          </w:tcPr>
          <w:p w14:paraId="421A0000">
            <w:pPr>
              <w:spacing w:after="0"/>
              <w:ind/>
              <w:jc w:val="center"/>
              <w:rPr>
                <w:rFonts w:ascii="Times New Roman" w:hAnsi="Times New Roman"/>
                <w:sz w:val="24"/>
              </w:rPr>
            </w:pPr>
          </w:p>
        </w:tc>
        <w:tc>
          <w:tcPr>
            <w:tcW w:type="dxa" w:w="2070"/>
            <w:tcBorders>
              <w:top w:color="000000" w:sz="4" w:val="single"/>
              <w:left w:color="000000" w:sz="4" w:val="single"/>
              <w:bottom w:color="000000" w:sz="4" w:val="single"/>
              <w:right w:color="000000" w:sz="4" w:val="single"/>
            </w:tcBorders>
            <w:vAlign w:val="center"/>
          </w:tcPr>
          <w:p w14:paraId="431A0000">
            <w:pPr>
              <w:spacing w:after="0"/>
              <w:ind/>
              <w:jc w:val="center"/>
              <w:rPr>
                <w:rFonts w:ascii="Times New Roman" w:hAnsi="Times New Roman"/>
                <w:sz w:val="24"/>
              </w:rPr>
            </w:pPr>
            <w:r>
              <w:rPr>
                <w:rFonts w:ascii="Times New Roman" w:hAnsi="Times New Roman"/>
                <w:sz w:val="24"/>
              </w:rPr>
              <w:t>I</w:t>
            </w:r>
            <w:r>
              <w:rPr>
                <w:rFonts w:ascii="Times New Roman" w:hAnsi="Times New Roman"/>
                <w:sz w:val="24"/>
              </w:rPr>
              <w:t xml:space="preserve"> класс</w:t>
            </w:r>
          </w:p>
        </w:tc>
        <w:tc>
          <w:tcPr>
            <w:tcW w:type="dxa" w:w="2866"/>
            <w:tcBorders>
              <w:top w:color="000000" w:sz="4" w:val="single"/>
              <w:left w:color="000000" w:sz="4" w:val="single"/>
              <w:bottom w:color="000000" w:sz="4" w:val="single"/>
              <w:right w:color="000000" w:sz="4" w:val="single"/>
            </w:tcBorders>
            <w:vAlign w:val="center"/>
          </w:tcPr>
          <w:p w14:paraId="441A0000">
            <w:pPr>
              <w:spacing w:after="0"/>
              <w:ind/>
              <w:jc w:val="center"/>
              <w:rPr>
                <w:rFonts w:ascii="Times New Roman" w:hAnsi="Times New Roman"/>
                <w:sz w:val="24"/>
              </w:rPr>
            </w:pPr>
            <w:r>
              <w:rPr>
                <w:rFonts w:ascii="Times New Roman" w:hAnsi="Times New Roman"/>
                <w:sz w:val="24"/>
              </w:rPr>
              <w:t>II -  IV</w:t>
            </w:r>
            <w:r>
              <w:rPr>
                <w:rFonts w:ascii="Times New Roman" w:hAnsi="Times New Roman"/>
                <w:sz w:val="24"/>
              </w:rPr>
              <w:t xml:space="preserve"> класс</w:t>
            </w:r>
          </w:p>
        </w:tc>
      </w:tr>
      <w:tr>
        <w:tc>
          <w:tcPr>
            <w:tcW w:type="dxa" w:w="5756"/>
            <w:tcBorders>
              <w:top w:color="000000" w:sz="4" w:val="single"/>
              <w:left w:color="000000" w:sz="4" w:val="single"/>
              <w:bottom w:color="000000" w:sz="4" w:val="single"/>
              <w:right w:color="000000" w:sz="4" w:val="single"/>
            </w:tcBorders>
            <w:vAlign w:val="center"/>
          </w:tcPr>
          <w:p w14:paraId="451A0000">
            <w:pPr>
              <w:spacing w:after="0"/>
              <w:ind/>
              <w:jc w:val="center"/>
              <w:rPr>
                <w:rFonts w:ascii="Times New Roman" w:hAnsi="Times New Roman"/>
                <w:sz w:val="24"/>
              </w:rPr>
            </w:pPr>
            <w:r>
              <w:rPr>
                <w:rFonts w:ascii="Times New Roman" w:hAnsi="Times New Roman"/>
                <w:sz w:val="24"/>
              </w:rPr>
              <w:t>Продолжительность учебного года (недель)</w:t>
            </w:r>
          </w:p>
        </w:tc>
        <w:tc>
          <w:tcPr>
            <w:tcW w:type="dxa" w:w="2070"/>
            <w:tcBorders>
              <w:top w:color="000000" w:sz="4" w:val="single"/>
              <w:left w:color="000000" w:sz="4" w:val="single"/>
              <w:bottom w:color="000000" w:sz="4" w:val="single"/>
              <w:right w:color="000000" w:sz="4" w:val="single"/>
            </w:tcBorders>
            <w:vAlign w:val="center"/>
          </w:tcPr>
          <w:p w14:paraId="461A0000">
            <w:pPr>
              <w:spacing w:after="0"/>
              <w:ind/>
              <w:jc w:val="center"/>
              <w:rPr>
                <w:rFonts w:ascii="Times New Roman" w:hAnsi="Times New Roman"/>
                <w:sz w:val="24"/>
              </w:rPr>
            </w:pPr>
            <w:r>
              <w:rPr>
                <w:rFonts w:ascii="Times New Roman" w:hAnsi="Times New Roman"/>
                <w:sz w:val="24"/>
              </w:rPr>
              <w:t>33</w:t>
            </w:r>
          </w:p>
        </w:tc>
        <w:tc>
          <w:tcPr>
            <w:tcW w:type="dxa" w:w="2866"/>
            <w:tcBorders>
              <w:top w:color="000000" w:sz="4" w:val="single"/>
              <w:left w:color="000000" w:sz="4" w:val="single"/>
              <w:bottom w:color="000000" w:sz="4" w:val="single"/>
              <w:right w:color="000000" w:sz="4" w:val="single"/>
            </w:tcBorders>
            <w:vAlign w:val="center"/>
          </w:tcPr>
          <w:p w14:paraId="471A0000">
            <w:pPr>
              <w:spacing w:after="0"/>
              <w:ind/>
              <w:jc w:val="center"/>
              <w:rPr>
                <w:rFonts w:ascii="Times New Roman" w:hAnsi="Times New Roman"/>
                <w:sz w:val="24"/>
              </w:rPr>
            </w:pPr>
            <w:r>
              <w:rPr>
                <w:rFonts w:ascii="Times New Roman" w:hAnsi="Times New Roman"/>
                <w:sz w:val="24"/>
              </w:rPr>
              <w:t>34</w:t>
            </w:r>
          </w:p>
        </w:tc>
      </w:tr>
      <w:tr>
        <w:tc>
          <w:tcPr>
            <w:tcW w:type="dxa" w:w="5756"/>
            <w:tcBorders>
              <w:top w:color="000000" w:sz="4" w:val="single"/>
              <w:left w:color="000000" w:sz="4" w:val="single"/>
              <w:bottom w:color="000000" w:sz="4" w:val="single"/>
              <w:right w:color="000000" w:sz="4" w:val="single"/>
            </w:tcBorders>
            <w:vAlign w:val="center"/>
          </w:tcPr>
          <w:p w14:paraId="481A0000">
            <w:pPr>
              <w:spacing w:after="0"/>
              <w:ind/>
              <w:jc w:val="center"/>
              <w:rPr>
                <w:rFonts w:ascii="Times New Roman" w:hAnsi="Times New Roman"/>
                <w:sz w:val="24"/>
              </w:rPr>
            </w:pPr>
            <w:r>
              <w:rPr>
                <w:rFonts w:ascii="Times New Roman" w:hAnsi="Times New Roman"/>
                <w:sz w:val="24"/>
              </w:rPr>
              <w:t>Предельно допустимая аудиторная учебная нагрузка</w:t>
            </w:r>
          </w:p>
          <w:p w14:paraId="491A0000">
            <w:pPr>
              <w:spacing w:after="0"/>
              <w:ind/>
              <w:jc w:val="center"/>
              <w:rPr>
                <w:rFonts w:ascii="Times New Roman" w:hAnsi="Times New Roman"/>
                <w:sz w:val="24"/>
              </w:rPr>
            </w:pPr>
            <w:r>
              <w:rPr>
                <w:rFonts w:ascii="Times New Roman" w:hAnsi="Times New Roman"/>
                <w:sz w:val="24"/>
              </w:rPr>
              <w:t>(5-дневная учебная неделя)</w:t>
            </w:r>
          </w:p>
        </w:tc>
        <w:tc>
          <w:tcPr>
            <w:tcW w:type="dxa" w:w="2070"/>
            <w:tcBorders>
              <w:top w:color="000000" w:sz="4" w:val="single"/>
              <w:left w:color="000000" w:sz="4" w:val="single"/>
              <w:bottom w:color="000000" w:sz="4" w:val="single"/>
              <w:right w:color="000000" w:sz="4" w:val="single"/>
            </w:tcBorders>
            <w:vAlign w:val="center"/>
          </w:tcPr>
          <w:p w14:paraId="4A1A0000">
            <w:pPr>
              <w:spacing w:after="0"/>
              <w:ind/>
              <w:jc w:val="center"/>
              <w:rPr>
                <w:rFonts w:ascii="Times New Roman" w:hAnsi="Times New Roman"/>
                <w:sz w:val="24"/>
              </w:rPr>
            </w:pPr>
            <w:r>
              <w:rPr>
                <w:rFonts w:ascii="Times New Roman" w:hAnsi="Times New Roman"/>
                <w:sz w:val="24"/>
              </w:rPr>
              <w:t>21</w:t>
            </w:r>
          </w:p>
        </w:tc>
        <w:tc>
          <w:tcPr>
            <w:tcW w:type="dxa" w:w="2866"/>
            <w:tcBorders>
              <w:top w:color="000000" w:sz="4" w:val="single"/>
              <w:left w:color="000000" w:sz="4" w:val="single"/>
              <w:bottom w:color="000000" w:sz="4" w:val="single"/>
              <w:right w:color="000000" w:sz="4" w:val="single"/>
            </w:tcBorders>
            <w:vAlign w:val="center"/>
          </w:tcPr>
          <w:p w14:paraId="4B1A0000">
            <w:pPr>
              <w:tabs>
                <w:tab w:leader="none" w:pos="1974" w:val="left"/>
              </w:tabs>
              <w:spacing w:after="0"/>
              <w:ind/>
              <w:jc w:val="center"/>
              <w:rPr>
                <w:rFonts w:ascii="Times New Roman" w:hAnsi="Times New Roman"/>
                <w:sz w:val="24"/>
              </w:rPr>
            </w:pPr>
            <w:r>
              <w:rPr>
                <w:rFonts w:ascii="Times New Roman" w:hAnsi="Times New Roman"/>
                <w:sz w:val="24"/>
              </w:rPr>
              <w:t>23</w:t>
            </w:r>
          </w:p>
        </w:tc>
      </w:tr>
      <w:tr>
        <w:tc>
          <w:tcPr>
            <w:tcW w:type="dxa" w:w="5756"/>
            <w:tcBorders>
              <w:top w:color="000000" w:sz="4" w:val="single"/>
              <w:left w:color="000000" w:sz="4" w:val="single"/>
              <w:bottom w:color="000000" w:sz="4" w:val="single"/>
              <w:right w:color="000000" w:sz="4" w:val="single"/>
            </w:tcBorders>
            <w:vAlign w:val="center"/>
          </w:tcPr>
          <w:p w14:paraId="4C1A0000">
            <w:pPr>
              <w:spacing w:after="0"/>
              <w:ind/>
              <w:jc w:val="center"/>
              <w:rPr>
                <w:rFonts w:ascii="Times New Roman" w:hAnsi="Times New Roman"/>
                <w:sz w:val="24"/>
              </w:rPr>
            </w:pPr>
            <w:r>
              <w:rPr>
                <w:rFonts w:ascii="Times New Roman" w:hAnsi="Times New Roman"/>
                <w:sz w:val="24"/>
              </w:rPr>
              <w:t>Промежуточная аттестация</w:t>
            </w:r>
          </w:p>
        </w:tc>
        <w:tc>
          <w:tcPr>
            <w:tcW w:type="dxa" w:w="2070"/>
            <w:tcBorders>
              <w:top w:color="000000" w:sz="4" w:val="single"/>
              <w:left w:color="000000" w:sz="4" w:val="single"/>
              <w:bottom w:color="000000" w:sz="4" w:val="single"/>
              <w:right w:color="000000" w:sz="4" w:val="single"/>
            </w:tcBorders>
            <w:vAlign w:val="center"/>
          </w:tcPr>
          <w:p w14:paraId="4D1A0000">
            <w:pPr>
              <w:spacing w:after="0"/>
              <w:ind/>
              <w:jc w:val="center"/>
              <w:rPr>
                <w:rFonts w:ascii="Times New Roman" w:hAnsi="Times New Roman"/>
                <w:sz w:val="24"/>
              </w:rPr>
            </w:pPr>
            <w:r>
              <w:rPr>
                <w:rFonts w:ascii="Times New Roman" w:hAnsi="Times New Roman"/>
                <w:sz w:val="24"/>
              </w:rPr>
              <w:t>-</w:t>
            </w:r>
          </w:p>
        </w:tc>
        <w:tc>
          <w:tcPr>
            <w:tcW w:type="dxa" w:w="2866"/>
            <w:tcBorders>
              <w:top w:color="000000" w:sz="4" w:val="single"/>
              <w:left w:color="000000" w:sz="4" w:val="single"/>
              <w:bottom w:color="000000" w:sz="4" w:val="single"/>
              <w:right w:color="000000" w:sz="4" w:val="single"/>
            </w:tcBorders>
            <w:vAlign w:val="center"/>
          </w:tcPr>
          <w:p w14:paraId="4E1A0000">
            <w:pPr>
              <w:spacing w:after="0"/>
              <w:ind/>
              <w:jc w:val="center"/>
              <w:rPr>
                <w:rFonts w:ascii="Times New Roman" w:hAnsi="Times New Roman"/>
                <w:sz w:val="24"/>
              </w:rPr>
            </w:pPr>
            <w:r>
              <w:rPr>
                <w:rFonts w:ascii="Times New Roman" w:hAnsi="Times New Roman"/>
                <w:sz w:val="24"/>
              </w:rPr>
              <w:t>по четвертям</w:t>
            </w:r>
          </w:p>
        </w:tc>
      </w:tr>
    </w:tbl>
    <w:p w14:paraId="4F1A0000">
      <w:pPr>
        <w:spacing w:after="0"/>
        <w:ind/>
        <w:jc w:val="center"/>
        <w:rPr>
          <w:rFonts w:ascii="Times New Roman" w:hAnsi="Times New Roman"/>
          <w:b w:val="1"/>
          <w:sz w:val="24"/>
        </w:rPr>
      </w:pPr>
    </w:p>
    <w:p w14:paraId="501A0000">
      <w:pPr>
        <w:spacing w:after="0"/>
        <w:ind w:firstLine="0" w:left="810"/>
        <w:contextualSpacing w:val="1"/>
        <w:jc w:val="center"/>
        <w:rPr>
          <w:rFonts w:ascii="Times New Roman" w:hAnsi="Times New Roman"/>
          <w:b w:val="1"/>
          <w:sz w:val="24"/>
        </w:rPr>
      </w:pPr>
      <w:r>
        <w:rPr>
          <w:rFonts w:ascii="Times New Roman" w:hAnsi="Times New Roman"/>
          <w:b w:val="1"/>
          <w:sz w:val="24"/>
        </w:rPr>
        <w:t>Продолжительность учебного года по четвертям</w:t>
      </w:r>
    </w:p>
    <w:p w14:paraId="511A0000">
      <w:pPr>
        <w:spacing w:after="0"/>
        <w:ind w:firstLine="0" w:left="810"/>
        <w:contextualSpacing w:val="1"/>
        <w:rPr>
          <w:rFonts w:ascii="Times New Roman" w:hAnsi="Times New Roman"/>
          <w:b w:val="1"/>
          <w:sz w:val="24"/>
        </w:rPr>
      </w:pPr>
      <w:r>
        <w:rPr>
          <w:rFonts w:ascii="Times New Roman" w:hAnsi="Times New Roman"/>
          <w:b w:val="1"/>
          <w:sz w:val="24"/>
        </w:rPr>
        <w:t>для 1-х классов</w:t>
      </w:r>
    </w:p>
    <w:tbl>
      <w:tblPr>
        <w:tblStyle w:val="Style_14"/>
        <w:tblInd w:type="dxa" w:w="-17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51"/>
        <w:gridCol w:w="2444"/>
        <w:gridCol w:w="2693"/>
        <w:gridCol w:w="2745"/>
        <w:gridCol w:w="15"/>
        <w:gridCol w:w="1101"/>
      </w:tblGrid>
      <w:tr>
        <w:tc>
          <w:tcPr>
            <w:tcW w:type="dxa" w:w="1951"/>
            <w:vMerge w:val="restart"/>
            <w:tcBorders>
              <w:top w:color="000000" w:sz="4" w:val="single"/>
              <w:left w:color="000000" w:sz="4" w:val="single"/>
              <w:bottom w:color="000000" w:sz="4" w:val="single"/>
              <w:right w:color="000000" w:sz="4" w:val="single"/>
            </w:tcBorders>
          </w:tcPr>
          <w:p w14:paraId="521A0000">
            <w:pPr>
              <w:spacing w:after="0"/>
              <w:ind/>
              <w:jc w:val="center"/>
              <w:rPr>
                <w:rFonts w:ascii="Times New Roman" w:hAnsi="Times New Roman"/>
                <w:spacing w:val="-7"/>
                <w:sz w:val="24"/>
              </w:rPr>
            </w:pPr>
            <w:r>
              <w:rPr>
                <w:rFonts w:ascii="Times New Roman" w:hAnsi="Times New Roman"/>
                <w:spacing w:val="-7"/>
                <w:sz w:val="24"/>
              </w:rPr>
              <w:t xml:space="preserve">Четверть </w:t>
            </w:r>
          </w:p>
        </w:tc>
        <w:tc>
          <w:tcPr>
            <w:tcW w:type="dxa" w:w="5137"/>
            <w:gridSpan w:val="2"/>
            <w:tcBorders>
              <w:top w:color="000000" w:sz="4" w:val="single"/>
              <w:left w:color="000000" w:sz="4" w:val="single"/>
              <w:bottom w:color="000000" w:sz="4" w:val="single"/>
              <w:right w:color="000000" w:sz="4" w:val="single"/>
            </w:tcBorders>
          </w:tcPr>
          <w:p w14:paraId="531A0000">
            <w:pPr>
              <w:tabs>
                <w:tab w:leader="none" w:pos="1593" w:val="center"/>
              </w:tabs>
              <w:spacing w:after="0"/>
              <w:ind/>
              <w:rPr>
                <w:rFonts w:ascii="Times New Roman" w:hAnsi="Times New Roman"/>
                <w:spacing w:val="-7"/>
                <w:sz w:val="24"/>
              </w:rPr>
            </w:pPr>
            <w:r>
              <w:rPr>
                <w:rFonts w:ascii="Times New Roman" w:hAnsi="Times New Roman"/>
                <w:spacing w:val="-7"/>
                <w:sz w:val="24"/>
              </w:rPr>
              <w:tab/>
            </w:r>
            <w:r>
              <w:rPr>
                <w:rFonts w:ascii="Times New Roman" w:hAnsi="Times New Roman"/>
                <w:spacing w:val="-7"/>
                <w:sz w:val="24"/>
              </w:rPr>
              <w:t>Дата</w:t>
            </w:r>
          </w:p>
        </w:tc>
        <w:tc>
          <w:tcPr>
            <w:tcW w:type="dxa" w:w="3861"/>
            <w:gridSpan w:val="3"/>
            <w:tcBorders>
              <w:top w:color="000000" w:sz="4" w:val="single"/>
              <w:left w:color="000000" w:sz="4" w:val="single"/>
              <w:bottom w:color="000000" w:sz="4" w:val="single"/>
              <w:right w:color="000000" w:sz="4" w:val="single"/>
            </w:tcBorders>
          </w:tcPr>
          <w:p w14:paraId="541A0000">
            <w:pPr>
              <w:spacing w:after="0"/>
              <w:ind/>
              <w:jc w:val="center"/>
              <w:rPr>
                <w:rFonts w:ascii="Times New Roman" w:hAnsi="Times New Roman"/>
                <w:spacing w:val="-7"/>
                <w:sz w:val="24"/>
              </w:rPr>
            </w:pPr>
            <w:r>
              <w:rPr>
                <w:rFonts w:ascii="Times New Roman" w:hAnsi="Times New Roman"/>
                <w:spacing w:val="-7"/>
                <w:sz w:val="24"/>
              </w:rPr>
              <w:t>Продолжительность учебного периода</w:t>
            </w:r>
          </w:p>
        </w:tc>
      </w:tr>
      <w:tr>
        <w:trPr>
          <w:trHeight w:hRule="atLeast" w:val="273"/>
        </w:trPr>
        <w:tc>
          <w:tcPr>
            <w:tcW w:type="dxa" w:w="1951"/>
            <w:gridSpan w:val="1"/>
            <w:vMerge w:val="continue"/>
            <w:tcBorders>
              <w:top w:color="000000" w:sz="4" w:val="single"/>
              <w:left w:color="000000" w:sz="4" w:val="single"/>
              <w:bottom w:color="000000" w:sz="4" w:val="single"/>
              <w:right w:color="000000" w:sz="4" w:val="single"/>
            </w:tcBorders>
          </w:tcPr>
          <w:p/>
        </w:tc>
        <w:tc>
          <w:tcPr>
            <w:tcW w:type="dxa" w:w="2444"/>
            <w:vMerge w:val="restart"/>
            <w:tcBorders>
              <w:top w:color="000000" w:sz="4" w:val="single"/>
              <w:left w:color="000000" w:sz="4" w:val="single"/>
              <w:bottom w:color="000000" w:sz="4" w:val="single"/>
              <w:right w:color="000000" w:sz="4" w:val="single"/>
            </w:tcBorders>
          </w:tcPr>
          <w:p w14:paraId="551A0000">
            <w:pPr>
              <w:spacing w:after="0"/>
              <w:ind/>
              <w:jc w:val="center"/>
              <w:rPr>
                <w:rFonts w:ascii="Times New Roman" w:hAnsi="Times New Roman"/>
                <w:spacing w:val="-7"/>
                <w:sz w:val="24"/>
              </w:rPr>
            </w:pPr>
            <w:r>
              <w:rPr>
                <w:rFonts w:ascii="Times New Roman" w:hAnsi="Times New Roman"/>
                <w:spacing w:val="-7"/>
                <w:sz w:val="24"/>
              </w:rPr>
              <w:t xml:space="preserve">Начало четверти </w:t>
            </w:r>
          </w:p>
        </w:tc>
        <w:tc>
          <w:tcPr>
            <w:tcW w:type="dxa" w:w="2693"/>
            <w:vMerge w:val="restart"/>
            <w:tcBorders>
              <w:top w:color="000000" w:sz="4" w:val="single"/>
              <w:left w:color="000000" w:sz="4" w:val="single"/>
              <w:bottom w:color="000000" w:sz="4" w:val="single"/>
              <w:right w:color="000000" w:sz="4" w:val="single"/>
            </w:tcBorders>
          </w:tcPr>
          <w:p w14:paraId="561A0000">
            <w:pPr>
              <w:spacing w:after="0"/>
              <w:ind/>
              <w:jc w:val="center"/>
              <w:rPr>
                <w:rFonts w:ascii="Times New Roman" w:hAnsi="Times New Roman"/>
                <w:spacing w:val="-7"/>
                <w:sz w:val="24"/>
              </w:rPr>
            </w:pPr>
            <w:r>
              <w:rPr>
                <w:rFonts w:ascii="Times New Roman" w:hAnsi="Times New Roman"/>
                <w:spacing w:val="-7"/>
                <w:sz w:val="24"/>
              </w:rPr>
              <w:t xml:space="preserve">Окончание четверти </w:t>
            </w:r>
          </w:p>
        </w:tc>
        <w:tc>
          <w:tcPr>
            <w:tcW w:type="dxa" w:w="3861"/>
            <w:gridSpan w:val="3"/>
            <w:tcBorders>
              <w:top w:color="000000" w:sz="4" w:val="single"/>
              <w:left w:color="000000" w:sz="4" w:val="single"/>
              <w:bottom w:color="000000" w:sz="4" w:val="single"/>
              <w:right w:color="000000" w:sz="4" w:val="single"/>
            </w:tcBorders>
          </w:tcPr>
          <w:p w14:paraId="571A0000">
            <w:pPr>
              <w:spacing w:after="0"/>
              <w:ind/>
              <w:jc w:val="center"/>
              <w:rPr>
                <w:rFonts w:ascii="Times New Roman" w:hAnsi="Times New Roman"/>
                <w:spacing w:val="-7"/>
                <w:sz w:val="24"/>
              </w:rPr>
            </w:pPr>
            <w:r>
              <w:rPr>
                <w:rFonts w:ascii="Times New Roman" w:hAnsi="Times New Roman"/>
                <w:spacing w:val="-7"/>
                <w:sz w:val="24"/>
              </w:rPr>
              <w:t>количество учебных недель</w:t>
            </w:r>
          </w:p>
        </w:tc>
      </w:tr>
      <w:tr>
        <w:trPr>
          <w:trHeight w:hRule="atLeast" w:val="231"/>
        </w:trPr>
        <w:tc>
          <w:tcPr>
            <w:tcW w:type="dxa" w:w="1951"/>
            <w:gridSpan w:val="1"/>
            <w:vMerge w:val="continue"/>
            <w:tcBorders>
              <w:top w:color="000000" w:sz="4" w:val="single"/>
              <w:left w:color="000000" w:sz="4" w:val="single"/>
              <w:bottom w:color="000000" w:sz="4" w:val="single"/>
              <w:right w:color="000000" w:sz="4" w:val="single"/>
            </w:tcBorders>
          </w:tcPr>
          <w:p/>
        </w:tc>
        <w:tc>
          <w:tcPr>
            <w:tcW w:type="dxa" w:w="2444"/>
            <w:gridSpan w:val="1"/>
            <w:vMerge w:val="continue"/>
            <w:tcBorders>
              <w:top w:color="000000" w:sz="4" w:val="single"/>
              <w:left w:color="000000" w:sz="4" w:val="single"/>
              <w:bottom w:color="000000" w:sz="4" w:val="single"/>
              <w:right w:color="000000" w:sz="4" w:val="single"/>
            </w:tcBorders>
          </w:tcPr>
          <w:p/>
        </w:tc>
        <w:tc>
          <w:tcPr>
            <w:tcW w:type="dxa" w:w="2693"/>
            <w:gridSpan w:val="1"/>
            <w:vMerge w:val="continue"/>
            <w:tcBorders>
              <w:top w:color="000000" w:sz="4" w:val="single"/>
              <w:left w:color="000000" w:sz="4" w:val="single"/>
              <w:bottom w:color="000000" w:sz="4" w:val="single"/>
              <w:right w:color="000000" w:sz="4" w:val="single"/>
            </w:tcBorders>
          </w:tcPr>
          <w:p/>
        </w:tc>
        <w:tc>
          <w:tcPr>
            <w:tcW w:type="dxa" w:w="2745"/>
            <w:tcBorders>
              <w:top w:color="000000" w:sz="4" w:val="single"/>
              <w:left w:color="000000" w:sz="4" w:val="single"/>
              <w:bottom w:color="000000" w:sz="4" w:val="single"/>
              <w:right w:color="000000" w:sz="4" w:val="single"/>
            </w:tcBorders>
          </w:tcPr>
          <w:p w14:paraId="581A0000">
            <w:pPr>
              <w:spacing w:after="0"/>
              <w:ind/>
              <w:jc w:val="center"/>
              <w:rPr>
                <w:rFonts w:ascii="Times New Roman" w:hAnsi="Times New Roman"/>
                <w:spacing w:val="-7"/>
                <w:sz w:val="24"/>
              </w:rPr>
            </w:pPr>
            <w:r>
              <w:rPr>
                <w:rFonts w:ascii="Times New Roman" w:hAnsi="Times New Roman"/>
                <w:spacing w:val="-7"/>
                <w:sz w:val="24"/>
              </w:rPr>
              <w:t>четверть</w:t>
            </w:r>
          </w:p>
        </w:tc>
        <w:tc>
          <w:tcPr>
            <w:tcW w:type="dxa" w:w="1116"/>
            <w:gridSpan w:val="2"/>
            <w:tcBorders>
              <w:top w:color="000000" w:sz="4" w:val="single"/>
              <w:left w:color="000000" w:sz="4" w:val="single"/>
              <w:bottom w:color="000000" w:sz="4" w:val="single"/>
              <w:right w:color="000000" w:sz="4" w:val="single"/>
            </w:tcBorders>
          </w:tcPr>
          <w:p w14:paraId="591A0000">
            <w:pPr>
              <w:spacing w:after="0"/>
              <w:ind/>
              <w:jc w:val="center"/>
              <w:rPr>
                <w:rFonts w:ascii="Times New Roman" w:hAnsi="Times New Roman"/>
                <w:spacing w:val="-7"/>
                <w:sz w:val="24"/>
              </w:rPr>
            </w:pPr>
            <w:r>
              <w:rPr>
                <w:rFonts w:ascii="Times New Roman" w:hAnsi="Times New Roman"/>
                <w:spacing w:val="-7"/>
                <w:sz w:val="24"/>
              </w:rPr>
              <w:t>год</w:t>
            </w:r>
          </w:p>
        </w:tc>
      </w:tr>
      <w:tr>
        <w:tc>
          <w:tcPr>
            <w:tcW w:type="dxa" w:w="1951"/>
            <w:tcBorders>
              <w:top w:color="000000" w:sz="4" w:val="single"/>
              <w:left w:color="000000" w:sz="4" w:val="single"/>
              <w:bottom w:color="000000" w:sz="4" w:val="single"/>
              <w:right w:color="000000" w:sz="4" w:val="single"/>
            </w:tcBorders>
          </w:tcPr>
          <w:p w14:paraId="5A1A0000">
            <w:pPr>
              <w:spacing w:after="0"/>
              <w:ind/>
              <w:jc w:val="center"/>
              <w:rPr>
                <w:rFonts w:ascii="Times New Roman" w:hAnsi="Times New Roman"/>
                <w:spacing w:val="-7"/>
                <w:sz w:val="24"/>
              </w:rPr>
            </w:pPr>
            <w:r>
              <w:rPr>
                <w:rFonts w:ascii="Times New Roman" w:hAnsi="Times New Roman"/>
                <w:spacing w:val="-7"/>
                <w:sz w:val="24"/>
              </w:rPr>
              <w:t>1 четверть</w:t>
            </w:r>
          </w:p>
        </w:tc>
        <w:tc>
          <w:tcPr>
            <w:tcW w:type="dxa" w:w="2444"/>
            <w:tcBorders>
              <w:top w:color="000000" w:sz="4" w:val="single"/>
              <w:left w:color="000000" w:sz="4" w:val="single"/>
              <w:bottom w:color="000000" w:sz="4" w:val="single"/>
              <w:right w:color="000000" w:sz="4" w:val="single"/>
            </w:tcBorders>
          </w:tcPr>
          <w:p w14:paraId="5B1A0000">
            <w:pPr>
              <w:spacing w:after="0"/>
              <w:ind/>
              <w:jc w:val="center"/>
              <w:rPr>
                <w:rFonts w:ascii="Times New Roman" w:hAnsi="Times New Roman"/>
                <w:spacing w:val="-7"/>
                <w:sz w:val="24"/>
              </w:rPr>
            </w:pPr>
            <w:r>
              <w:rPr>
                <w:rFonts w:ascii="Times New Roman" w:hAnsi="Times New Roman"/>
                <w:spacing w:val="-7"/>
                <w:sz w:val="24"/>
              </w:rPr>
              <w:t>02.09.24</w:t>
            </w:r>
          </w:p>
        </w:tc>
        <w:tc>
          <w:tcPr>
            <w:tcW w:type="dxa" w:w="2693"/>
            <w:tcBorders>
              <w:top w:color="000000" w:sz="4" w:val="single"/>
              <w:left w:color="000000" w:sz="4" w:val="single"/>
              <w:bottom w:color="000000" w:sz="4" w:val="single"/>
              <w:right w:color="000000" w:sz="4" w:val="single"/>
            </w:tcBorders>
          </w:tcPr>
          <w:p w14:paraId="5C1A0000">
            <w:pPr>
              <w:spacing w:after="0"/>
              <w:ind/>
              <w:jc w:val="center"/>
              <w:rPr>
                <w:rFonts w:ascii="Times New Roman" w:hAnsi="Times New Roman"/>
                <w:spacing w:val="-7"/>
                <w:sz w:val="24"/>
              </w:rPr>
            </w:pPr>
            <w:r>
              <w:rPr>
                <w:rFonts w:ascii="Times New Roman" w:hAnsi="Times New Roman"/>
                <w:spacing w:val="-7"/>
                <w:sz w:val="24"/>
              </w:rPr>
              <w:t>25.10.24</w:t>
            </w:r>
          </w:p>
        </w:tc>
        <w:tc>
          <w:tcPr>
            <w:tcW w:type="dxa" w:w="2760"/>
            <w:gridSpan w:val="2"/>
            <w:tcBorders>
              <w:top w:color="000000" w:sz="4" w:val="single"/>
              <w:left w:color="000000" w:sz="4" w:val="single"/>
              <w:bottom w:color="000000" w:sz="4" w:val="single"/>
              <w:right w:color="000000" w:sz="4" w:val="single"/>
            </w:tcBorders>
            <w:vAlign w:val="center"/>
          </w:tcPr>
          <w:p w14:paraId="5D1A0000">
            <w:pPr>
              <w:spacing w:after="0"/>
              <w:ind/>
              <w:jc w:val="center"/>
              <w:rPr>
                <w:rFonts w:ascii="Times New Roman" w:hAnsi="Times New Roman"/>
                <w:spacing w:val="-7"/>
                <w:sz w:val="24"/>
              </w:rPr>
            </w:pPr>
            <w:r>
              <w:rPr>
                <w:rFonts w:ascii="Times New Roman" w:hAnsi="Times New Roman"/>
                <w:spacing w:val="-7"/>
                <w:sz w:val="24"/>
              </w:rPr>
              <w:t>8 недель</w:t>
            </w:r>
          </w:p>
        </w:tc>
        <w:tc>
          <w:tcPr>
            <w:tcW w:type="dxa" w:w="1101"/>
            <w:vMerge w:val="restart"/>
            <w:tcBorders>
              <w:top w:color="000000" w:sz="4" w:val="single"/>
              <w:left w:color="000000" w:sz="4" w:val="single"/>
              <w:bottom w:color="000000" w:sz="4" w:val="single"/>
              <w:right w:color="000000" w:sz="4" w:val="single"/>
            </w:tcBorders>
            <w:vAlign w:val="center"/>
          </w:tcPr>
          <w:p w14:paraId="5E1A0000">
            <w:pPr>
              <w:spacing w:after="0"/>
              <w:ind/>
              <w:jc w:val="center"/>
              <w:rPr>
                <w:rFonts w:ascii="Times New Roman" w:hAnsi="Times New Roman"/>
                <w:spacing w:val="-7"/>
                <w:sz w:val="24"/>
              </w:rPr>
            </w:pPr>
            <w:r>
              <w:rPr>
                <w:rFonts w:ascii="Times New Roman" w:hAnsi="Times New Roman"/>
                <w:spacing w:val="-7"/>
                <w:sz w:val="24"/>
              </w:rPr>
              <w:t>33 недели</w:t>
            </w:r>
          </w:p>
        </w:tc>
      </w:tr>
      <w:tr>
        <w:tc>
          <w:tcPr>
            <w:tcW w:type="dxa" w:w="1951"/>
            <w:tcBorders>
              <w:top w:color="000000" w:sz="4" w:val="single"/>
              <w:left w:color="000000" w:sz="4" w:val="single"/>
              <w:bottom w:color="000000" w:sz="4" w:val="single"/>
              <w:right w:color="000000" w:sz="4" w:val="single"/>
            </w:tcBorders>
          </w:tcPr>
          <w:p w14:paraId="5F1A0000">
            <w:pPr>
              <w:spacing w:after="0"/>
              <w:ind/>
              <w:jc w:val="center"/>
              <w:rPr>
                <w:rFonts w:ascii="Times New Roman" w:hAnsi="Times New Roman"/>
                <w:spacing w:val="-7"/>
                <w:sz w:val="24"/>
              </w:rPr>
            </w:pPr>
            <w:r>
              <w:rPr>
                <w:rFonts w:ascii="Times New Roman" w:hAnsi="Times New Roman"/>
                <w:spacing w:val="-7"/>
                <w:sz w:val="24"/>
              </w:rPr>
              <w:t>2 четверть</w:t>
            </w:r>
          </w:p>
        </w:tc>
        <w:tc>
          <w:tcPr>
            <w:tcW w:type="dxa" w:w="2444"/>
            <w:tcBorders>
              <w:top w:color="000000" w:sz="4" w:val="single"/>
              <w:left w:color="000000" w:sz="4" w:val="single"/>
              <w:bottom w:color="000000" w:sz="4" w:val="single"/>
              <w:right w:color="000000" w:sz="4" w:val="single"/>
            </w:tcBorders>
          </w:tcPr>
          <w:p w14:paraId="601A0000">
            <w:pPr>
              <w:spacing w:after="0"/>
              <w:ind/>
              <w:jc w:val="center"/>
              <w:rPr>
                <w:rFonts w:ascii="Times New Roman" w:hAnsi="Times New Roman"/>
                <w:spacing w:val="-7"/>
                <w:sz w:val="24"/>
              </w:rPr>
            </w:pPr>
            <w:r>
              <w:rPr>
                <w:rFonts w:ascii="Times New Roman" w:hAnsi="Times New Roman"/>
                <w:spacing w:val="-7"/>
                <w:sz w:val="24"/>
              </w:rPr>
              <w:t>05.11.24</w:t>
            </w:r>
          </w:p>
        </w:tc>
        <w:tc>
          <w:tcPr>
            <w:tcW w:type="dxa" w:w="2693"/>
            <w:tcBorders>
              <w:top w:color="000000" w:sz="4" w:val="single"/>
              <w:left w:color="000000" w:sz="4" w:val="single"/>
              <w:bottom w:color="000000" w:sz="4" w:val="single"/>
              <w:right w:color="000000" w:sz="4" w:val="single"/>
            </w:tcBorders>
          </w:tcPr>
          <w:p w14:paraId="611A0000">
            <w:pPr>
              <w:spacing w:after="0"/>
              <w:ind/>
              <w:jc w:val="center"/>
              <w:rPr>
                <w:rFonts w:ascii="Times New Roman" w:hAnsi="Times New Roman"/>
                <w:spacing w:val="-7"/>
                <w:sz w:val="24"/>
              </w:rPr>
            </w:pPr>
            <w:r>
              <w:rPr>
                <w:rFonts w:ascii="Times New Roman" w:hAnsi="Times New Roman"/>
                <w:spacing w:val="-7"/>
                <w:sz w:val="24"/>
              </w:rPr>
              <w:t>28.12.24</w:t>
            </w:r>
          </w:p>
        </w:tc>
        <w:tc>
          <w:tcPr>
            <w:tcW w:type="dxa" w:w="2760"/>
            <w:gridSpan w:val="2"/>
            <w:tcBorders>
              <w:top w:color="000000" w:sz="4" w:val="single"/>
              <w:left w:color="000000" w:sz="4" w:val="single"/>
              <w:bottom w:color="000000" w:sz="4" w:val="single"/>
              <w:right w:color="000000" w:sz="4" w:val="single"/>
            </w:tcBorders>
          </w:tcPr>
          <w:p w14:paraId="621A0000">
            <w:pPr>
              <w:spacing w:after="0"/>
              <w:ind/>
              <w:jc w:val="center"/>
              <w:rPr>
                <w:rFonts w:ascii="Times New Roman" w:hAnsi="Times New Roman"/>
                <w:spacing w:val="-7"/>
                <w:sz w:val="24"/>
              </w:rPr>
            </w:pPr>
            <w:r>
              <w:rPr>
                <w:rFonts w:ascii="Times New Roman" w:hAnsi="Times New Roman"/>
                <w:spacing w:val="-7"/>
                <w:sz w:val="24"/>
              </w:rPr>
              <w:t>8 недель</w:t>
            </w:r>
          </w:p>
        </w:tc>
        <w:tc>
          <w:tcPr>
            <w:tcW w:type="dxa" w:w="1101"/>
            <w:gridSpan w:val="1"/>
            <w:vMerge w:val="continue"/>
            <w:tcBorders>
              <w:top w:color="000000" w:sz="4" w:val="single"/>
              <w:left w:color="000000" w:sz="4" w:val="single"/>
              <w:bottom w:color="000000" w:sz="4" w:val="single"/>
              <w:right w:color="000000" w:sz="4" w:val="single"/>
            </w:tcBorders>
            <w:vAlign w:val="center"/>
          </w:tcPr>
          <w:p/>
        </w:tc>
      </w:tr>
      <w:tr>
        <w:tc>
          <w:tcPr>
            <w:tcW w:type="dxa" w:w="1951"/>
            <w:tcBorders>
              <w:top w:color="000000" w:sz="4" w:val="single"/>
              <w:left w:color="000000" w:sz="4" w:val="single"/>
              <w:bottom w:color="000000" w:sz="4" w:val="single"/>
              <w:right w:color="000000" w:sz="4" w:val="single"/>
            </w:tcBorders>
          </w:tcPr>
          <w:p w14:paraId="631A0000">
            <w:pPr>
              <w:spacing w:after="0"/>
              <w:ind/>
              <w:jc w:val="center"/>
              <w:rPr>
                <w:rFonts w:ascii="Times New Roman" w:hAnsi="Times New Roman"/>
                <w:spacing w:val="-7"/>
                <w:sz w:val="24"/>
              </w:rPr>
            </w:pPr>
            <w:r>
              <w:rPr>
                <w:rFonts w:ascii="Times New Roman" w:hAnsi="Times New Roman"/>
                <w:spacing w:val="-7"/>
                <w:sz w:val="24"/>
              </w:rPr>
              <w:t>3 четверть</w:t>
            </w:r>
          </w:p>
        </w:tc>
        <w:tc>
          <w:tcPr>
            <w:tcW w:type="dxa" w:w="2444"/>
            <w:tcBorders>
              <w:top w:color="000000" w:sz="4" w:val="single"/>
              <w:left w:color="000000" w:sz="4" w:val="single"/>
              <w:bottom w:color="000000" w:sz="4" w:val="single"/>
              <w:right w:color="000000" w:sz="4" w:val="single"/>
            </w:tcBorders>
          </w:tcPr>
          <w:p w14:paraId="641A0000">
            <w:pPr>
              <w:spacing w:after="0"/>
              <w:ind/>
              <w:jc w:val="center"/>
              <w:rPr>
                <w:rFonts w:ascii="Times New Roman" w:hAnsi="Times New Roman"/>
                <w:spacing w:val="-7"/>
                <w:sz w:val="24"/>
              </w:rPr>
            </w:pPr>
            <w:r>
              <w:rPr>
                <w:rFonts w:ascii="Times New Roman" w:hAnsi="Times New Roman"/>
                <w:spacing w:val="-7"/>
                <w:sz w:val="24"/>
              </w:rPr>
              <w:t>09.01.25</w:t>
            </w:r>
          </w:p>
          <w:p w14:paraId="651A0000">
            <w:pPr>
              <w:spacing w:after="0"/>
              <w:ind/>
              <w:jc w:val="center"/>
              <w:rPr>
                <w:rFonts w:ascii="Times New Roman" w:hAnsi="Times New Roman"/>
                <w:spacing w:val="-7"/>
                <w:sz w:val="24"/>
              </w:rPr>
            </w:pPr>
            <w:r>
              <w:rPr>
                <w:rFonts w:ascii="Times New Roman" w:hAnsi="Times New Roman"/>
                <w:spacing w:val="-7"/>
                <w:sz w:val="24"/>
              </w:rPr>
              <w:t>24.02.25</w:t>
            </w:r>
          </w:p>
        </w:tc>
        <w:tc>
          <w:tcPr>
            <w:tcW w:type="dxa" w:w="2693"/>
            <w:tcBorders>
              <w:top w:color="000000" w:sz="4" w:val="single"/>
              <w:left w:color="000000" w:sz="4" w:val="single"/>
              <w:bottom w:color="000000" w:sz="4" w:val="single"/>
              <w:right w:color="000000" w:sz="4" w:val="single"/>
            </w:tcBorders>
          </w:tcPr>
          <w:p w14:paraId="661A0000">
            <w:pPr>
              <w:spacing w:after="0"/>
              <w:ind/>
              <w:jc w:val="center"/>
              <w:rPr>
                <w:rFonts w:ascii="Times New Roman" w:hAnsi="Times New Roman"/>
                <w:spacing w:val="-7"/>
                <w:sz w:val="24"/>
              </w:rPr>
            </w:pPr>
            <w:r>
              <w:rPr>
                <w:rFonts w:ascii="Times New Roman" w:hAnsi="Times New Roman"/>
                <w:spacing w:val="-7"/>
                <w:sz w:val="24"/>
              </w:rPr>
              <w:t>14.02.25</w:t>
            </w:r>
          </w:p>
          <w:p w14:paraId="671A0000">
            <w:pPr>
              <w:spacing w:after="0"/>
              <w:ind/>
              <w:jc w:val="center"/>
              <w:rPr>
                <w:rFonts w:ascii="Times New Roman" w:hAnsi="Times New Roman"/>
                <w:spacing w:val="-7"/>
                <w:sz w:val="24"/>
              </w:rPr>
            </w:pPr>
            <w:r>
              <w:rPr>
                <w:rFonts w:ascii="Times New Roman" w:hAnsi="Times New Roman"/>
                <w:spacing w:val="-7"/>
                <w:sz w:val="24"/>
              </w:rPr>
              <w:t>21.03.25</w:t>
            </w:r>
          </w:p>
        </w:tc>
        <w:tc>
          <w:tcPr>
            <w:tcW w:type="dxa" w:w="2760"/>
            <w:gridSpan w:val="2"/>
            <w:tcBorders>
              <w:top w:color="000000" w:sz="4" w:val="single"/>
              <w:left w:color="000000" w:sz="4" w:val="single"/>
              <w:bottom w:color="000000" w:sz="4" w:val="single"/>
              <w:right w:color="000000" w:sz="4" w:val="single"/>
            </w:tcBorders>
          </w:tcPr>
          <w:p w14:paraId="681A0000">
            <w:pPr>
              <w:spacing w:after="0"/>
              <w:ind/>
              <w:jc w:val="center"/>
              <w:rPr>
                <w:rFonts w:ascii="Times New Roman" w:hAnsi="Times New Roman"/>
                <w:spacing w:val="-7"/>
                <w:sz w:val="24"/>
              </w:rPr>
            </w:pPr>
            <w:r>
              <w:rPr>
                <w:rFonts w:ascii="Times New Roman" w:hAnsi="Times New Roman"/>
                <w:spacing w:val="-7"/>
                <w:sz w:val="24"/>
              </w:rPr>
              <w:t>10 недель</w:t>
            </w:r>
          </w:p>
        </w:tc>
        <w:tc>
          <w:tcPr>
            <w:tcW w:type="dxa" w:w="1101"/>
            <w:gridSpan w:val="1"/>
            <w:vMerge w:val="continue"/>
            <w:tcBorders>
              <w:top w:color="000000" w:sz="4" w:val="single"/>
              <w:left w:color="000000" w:sz="4" w:val="single"/>
              <w:bottom w:color="000000" w:sz="4" w:val="single"/>
              <w:right w:color="000000" w:sz="4" w:val="single"/>
            </w:tcBorders>
            <w:vAlign w:val="center"/>
          </w:tcPr>
          <w:p/>
        </w:tc>
      </w:tr>
      <w:tr>
        <w:tc>
          <w:tcPr>
            <w:tcW w:type="dxa" w:w="1951"/>
            <w:tcBorders>
              <w:top w:color="000000" w:sz="4" w:val="single"/>
              <w:left w:color="000000" w:sz="4" w:val="single"/>
              <w:bottom w:color="000000" w:sz="4" w:val="single"/>
              <w:right w:color="000000" w:sz="4" w:val="single"/>
            </w:tcBorders>
          </w:tcPr>
          <w:p w14:paraId="691A0000">
            <w:pPr>
              <w:spacing w:after="0"/>
              <w:ind/>
              <w:jc w:val="center"/>
              <w:rPr>
                <w:rFonts w:ascii="Times New Roman" w:hAnsi="Times New Roman"/>
                <w:spacing w:val="-7"/>
                <w:sz w:val="24"/>
              </w:rPr>
            </w:pPr>
            <w:r>
              <w:rPr>
                <w:rFonts w:ascii="Times New Roman" w:hAnsi="Times New Roman"/>
                <w:spacing w:val="-7"/>
                <w:sz w:val="24"/>
              </w:rPr>
              <w:t>4 четверть</w:t>
            </w:r>
          </w:p>
        </w:tc>
        <w:tc>
          <w:tcPr>
            <w:tcW w:type="dxa" w:w="2444"/>
            <w:tcBorders>
              <w:top w:color="000000" w:sz="4" w:val="single"/>
              <w:left w:color="000000" w:sz="4" w:val="single"/>
              <w:bottom w:color="000000" w:sz="4" w:val="single"/>
              <w:right w:color="000000" w:sz="4" w:val="single"/>
            </w:tcBorders>
          </w:tcPr>
          <w:p w14:paraId="6A1A0000">
            <w:pPr>
              <w:spacing w:after="0"/>
              <w:ind/>
              <w:jc w:val="center"/>
              <w:rPr>
                <w:rFonts w:ascii="Times New Roman" w:hAnsi="Times New Roman"/>
                <w:spacing w:val="-7"/>
                <w:sz w:val="24"/>
              </w:rPr>
            </w:pPr>
            <w:r>
              <w:rPr>
                <w:rFonts w:ascii="Times New Roman" w:hAnsi="Times New Roman"/>
                <w:spacing w:val="-7"/>
                <w:sz w:val="24"/>
              </w:rPr>
              <w:t>31.03.25</w:t>
            </w:r>
          </w:p>
        </w:tc>
        <w:tc>
          <w:tcPr>
            <w:tcW w:type="dxa" w:w="2693"/>
            <w:tcBorders>
              <w:top w:color="000000" w:sz="4" w:val="single"/>
              <w:left w:color="000000" w:sz="4" w:val="single"/>
              <w:bottom w:color="000000" w:sz="4" w:val="single"/>
              <w:right w:color="000000" w:sz="4" w:val="single"/>
            </w:tcBorders>
          </w:tcPr>
          <w:p w14:paraId="6B1A0000">
            <w:pPr>
              <w:spacing w:after="0"/>
              <w:ind/>
              <w:jc w:val="center"/>
              <w:rPr>
                <w:rFonts w:ascii="Times New Roman" w:hAnsi="Times New Roman"/>
                <w:color w:val="C00000"/>
                <w:spacing w:val="-7"/>
                <w:sz w:val="24"/>
              </w:rPr>
            </w:pPr>
            <w:r>
              <w:rPr>
                <w:rFonts w:ascii="Times New Roman" w:hAnsi="Times New Roman"/>
                <w:spacing w:val="-7"/>
                <w:sz w:val="24"/>
              </w:rPr>
              <w:t>26.05.25</w:t>
            </w:r>
          </w:p>
        </w:tc>
        <w:tc>
          <w:tcPr>
            <w:tcW w:type="dxa" w:w="2760"/>
            <w:gridSpan w:val="2"/>
            <w:tcBorders>
              <w:top w:color="000000" w:sz="4" w:val="single"/>
              <w:left w:color="000000" w:sz="4" w:val="single"/>
              <w:bottom w:color="000000" w:sz="4" w:val="single"/>
              <w:right w:color="000000" w:sz="4" w:val="single"/>
            </w:tcBorders>
          </w:tcPr>
          <w:p w14:paraId="6C1A0000">
            <w:pPr>
              <w:spacing w:after="0"/>
              <w:ind/>
              <w:jc w:val="center"/>
              <w:rPr>
                <w:rFonts w:ascii="Times New Roman" w:hAnsi="Times New Roman"/>
                <w:spacing w:val="-7"/>
                <w:sz w:val="24"/>
              </w:rPr>
            </w:pPr>
            <w:r>
              <w:rPr>
                <w:rFonts w:ascii="Times New Roman" w:hAnsi="Times New Roman"/>
                <w:spacing w:val="-7"/>
                <w:sz w:val="24"/>
              </w:rPr>
              <w:t>7 недель</w:t>
            </w:r>
          </w:p>
        </w:tc>
        <w:tc>
          <w:tcPr>
            <w:tcW w:type="dxa" w:w="1101"/>
            <w:gridSpan w:val="1"/>
            <w:vMerge w:val="continue"/>
            <w:tcBorders>
              <w:top w:color="000000" w:sz="4" w:val="single"/>
              <w:left w:color="000000" w:sz="4" w:val="single"/>
              <w:bottom w:color="000000" w:sz="4" w:val="single"/>
              <w:right w:color="000000" w:sz="4" w:val="single"/>
            </w:tcBorders>
            <w:vAlign w:val="center"/>
          </w:tcPr>
          <w:p/>
        </w:tc>
      </w:tr>
    </w:tbl>
    <w:p w14:paraId="6D1A0000">
      <w:pPr>
        <w:spacing w:after="0"/>
        <w:ind w:firstLine="0" w:left="810"/>
        <w:contextualSpacing w:val="1"/>
        <w:jc w:val="center"/>
        <w:rPr>
          <w:rFonts w:ascii="Times New Roman" w:hAnsi="Times New Roman"/>
          <w:b w:val="1"/>
          <w:sz w:val="24"/>
        </w:rPr>
      </w:pPr>
    </w:p>
    <w:p w14:paraId="6E1A0000">
      <w:pPr>
        <w:spacing w:after="0"/>
        <w:ind w:firstLine="200" w:left="-200"/>
        <w:rPr>
          <w:rFonts w:ascii="Times New Roman" w:hAnsi="Times New Roman"/>
          <w:b w:val="1"/>
          <w:spacing w:val="-7"/>
          <w:sz w:val="24"/>
        </w:rPr>
      </w:pPr>
      <w:r>
        <w:rPr>
          <w:rFonts w:ascii="Times New Roman" w:hAnsi="Times New Roman"/>
          <w:b w:val="1"/>
          <w:spacing w:val="-7"/>
          <w:sz w:val="24"/>
        </w:rPr>
        <w:t>для 2 - 4  классов</w:t>
      </w:r>
    </w:p>
    <w:tbl>
      <w:tblPr>
        <w:tblStyle w:val="Style_14"/>
        <w:tblInd w:type="dxa" w:w="-176"/>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951"/>
        <w:gridCol w:w="2444"/>
        <w:gridCol w:w="2693"/>
        <w:gridCol w:w="2694"/>
        <w:gridCol w:w="1134"/>
      </w:tblGrid>
      <w:tr>
        <w:tc>
          <w:tcPr>
            <w:tcW w:type="dxa" w:w="1951"/>
            <w:vMerge w:val="restart"/>
            <w:tcBorders>
              <w:top w:color="000000" w:sz="4" w:val="single"/>
              <w:left w:color="000000" w:sz="4" w:val="single"/>
              <w:bottom w:color="000000" w:sz="4" w:val="single"/>
              <w:right w:color="000000" w:sz="4" w:val="single"/>
            </w:tcBorders>
          </w:tcPr>
          <w:p w14:paraId="6F1A0000">
            <w:pPr>
              <w:spacing w:after="0"/>
              <w:ind/>
              <w:jc w:val="center"/>
              <w:rPr>
                <w:rFonts w:ascii="Times New Roman" w:hAnsi="Times New Roman"/>
                <w:spacing w:val="-7"/>
                <w:sz w:val="24"/>
              </w:rPr>
            </w:pPr>
            <w:r>
              <w:rPr>
                <w:rFonts w:ascii="Times New Roman" w:hAnsi="Times New Roman"/>
                <w:spacing w:val="-7"/>
                <w:sz w:val="24"/>
              </w:rPr>
              <w:t xml:space="preserve">Четверть </w:t>
            </w:r>
          </w:p>
          <w:p w14:paraId="701A0000">
            <w:pPr>
              <w:spacing w:after="0"/>
              <w:ind/>
              <w:jc w:val="center"/>
              <w:rPr>
                <w:rFonts w:ascii="Times New Roman" w:hAnsi="Times New Roman"/>
                <w:spacing w:val="-7"/>
                <w:sz w:val="24"/>
              </w:rPr>
            </w:pPr>
          </w:p>
          <w:p w14:paraId="711A0000">
            <w:pPr>
              <w:spacing w:after="0"/>
              <w:ind/>
              <w:jc w:val="center"/>
              <w:rPr>
                <w:rFonts w:ascii="Times New Roman" w:hAnsi="Times New Roman"/>
                <w:spacing w:val="-7"/>
                <w:sz w:val="24"/>
              </w:rPr>
            </w:pPr>
          </w:p>
        </w:tc>
        <w:tc>
          <w:tcPr>
            <w:tcW w:type="dxa" w:w="5137"/>
            <w:gridSpan w:val="2"/>
            <w:tcBorders>
              <w:top w:color="000000" w:sz="4" w:val="single"/>
              <w:left w:color="000000" w:sz="4" w:val="single"/>
              <w:bottom w:color="000000" w:sz="4" w:val="single"/>
              <w:right w:color="000000" w:sz="4" w:val="single"/>
            </w:tcBorders>
          </w:tcPr>
          <w:p w14:paraId="721A0000">
            <w:pPr>
              <w:spacing w:after="0"/>
              <w:ind/>
              <w:jc w:val="center"/>
              <w:rPr>
                <w:rFonts w:ascii="Times New Roman" w:hAnsi="Times New Roman"/>
                <w:spacing w:val="-7"/>
                <w:sz w:val="24"/>
              </w:rPr>
            </w:pPr>
            <w:r>
              <w:rPr>
                <w:rFonts w:ascii="Times New Roman" w:hAnsi="Times New Roman"/>
                <w:spacing w:val="-7"/>
                <w:sz w:val="24"/>
              </w:rPr>
              <w:t>Дата</w:t>
            </w:r>
          </w:p>
        </w:tc>
        <w:tc>
          <w:tcPr>
            <w:tcW w:type="dxa" w:w="3828"/>
            <w:gridSpan w:val="2"/>
            <w:tcBorders>
              <w:top w:color="000000" w:sz="4" w:val="single"/>
              <w:left w:color="000000" w:sz="4" w:val="single"/>
              <w:bottom w:color="000000" w:sz="4" w:val="single"/>
              <w:right w:color="000000" w:sz="4" w:val="single"/>
            </w:tcBorders>
          </w:tcPr>
          <w:p w14:paraId="731A0000">
            <w:pPr>
              <w:spacing w:after="0"/>
              <w:ind/>
              <w:jc w:val="center"/>
              <w:rPr>
                <w:rFonts w:ascii="Times New Roman" w:hAnsi="Times New Roman"/>
                <w:spacing w:val="-7"/>
                <w:sz w:val="24"/>
              </w:rPr>
            </w:pPr>
            <w:r>
              <w:rPr>
                <w:rFonts w:ascii="Times New Roman" w:hAnsi="Times New Roman"/>
                <w:spacing w:val="-7"/>
                <w:sz w:val="24"/>
              </w:rPr>
              <w:t>Продолжительность  учебного периода</w:t>
            </w:r>
          </w:p>
        </w:tc>
      </w:tr>
      <w:tr>
        <w:trPr>
          <w:trHeight w:hRule="atLeast" w:val="289"/>
        </w:trPr>
        <w:tc>
          <w:tcPr>
            <w:tcW w:type="dxa" w:w="1951"/>
            <w:gridSpan w:val="1"/>
            <w:vMerge w:val="continue"/>
            <w:tcBorders>
              <w:top w:color="000000" w:sz="4" w:val="single"/>
              <w:left w:color="000000" w:sz="4" w:val="single"/>
              <w:bottom w:color="000000" w:sz="4" w:val="single"/>
              <w:right w:color="000000" w:sz="4" w:val="single"/>
            </w:tcBorders>
          </w:tcPr>
          <w:p/>
        </w:tc>
        <w:tc>
          <w:tcPr>
            <w:tcW w:type="dxa" w:w="2444"/>
            <w:vMerge w:val="restart"/>
            <w:tcBorders>
              <w:top w:color="000000" w:sz="4" w:val="single"/>
              <w:left w:color="000000" w:sz="4" w:val="single"/>
              <w:bottom w:color="000000" w:sz="4" w:val="single"/>
              <w:right w:color="000000" w:sz="4" w:val="single"/>
            </w:tcBorders>
          </w:tcPr>
          <w:p w14:paraId="741A0000">
            <w:pPr>
              <w:spacing w:after="0"/>
              <w:ind/>
              <w:jc w:val="center"/>
              <w:rPr>
                <w:rFonts w:ascii="Times New Roman" w:hAnsi="Times New Roman"/>
                <w:spacing w:val="-7"/>
                <w:sz w:val="24"/>
              </w:rPr>
            </w:pPr>
            <w:r>
              <w:rPr>
                <w:rFonts w:ascii="Times New Roman" w:hAnsi="Times New Roman"/>
                <w:spacing w:val="-7"/>
                <w:sz w:val="24"/>
              </w:rPr>
              <w:t xml:space="preserve">Начало четверти </w:t>
            </w:r>
          </w:p>
        </w:tc>
        <w:tc>
          <w:tcPr>
            <w:tcW w:type="dxa" w:w="2693"/>
            <w:vMerge w:val="restart"/>
            <w:tcBorders>
              <w:top w:color="000000" w:sz="4" w:val="single"/>
              <w:left w:color="000000" w:sz="4" w:val="single"/>
              <w:bottom w:color="000000" w:sz="4" w:val="single"/>
              <w:right w:color="000000" w:sz="4" w:val="single"/>
            </w:tcBorders>
          </w:tcPr>
          <w:p w14:paraId="751A0000">
            <w:pPr>
              <w:spacing w:after="0"/>
              <w:ind/>
              <w:jc w:val="center"/>
              <w:rPr>
                <w:rFonts w:ascii="Times New Roman" w:hAnsi="Times New Roman"/>
                <w:spacing w:val="-7"/>
                <w:sz w:val="24"/>
              </w:rPr>
            </w:pPr>
            <w:r>
              <w:rPr>
                <w:rFonts w:ascii="Times New Roman" w:hAnsi="Times New Roman"/>
                <w:spacing w:val="-7"/>
                <w:sz w:val="24"/>
              </w:rPr>
              <w:t xml:space="preserve">Окончание четверти </w:t>
            </w:r>
          </w:p>
        </w:tc>
        <w:tc>
          <w:tcPr>
            <w:tcW w:type="dxa" w:w="3828"/>
            <w:gridSpan w:val="2"/>
            <w:tcBorders>
              <w:top w:color="000000" w:sz="4" w:val="single"/>
              <w:left w:color="000000" w:sz="4" w:val="single"/>
              <w:bottom w:color="000000" w:sz="4" w:val="single"/>
              <w:right w:color="000000" w:sz="4" w:val="single"/>
            </w:tcBorders>
          </w:tcPr>
          <w:p w14:paraId="761A0000">
            <w:pPr>
              <w:spacing w:after="0"/>
              <w:ind/>
              <w:jc w:val="center"/>
              <w:rPr>
                <w:rFonts w:ascii="Times New Roman" w:hAnsi="Times New Roman"/>
                <w:color w:val="FF0000"/>
                <w:spacing w:val="-7"/>
                <w:sz w:val="24"/>
              </w:rPr>
            </w:pPr>
            <w:r>
              <w:rPr>
                <w:rFonts w:ascii="Times New Roman" w:hAnsi="Times New Roman"/>
                <w:spacing w:val="-7"/>
                <w:sz w:val="24"/>
              </w:rPr>
              <w:t>количество учебных недель</w:t>
            </w:r>
          </w:p>
        </w:tc>
      </w:tr>
      <w:tr>
        <w:trPr>
          <w:trHeight w:hRule="atLeast" w:val="138"/>
        </w:trPr>
        <w:tc>
          <w:tcPr>
            <w:tcW w:type="dxa" w:w="1951"/>
            <w:gridSpan w:val="1"/>
            <w:vMerge w:val="continue"/>
            <w:tcBorders>
              <w:top w:color="000000" w:sz="4" w:val="single"/>
              <w:left w:color="000000" w:sz="4" w:val="single"/>
              <w:bottom w:color="000000" w:sz="4" w:val="single"/>
              <w:right w:color="000000" w:sz="4" w:val="single"/>
            </w:tcBorders>
          </w:tcPr>
          <w:p/>
        </w:tc>
        <w:tc>
          <w:tcPr>
            <w:tcW w:type="dxa" w:w="2444"/>
            <w:gridSpan w:val="1"/>
            <w:vMerge w:val="continue"/>
            <w:tcBorders>
              <w:top w:color="000000" w:sz="4" w:val="single"/>
              <w:left w:color="000000" w:sz="4" w:val="single"/>
              <w:bottom w:color="000000" w:sz="4" w:val="single"/>
              <w:right w:color="000000" w:sz="4" w:val="single"/>
            </w:tcBorders>
          </w:tcPr>
          <w:p/>
        </w:tc>
        <w:tc>
          <w:tcPr>
            <w:tcW w:type="dxa" w:w="2693"/>
            <w:gridSpan w:val="1"/>
            <w:vMerge w:val="continue"/>
            <w:tcBorders>
              <w:top w:color="000000" w:sz="4" w:val="single"/>
              <w:left w:color="000000" w:sz="4" w:val="single"/>
              <w:bottom w:color="000000" w:sz="4" w:val="single"/>
              <w:right w:color="000000" w:sz="4" w:val="single"/>
            </w:tcBorders>
          </w:tcPr>
          <w:p/>
        </w:tc>
        <w:tc>
          <w:tcPr>
            <w:tcW w:type="dxa" w:w="2694"/>
            <w:tcBorders>
              <w:top w:color="000000" w:sz="4" w:val="single"/>
              <w:left w:color="000000" w:sz="4" w:val="single"/>
              <w:bottom w:color="000000" w:sz="4" w:val="single"/>
              <w:right w:color="000000" w:sz="4" w:val="single"/>
            </w:tcBorders>
          </w:tcPr>
          <w:p w14:paraId="771A0000">
            <w:pPr>
              <w:spacing w:after="0"/>
              <w:ind/>
              <w:jc w:val="center"/>
              <w:rPr>
                <w:rFonts w:ascii="Times New Roman" w:hAnsi="Times New Roman"/>
                <w:spacing w:val="-7"/>
                <w:sz w:val="24"/>
              </w:rPr>
            </w:pPr>
            <w:r>
              <w:rPr>
                <w:rFonts w:ascii="Times New Roman" w:hAnsi="Times New Roman"/>
                <w:spacing w:val="-7"/>
                <w:sz w:val="24"/>
              </w:rPr>
              <w:t>четверть</w:t>
            </w:r>
          </w:p>
        </w:tc>
        <w:tc>
          <w:tcPr>
            <w:tcW w:type="dxa" w:w="1134"/>
            <w:tcBorders>
              <w:top w:color="000000" w:sz="4" w:val="single"/>
              <w:left w:color="000000" w:sz="4" w:val="single"/>
              <w:bottom w:color="000000" w:sz="4" w:val="single"/>
              <w:right w:color="000000" w:sz="4" w:val="single"/>
            </w:tcBorders>
          </w:tcPr>
          <w:p w14:paraId="781A0000">
            <w:pPr>
              <w:spacing w:after="0"/>
              <w:ind/>
              <w:jc w:val="center"/>
              <w:rPr>
                <w:rFonts w:ascii="Times New Roman" w:hAnsi="Times New Roman"/>
                <w:spacing w:val="-7"/>
                <w:sz w:val="24"/>
              </w:rPr>
            </w:pPr>
            <w:r>
              <w:rPr>
                <w:rFonts w:ascii="Times New Roman" w:hAnsi="Times New Roman"/>
                <w:spacing w:val="-7"/>
                <w:sz w:val="24"/>
              </w:rPr>
              <w:t>год</w:t>
            </w:r>
          </w:p>
        </w:tc>
      </w:tr>
      <w:tr>
        <w:tc>
          <w:tcPr>
            <w:tcW w:type="dxa" w:w="1951"/>
            <w:tcBorders>
              <w:top w:color="000000" w:sz="4" w:val="single"/>
              <w:left w:color="000000" w:sz="4" w:val="single"/>
              <w:bottom w:color="000000" w:sz="4" w:val="single"/>
              <w:right w:color="000000" w:sz="4" w:val="single"/>
            </w:tcBorders>
          </w:tcPr>
          <w:p w14:paraId="791A0000">
            <w:pPr>
              <w:spacing w:after="0"/>
              <w:ind/>
              <w:jc w:val="center"/>
              <w:rPr>
                <w:rFonts w:ascii="Times New Roman" w:hAnsi="Times New Roman"/>
                <w:spacing w:val="-7"/>
                <w:sz w:val="24"/>
              </w:rPr>
            </w:pPr>
            <w:r>
              <w:rPr>
                <w:rFonts w:ascii="Times New Roman" w:hAnsi="Times New Roman"/>
                <w:spacing w:val="-7"/>
                <w:sz w:val="24"/>
              </w:rPr>
              <w:t>1 четверть</w:t>
            </w:r>
          </w:p>
        </w:tc>
        <w:tc>
          <w:tcPr>
            <w:tcW w:type="dxa" w:w="2444"/>
            <w:tcBorders>
              <w:top w:color="000000" w:sz="4" w:val="single"/>
              <w:left w:color="000000" w:sz="4" w:val="single"/>
              <w:bottom w:color="000000" w:sz="4" w:val="single"/>
              <w:right w:color="000000" w:sz="4" w:val="single"/>
            </w:tcBorders>
          </w:tcPr>
          <w:p w14:paraId="7A1A0000">
            <w:pPr>
              <w:spacing w:after="0"/>
              <w:ind/>
              <w:jc w:val="center"/>
              <w:rPr>
                <w:rFonts w:ascii="Times New Roman" w:hAnsi="Times New Roman"/>
                <w:spacing w:val="-7"/>
                <w:sz w:val="24"/>
              </w:rPr>
            </w:pPr>
            <w:r>
              <w:rPr>
                <w:rFonts w:ascii="Times New Roman" w:hAnsi="Times New Roman"/>
                <w:spacing w:val="-7"/>
                <w:sz w:val="24"/>
              </w:rPr>
              <w:t>02.09.24</w:t>
            </w:r>
          </w:p>
        </w:tc>
        <w:tc>
          <w:tcPr>
            <w:tcW w:type="dxa" w:w="2693"/>
            <w:tcBorders>
              <w:top w:color="000000" w:sz="4" w:val="single"/>
              <w:left w:color="000000" w:sz="4" w:val="single"/>
              <w:bottom w:color="000000" w:sz="4" w:val="single"/>
              <w:right w:color="000000" w:sz="4" w:val="single"/>
            </w:tcBorders>
          </w:tcPr>
          <w:p w14:paraId="7B1A0000">
            <w:pPr>
              <w:spacing w:after="0"/>
              <w:ind/>
              <w:jc w:val="center"/>
              <w:rPr>
                <w:rFonts w:ascii="Times New Roman" w:hAnsi="Times New Roman"/>
                <w:spacing w:val="-7"/>
                <w:sz w:val="24"/>
              </w:rPr>
            </w:pPr>
            <w:r>
              <w:rPr>
                <w:rFonts w:ascii="Times New Roman" w:hAnsi="Times New Roman"/>
                <w:spacing w:val="-7"/>
                <w:sz w:val="24"/>
              </w:rPr>
              <w:t>25.10.24</w:t>
            </w:r>
          </w:p>
        </w:tc>
        <w:tc>
          <w:tcPr>
            <w:tcW w:type="dxa" w:w="2694"/>
            <w:tcBorders>
              <w:top w:color="000000" w:sz="4" w:val="single"/>
              <w:left w:color="000000" w:sz="4" w:val="single"/>
              <w:bottom w:color="000000" w:sz="4" w:val="single"/>
              <w:right w:color="000000" w:sz="4" w:val="single"/>
            </w:tcBorders>
            <w:vAlign w:val="center"/>
          </w:tcPr>
          <w:p w14:paraId="7C1A0000">
            <w:pPr>
              <w:spacing w:after="0"/>
              <w:ind/>
              <w:jc w:val="center"/>
              <w:rPr>
                <w:rFonts w:ascii="Times New Roman" w:hAnsi="Times New Roman"/>
                <w:spacing w:val="-7"/>
                <w:sz w:val="24"/>
              </w:rPr>
            </w:pPr>
            <w:r>
              <w:rPr>
                <w:rFonts w:ascii="Times New Roman" w:hAnsi="Times New Roman"/>
                <w:spacing w:val="-7"/>
                <w:sz w:val="24"/>
              </w:rPr>
              <w:t>8 недель</w:t>
            </w:r>
          </w:p>
        </w:tc>
        <w:tc>
          <w:tcPr>
            <w:tcW w:type="dxa" w:w="1134"/>
            <w:vMerge w:val="restart"/>
            <w:tcBorders>
              <w:top w:color="000000" w:sz="4" w:val="single"/>
              <w:left w:color="000000" w:sz="4" w:val="single"/>
              <w:bottom w:color="000000" w:sz="4" w:val="single"/>
              <w:right w:color="000000" w:sz="4" w:val="single"/>
            </w:tcBorders>
            <w:vAlign w:val="center"/>
          </w:tcPr>
          <w:p w14:paraId="7D1A0000">
            <w:pPr>
              <w:spacing w:after="0"/>
              <w:ind/>
              <w:jc w:val="center"/>
              <w:rPr>
                <w:rFonts w:ascii="Times New Roman" w:hAnsi="Times New Roman"/>
                <w:spacing w:val="-7"/>
                <w:sz w:val="24"/>
              </w:rPr>
            </w:pPr>
            <w:r>
              <w:rPr>
                <w:rFonts w:ascii="Times New Roman" w:hAnsi="Times New Roman"/>
                <w:spacing w:val="-7"/>
                <w:sz w:val="24"/>
              </w:rPr>
              <w:t>34 недели</w:t>
            </w:r>
          </w:p>
        </w:tc>
      </w:tr>
      <w:tr>
        <w:tc>
          <w:tcPr>
            <w:tcW w:type="dxa" w:w="1951"/>
            <w:tcBorders>
              <w:top w:color="000000" w:sz="4" w:val="single"/>
              <w:left w:color="000000" w:sz="4" w:val="single"/>
              <w:bottom w:color="000000" w:sz="4" w:val="single"/>
              <w:right w:color="000000" w:sz="4" w:val="single"/>
            </w:tcBorders>
          </w:tcPr>
          <w:p w14:paraId="7E1A0000">
            <w:pPr>
              <w:spacing w:after="0"/>
              <w:ind/>
              <w:jc w:val="center"/>
              <w:rPr>
                <w:rFonts w:ascii="Times New Roman" w:hAnsi="Times New Roman"/>
                <w:spacing w:val="-7"/>
                <w:sz w:val="24"/>
              </w:rPr>
            </w:pPr>
            <w:r>
              <w:rPr>
                <w:rFonts w:ascii="Times New Roman" w:hAnsi="Times New Roman"/>
                <w:spacing w:val="-7"/>
                <w:sz w:val="24"/>
              </w:rPr>
              <w:t>2 четверть</w:t>
            </w:r>
          </w:p>
        </w:tc>
        <w:tc>
          <w:tcPr>
            <w:tcW w:type="dxa" w:w="2444"/>
            <w:tcBorders>
              <w:top w:color="000000" w:sz="4" w:val="single"/>
              <w:left w:color="000000" w:sz="4" w:val="single"/>
              <w:bottom w:color="000000" w:sz="4" w:val="single"/>
              <w:right w:color="000000" w:sz="4" w:val="single"/>
            </w:tcBorders>
          </w:tcPr>
          <w:p w14:paraId="7F1A0000">
            <w:pPr>
              <w:spacing w:after="0"/>
              <w:ind/>
              <w:jc w:val="center"/>
              <w:rPr>
                <w:rFonts w:ascii="Times New Roman" w:hAnsi="Times New Roman"/>
                <w:spacing w:val="-7"/>
                <w:sz w:val="24"/>
              </w:rPr>
            </w:pPr>
            <w:r>
              <w:rPr>
                <w:rFonts w:ascii="Times New Roman" w:hAnsi="Times New Roman"/>
                <w:spacing w:val="-7"/>
                <w:sz w:val="24"/>
              </w:rPr>
              <w:t>05.11.24</w:t>
            </w:r>
          </w:p>
        </w:tc>
        <w:tc>
          <w:tcPr>
            <w:tcW w:type="dxa" w:w="2693"/>
            <w:tcBorders>
              <w:top w:color="000000" w:sz="4" w:val="single"/>
              <w:left w:color="000000" w:sz="4" w:val="single"/>
              <w:bottom w:color="000000" w:sz="4" w:val="single"/>
              <w:right w:color="000000" w:sz="4" w:val="single"/>
            </w:tcBorders>
          </w:tcPr>
          <w:p w14:paraId="801A0000">
            <w:pPr>
              <w:spacing w:after="0"/>
              <w:ind/>
              <w:jc w:val="center"/>
              <w:rPr>
                <w:rFonts w:ascii="Times New Roman" w:hAnsi="Times New Roman"/>
                <w:spacing w:val="-7"/>
                <w:sz w:val="24"/>
              </w:rPr>
            </w:pPr>
            <w:r>
              <w:rPr>
                <w:rFonts w:ascii="Times New Roman" w:hAnsi="Times New Roman"/>
                <w:spacing w:val="-7"/>
                <w:sz w:val="24"/>
              </w:rPr>
              <w:t>28.12.24</w:t>
            </w:r>
          </w:p>
        </w:tc>
        <w:tc>
          <w:tcPr>
            <w:tcW w:type="dxa" w:w="2694"/>
            <w:tcBorders>
              <w:top w:color="000000" w:sz="4" w:val="single"/>
              <w:left w:color="000000" w:sz="4" w:val="single"/>
              <w:bottom w:color="000000" w:sz="4" w:val="single"/>
              <w:right w:color="000000" w:sz="4" w:val="single"/>
            </w:tcBorders>
          </w:tcPr>
          <w:p w14:paraId="811A0000">
            <w:pPr>
              <w:spacing w:after="0"/>
              <w:ind/>
              <w:jc w:val="center"/>
              <w:rPr>
                <w:rFonts w:ascii="Times New Roman" w:hAnsi="Times New Roman"/>
                <w:spacing w:val="-7"/>
                <w:sz w:val="24"/>
              </w:rPr>
            </w:pPr>
            <w:r>
              <w:rPr>
                <w:rFonts w:ascii="Times New Roman" w:hAnsi="Times New Roman"/>
                <w:spacing w:val="-7"/>
                <w:sz w:val="24"/>
              </w:rPr>
              <w:t>8 недель</w:t>
            </w:r>
          </w:p>
        </w:tc>
        <w:tc>
          <w:tcPr>
            <w:tcW w:type="dxa" w:w="1134"/>
            <w:gridSpan w:val="1"/>
            <w:vMerge w:val="continue"/>
            <w:tcBorders>
              <w:top w:color="000000" w:sz="4" w:val="single"/>
              <w:left w:color="000000" w:sz="4" w:val="single"/>
              <w:bottom w:color="000000" w:sz="4" w:val="single"/>
              <w:right w:color="000000" w:sz="4" w:val="single"/>
            </w:tcBorders>
            <w:vAlign w:val="center"/>
          </w:tcPr>
          <w:p/>
        </w:tc>
      </w:tr>
      <w:tr>
        <w:trPr>
          <w:trHeight w:hRule="atLeast" w:val="295"/>
        </w:trPr>
        <w:tc>
          <w:tcPr>
            <w:tcW w:type="dxa" w:w="1951"/>
            <w:tcBorders>
              <w:top w:color="000000" w:sz="4" w:val="single"/>
              <w:left w:color="000000" w:sz="4" w:val="single"/>
              <w:bottom w:color="000000" w:sz="4" w:val="single"/>
              <w:right w:color="000000" w:sz="4" w:val="single"/>
            </w:tcBorders>
          </w:tcPr>
          <w:p w14:paraId="821A0000">
            <w:pPr>
              <w:spacing w:after="0"/>
              <w:ind/>
              <w:jc w:val="center"/>
              <w:rPr>
                <w:rFonts w:ascii="Times New Roman" w:hAnsi="Times New Roman"/>
                <w:spacing w:val="-7"/>
                <w:sz w:val="24"/>
              </w:rPr>
            </w:pPr>
            <w:r>
              <w:rPr>
                <w:rFonts w:ascii="Times New Roman" w:hAnsi="Times New Roman"/>
                <w:spacing w:val="-7"/>
                <w:sz w:val="24"/>
              </w:rPr>
              <w:t>3 четверть</w:t>
            </w:r>
          </w:p>
        </w:tc>
        <w:tc>
          <w:tcPr>
            <w:tcW w:type="dxa" w:w="2444"/>
            <w:tcBorders>
              <w:top w:color="000000" w:sz="4" w:val="single"/>
              <w:left w:color="000000" w:sz="4" w:val="single"/>
              <w:bottom w:color="000000" w:sz="4" w:val="single"/>
              <w:right w:color="000000" w:sz="4" w:val="single"/>
            </w:tcBorders>
          </w:tcPr>
          <w:p w14:paraId="831A0000">
            <w:pPr>
              <w:spacing w:after="0"/>
              <w:ind/>
              <w:jc w:val="center"/>
              <w:rPr>
                <w:rFonts w:ascii="Times New Roman" w:hAnsi="Times New Roman"/>
                <w:spacing w:val="-7"/>
                <w:sz w:val="24"/>
              </w:rPr>
            </w:pPr>
            <w:r>
              <w:rPr>
                <w:rFonts w:ascii="Times New Roman" w:hAnsi="Times New Roman"/>
                <w:spacing w:val="-7"/>
                <w:sz w:val="24"/>
              </w:rPr>
              <w:t>09.01.25</w:t>
            </w:r>
          </w:p>
        </w:tc>
        <w:tc>
          <w:tcPr>
            <w:tcW w:type="dxa" w:w="2693"/>
            <w:tcBorders>
              <w:top w:color="000000" w:sz="4" w:val="single"/>
              <w:left w:color="000000" w:sz="4" w:val="single"/>
              <w:bottom w:color="000000" w:sz="4" w:val="single"/>
              <w:right w:color="000000" w:sz="4" w:val="single"/>
            </w:tcBorders>
          </w:tcPr>
          <w:p w14:paraId="841A0000">
            <w:pPr>
              <w:spacing w:after="0"/>
              <w:ind/>
              <w:jc w:val="center"/>
              <w:rPr>
                <w:rFonts w:ascii="Times New Roman" w:hAnsi="Times New Roman"/>
                <w:spacing w:val="-7"/>
                <w:sz w:val="24"/>
              </w:rPr>
            </w:pPr>
            <w:r>
              <w:rPr>
                <w:rFonts w:ascii="Times New Roman" w:hAnsi="Times New Roman"/>
                <w:spacing w:val="-7"/>
                <w:sz w:val="24"/>
              </w:rPr>
              <w:t>21.03.25</w:t>
            </w:r>
          </w:p>
        </w:tc>
        <w:tc>
          <w:tcPr>
            <w:tcW w:type="dxa" w:w="2694"/>
            <w:tcBorders>
              <w:top w:color="000000" w:sz="4" w:val="single"/>
              <w:left w:color="000000" w:sz="4" w:val="single"/>
              <w:bottom w:color="000000" w:sz="4" w:val="single"/>
              <w:right w:color="000000" w:sz="4" w:val="single"/>
            </w:tcBorders>
          </w:tcPr>
          <w:p w14:paraId="851A0000">
            <w:pPr>
              <w:spacing w:after="0"/>
              <w:ind/>
              <w:jc w:val="center"/>
              <w:rPr>
                <w:rFonts w:ascii="Times New Roman" w:hAnsi="Times New Roman"/>
                <w:spacing w:val="-7"/>
                <w:sz w:val="24"/>
              </w:rPr>
            </w:pPr>
            <w:r>
              <w:rPr>
                <w:rFonts w:ascii="Times New Roman" w:hAnsi="Times New Roman"/>
                <w:spacing w:val="-7"/>
                <w:sz w:val="24"/>
              </w:rPr>
              <w:t>11 недель</w:t>
            </w:r>
          </w:p>
        </w:tc>
        <w:tc>
          <w:tcPr>
            <w:tcW w:type="dxa" w:w="1134"/>
            <w:gridSpan w:val="1"/>
            <w:vMerge w:val="continue"/>
            <w:tcBorders>
              <w:top w:color="000000" w:sz="4" w:val="single"/>
              <w:left w:color="000000" w:sz="4" w:val="single"/>
              <w:bottom w:color="000000" w:sz="4" w:val="single"/>
              <w:right w:color="000000" w:sz="4" w:val="single"/>
            </w:tcBorders>
            <w:vAlign w:val="center"/>
          </w:tcPr>
          <w:p/>
        </w:tc>
      </w:tr>
      <w:tr>
        <w:tc>
          <w:tcPr>
            <w:tcW w:type="dxa" w:w="1951"/>
            <w:tcBorders>
              <w:top w:color="000000" w:sz="4" w:val="single"/>
              <w:left w:color="000000" w:sz="4" w:val="single"/>
              <w:bottom w:color="000000" w:sz="4" w:val="single"/>
              <w:right w:color="000000" w:sz="4" w:val="single"/>
            </w:tcBorders>
          </w:tcPr>
          <w:p w14:paraId="861A0000">
            <w:pPr>
              <w:spacing w:after="0"/>
              <w:ind/>
              <w:jc w:val="center"/>
              <w:rPr>
                <w:rFonts w:ascii="Times New Roman" w:hAnsi="Times New Roman"/>
                <w:spacing w:val="-7"/>
                <w:sz w:val="24"/>
              </w:rPr>
            </w:pPr>
            <w:r>
              <w:rPr>
                <w:rFonts w:ascii="Times New Roman" w:hAnsi="Times New Roman"/>
                <w:spacing w:val="-7"/>
                <w:sz w:val="24"/>
              </w:rPr>
              <w:t>4 четверть</w:t>
            </w:r>
          </w:p>
        </w:tc>
        <w:tc>
          <w:tcPr>
            <w:tcW w:type="dxa" w:w="2444"/>
            <w:tcBorders>
              <w:top w:color="000000" w:sz="4" w:val="single"/>
              <w:left w:color="000000" w:sz="4" w:val="single"/>
              <w:bottom w:color="000000" w:sz="4" w:val="single"/>
              <w:right w:color="000000" w:sz="4" w:val="single"/>
            </w:tcBorders>
          </w:tcPr>
          <w:p w14:paraId="871A0000">
            <w:pPr>
              <w:spacing w:after="0"/>
              <w:ind/>
              <w:jc w:val="center"/>
              <w:rPr>
                <w:rFonts w:ascii="Times New Roman" w:hAnsi="Times New Roman"/>
                <w:spacing w:val="-7"/>
                <w:sz w:val="24"/>
              </w:rPr>
            </w:pPr>
            <w:r>
              <w:rPr>
                <w:rFonts w:ascii="Times New Roman" w:hAnsi="Times New Roman"/>
                <w:spacing w:val="-7"/>
                <w:sz w:val="24"/>
              </w:rPr>
              <w:t>31.03.25</w:t>
            </w:r>
          </w:p>
        </w:tc>
        <w:tc>
          <w:tcPr>
            <w:tcW w:type="dxa" w:w="2693"/>
            <w:tcBorders>
              <w:top w:color="000000" w:sz="4" w:val="single"/>
              <w:left w:color="000000" w:sz="4" w:val="single"/>
              <w:bottom w:color="000000" w:sz="4" w:val="single"/>
              <w:right w:color="000000" w:sz="4" w:val="single"/>
            </w:tcBorders>
          </w:tcPr>
          <w:p w14:paraId="881A0000">
            <w:pPr>
              <w:spacing w:after="0"/>
              <w:ind/>
              <w:jc w:val="center"/>
              <w:rPr>
                <w:rFonts w:ascii="Times New Roman" w:hAnsi="Times New Roman"/>
                <w:color w:val="C00000"/>
                <w:spacing w:val="-7"/>
                <w:sz w:val="24"/>
              </w:rPr>
            </w:pPr>
            <w:r>
              <w:rPr>
                <w:rFonts w:ascii="Times New Roman" w:hAnsi="Times New Roman"/>
                <w:spacing w:val="-7"/>
                <w:sz w:val="24"/>
              </w:rPr>
              <w:t>26.05.25</w:t>
            </w:r>
          </w:p>
        </w:tc>
        <w:tc>
          <w:tcPr>
            <w:tcW w:type="dxa" w:w="2694"/>
            <w:tcBorders>
              <w:top w:color="000000" w:sz="4" w:val="single"/>
              <w:left w:color="000000" w:sz="4" w:val="single"/>
              <w:bottom w:color="000000" w:sz="4" w:val="single"/>
              <w:right w:color="000000" w:sz="4" w:val="single"/>
            </w:tcBorders>
          </w:tcPr>
          <w:p w14:paraId="891A0000">
            <w:pPr>
              <w:spacing w:after="0"/>
              <w:ind/>
              <w:jc w:val="center"/>
              <w:rPr>
                <w:rFonts w:ascii="Times New Roman" w:hAnsi="Times New Roman"/>
                <w:spacing w:val="-7"/>
                <w:sz w:val="24"/>
              </w:rPr>
            </w:pPr>
            <w:r>
              <w:rPr>
                <w:rFonts w:ascii="Times New Roman" w:hAnsi="Times New Roman"/>
                <w:spacing w:val="-7"/>
                <w:sz w:val="24"/>
              </w:rPr>
              <w:t>7 недель</w:t>
            </w:r>
          </w:p>
        </w:tc>
        <w:tc>
          <w:tcPr>
            <w:tcW w:type="dxa" w:w="1134"/>
            <w:gridSpan w:val="1"/>
            <w:vMerge w:val="continue"/>
            <w:tcBorders>
              <w:top w:color="000000" w:sz="4" w:val="single"/>
              <w:left w:color="000000" w:sz="4" w:val="single"/>
              <w:bottom w:color="000000" w:sz="4" w:val="single"/>
              <w:right w:color="000000" w:sz="4" w:val="single"/>
            </w:tcBorders>
            <w:vAlign w:val="center"/>
          </w:tcPr>
          <w:p/>
        </w:tc>
      </w:tr>
    </w:tbl>
    <w:p w14:paraId="8A1A0000">
      <w:pPr>
        <w:spacing w:after="0"/>
        <w:ind/>
        <w:jc w:val="center"/>
        <w:rPr>
          <w:rFonts w:ascii="Times New Roman" w:hAnsi="Times New Roman"/>
          <w:b w:val="1"/>
          <w:sz w:val="24"/>
        </w:rPr>
      </w:pPr>
    </w:p>
    <w:p w14:paraId="8B1A0000">
      <w:pPr>
        <w:spacing w:after="0"/>
        <w:ind/>
        <w:jc w:val="center"/>
        <w:rPr>
          <w:rFonts w:ascii="Times New Roman" w:hAnsi="Times New Roman"/>
          <w:b w:val="1"/>
          <w:sz w:val="24"/>
        </w:rPr>
      </w:pPr>
      <w:r>
        <w:rPr>
          <w:rFonts w:ascii="Times New Roman" w:hAnsi="Times New Roman"/>
          <w:b w:val="1"/>
          <w:sz w:val="24"/>
        </w:rPr>
        <w:t>Продолжительность каникул в течение учебного года</w:t>
      </w:r>
    </w:p>
    <w:tbl>
      <w:tblPr>
        <w:tblStyle w:val="Style_1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119"/>
        <w:gridCol w:w="1937"/>
        <w:gridCol w:w="2221"/>
        <w:gridCol w:w="2642"/>
      </w:tblGrid>
      <w:tr>
        <w:tc>
          <w:tcPr>
            <w:tcW w:type="dxa" w:w="3119"/>
            <w:tcBorders>
              <w:top w:color="000000" w:sz="4" w:val="single"/>
              <w:left w:color="000000" w:sz="4" w:val="single"/>
              <w:bottom w:color="000000" w:sz="4" w:val="single"/>
              <w:right w:color="000000" w:sz="4" w:val="single"/>
            </w:tcBorders>
            <w:vAlign w:val="center"/>
          </w:tcPr>
          <w:p w14:paraId="8C1A0000">
            <w:pPr>
              <w:spacing w:after="0"/>
              <w:ind w:firstLine="112" w:left="0"/>
              <w:jc w:val="center"/>
              <w:rPr>
                <w:rFonts w:ascii="Times New Roman" w:hAnsi="Times New Roman"/>
                <w:sz w:val="24"/>
              </w:rPr>
            </w:pPr>
          </w:p>
        </w:tc>
        <w:tc>
          <w:tcPr>
            <w:tcW w:type="dxa" w:w="1937"/>
            <w:tcBorders>
              <w:top w:color="000000" w:sz="4" w:val="single"/>
              <w:left w:color="000000" w:sz="4" w:val="single"/>
              <w:bottom w:color="000000" w:sz="4" w:val="single"/>
              <w:right w:color="000000" w:sz="4" w:val="single"/>
            </w:tcBorders>
            <w:vAlign w:val="center"/>
          </w:tcPr>
          <w:p w14:paraId="8D1A0000">
            <w:pPr>
              <w:spacing w:after="0"/>
              <w:ind/>
              <w:jc w:val="center"/>
              <w:rPr>
                <w:rFonts w:ascii="Times New Roman" w:hAnsi="Times New Roman"/>
                <w:sz w:val="24"/>
              </w:rPr>
            </w:pPr>
            <w:r>
              <w:rPr>
                <w:rFonts w:ascii="Times New Roman" w:hAnsi="Times New Roman"/>
                <w:sz w:val="24"/>
              </w:rPr>
              <w:t>Дата начала</w:t>
            </w:r>
          </w:p>
          <w:p w14:paraId="8E1A0000">
            <w:pPr>
              <w:spacing w:after="0"/>
              <w:ind/>
              <w:jc w:val="center"/>
              <w:rPr>
                <w:rFonts w:ascii="Times New Roman" w:hAnsi="Times New Roman"/>
                <w:sz w:val="24"/>
              </w:rPr>
            </w:pPr>
            <w:r>
              <w:rPr>
                <w:rFonts w:ascii="Times New Roman" w:hAnsi="Times New Roman"/>
                <w:sz w:val="24"/>
              </w:rPr>
              <w:t>каникул</w:t>
            </w:r>
          </w:p>
        </w:tc>
        <w:tc>
          <w:tcPr>
            <w:tcW w:type="dxa" w:w="2221"/>
            <w:tcBorders>
              <w:top w:color="000000" w:sz="4" w:val="single"/>
              <w:left w:color="000000" w:sz="4" w:val="single"/>
              <w:bottom w:color="000000" w:sz="4" w:val="single"/>
              <w:right w:color="000000" w:sz="4" w:val="single"/>
            </w:tcBorders>
            <w:vAlign w:val="center"/>
          </w:tcPr>
          <w:p w14:paraId="8F1A0000">
            <w:pPr>
              <w:spacing w:after="0"/>
              <w:ind/>
              <w:jc w:val="center"/>
              <w:rPr>
                <w:rFonts w:ascii="Times New Roman" w:hAnsi="Times New Roman"/>
                <w:sz w:val="24"/>
              </w:rPr>
            </w:pPr>
            <w:r>
              <w:rPr>
                <w:rFonts w:ascii="Times New Roman" w:hAnsi="Times New Roman"/>
                <w:sz w:val="24"/>
              </w:rPr>
              <w:t>Дата окончания</w:t>
            </w:r>
          </w:p>
          <w:p w14:paraId="901A0000">
            <w:pPr>
              <w:spacing w:after="0"/>
              <w:ind/>
              <w:jc w:val="center"/>
              <w:rPr>
                <w:rFonts w:ascii="Times New Roman" w:hAnsi="Times New Roman"/>
                <w:sz w:val="24"/>
              </w:rPr>
            </w:pPr>
            <w:r>
              <w:rPr>
                <w:rFonts w:ascii="Times New Roman" w:hAnsi="Times New Roman"/>
                <w:sz w:val="24"/>
              </w:rPr>
              <w:t>каникул</w:t>
            </w:r>
          </w:p>
        </w:tc>
        <w:tc>
          <w:tcPr>
            <w:tcW w:type="dxa" w:w="2642"/>
            <w:tcBorders>
              <w:top w:color="000000" w:sz="4" w:val="single"/>
              <w:left w:color="000000" w:sz="4" w:val="single"/>
              <w:bottom w:color="000000" w:sz="4" w:val="single"/>
              <w:right w:color="000000" w:sz="4" w:val="single"/>
            </w:tcBorders>
            <w:vAlign w:val="center"/>
          </w:tcPr>
          <w:p w14:paraId="911A0000">
            <w:pPr>
              <w:spacing w:after="0"/>
              <w:ind/>
              <w:jc w:val="center"/>
              <w:rPr>
                <w:rFonts w:ascii="Times New Roman" w:hAnsi="Times New Roman"/>
                <w:sz w:val="24"/>
              </w:rPr>
            </w:pPr>
            <w:r>
              <w:rPr>
                <w:rFonts w:ascii="Times New Roman" w:hAnsi="Times New Roman"/>
                <w:sz w:val="24"/>
              </w:rPr>
              <w:t>Продолжительность в днях</w:t>
            </w:r>
          </w:p>
        </w:tc>
      </w:tr>
      <w:tr>
        <w:tc>
          <w:tcPr>
            <w:tcW w:type="dxa" w:w="3119"/>
            <w:tcBorders>
              <w:top w:color="000000" w:sz="4" w:val="single"/>
              <w:left w:color="000000" w:sz="4" w:val="single"/>
              <w:bottom w:color="000000" w:sz="4" w:val="single"/>
              <w:right w:color="000000" w:sz="4" w:val="single"/>
            </w:tcBorders>
            <w:vAlign w:val="center"/>
          </w:tcPr>
          <w:p w14:paraId="921A0000">
            <w:pPr>
              <w:spacing w:after="0"/>
              <w:ind/>
              <w:jc w:val="center"/>
              <w:rPr>
                <w:rFonts w:ascii="Times New Roman" w:hAnsi="Times New Roman"/>
                <w:sz w:val="24"/>
              </w:rPr>
            </w:pPr>
            <w:r>
              <w:rPr>
                <w:rFonts w:ascii="Times New Roman" w:hAnsi="Times New Roman"/>
                <w:sz w:val="24"/>
              </w:rPr>
              <w:t>осенние</w:t>
            </w:r>
          </w:p>
        </w:tc>
        <w:tc>
          <w:tcPr>
            <w:tcW w:type="dxa" w:w="1937"/>
            <w:tcBorders>
              <w:top w:color="000000" w:sz="4" w:val="single"/>
              <w:left w:color="000000" w:sz="4" w:val="single"/>
              <w:bottom w:color="000000" w:sz="4" w:val="single"/>
              <w:right w:color="000000" w:sz="4" w:val="single"/>
            </w:tcBorders>
          </w:tcPr>
          <w:p w14:paraId="931A0000">
            <w:pPr>
              <w:spacing w:after="0"/>
              <w:ind/>
              <w:jc w:val="center"/>
              <w:rPr>
                <w:rFonts w:ascii="Times New Roman" w:hAnsi="Times New Roman"/>
                <w:sz w:val="24"/>
              </w:rPr>
            </w:pPr>
            <w:r>
              <w:rPr>
                <w:rFonts w:ascii="Times New Roman" w:hAnsi="Times New Roman"/>
                <w:sz w:val="24"/>
              </w:rPr>
              <w:t>26.10.2024</w:t>
            </w:r>
          </w:p>
        </w:tc>
        <w:tc>
          <w:tcPr>
            <w:tcW w:type="dxa" w:w="2221"/>
            <w:tcBorders>
              <w:top w:color="000000" w:sz="4" w:val="single"/>
              <w:left w:color="000000" w:sz="4" w:val="single"/>
              <w:bottom w:color="000000" w:sz="4" w:val="single"/>
              <w:right w:color="000000" w:sz="4" w:val="single"/>
            </w:tcBorders>
          </w:tcPr>
          <w:p w14:paraId="941A0000">
            <w:pPr>
              <w:spacing w:after="0"/>
              <w:ind/>
              <w:jc w:val="center"/>
              <w:rPr>
                <w:rFonts w:ascii="Times New Roman" w:hAnsi="Times New Roman"/>
                <w:sz w:val="24"/>
              </w:rPr>
            </w:pPr>
            <w:r>
              <w:rPr>
                <w:rFonts w:ascii="Times New Roman" w:hAnsi="Times New Roman"/>
                <w:sz w:val="24"/>
              </w:rPr>
              <w:t>04.11.2024</w:t>
            </w:r>
          </w:p>
        </w:tc>
        <w:tc>
          <w:tcPr>
            <w:tcW w:type="dxa" w:w="2642"/>
            <w:tcBorders>
              <w:top w:color="000000" w:sz="4" w:val="single"/>
              <w:left w:color="000000" w:sz="4" w:val="single"/>
              <w:bottom w:color="000000" w:sz="4" w:val="single"/>
              <w:right w:color="000000" w:sz="4" w:val="single"/>
            </w:tcBorders>
            <w:vAlign w:val="center"/>
          </w:tcPr>
          <w:p w14:paraId="951A0000">
            <w:pPr>
              <w:spacing w:after="0"/>
              <w:ind/>
              <w:jc w:val="center"/>
              <w:rPr>
                <w:rFonts w:ascii="Times New Roman" w:hAnsi="Times New Roman"/>
                <w:sz w:val="24"/>
              </w:rPr>
            </w:pPr>
            <w:r>
              <w:rPr>
                <w:rFonts w:ascii="Times New Roman" w:hAnsi="Times New Roman"/>
                <w:sz w:val="24"/>
              </w:rPr>
              <w:t>10</w:t>
            </w:r>
          </w:p>
        </w:tc>
      </w:tr>
      <w:tr>
        <w:tc>
          <w:tcPr>
            <w:tcW w:type="dxa" w:w="3119"/>
            <w:tcBorders>
              <w:top w:color="000000" w:sz="4" w:val="single"/>
              <w:left w:color="000000" w:sz="4" w:val="single"/>
              <w:bottom w:color="000000" w:sz="4" w:val="single"/>
              <w:right w:color="000000" w:sz="4" w:val="single"/>
            </w:tcBorders>
            <w:vAlign w:val="center"/>
          </w:tcPr>
          <w:p w14:paraId="961A0000">
            <w:pPr>
              <w:spacing w:after="0"/>
              <w:ind/>
              <w:jc w:val="center"/>
              <w:rPr>
                <w:rFonts w:ascii="Times New Roman" w:hAnsi="Times New Roman"/>
                <w:sz w:val="24"/>
              </w:rPr>
            </w:pPr>
            <w:r>
              <w:rPr>
                <w:rFonts w:ascii="Times New Roman" w:hAnsi="Times New Roman"/>
                <w:sz w:val="24"/>
              </w:rPr>
              <w:t>зимние</w:t>
            </w:r>
          </w:p>
        </w:tc>
        <w:tc>
          <w:tcPr>
            <w:tcW w:type="dxa" w:w="1937"/>
            <w:tcBorders>
              <w:top w:color="000000" w:sz="4" w:val="single"/>
              <w:left w:color="000000" w:sz="4" w:val="single"/>
              <w:bottom w:color="000000" w:sz="4" w:val="single"/>
              <w:right w:color="000000" w:sz="4" w:val="single"/>
            </w:tcBorders>
          </w:tcPr>
          <w:p w14:paraId="971A0000">
            <w:pPr>
              <w:spacing w:after="0"/>
              <w:ind/>
              <w:jc w:val="center"/>
              <w:rPr>
                <w:rFonts w:ascii="Times New Roman" w:hAnsi="Times New Roman"/>
                <w:sz w:val="24"/>
              </w:rPr>
            </w:pPr>
            <w:r>
              <w:rPr>
                <w:rFonts w:ascii="Times New Roman" w:hAnsi="Times New Roman"/>
                <w:sz w:val="24"/>
              </w:rPr>
              <w:t>29.12.2024</w:t>
            </w:r>
          </w:p>
        </w:tc>
        <w:tc>
          <w:tcPr>
            <w:tcW w:type="dxa" w:w="2221"/>
            <w:tcBorders>
              <w:top w:color="000000" w:sz="4" w:val="single"/>
              <w:left w:color="000000" w:sz="4" w:val="single"/>
              <w:bottom w:color="000000" w:sz="4" w:val="single"/>
              <w:right w:color="000000" w:sz="4" w:val="single"/>
            </w:tcBorders>
          </w:tcPr>
          <w:p w14:paraId="981A0000">
            <w:pPr>
              <w:spacing w:after="0"/>
              <w:ind/>
              <w:jc w:val="center"/>
              <w:rPr>
                <w:rFonts w:ascii="Times New Roman" w:hAnsi="Times New Roman"/>
                <w:sz w:val="24"/>
              </w:rPr>
            </w:pPr>
            <w:r>
              <w:rPr>
                <w:rFonts w:ascii="Times New Roman" w:hAnsi="Times New Roman"/>
                <w:sz w:val="24"/>
              </w:rPr>
              <w:t>08.01.2025</w:t>
            </w:r>
          </w:p>
        </w:tc>
        <w:tc>
          <w:tcPr>
            <w:tcW w:type="dxa" w:w="2642"/>
            <w:tcBorders>
              <w:top w:color="000000" w:sz="4" w:val="single"/>
              <w:left w:color="000000" w:sz="4" w:val="single"/>
              <w:bottom w:color="000000" w:sz="4" w:val="single"/>
              <w:right w:color="000000" w:sz="4" w:val="single"/>
            </w:tcBorders>
            <w:vAlign w:val="center"/>
          </w:tcPr>
          <w:p w14:paraId="991A0000">
            <w:pPr>
              <w:spacing w:after="0"/>
              <w:ind/>
              <w:jc w:val="center"/>
              <w:rPr>
                <w:rFonts w:ascii="Times New Roman" w:hAnsi="Times New Roman"/>
                <w:sz w:val="24"/>
              </w:rPr>
            </w:pPr>
            <w:r>
              <w:rPr>
                <w:rFonts w:ascii="Times New Roman" w:hAnsi="Times New Roman"/>
                <w:sz w:val="24"/>
              </w:rPr>
              <w:t>11</w:t>
            </w:r>
          </w:p>
        </w:tc>
      </w:tr>
      <w:tr>
        <w:tc>
          <w:tcPr>
            <w:tcW w:type="dxa" w:w="3119"/>
            <w:tcBorders>
              <w:top w:color="000000" w:sz="4" w:val="single"/>
              <w:left w:color="000000" w:sz="4" w:val="single"/>
              <w:bottom w:color="000000" w:sz="4" w:val="single"/>
              <w:right w:color="000000" w:sz="4" w:val="single"/>
            </w:tcBorders>
            <w:vAlign w:val="center"/>
          </w:tcPr>
          <w:p w14:paraId="9A1A0000">
            <w:pPr>
              <w:spacing w:after="0"/>
              <w:ind/>
              <w:jc w:val="center"/>
              <w:rPr>
                <w:rFonts w:ascii="Times New Roman" w:hAnsi="Times New Roman"/>
                <w:sz w:val="24"/>
              </w:rPr>
            </w:pPr>
            <w:r>
              <w:rPr>
                <w:rFonts w:ascii="Times New Roman" w:hAnsi="Times New Roman"/>
                <w:sz w:val="24"/>
              </w:rPr>
              <w:t>весенние</w:t>
            </w:r>
          </w:p>
        </w:tc>
        <w:tc>
          <w:tcPr>
            <w:tcW w:type="dxa" w:w="1937"/>
            <w:tcBorders>
              <w:top w:color="000000" w:sz="4" w:val="single"/>
              <w:left w:color="000000" w:sz="4" w:val="single"/>
              <w:bottom w:color="000000" w:sz="4" w:val="single"/>
              <w:right w:color="000000" w:sz="4" w:val="single"/>
            </w:tcBorders>
          </w:tcPr>
          <w:p w14:paraId="9B1A0000">
            <w:pPr>
              <w:spacing w:after="0"/>
              <w:ind/>
              <w:jc w:val="center"/>
              <w:rPr>
                <w:rFonts w:ascii="Times New Roman" w:hAnsi="Times New Roman"/>
                <w:sz w:val="24"/>
              </w:rPr>
            </w:pPr>
            <w:r>
              <w:rPr>
                <w:rFonts w:ascii="Times New Roman" w:hAnsi="Times New Roman"/>
                <w:sz w:val="24"/>
              </w:rPr>
              <w:t>22.03.2025</w:t>
            </w:r>
          </w:p>
        </w:tc>
        <w:tc>
          <w:tcPr>
            <w:tcW w:type="dxa" w:w="2221"/>
            <w:tcBorders>
              <w:top w:color="000000" w:sz="4" w:val="single"/>
              <w:left w:color="000000" w:sz="4" w:val="single"/>
              <w:bottom w:color="000000" w:sz="4" w:val="single"/>
              <w:right w:color="000000" w:sz="4" w:val="single"/>
            </w:tcBorders>
          </w:tcPr>
          <w:p w14:paraId="9C1A0000">
            <w:pPr>
              <w:spacing w:after="0"/>
              <w:ind/>
              <w:jc w:val="center"/>
              <w:rPr>
                <w:rFonts w:ascii="Times New Roman" w:hAnsi="Times New Roman"/>
                <w:sz w:val="24"/>
              </w:rPr>
            </w:pPr>
            <w:r>
              <w:rPr>
                <w:rFonts w:ascii="Times New Roman" w:hAnsi="Times New Roman"/>
                <w:sz w:val="24"/>
              </w:rPr>
              <w:t>30.03.2025</w:t>
            </w:r>
          </w:p>
        </w:tc>
        <w:tc>
          <w:tcPr>
            <w:tcW w:type="dxa" w:w="2642"/>
            <w:tcBorders>
              <w:top w:color="000000" w:sz="4" w:val="single"/>
              <w:left w:color="000000" w:sz="4" w:val="single"/>
              <w:bottom w:color="000000" w:sz="4" w:val="single"/>
              <w:right w:color="000000" w:sz="4" w:val="single"/>
            </w:tcBorders>
            <w:vAlign w:val="center"/>
          </w:tcPr>
          <w:p w14:paraId="9D1A0000">
            <w:pPr>
              <w:spacing w:after="0"/>
              <w:ind/>
              <w:jc w:val="center"/>
              <w:rPr>
                <w:rFonts w:ascii="Times New Roman" w:hAnsi="Times New Roman"/>
                <w:sz w:val="24"/>
              </w:rPr>
            </w:pPr>
            <w:r>
              <w:rPr>
                <w:rFonts w:ascii="Times New Roman" w:hAnsi="Times New Roman"/>
                <w:sz w:val="24"/>
              </w:rPr>
              <w:t>9</w:t>
            </w:r>
          </w:p>
        </w:tc>
      </w:tr>
      <w:tr>
        <w:tc>
          <w:tcPr>
            <w:tcW w:type="dxa" w:w="3119"/>
            <w:tcBorders>
              <w:top w:color="000000" w:sz="4" w:val="single"/>
              <w:left w:color="000000" w:sz="4" w:val="single"/>
              <w:bottom w:color="000000" w:sz="4" w:val="single"/>
              <w:right w:color="000000" w:sz="4" w:val="single"/>
            </w:tcBorders>
            <w:vAlign w:val="center"/>
          </w:tcPr>
          <w:p w14:paraId="9E1A0000">
            <w:pPr>
              <w:spacing w:after="0"/>
              <w:ind/>
              <w:jc w:val="center"/>
              <w:rPr>
                <w:rFonts w:ascii="Times New Roman" w:hAnsi="Times New Roman"/>
                <w:sz w:val="24"/>
              </w:rPr>
            </w:pPr>
            <w:r>
              <w:rPr>
                <w:rFonts w:ascii="Times New Roman" w:hAnsi="Times New Roman"/>
                <w:sz w:val="24"/>
              </w:rPr>
              <w:t>дополнительные каникулы для 1 классов</w:t>
            </w:r>
          </w:p>
        </w:tc>
        <w:tc>
          <w:tcPr>
            <w:tcW w:type="dxa" w:w="1937"/>
            <w:tcBorders>
              <w:top w:color="000000" w:sz="4" w:val="single"/>
              <w:left w:color="000000" w:sz="4" w:val="single"/>
              <w:bottom w:color="000000" w:sz="4" w:val="single"/>
              <w:right w:color="000000" w:sz="4" w:val="single"/>
            </w:tcBorders>
          </w:tcPr>
          <w:p w14:paraId="9F1A0000">
            <w:pPr>
              <w:spacing w:after="0"/>
              <w:ind/>
              <w:jc w:val="center"/>
              <w:rPr>
                <w:rFonts w:ascii="Times New Roman" w:hAnsi="Times New Roman"/>
                <w:sz w:val="24"/>
              </w:rPr>
            </w:pPr>
            <w:r>
              <w:rPr>
                <w:rFonts w:ascii="Times New Roman" w:hAnsi="Times New Roman"/>
                <w:sz w:val="24"/>
              </w:rPr>
              <w:t>15.02.2025</w:t>
            </w:r>
          </w:p>
        </w:tc>
        <w:tc>
          <w:tcPr>
            <w:tcW w:type="dxa" w:w="2221"/>
            <w:tcBorders>
              <w:top w:color="000000" w:sz="4" w:val="single"/>
              <w:left w:color="000000" w:sz="4" w:val="single"/>
              <w:bottom w:color="000000" w:sz="4" w:val="single"/>
              <w:right w:color="000000" w:sz="4" w:val="single"/>
            </w:tcBorders>
          </w:tcPr>
          <w:p w14:paraId="A01A0000">
            <w:pPr>
              <w:spacing w:after="0"/>
              <w:ind/>
              <w:jc w:val="center"/>
              <w:rPr>
                <w:rFonts w:ascii="Times New Roman" w:hAnsi="Times New Roman"/>
                <w:sz w:val="24"/>
              </w:rPr>
            </w:pPr>
            <w:r>
              <w:rPr>
                <w:rFonts w:ascii="Times New Roman" w:hAnsi="Times New Roman"/>
                <w:sz w:val="24"/>
              </w:rPr>
              <w:t>23.02.2025</w:t>
            </w:r>
          </w:p>
        </w:tc>
        <w:tc>
          <w:tcPr>
            <w:tcW w:type="dxa" w:w="2642"/>
            <w:tcBorders>
              <w:top w:color="000000" w:sz="4" w:val="single"/>
              <w:left w:color="000000" w:sz="4" w:val="single"/>
              <w:bottom w:color="000000" w:sz="4" w:val="single"/>
              <w:right w:color="000000" w:sz="4" w:val="single"/>
            </w:tcBorders>
            <w:vAlign w:val="center"/>
          </w:tcPr>
          <w:p w14:paraId="A11A0000">
            <w:pPr>
              <w:spacing w:after="0"/>
              <w:ind/>
              <w:jc w:val="center"/>
              <w:rPr>
                <w:rFonts w:ascii="Times New Roman" w:hAnsi="Times New Roman"/>
                <w:sz w:val="24"/>
              </w:rPr>
            </w:pPr>
            <w:r>
              <w:rPr>
                <w:rFonts w:ascii="Times New Roman" w:hAnsi="Times New Roman"/>
                <w:sz w:val="24"/>
              </w:rPr>
              <w:t>9</w:t>
            </w:r>
          </w:p>
        </w:tc>
      </w:tr>
    </w:tbl>
    <w:p w14:paraId="A21A0000">
      <w:pPr>
        <w:spacing w:after="0"/>
        <w:ind/>
        <w:jc w:val="center"/>
        <w:rPr>
          <w:rFonts w:ascii="Times New Roman" w:hAnsi="Times New Roman"/>
          <w:b w:val="1"/>
          <w:sz w:val="24"/>
        </w:rPr>
      </w:pPr>
      <w:r>
        <w:rPr>
          <w:rFonts w:ascii="Times New Roman" w:hAnsi="Times New Roman"/>
          <w:b w:val="1"/>
          <w:sz w:val="24"/>
        </w:rPr>
        <w:t>Сроки проведения промежуточной аттестации</w:t>
      </w:r>
    </w:p>
    <w:tbl>
      <w:tblPr>
        <w:tblStyle w:val="Style_15"/>
        <w:tblLayout w:type="fixed"/>
      </w:tblPr>
      <w:tblGrid>
        <w:gridCol w:w="5103"/>
        <w:gridCol w:w="5103"/>
      </w:tblGrid>
      <w:tr>
        <w:trPr>
          <w:trHeight w:hRule="atLeast" w:val="513"/>
        </w:trPr>
        <w:tc>
          <w:tcPr>
            <w:tcW w:type="dxa" w:w="5103"/>
          </w:tcPr>
          <w:p w14:paraId="A31A0000">
            <w:pPr>
              <w:ind/>
              <w:jc w:val="center"/>
              <w:rPr>
                <w:rFonts w:ascii="Times New Roman" w:hAnsi="Times New Roman"/>
                <w:sz w:val="24"/>
              </w:rPr>
            </w:pPr>
            <w:r>
              <w:rPr>
                <w:rFonts w:ascii="Times New Roman" w:hAnsi="Times New Roman"/>
                <w:sz w:val="24"/>
              </w:rPr>
              <w:t>1-4 классы</w:t>
            </w:r>
          </w:p>
          <w:p w14:paraId="A41A0000">
            <w:pPr>
              <w:ind/>
              <w:jc w:val="center"/>
              <w:rPr>
                <w:rFonts w:ascii="Times New Roman" w:hAnsi="Times New Roman"/>
                <w:sz w:val="24"/>
              </w:rPr>
            </w:pPr>
            <w:r>
              <w:rPr>
                <w:rFonts w:ascii="Times New Roman" w:hAnsi="Times New Roman"/>
                <w:sz w:val="24"/>
              </w:rPr>
              <w:t>(итоговые контрольные работы, ВПР)</w:t>
            </w:r>
          </w:p>
        </w:tc>
        <w:tc>
          <w:tcPr>
            <w:tcW w:type="dxa" w:w="5103"/>
          </w:tcPr>
          <w:p w14:paraId="A51A0000">
            <w:pPr>
              <w:ind/>
              <w:jc w:val="center"/>
              <w:rPr>
                <w:rFonts w:ascii="Times New Roman" w:hAnsi="Times New Roman"/>
                <w:sz w:val="24"/>
              </w:rPr>
            </w:pPr>
            <w:r>
              <w:rPr>
                <w:rFonts w:ascii="Times New Roman" w:hAnsi="Times New Roman"/>
                <w:sz w:val="24"/>
              </w:rPr>
              <w:t>5 по 22  мая 2025г</w:t>
            </w:r>
          </w:p>
          <w:p w14:paraId="A61A0000">
            <w:pPr>
              <w:ind w:right="-1"/>
              <w:rPr>
                <w:rFonts w:ascii="Times New Roman" w:hAnsi="Times New Roman"/>
                <w:sz w:val="24"/>
              </w:rPr>
            </w:pPr>
            <w:r>
              <w:rPr>
                <w:rFonts w:ascii="Times New Roman" w:hAnsi="Times New Roman"/>
                <w:sz w:val="24"/>
              </w:rPr>
              <w:t>без</w:t>
            </w:r>
            <w:r>
              <w:rPr>
                <w:rFonts w:ascii="Times New Roman" w:hAnsi="Times New Roman"/>
                <w:spacing w:val="1"/>
                <w:sz w:val="24"/>
              </w:rPr>
              <w:t xml:space="preserve"> </w:t>
            </w:r>
            <w:r>
              <w:rPr>
                <w:rFonts w:ascii="Times New Roman" w:hAnsi="Times New Roman"/>
                <w:sz w:val="24"/>
              </w:rPr>
              <w:t>прекращения</w:t>
            </w:r>
            <w:r>
              <w:rPr>
                <w:rFonts w:ascii="Times New Roman" w:hAnsi="Times New Roman"/>
                <w:spacing w:val="-1"/>
                <w:sz w:val="24"/>
              </w:rPr>
              <w:t xml:space="preserve"> </w:t>
            </w:r>
            <w:r>
              <w:rPr>
                <w:rFonts w:ascii="Times New Roman" w:hAnsi="Times New Roman"/>
                <w:sz w:val="24"/>
              </w:rPr>
              <w:t>общеобразовательного</w:t>
            </w:r>
            <w:r>
              <w:rPr>
                <w:rFonts w:ascii="Times New Roman" w:hAnsi="Times New Roman"/>
                <w:spacing w:val="5"/>
                <w:sz w:val="24"/>
              </w:rPr>
              <w:t xml:space="preserve"> </w:t>
            </w:r>
            <w:r>
              <w:rPr>
                <w:rFonts w:ascii="Times New Roman" w:hAnsi="Times New Roman"/>
                <w:sz w:val="24"/>
              </w:rPr>
              <w:t>процесса</w:t>
            </w:r>
          </w:p>
        </w:tc>
      </w:tr>
    </w:tbl>
    <w:p w14:paraId="A71A0000">
      <w:pPr>
        <w:tabs>
          <w:tab w:leader="none" w:pos="5782" w:val="left"/>
        </w:tabs>
        <w:spacing w:after="0"/>
        <w:ind w:firstLine="0" w:left="-142"/>
        <w:rPr>
          <w:rFonts w:ascii="Times New Roman" w:hAnsi="Times New Roman"/>
          <w:sz w:val="24"/>
        </w:rPr>
      </w:pPr>
    </w:p>
    <w:p w14:paraId="A81A0000">
      <w:pPr>
        <w:tabs>
          <w:tab w:leader="none" w:pos="5782" w:val="left"/>
        </w:tabs>
        <w:spacing w:after="0"/>
        <w:ind w:firstLine="0" w:left="1102"/>
        <w:rPr>
          <w:sz w:val="24"/>
        </w:rPr>
      </w:pPr>
      <w:r>
        <w:rPr>
          <w:rFonts w:ascii="Times New Roman" w:hAnsi="Times New Roman"/>
          <w:sz w:val="24"/>
        </w:rPr>
        <w:t>Летние</w:t>
      </w:r>
      <w:r>
        <w:rPr>
          <w:rFonts w:ascii="Times New Roman" w:hAnsi="Times New Roman"/>
          <w:spacing w:val="-5"/>
          <w:sz w:val="24"/>
        </w:rPr>
        <w:t xml:space="preserve"> </w:t>
      </w:r>
      <w:r>
        <w:rPr>
          <w:rFonts w:ascii="Times New Roman" w:hAnsi="Times New Roman"/>
          <w:sz w:val="24"/>
        </w:rPr>
        <w:t>каникулы</w:t>
      </w:r>
      <w:r>
        <w:rPr>
          <w:rFonts w:ascii="Times New Roman" w:hAnsi="Times New Roman"/>
          <w:spacing w:val="-2"/>
          <w:sz w:val="24"/>
        </w:rPr>
        <w:t xml:space="preserve"> </w:t>
      </w:r>
      <w:r>
        <w:rPr>
          <w:rFonts w:ascii="Times New Roman" w:hAnsi="Times New Roman"/>
          <w:sz w:val="24"/>
        </w:rPr>
        <w:t>(1, 2-</w:t>
      </w:r>
      <w:r>
        <w:rPr>
          <w:rFonts w:ascii="Times New Roman" w:hAnsi="Times New Roman"/>
          <w:spacing w:val="-3"/>
          <w:sz w:val="24"/>
        </w:rPr>
        <w:t xml:space="preserve"> </w:t>
      </w:r>
      <w:r>
        <w:rPr>
          <w:rFonts w:ascii="Times New Roman" w:hAnsi="Times New Roman"/>
          <w:sz w:val="24"/>
        </w:rPr>
        <w:t>4</w:t>
      </w:r>
      <w:r>
        <w:rPr>
          <w:rFonts w:ascii="Times New Roman" w:hAnsi="Times New Roman"/>
          <w:spacing w:val="67"/>
          <w:sz w:val="24"/>
        </w:rPr>
        <w:t xml:space="preserve"> </w:t>
      </w:r>
      <w:r>
        <w:rPr>
          <w:rFonts w:ascii="Times New Roman" w:hAnsi="Times New Roman"/>
          <w:spacing w:val="-2"/>
          <w:sz w:val="24"/>
        </w:rPr>
        <w:t>классы)</w:t>
      </w:r>
      <w:r>
        <w:rPr>
          <w:rFonts w:ascii="Times New Roman" w:hAnsi="Times New Roman"/>
          <w:sz w:val="24"/>
        </w:rPr>
        <w:tab/>
      </w:r>
      <w:r>
        <w:rPr>
          <w:rFonts w:ascii="Times New Roman" w:hAnsi="Times New Roman"/>
          <w:sz w:val="24"/>
        </w:rPr>
        <w:t>27</w:t>
      </w:r>
      <w:r>
        <w:rPr>
          <w:rFonts w:ascii="Times New Roman" w:hAnsi="Times New Roman"/>
          <w:spacing w:val="-4"/>
          <w:sz w:val="24"/>
        </w:rPr>
        <w:t xml:space="preserve"> </w:t>
      </w:r>
      <w:r>
        <w:rPr>
          <w:rFonts w:ascii="Times New Roman" w:hAnsi="Times New Roman"/>
          <w:sz w:val="24"/>
        </w:rPr>
        <w:t>мая</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31</w:t>
      </w:r>
      <w:r>
        <w:rPr>
          <w:rFonts w:ascii="Times New Roman" w:hAnsi="Times New Roman"/>
          <w:spacing w:val="-1"/>
          <w:sz w:val="24"/>
        </w:rPr>
        <w:t xml:space="preserve"> </w:t>
      </w:r>
      <w:r>
        <w:rPr>
          <w:rFonts w:ascii="Times New Roman" w:hAnsi="Times New Roman"/>
          <w:sz w:val="24"/>
        </w:rPr>
        <w:t>августа</w:t>
      </w:r>
      <w:r>
        <w:rPr>
          <w:rFonts w:ascii="Times New Roman" w:hAnsi="Times New Roman"/>
          <w:spacing w:val="-2"/>
          <w:sz w:val="24"/>
        </w:rPr>
        <w:t xml:space="preserve"> </w:t>
      </w:r>
      <w:r>
        <w:rPr>
          <w:rFonts w:ascii="Times New Roman" w:hAnsi="Times New Roman"/>
          <w:sz w:val="24"/>
        </w:rPr>
        <w:t>2025</w:t>
      </w:r>
      <w:r>
        <w:rPr>
          <w:rFonts w:ascii="Times New Roman" w:hAnsi="Times New Roman"/>
          <w:spacing w:val="-1"/>
          <w:sz w:val="24"/>
        </w:rPr>
        <w:t xml:space="preserve"> </w:t>
      </w:r>
      <w:r>
        <w:rPr>
          <w:rFonts w:ascii="Times New Roman" w:hAnsi="Times New Roman"/>
          <w:spacing w:val="-4"/>
          <w:sz w:val="24"/>
        </w:rPr>
        <w:t>года</w:t>
      </w:r>
    </w:p>
    <w:p w14:paraId="A91A0000">
      <w:pPr>
        <w:spacing w:after="0" w:line="240" w:lineRule="auto"/>
        <w:ind/>
        <w:jc w:val="center"/>
        <w:rPr>
          <w:rFonts w:ascii="Times New Roman" w:hAnsi="Times New Roman"/>
          <w:b w:val="1"/>
        </w:rPr>
      </w:pPr>
    </w:p>
    <w:p w14:paraId="AA1A0000">
      <w:pPr>
        <w:keepNext w:val="1"/>
        <w:keepLines w:val="1"/>
        <w:spacing w:after="0" w:line="240" w:lineRule="auto"/>
        <w:ind w:firstLine="0" w:left="195"/>
        <w:jc w:val="center"/>
        <w:outlineLvl w:val="0"/>
        <w:rPr>
          <w:rFonts w:ascii="Times New Roman" w:hAnsi="Times New Roman"/>
          <w:b w:val="1"/>
        </w:rPr>
      </w:pPr>
    </w:p>
    <w:p w14:paraId="AB1A0000">
      <w:pPr>
        <w:keepNext w:val="1"/>
        <w:keepLines w:val="1"/>
        <w:spacing w:after="0" w:line="240" w:lineRule="auto"/>
        <w:ind w:firstLine="0" w:left="195"/>
        <w:jc w:val="center"/>
        <w:outlineLvl w:val="0"/>
        <w:rPr>
          <w:rFonts w:ascii="Times New Roman" w:hAnsi="Times New Roman"/>
          <w:b w:val="1"/>
        </w:rPr>
      </w:pPr>
    </w:p>
    <w:p w14:paraId="AC1A0000">
      <w:bookmarkStart w:id="46" w:name="__RefHeading___44"/>
      <w:bookmarkEnd w:id="46"/>
      <w:pPr>
        <w:keepNext w:val="1"/>
        <w:keepLines w:val="1"/>
        <w:spacing w:after="0" w:line="240" w:lineRule="auto"/>
        <w:ind w:firstLine="0" w:left="195"/>
        <w:jc w:val="center"/>
        <w:outlineLvl w:val="0"/>
        <w:rPr>
          <w:rFonts w:ascii="Times New Roman" w:hAnsi="Times New Roman"/>
          <w:b w:val="1"/>
          <w:color w:val="000000"/>
        </w:rPr>
      </w:pPr>
      <w:r>
        <w:rPr>
          <w:rFonts w:ascii="Times New Roman" w:hAnsi="Times New Roman"/>
          <w:b w:val="1"/>
        </w:rPr>
        <w:t xml:space="preserve">3.3. </w:t>
      </w:r>
      <w:r>
        <w:rPr>
          <w:rFonts w:ascii="Times New Roman" w:hAnsi="Times New Roman"/>
          <w:b w:val="1"/>
          <w:color w:val="000000"/>
        </w:rPr>
        <w:t>План внеурочной деятельности НОО</w:t>
      </w:r>
      <w:r>
        <w:rPr>
          <w:rFonts w:ascii="Times New Roman" w:hAnsi="Times New Roman"/>
          <w:b w:val="1"/>
          <w:color w:val="000000"/>
        </w:rPr>
        <w:t xml:space="preserve"> </w:t>
      </w:r>
    </w:p>
    <w:p w14:paraId="AD1A0000">
      <w:pPr>
        <w:tabs>
          <w:tab w:leader="none" w:pos="142" w:val="left"/>
        </w:tabs>
        <w:spacing w:after="0" w:line="240" w:lineRule="auto"/>
        <w:ind w:firstLine="0" w:left="195"/>
        <w:jc w:val="center"/>
        <w:rPr>
          <w:rFonts w:ascii="Times New Roman" w:hAnsi="Times New Roman"/>
          <w:b w:val="1"/>
          <w:color w:val="000000"/>
        </w:rPr>
      </w:pPr>
      <w:r>
        <w:rPr>
          <w:rFonts w:ascii="Times New Roman" w:hAnsi="Times New Roman"/>
          <w:b w:val="1"/>
          <w:color w:val="000000"/>
        </w:rPr>
        <w:t>Пояснительная записка</w:t>
      </w:r>
    </w:p>
    <w:p w14:paraId="AE1A0000">
      <w:pPr>
        <w:tabs>
          <w:tab w:leader="none" w:pos="142" w:val="left"/>
        </w:tabs>
        <w:spacing w:after="0" w:line="240" w:lineRule="auto"/>
        <w:ind w:firstLine="0" w:left="195"/>
        <w:jc w:val="both"/>
        <w:rPr>
          <w:rFonts w:ascii="Times New Roman" w:hAnsi="Times New Roman"/>
        </w:rPr>
      </w:pPr>
      <w:r>
        <w:rPr>
          <w:rFonts w:ascii="Times New Roman" w:hAnsi="Times New Roman"/>
        </w:rPr>
        <w:t xml:space="preserve">План внеурочной деятельности </w:t>
      </w:r>
      <w:r>
        <w:rPr>
          <w:rFonts w:ascii="Times New Roman" w:hAnsi="Times New Roman"/>
        </w:rPr>
        <w:t>МОУ СОШ №11</w:t>
      </w:r>
      <w:r>
        <w:rPr>
          <w:rFonts w:ascii="Times New Roman" w:hAnsi="Times New Roman"/>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14:paraId="AF1A0000">
      <w:pPr>
        <w:tabs>
          <w:tab w:leader="none" w:pos="142" w:val="left"/>
        </w:tabs>
        <w:spacing w:after="0" w:line="240" w:lineRule="auto"/>
        <w:ind w:firstLine="0" w:left="195"/>
        <w:jc w:val="both"/>
        <w:rPr>
          <w:rFonts w:ascii="Times New Roman" w:hAnsi="Times New Roman"/>
        </w:rPr>
      </w:pPr>
      <w:r>
        <w:rPr>
          <w:rFonts w:ascii="Times New Roman" w:hAnsi="Times New Roman"/>
        </w:rPr>
        <w:t xml:space="preserve">План внеурочной деятельности сформирован на </w:t>
      </w:r>
      <w:r>
        <w:rPr>
          <w:rFonts w:ascii="Times New Roman" w:hAnsi="Times New Roman"/>
          <w:color w:val="000000"/>
        </w:rPr>
        <w:t>основании методических рекомендаций (п</w:t>
      </w:r>
      <w:r>
        <w:rPr>
          <w:rFonts w:ascii="Times New Roman" w:hAnsi="Times New Roman"/>
        </w:rPr>
        <w:t xml:space="preserve">исьмо Минпросвещения России от 05.07.2022г.  № ТВ-1290/03), </w:t>
      </w:r>
      <w:r>
        <w:rPr>
          <w:rFonts w:ascii="Times New Roman" w:hAnsi="Times New Roman"/>
          <w:color w:val="000000"/>
        </w:rPr>
        <w:t>с</w:t>
      </w:r>
      <w:r>
        <w:rPr>
          <w:rFonts w:ascii="Times New Roman" w:hAnsi="Times New Roman"/>
          <w:color w:val="000000"/>
          <w:spacing w:val="-6"/>
        </w:rPr>
        <w:t xml:space="preserve"> </w:t>
      </w:r>
      <w:r>
        <w:rPr>
          <w:rFonts w:ascii="Times New Roman" w:hAnsi="Times New Roman"/>
          <w:color w:val="000000"/>
        </w:rPr>
        <w:t>учетом</w:t>
      </w:r>
      <w:r>
        <w:rPr>
          <w:rFonts w:ascii="Times New Roman" w:hAnsi="Times New Roman"/>
          <w:color w:val="000000"/>
          <w:spacing w:val="-5"/>
        </w:rPr>
        <w:t xml:space="preserve"> </w:t>
      </w:r>
      <w:r>
        <w:rPr>
          <w:rFonts w:ascii="Times New Roman" w:hAnsi="Times New Roman"/>
          <w:color w:val="000000"/>
        </w:rPr>
        <w:t>успешности обучения школьников, уровня их социальной адаптации и развития,</w:t>
      </w:r>
      <w:r>
        <w:rPr>
          <w:rFonts w:ascii="Times New Roman" w:hAnsi="Times New Roman"/>
          <w:color w:val="000000"/>
          <w:spacing w:val="1"/>
        </w:rPr>
        <w:t xml:space="preserve"> </w:t>
      </w:r>
      <w:r>
        <w:rPr>
          <w:rFonts w:ascii="Times New Roman" w:hAnsi="Times New Roman"/>
          <w:color w:val="000000"/>
        </w:rPr>
        <w:t>индивидуальных способностей, особенностей, познавательных интересов</w:t>
      </w:r>
      <w:r>
        <w:rPr>
          <w:rFonts w:ascii="Times New Roman" w:hAnsi="Times New Roman"/>
        </w:rPr>
        <w:t xml:space="preserve"> и потребностей ребенка, запросов семьи, культурных традиций, национальных и этнокультурных особенностей.</w:t>
      </w:r>
    </w:p>
    <w:p w14:paraId="B01A0000">
      <w:pPr>
        <w:tabs>
          <w:tab w:leader="none" w:pos="142" w:val="left"/>
        </w:tabs>
        <w:spacing w:after="0" w:line="240" w:lineRule="auto"/>
        <w:ind w:firstLine="0" w:left="195"/>
        <w:jc w:val="both"/>
        <w:rPr>
          <w:rFonts w:ascii="Times New Roman" w:hAnsi="Times New Roman"/>
        </w:rPr>
      </w:pPr>
      <w:r>
        <w:rPr>
          <w:rFonts w:ascii="Times New Roman" w:hAnsi="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14:paraId="B11A0000">
      <w:pPr>
        <w:tabs>
          <w:tab w:leader="none" w:pos="142" w:val="left"/>
        </w:tabs>
        <w:spacing w:after="0" w:line="240" w:lineRule="auto"/>
        <w:ind w:firstLine="0" w:left="195"/>
        <w:jc w:val="both"/>
        <w:rPr>
          <w:rFonts w:ascii="Times New Roman" w:hAnsi="Times New Roman"/>
        </w:rPr>
      </w:pPr>
      <w:r>
        <w:rPr>
          <w:rFonts w:ascii="Times New Roman" w:hAnsi="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14:paraId="B21A0000">
      <w:pPr>
        <w:tabs>
          <w:tab w:leader="none" w:pos="142" w:val="left"/>
        </w:tabs>
        <w:spacing w:after="0" w:line="240" w:lineRule="auto"/>
        <w:ind w:firstLine="0" w:left="195"/>
        <w:jc w:val="both"/>
        <w:rPr>
          <w:rFonts w:ascii="Times New Roman" w:hAnsi="Times New Roman"/>
        </w:rPr>
      </w:pPr>
      <w:r>
        <w:rPr>
          <w:rFonts w:ascii="Times New Roman" w:hAnsi="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w:t>
      </w:r>
      <w:r>
        <w:rPr>
          <w:rFonts w:ascii="Times New Roman" w:hAnsi="Times New Roman"/>
        </w:rPr>
        <w:t>чей программой воспитания школ</w:t>
      </w:r>
      <w:r>
        <w:rPr>
          <w:rFonts w:ascii="Times New Roman" w:hAnsi="Times New Roman"/>
        </w:rPr>
        <w:t xml:space="preserve">. </w:t>
      </w:r>
      <w:r>
        <w:rPr>
          <w:rFonts w:ascii="Times New Roman" w:hAnsi="Times New Roman"/>
        </w:rPr>
        <w:t>С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14:paraId="B31A0000">
      <w:pPr>
        <w:widowControl w:val="0"/>
        <w:tabs>
          <w:tab w:leader="none" w:pos="0" w:val="left"/>
          <w:tab w:leader="none" w:pos="284" w:val="left"/>
        </w:tabs>
        <w:spacing w:after="0" w:line="240" w:lineRule="auto"/>
        <w:ind w:firstLine="0" w:left="195"/>
        <w:jc w:val="both"/>
        <w:rPr>
          <w:rFonts w:ascii="Times New Roman" w:hAnsi="Times New Roman"/>
        </w:rPr>
      </w:pPr>
      <w:r>
        <w:rPr>
          <w:rFonts w:ascii="Times New Roman" w:hAnsi="Times New Roman"/>
        </w:rPr>
        <w:t xml:space="preserve">- </w:t>
      </w:r>
      <w:r>
        <w:rPr>
          <w:rFonts w:ascii="Times New Roman" w:hAnsi="Times New Roman"/>
        </w:rPr>
        <w:t>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B41A0000">
      <w:pPr>
        <w:widowControl w:val="0"/>
        <w:numPr>
          <w:ilvl w:val="0"/>
          <w:numId w:val="30"/>
        </w:numPr>
        <w:tabs>
          <w:tab w:leader="none" w:pos="142" w:val="left"/>
          <w:tab w:leader="none" w:pos="993" w:val="left"/>
        </w:tabs>
        <w:spacing w:after="0" w:line="240" w:lineRule="auto"/>
        <w:ind w:firstLine="0" w:left="195"/>
        <w:jc w:val="both"/>
        <w:rPr>
          <w:rFonts w:ascii="Times New Roman" w:hAnsi="Times New Roman"/>
        </w:rPr>
      </w:pPr>
      <w:r>
        <w:rPr>
          <w:rFonts w:ascii="Times New Roman" w:hAnsi="Times New Roman"/>
        </w:rPr>
        <w:t>занятия по формированию функциональной грамотности обучающихся (читательской, математической, естественно-научной, финансовой);</w:t>
      </w:r>
    </w:p>
    <w:p w14:paraId="B51A0000">
      <w:pPr>
        <w:widowControl w:val="0"/>
        <w:numPr>
          <w:ilvl w:val="0"/>
          <w:numId w:val="30"/>
        </w:numPr>
        <w:tabs>
          <w:tab w:leader="none" w:pos="142" w:val="left"/>
          <w:tab w:leader="none" w:pos="993" w:val="left"/>
        </w:tabs>
        <w:spacing w:after="0" w:line="240" w:lineRule="auto"/>
        <w:ind w:firstLine="0" w:left="195"/>
        <w:jc w:val="both"/>
        <w:rPr>
          <w:rFonts w:ascii="Times New Roman" w:hAnsi="Times New Roman"/>
        </w:rPr>
      </w:pPr>
      <w:r>
        <w:rPr>
          <w:rFonts w:ascii="Times New Roman" w:hAnsi="Times New Roman"/>
        </w:rPr>
        <w:t>занятия, направленные на удовлетворение профориентационных интересов и потребностей обучающихся (в том числе основы предпринимательства).</w:t>
      </w:r>
    </w:p>
    <w:p w14:paraId="B61A0000">
      <w:pPr>
        <w:tabs>
          <w:tab w:leader="none" w:pos="142" w:val="left"/>
        </w:tabs>
        <w:spacing w:after="0" w:line="240" w:lineRule="auto"/>
        <w:ind w:firstLine="0" w:left="195"/>
        <w:jc w:val="both"/>
        <w:rPr>
          <w:rFonts w:ascii="Times New Roman" w:hAnsi="Times New Roman"/>
        </w:rPr>
      </w:pPr>
      <w:r>
        <w:rPr>
          <w:rFonts w:ascii="Times New Roman" w:hAnsi="Times New Roman"/>
        </w:rPr>
        <w:t xml:space="preserve">- </w:t>
      </w:r>
      <w:r>
        <w:rPr>
          <w:rFonts w:ascii="Times New Roman" w:hAnsi="Times New Roman"/>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14:paraId="B71A0000">
      <w:pPr>
        <w:widowControl w:val="0"/>
        <w:numPr>
          <w:ilvl w:val="0"/>
          <w:numId w:val="30"/>
        </w:numPr>
        <w:tabs>
          <w:tab w:leader="none" w:pos="142" w:val="left"/>
          <w:tab w:leader="none" w:pos="993" w:val="left"/>
        </w:tabs>
        <w:spacing w:after="0" w:line="240" w:lineRule="auto"/>
        <w:ind w:firstLine="0" w:left="195"/>
        <w:jc w:val="both"/>
        <w:rPr>
          <w:rFonts w:ascii="Times New Roman" w:hAnsi="Times New Roman"/>
        </w:rPr>
      </w:pPr>
      <w:r>
        <w:rPr>
          <w:rFonts w:ascii="Times New Roman" w:hAnsi="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14:paraId="B81A0000">
      <w:pPr>
        <w:widowControl w:val="0"/>
        <w:numPr>
          <w:ilvl w:val="0"/>
          <w:numId w:val="30"/>
        </w:numPr>
        <w:tabs>
          <w:tab w:leader="none" w:pos="142" w:val="left"/>
          <w:tab w:leader="none" w:pos="993" w:val="left"/>
        </w:tabs>
        <w:spacing w:after="0" w:line="240" w:lineRule="auto"/>
        <w:ind w:firstLine="0" w:left="195"/>
        <w:jc w:val="both"/>
        <w:rPr>
          <w:rFonts w:ascii="Times New Roman" w:hAnsi="Times New Roman"/>
        </w:rPr>
      </w:pPr>
      <w:r>
        <w:rPr>
          <w:rFonts w:ascii="Times New Roman" w:hAnsi="Times New Roman"/>
        </w:rPr>
        <w:t xml:space="preserve"> занятия, направленные на удовлетворение социальных интересов и потребностей обучающихся (в том числе в рамках Р</w:t>
      </w:r>
      <w:r>
        <w:rPr>
          <w:rFonts w:ascii="Times New Roman" w:hAnsi="Times New Roman"/>
        </w:rPr>
        <w:t>ДДМ</w:t>
      </w:r>
      <w:r>
        <w:rPr>
          <w:rFonts w:ascii="Times New Roman" w:hAnsi="Times New Roman"/>
        </w:rPr>
        <w:t xml:space="preserve"> и др.)</w:t>
      </w:r>
    </w:p>
    <w:p w14:paraId="B91A0000">
      <w:pPr>
        <w:widowControl w:val="0"/>
        <w:tabs>
          <w:tab w:leader="none" w:pos="142" w:val="left"/>
          <w:tab w:leader="none" w:pos="993" w:val="left"/>
        </w:tabs>
        <w:spacing w:after="0" w:line="240" w:lineRule="auto"/>
        <w:ind w:firstLine="0" w:left="195"/>
        <w:jc w:val="both"/>
        <w:rPr>
          <w:rFonts w:ascii="Times New Roman" w:hAnsi="Times New Roman"/>
        </w:rPr>
      </w:pPr>
    </w:p>
    <w:tbl>
      <w:tblPr>
        <w:tblStyle w:val="Style_18"/>
        <w:tblInd w:type="dxa" w:w="4061"/>
        <w:tblLayout w:type="fixed"/>
      </w:tblPr>
      <w:tblGrid>
        <w:gridCol w:w="3510"/>
        <w:gridCol w:w="7540"/>
      </w:tblGrid>
      <w:tr>
        <w:tc>
          <w:tcPr>
            <w:tcW w:type="dxa" w:w="3510"/>
            <w:tcBorders>
              <w:top w:color="000000" w:sz="4" w:val="single"/>
              <w:left w:color="000000" w:sz="4" w:val="single"/>
              <w:bottom w:color="000000" w:sz="4" w:val="single"/>
              <w:right w:color="000000" w:sz="4" w:val="single"/>
            </w:tcBorders>
          </w:tcPr>
          <w:p w14:paraId="BA1A0000">
            <w:pPr>
              <w:spacing w:after="0"/>
              <w:ind w:firstLine="0" w:left="195"/>
              <w:jc w:val="center"/>
              <w:rPr>
                <w:b w:val="1"/>
              </w:rPr>
            </w:pPr>
            <w:r>
              <w:rPr>
                <w:b w:val="1"/>
              </w:rPr>
              <w:t>Направление</w:t>
            </w:r>
            <w:r>
              <w:rPr>
                <w:b w:val="1"/>
              </w:rPr>
              <w:br/>
            </w:r>
            <w:r>
              <w:rPr>
                <w:b w:val="1"/>
              </w:rPr>
              <w:t>внеурочной деятельности</w:t>
            </w:r>
          </w:p>
        </w:tc>
        <w:tc>
          <w:tcPr>
            <w:tcW w:type="dxa" w:w="7540"/>
            <w:tcBorders>
              <w:top w:color="000000" w:sz="4" w:val="single"/>
              <w:left w:color="000000" w:sz="4" w:val="single"/>
              <w:bottom w:color="000000" w:sz="4" w:val="single"/>
              <w:right w:color="000000" w:sz="4" w:val="single"/>
            </w:tcBorders>
          </w:tcPr>
          <w:p w14:paraId="BB1A0000">
            <w:pPr>
              <w:tabs>
                <w:tab w:leader="none" w:pos="9635" w:val="bar"/>
              </w:tabs>
              <w:spacing w:after="0"/>
              <w:ind w:firstLine="0" w:left="195"/>
              <w:jc w:val="center"/>
              <w:rPr>
                <w:b w:val="1"/>
              </w:rPr>
            </w:pPr>
            <w:r>
              <w:rPr>
                <w:b w:val="1"/>
              </w:rPr>
              <w:t>Основное содержание занятий</w:t>
            </w:r>
          </w:p>
        </w:tc>
      </w:tr>
      <w:tr>
        <w:tc>
          <w:tcPr>
            <w:tcW w:type="dxa" w:w="3510"/>
            <w:tcBorders>
              <w:top w:color="000000" w:sz="4" w:val="single"/>
              <w:left w:color="000000" w:sz="4" w:val="single"/>
              <w:bottom w:color="000000" w:sz="4" w:val="single"/>
              <w:right w:color="000000" w:sz="4" w:val="single"/>
            </w:tcBorders>
          </w:tcPr>
          <w:p w14:paraId="BC1A0000">
            <w:pPr>
              <w:spacing w:after="0"/>
              <w:ind w:firstLine="0" w:left="195"/>
            </w:pPr>
            <w:r>
              <w:t>Информационно-</w:t>
            </w:r>
            <w:r>
              <w:br/>
            </w:r>
            <w:r>
              <w:t>просветительские занятия патриотической, нравственной и экологической направленности «Разговоры о важном».</w:t>
            </w:r>
          </w:p>
        </w:tc>
        <w:tc>
          <w:tcPr>
            <w:tcW w:type="dxa" w:w="7540"/>
            <w:tcBorders>
              <w:top w:color="000000" w:sz="4" w:val="single"/>
              <w:left w:color="000000" w:sz="4" w:val="single"/>
              <w:bottom w:color="000000" w:sz="4" w:val="single"/>
              <w:right w:color="000000" w:sz="4" w:val="single"/>
            </w:tcBorders>
          </w:tcPr>
          <w:p w14:paraId="BD1A0000">
            <w:pPr>
              <w:spacing w:after="0" w:before="0"/>
              <w:ind w:firstLine="0" w:left="195"/>
              <w:jc w:val="both"/>
            </w:pPr>
            <w:r>
              <w:rPr>
                <w:b w:val="1"/>
              </w:rPr>
              <w:t>Основная цель:</w:t>
            </w:r>
            <w: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BE1A0000">
            <w:pPr>
              <w:spacing w:after="0" w:before="0"/>
              <w:ind w:firstLine="0" w:left="195"/>
              <w:jc w:val="both"/>
            </w:pPr>
            <w:r>
              <w:rPr>
                <w:b w:val="1"/>
              </w:rPr>
              <w:t>Основная задача:</w:t>
            </w:r>
            <w: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BF1A0000">
            <w:pPr>
              <w:spacing w:after="0" w:before="0"/>
              <w:ind w:firstLine="0" w:left="195"/>
              <w:jc w:val="both"/>
            </w:pPr>
            <w:r>
              <w:rPr>
                <w:b w:val="1"/>
              </w:rPr>
              <w:t>Основные темы занятий</w:t>
            </w:r>
            <w: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tc>
          <w:tcPr>
            <w:tcW w:type="dxa" w:w="3510"/>
            <w:tcBorders>
              <w:top w:color="000000" w:sz="4" w:val="single"/>
              <w:left w:color="000000" w:sz="4" w:val="single"/>
              <w:bottom w:color="000000" w:sz="4" w:val="single"/>
              <w:right w:color="000000" w:sz="4" w:val="single"/>
            </w:tcBorders>
          </w:tcPr>
          <w:p w14:paraId="C01A0000">
            <w:pPr>
              <w:spacing w:after="0"/>
              <w:ind w:firstLine="0" w:left="195"/>
            </w:pPr>
            <w:r>
              <w:t>Занятия</w:t>
            </w:r>
            <w:r>
              <w:br/>
            </w:r>
            <w:r>
              <w:t>по формированию</w:t>
            </w:r>
            <w:r>
              <w:br/>
            </w:r>
            <w:r>
              <w:t xml:space="preserve">функциональной грамотности </w:t>
            </w:r>
            <w:r>
              <w:t>обучающихся.</w:t>
            </w:r>
          </w:p>
        </w:tc>
        <w:tc>
          <w:tcPr>
            <w:tcW w:type="dxa" w:w="7540"/>
            <w:tcBorders>
              <w:top w:color="000000" w:sz="4" w:val="single"/>
              <w:left w:color="000000" w:sz="4" w:val="single"/>
              <w:bottom w:color="000000" w:sz="4" w:val="single"/>
              <w:right w:color="000000" w:sz="4" w:val="single"/>
            </w:tcBorders>
          </w:tcPr>
          <w:p w14:paraId="C11A0000">
            <w:pPr>
              <w:spacing w:after="0" w:before="0"/>
              <w:ind w:firstLine="0" w:left="195"/>
              <w:jc w:val="both"/>
            </w:pPr>
            <w:r>
              <w:rPr>
                <w:b w:val="1"/>
              </w:rPr>
              <w:t>Основная цель:</w:t>
            </w:r>
            <w: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14:paraId="C21A0000">
            <w:pPr>
              <w:spacing w:after="0" w:before="0"/>
              <w:ind w:firstLine="0" w:left="195"/>
              <w:jc w:val="both"/>
            </w:pPr>
            <w:r>
              <w:rPr>
                <w:b w:val="1"/>
              </w:rPr>
              <w:t>Основная задача:</w:t>
            </w:r>
            <w:r>
              <w:t xml:space="preserve"> формирование и развитие функциональной грамотности школьников:</w:t>
            </w:r>
            <w:r>
              <w:br/>
            </w:r>
            <w:r>
              <w:t>читательской, математической, естественно-научной, финансовой, направленной и на развитие креативного мышления и глобальных компетенций.</w:t>
            </w:r>
          </w:p>
          <w:p w14:paraId="C31A0000">
            <w:pPr>
              <w:spacing w:after="0" w:before="0"/>
              <w:ind w:firstLine="0" w:left="195"/>
              <w:jc w:val="both"/>
            </w:pPr>
            <w:r>
              <w:rPr>
                <w:b w:val="1"/>
              </w:rPr>
              <w:t>Основные организационные формы:</w:t>
            </w:r>
            <w:r>
              <w:t xml:space="preserve"> интегрированные курсы, метапредметные кружки или факультативы.</w:t>
            </w:r>
          </w:p>
        </w:tc>
      </w:tr>
      <w:tr>
        <w:tc>
          <w:tcPr>
            <w:tcW w:type="dxa" w:w="3510"/>
            <w:tcBorders>
              <w:top w:color="000000" w:sz="4" w:val="single"/>
              <w:left w:color="000000" w:sz="4" w:val="single"/>
              <w:bottom w:color="000000" w:sz="4" w:val="single"/>
              <w:right w:color="000000" w:sz="4" w:val="single"/>
            </w:tcBorders>
          </w:tcPr>
          <w:p w14:paraId="C41A0000">
            <w:pPr>
              <w:spacing w:after="0"/>
              <w:ind w:firstLine="0" w:left="195"/>
              <w:jc w:val="both"/>
            </w:pPr>
            <w:r>
              <w:t>Занятия, направленные на удовлетворение профориентационных интересов и потребностей обучающихся.</w:t>
            </w:r>
          </w:p>
        </w:tc>
        <w:tc>
          <w:tcPr>
            <w:tcW w:type="dxa" w:w="7540"/>
            <w:tcBorders>
              <w:top w:color="000000" w:sz="4" w:val="single"/>
              <w:left w:color="000000" w:sz="4" w:val="single"/>
              <w:bottom w:color="000000" w:sz="4" w:val="single"/>
              <w:right w:color="000000" w:sz="4" w:val="single"/>
            </w:tcBorders>
          </w:tcPr>
          <w:p w14:paraId="C51A0000">
            <w:pPr>
              <w:spacing w:after="0" w:before="0"/>
              <w:ind w:firstLine="0" w:left="195"/>
              <w:jc w:val="both"/>
            </w:pPr>
            <w:r>
              <w:rPr>
                <w:b w:val="1"/>
              </w:rPr>
              <w:t>Основная цель:</w:t>
            </w:r>
            <w: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14:paraId="C61A0000">
            <w:pPr>
              <w:spacing w:after="0" w:before="0"/>
              <w:ind w:firstLine="0" w:left="195"/>
              <w:jc w:val="both"/>
            </w:pPr>
            <w:r>
              <w:rPr>
                <w:b w:val="1"/>
              </w:rPr>
              <w:t>Основная задача:</w:t>
            </w:r>
            <w: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C71A0000">
            <w:pPr>
              <w:spacing w:after="0" w:before="0"/>
              <w:ind w:firstLine="0" w:left="195"/>
              <w:jc w:val="both"/>
            </w:pPr>
            <w:r>
              <w:rPr>
                <w:b w:val="1"/>
              </w:rPr>
              <w:t>Основные организационные формы:</w:t>
            </w:r>
          </w:p>
          <w:p w14:paraId="C81A0000">
            <w:pPr>
              <w:spacing w:after="0" w:before="0"/>
              <w:ind w:firstLine="0" w:left="195"/>
              <w:jc w:val="both"/>
              <w:rPr>
                <w:b w:val="1"/>
              </w:rPr>
            </w:pPr>
            <w: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Pr>
                <w:b w:val="1"/>
              </w:rPr>
              <w:t xml:space="preserve"> </w:t>
            </w:r>
          </w:p>
          <w:p w14:paraId="C91A0000">
            <w:pPr>
              <w:spacing w:after="0" w:before="0"/>
              <w:ind w:firstLine="0" w:left="195"/>
              <w:jc w:val="both"/>
              <w:rPr>
                <w:b w:val="1"/>
              </w:rPr>
            </w:pPr>
            <w:r>
              <w:rPr>
                <w:b w:val="1"/>
              </w:rPr>
              <w:t>Основное содержание:</w:t>
            </w:r>
          </w:p>
          <w:p w14:paraId="CA1A0000">
            <w:pPr>
              <w:spacing w:after="0" w:before="0"/>
              <w:ind w:firstLine="0" w:left="195"/>
              <w:jc w:val="both"/>
            </w:pPr>
            <w:r>
              <w:t>знакомство с миром профессий и способами получения профессионального образования;</w:t>
            </w:r>
            <w:r>
              <w:br/>
            </w:r>
            <w:r>
              <w:t>создание условий для развития надпрофессиональных навыков (общения, работы в команде, поведения в конфликтной ситуации и т.п.);</w:t>
            </w:r>
          </w:p>
          <w:p w14:paraId="CB1A0000">
            <w:pPr>
              <w:spacing w:after="0" w:before="0"/>
              <w:ind w:firstLine="0" w:left="195"/>
              <w:jc w:val="both"/>
            </w:pPr>
            <w: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tc>
          <w:tcPr>
            <w:tcW w:type="dxa" w:w="3510"/>
            <w:tcBorders>
              <w:top w:color="000000" w:sz="4" w:val="single"/>
              <w:left w:color="000000" w:sz="4" w:val="single"/>
              <w:bottom w:color="000000" w:sz="4" w:val="single"/>
              <w:right w:color="000000" w:sz="4" w:val="single"/>
            </w:tcBorders>
          </w:tcPr>
          <w:p w14:paraId="CC1A0000">
            <w:pPr>
              <w:spacing w:after="0"/>
              <w:ind w:firstLine="0" w:left="195"/>
            </w:pPr>
            <w:r>
              <w:t>Занятия, связанные с реализацией особых интеллектуальных и социокультурных потребностей обучающихся</w:t>
            </w:r>
          </w:p>
        </w:tc>
        <w:tc>
          <w:tcPr>
            <w:tcW w:type="dxa" w:w="7540"/>
            <w:tcBorders>
              <w:top w:color="000000" w:sz="4" w:val="single"/>
              <w:left w:color="000000" w:sz="4" w:val="single"/>
              <w:bottom w:color="000000" w:sz="4" w:val="single"/>
              <w:right w:color="000000" w:sz="4" w:val="single"/>
            </w:tcBorders>
          </w:tcPr>
          <w:p w14:paraId="CD1A0000">
            <w:pPr>
              <w:spacing w:after="0" w:before="0"/>
              <w:ind w:firstLine="0" w:left="195"/>
              <w:jc w:val="both"/>
            </w:pPr>
            <w:r>
              <w:rPr>
                <w:b w:val="1"/>
              </w:rPr>
              <w:t>Основная цель:</w:t>
            </w:r>
            <w: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14:paraId="CE1A0000">
            <w:pPr>
              <w:spacing w:after="0" w:before="0"/>
              <w:ind w:firstLine="0" w:left="195"/>
              <w:jc w:val="both"/>
            </w:pPr>
            <w:r>
              <w:rPr>
                <w:b w:val="1"/>
              </w:rPr>
              <w:t>Основная задача:</w:t>
            </w:r>
            <w: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CF1A0000">
            <w:pPr>
              <w:spacing w:after="0" w:before="0"/>
              <w:ind w:firstLine="0" w:left="195"/>
              <w:jc w:val="both"/>
            </w:pPr>
            <w:r>
              <w:rPr>
                <w:b w:val="1"/>
              </w:rPr>
              <w:t>Основные направления деятельности:</w:t>
            </w:r>
            <w: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br/>
            </w:r>
            <w: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tc>
          <w:tcPr>
            <w:tcW w:type="dxa" w:w="3510"/>
            <w:tcBorders>
              <w:top w:color="000000" w:sz="4" w:val="single"/>
              <w:left w:color="000000" w:sz="4" w:val="single"/>
              <w:bottom w:color="000000" w:sz="4" w:val="single"/>
              <w:right w:color="000000" w:sz="4" w:val="single"/>
            </w:tcBorders>
          </w:tcPr>
          <w:p w14:paraId="D01A0000">
            <w:pPr>
              <w:spacing w:after="0"/>
              <w:ind w:firstLine="0" w:left="195"/>
            </w:pPr>
            <w:r>
              <w:t>Занятия, направленные на удовлетворение интересов и потребностей обучающихся в творческом и физическом</w:t>
            </w:r>
            <w:r>
              <w:br/>
            </w:r>
            <w:r>
              <w:t>развитии, помощь в самореализации, раскрытии</w:t>
            </w:r>
            <w:r>
              <w:br/>
            </w:r>
            <w:r>
              <w:t>и развитии способностей</w:t>
            </w:r>
            <w:r>
              <w:br/>
            </w:r>
            <w:r>
              <w:t>и талантов</w:t>
            </w:r>
          </w:p>
        </w:tc>
        <w:tc>
          <w:tcPr>
            <w:tcW w:type="dxa" w:w="7540"/>
            <w:tcBorders>
              <w:top w:color="000000" w:sz="4" w:val="single"/>
              <w:left w:color="000000" w:sz="4" w:val="single"/>
              <w:bottom w:color="000000" w:sz="4" w:val="single"/>
              <w:right w:color="000000" w:sz="4" w:val="single"/>
            </w:tcBorders>
            <w:vAlign w:val="center"/>
          </w:tcPr>
          <w:p w14:paraId="D11A0000">
            <w:pPr>
              <w:spacing w:after="0" w:before="0"/>
              <w:ind w:firstLine="0" w:left="195"/>
              <w:jc w:val="both"/>
            </w:pPr>
            <w:r>
              <w:rPr>
                <w:b w:val="1"/>
              </w:rPr>
              <w:t>Основная цель:</w:t>
            </w:r>
            <w: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D21A0000">
            <w:pPr>
              <w:spacing w:after="0" w:before="0"/>
              <w:ind w:firstLine="0" w:left="195"/>
              <w:jc w:val="both"/>
            </w:pPr>
            <w:r>
              <w:rPr>
                <w:b w:val="1"/>
              </w:rPr>
              <w:t>Основные задачи:</w:t>
            </w:r>
            <w: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D31A0000">
            <w:pPr>
              <w:spacing w:after="0" w:before="0"/>
              <w:ind w:firstLine="0" w:left="195"/>
              <w:jc w:val="both"/>
              <w:rPr>
                <w:b w:val="1"/>
              </w:rPr>
            </w:pPr>
            <w:r>
              <w:rPr>
                <w:b w:val="1"/>
              </w:rPr>
              <w:t xml:space="preserve">Основные организационные формы: </w:t>
            </w:r>
            <w:r>
              <w:t xml:space="preserve">занятия школьников в различных </w:t>
            </w:r>
            <w:r>
              <w:t>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w:t>
            </w:r>
            <w:r>
              <w:t>)</w:t>
            </w:r>
            <w:r>
              <w:t>,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tc>
          <w:tcPr>
            <w:tcW w:type="dxa" w:w="3510"/>
            <w:tcBorders>
              <w:top w:color="000000" w:sz="4" w:val="single"/>
              <w:left w:color="000000" w:sz="4" w:val="single"/>
              <w:bottom w:color="000000" w:sz="4" w:val="single"/>
              <w:right w:color="000000" w:sz="4" w:val="single"/>
            </w:tcBorders>
          </w:tcPr>
          <w:p w14:paraId="D41A0000">
            <w:pPr>
              <w:spacing w:after="0"/>
              <w:ind w:firstLine="0" w:left="195"/>
            </w:pPr>
            <w:r>
              <w:t>Занятия, направленные на удовлетворение социальных</w:t>
            </w:r>
            <w:r>
              <w:br/>
            </w:r>
            <w:r>
              <w:t>интересов и потребностей обучающихся, на педагогическое сопровождение</w:t>
            </w:r>
            <w:r>
              <w:br/>
            </w:r>
            <w:r>
              <w:t>деятельности социально</w:t>
            </w:r>
            <w:r>
              <w:br/>
            </w:r>
            <w:r>
              <w:t>ориентированных ученических</w:t>
            </w:r>
            <w:r>
              <w:br/>
            </w:r>
            <w:r>
              <w:t>сообществ, детских  общественных объединений,</w:t>
            </w:r>
            <w:r>
              <w:br/>
            </w:r>
            <w:r>
              <w:t>органов ученического</w:t>
            </w:r>
            <w:r>
              <w:br/>
            </w:r>
            <w:r>
              <w:t>самоуправления, на  организацию совместно</w:t>
            </w:r>
            <w:r>
              <w:br/>
            </w:r>
            <w:r>
              <w:t>с обучающимися комплекса</w:t>
            </w:r>
            <w:r>
              <w:br/>
            </w:r>
            <w:r>
              <w:t>мероприятий воспитательной</w:t>
            </w:r>
            <w:r>
              <w:br/>
            </w:r>
            <w:r>
              <w:t>направленности</w:t>
            </w:r>
          </w:p>
        </w:tc>
        <w:tc>
          <w:tcPr>
            <w:tcW w:type="dxa" w:w="7540"/>
            <w:tcBorders>
              <w:top w:color="000000" w:sz="4" w:val="single"/>
              <w:left w:color="000000" w:sz="4" w:val="single"/>
              <w:bottom w:color="000000" w:sz="4" w:val="single"/>
              <w:right w:color="000000" w:sz="4" w:val="single"/>
            </w:tcBorders>
          </w:tcPr>
          <w:p w14:paraId="D51A0000">
            <w:pPr>
              <w:spacing w:after="0"/>
              <w:ind w:firstLine="0" w:left="195"/>
              <w:jc w:val="both"/>
            </w:pPr>
            <w:r>
              <w:rPr>
                <w:b w:val="1"/>
              </w:rPr>
              <w:t>Основная цель:</w:t>
            </w:r>
            <w: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Pr>
                <w:b w:val="1"/>
              </w:rPr>
              <w:t>Основная задача:</w:t>
            </w:r>
            <w: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14:paraId="D61A0000">
            <w:pPr>
              <w:spacing w:after="0"/>
              <w:ind w:firstLine="0" w:left="195"/>
              <w:jc w:val="both"/>
            </w:pPr>
            <w:r>
              <w:rPr>
                <w:b w:val="1"/>
              </w:rPr>
              <w:t>Основные организационные формы:</w:t>
            </w:r>
            <w: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14:paraId="D71A0000">
      <w:pPr>
        <w:ind w:firstLine="0" w:left="1222"/>
        <w:rPr>
          <w:rFonts w:ascii="Times New Roman" w:hAnsi="Times New Roman"/>
          <w:b w:val="1"/>
          <w:sz w:val="24"/>
        </w:rPr>
      </w:pPr>
    </w:p>
    <w:p w14:paraId="D81A0000">
      <w:pPr>
        <w:ind w:firstLine="0" w:left="1222"/>
        <w:rPr>
          <w:rFonts w:ascii="Times New Roman" w:hAnsi="Times New Roman"/>
          <w:b w:val="1"/>
          <w:sz w:val="24"/>
        </w:rPr>
      </w:pPr>
      <w:r>
        <w:rPr>
          <w:rFonts w:ascii="Times New Roman" w:hAnsi="Times New Roman"/>
          <w:b w:val="1"/>
          <w:sz w:val="24"/>
        </w:rPr>
        <w:t>Недельный</w:t>
      </w:r>
      <w:r>
        <w:rPr>
          <w:rFonts w:ascii="Times New Roman" w:hAnsi="Times New Roman"/>
          <w:b w:val="1"/>
          <w:spacing w:val="4"/>
          <w:sz w:val="24"/>
        </w:rPr>
        <w:t xml:space="preserve"> </w:t>
      </w:r>
      <w:r>
        <w:rPr>
          <w:rFonts w:ascii="Times New Roman" w:hAnsi="Times New Roman"/>
          <w:b w:val="1"/>
          <w:sz w:val="24"/>
        </w:rPr>
        <w:t>план</w:t>
      </w:r>
      <w:r>
        <w:rPr>
          <w:rFonts w:ascii="Times New Roman" w:hAnsi="Times New Roman"/>
          <w:b w:val="1"/>
          <w:spacing w:val="-2"/>
          <w:sz w:val="24"/>
        </w:rPr>
        <w:t xml:space="preserve"> </w:t>
      </w:r>
      <w:r>
        <w:rPr>
          <w:rFonts w:ascii="Times New Roman" w:hAnsi="Times New Roman"/>
          <w:b w:val="1"/>
          <w:sz w:val="24"/>
        </w:rPr>
        <w:t>внеурочной</w:t>
      </w:r>
      <w:r>
        <w:rPr>
          <w:rFonts w:ascii="Times New Roman" w:hAnsi="Times New Roman"/>
          <w:b w:val="1"/>
          <w:spacing w:val="-1"/>
          <w:sz w:val="24"/>
        </w:rPr>
        <w:t xml:space="preserve"> </w:t>
      </w:r>
      <w:r>
        <w:rPr>
          <w:rFonts w:ascii="Times New Roman" w:hAnsi="Times New Roman"/>
          <w:b w:val="1"/>
          <w:sz w:val="24"/>
        </w:rPr>
        <w:t>деятельности</w:t>
      </w:r>
      <w:r>
        <w:rPr>
          <w:rFonts w:ascii="Times New Roman" w:hAnsi="Times New Roman"/>
          <w:b w:val="1"/>
          <w:spacing w:val="-5"/>
          <w:sz w:val="24"/>
        </w:rPr>
        <w:t xml:space="preserve"> </w:t>
      </w:r>
      <w:r>
        <w:rPr>
          <w:rFonts w:ascii="Times New Roman" w:hAnsi="Times New Roman"/>
          <w:b w:val="1"/>
          <w:sz w:val="24"/>
        </w:rPr>
        <w:t>НОО</w:t>
      </w:r>
      <w:r>
        <w:rPr>
          <w:rFonts w:ascii="Times New Roman" w:hAnsi="Times New Roman"/>
          <w:b w:val="1"/>
          <w:spacing w:val="3"/>
          <w:sz w:val="24"/>
        </w:rPr>
        <w:t xml:space="preserve"> </w:t>
      </w:r>
      <w:r>
        <w:rPr>
          <w:rFonts w:ascii="Times New Roman" w:hAnsi="Times New Roman"/>
          <w:b w:val="1"/>
          <w:sz w:val="24"/>
        </w:rPr>
        <w:t>по</w:t>
      </w:r>
      <w:r>
        <w:rPr>
          <w:rFonts w:ascii="Times New Roman" w:hAnsi="Times New Roman"/>
          <w:b w:val="1"/>
          <w:spacing w:val="-8"/>
          <w:sz w:val="24"/>
        </w:rPr>
        <w:t xml:space="preserve"> </w:t>
      </w:r>
      <w:r>
        <w:rPr>
          <w:rFonts w:ascii="Times New Roman" w:hAnsi="Times New Roman"/>
          <w:b w:val="1"/>
          <w:sz w:val="24"/>
        </w:rPr>
        <w:t>ФОП</w:t>
      </w:r>
      <w:r>
        <w:rPr>
          <w:rFonts w:ascii="Times New Roman" w:hAnsi="Times New Roman"/>
          <w:b w:val="1"/>
          <w:spacing w:val="-1"/>
          <w:sz w:val="24"/>
        </w:rPr>
        <w:t xml:space="preserve"> </w:t>
      </w:r>
      <w:r>
        <w:rPr>
          <w:rFonts w:ascii="Times New Roman" w:hAnsi="Times New Roman"/>
          <w:b w:val="1"/>
          <w:sz w:val="24"/>
        </w:rPr>
        <w:t>на</w:t>
      </w:r>
      <w:r>
        <w:rPr>
          <w:rFonts w:ascii="Times New Roman" w:hAnsi="Times New Roman"/>
          <w:b w:val="1"/>
          <w:spacing w:val="2"/>
          <w:sz w:val="24"/>
        </w:rPr>
        <w:t xml:space="preserve"> </w:t>
      </w:r>
      <w:r>
        <w:rPr>
          <w:rFonts w:ascii="Times New Roman" w:hAnsi="Times New Roman"/>
          <w:b w:val="1"/>
          <w:sz w:val="24"/>
        </w:rPr>
        <w:t>202</w:t>
      </w:r>
      <w:r>
        <w:rPr>
          <w:rFonts w:ascii="Times New Roman" w:hAnsi="Times New Roman"/>
          <w:b w:val="1"/>
          <w:sz w:val="24"/>
        </w:rPr>
        <w:t>4</w:t>
      </w:r>
      <w:r>
        <w:rPr>
          <w:rFonts w:ascii="Times New Roman" w:hAnsi="Times New Roman"/>
          <w:b w:val="1"/>
          <w:sz w:val="24"/>
        </w:rPr>
        <w:t>/2</w:t>
      </w:r>
      <w:r>
        <w:rPr>
          <w:rFonts w:ascii="Times New Roman" w:hAnsi="Times New Roman"/>
          <w:b w:val="1"/>
          <w:sz w:val="24"/>
        </w:rPr>
        <w:t>5</w:t>
      </w:r>
      <w:r>
        <w:rPr>
          <w:rFonts w:ascii="Times New Roman" w:hAnsi="Times New Roman"/>
          <w:b w:val="1"/>
          <w:spacing w:val="-2"/>
          <w:sz w:val="24"/>
        </w:rPr>
        <w:t xml:space="preserve"> </w:t>
      </w:r>
      <w:r>
        <w:rPr>
          <w:rFonts w:ascii="Times New Roman" w:hAnsi="Times New Roman"/>
          <w:b w:val="1"/>
          <w:sz w:val="24"/>
        </w:rPr>
        <w:t>учебный</w:t>
      </w:r>
      <w:r>
        <w:rPr>
          <w:rFonts w:ascii="Times New Roman" w:hAnsi="Times New Roman"/>
          <w:b w:val="1"/>
          <w:spacing w:val="3"/>
          <w:sz w:val="24"/>
        </w:rPr>
        <w:t xml:space="preserve"> </w:t>
      </w:r>
      <w:r>
        <w:rPr>
          <w:rFonts w:ascii="Times New Roman" w:hAnsi="Times New Roman"/>
          <w:b w:val="1"/>
          <w:sz w:val="24"/>
        </w:rPr>
        <w:t>год</w:t>
      </w:r>
    </w:p>
    <w:tbl>
      <w:tblPr>
        <w:tblStyle w:val="Style_18"/>
        <w:tblInd w:type="dxa" w:w="3506"/>
        <w:tblLayout w:type="fixed"/>
      </w:tblPr>
      <w:tblGrid>
        <w:gridCol w:w="2376"/>
        <w:gridCol w:w="1617"/>
        <w:gridCol w:w="1843"/>
        <w:gridCol w:w="573"/>
        <w:gridCol w:w="571"/>
        <w:gridCol w:w="630"/>
        <w:gridCol w:w="544"/>
        <w:gridCol w:w="526"/>
        <w:gridCol w:w="14"/>
        <w:gridCol w:w="536"/>
        <w:gridCol w:w="13"/>
        <w:gridCol w:w="505"/>
        <w:gridCol w:w="13"/>
        <w:gridCol w:w="8"/>
        <w:gridCol w:w="652"/>
      </w:tblGrid>
      <w:tr>
        <w:tc>
          <w:tcPr>
            <w:tcW w:type="dxa" w:w="2376"/>
            <w:vMerge w:val="restart"/>
            <w:tcBorders>
              <w:top w:color="000000" w:sz="6" w:val="single"/>
              <w:left w:color="000000" w:sz="6" w:val="single"/>
              <w:bottom w:color="000000" w:sz="6" w:val="single"/>
              <w:right w:color="000000" w:sz="4" w:val="single"/>
            </w:tcBorders>
            <w:shd w:fill="auto" w:val="clear"/>
          </w:tcPr>
          <w:p w14:paraId="D91A0000">
            <w:pPr>
              <w:spacing w:after="0"/>
              <w:ind w:firstLine="0" w:left="195"/>
              <w:jc w:val="center"/>
            </w:pPr>
            <w:r>
              <w:rPr>
                <w:b w:val="1"/>
              </w:rPr>
              <w:t>Направление</w:t>
            </w:r>
          </w:p>
        </w:tc>
        <w:tc>
          <w:tcPr>
            <w:tcW w:type="dxa" w:w="1617"/>
            <w:vMerge w:val="restart"/>
            <w:tcBorders>
              <w:top w:color="000000" w:sz="6" w:val="single"/>
              <w:left w:color="000000" w:sz="4" w:val="single"/>
              <w:bottom w:color="000000" w:sz="6" w:val="single"/>
              <w:right w:color="000000" w:sz="6" w:val="single"/>
            </w:tcBorders>
            <w:shd w:fill="auto" w:val="clear"/>
          </w:tcPr>
          <w:p w14:paraId="DA1A0000">
            <w:pPr>
              <w:spacing w:after="0"/>
              <w:ind w:firstLine="0" w:left="195"/>
              <w:jc w:val="center"/>
            </w:pPr>
            <w:r>
              <w:rPr>
                <w:b w:val="1"/>
              </w:rPr>
              <w:t>Название</w:t>
            </w:r>
          </w:p>
        </w:tc>
        <w:tc>
          <w:tcPr>
            <w:tcW w:type="dxa" w:w="1843"/>
            <w:vMerge w:val="restart"/>
            <w:tcBorders>
              <w:top w:color="000000" w:sz="6" w:val="single"/>
              <w:left w:color="000000" w:sz="6" w:val="single"/>
              <w:bottom w:color="000000" w:sz="6" w:val="single"/>
              <w:right w:color="000000" w:sz="6" w:val="single"/>
            </w:tcBorders>
            <w:shd w:fill="auto" w:val="clear"/>
          </w:tcPr>
          <w:p w14:paraId="DB1A0000">
            <w:pPr>
              <w:spacing w:after="0"/>
              <w:ind w:firstLine="0" w:left="195"/>
              <w:jc w:val="center"/>
            </w:pPr>
            <w:r>
              <w:rPr>
                <w:b w:val="1"/>
              </w:rPr>
              <w:t>Форма организации</w:t>
            </w:r>
          </w:p>
        </w:tc>
        <w:tc>
          <w:tcPr>
            <w:tcW w:type="dxa" w:w="4585"/>
            <w:gridSpan w:val="12"/>
            <w:tcBorders>
              <w:top w:color="000000" w:sz="4" w:val="single"/>
              <w:left w:color="000000" w:sz="4" w:val="single"/>
              <w:bottom w:color="000000" w:sz="4" w:val="single"/>
              <w:right w:color="000000" w:sz="4" w:val="single"/>
            </w:tcBorders>
            <w:shd w:fill="auto" w:val="clear"/>
          </w:tcPr>
          <w:p w14:paraId="DC1A0000">
            <w:pPr>
              <w:spacing w:after="0"/>
              <w:ind w:firstLine="0" w:left="195"/>
              <w:jc w:val="center"/>
              <w:rPr>
                <w:b w:val="1"/>
              </w:rPr>
            </w:pPr>
            <w:r>
              <w:rPr>
                <w:b w:val="1"/>
              </w:rPr>
              <w:t>Количество часов в неделю</w:t>
            </w:r>
          </w:p>
        </w:tc>
      </w:tr>
      <w:tr>
        <w:tc>
          <w:tcPr>
            <w:tcW w:type="dxa" w:w="2376"/>
            <w:gridSpan w:val="1"/>
            <w:vMerge w:val="continue"/>
            <w:tcBorders>
              <w:top w:color="000000" w:sz="6" w:val="single"/>
              <w:left w:color="000000" w:sz="6" w:val="single"/>
              <w:bottom w:color="000000" w:sz="6" w:val="single"/>
              <w:right w:color="000000" w:sz="4" w:val="single"/>
            </w:tcBorders>
            <w:shd w:fill="auto" w:val="clear"/>
          </w:tcPr>
          <w:p/>
        </w:tc>
        <w:tc>
          <w:tcPr>
            <w:tcW w:type="dxa" w:w="1617"/>
            <w:gridSpan w:val="1"/>
            <w:vMerge w:val="continue"/>
            <w:tcBorders>
              <w:top w:color="000000" w:sz="6" w:val="single"/>
              <w:left w:color="000000" w:sz="4" w:val="single"/>
              <w:bottom w:color="000000" w:sz="6" w:val="single"/>
              <w:right w:color="000000" w:sz="6" w:val="single"/>
            </w:tcBorders>
            <w:shd w:fill="auto" w:val="clear"/>
          </w:tcPr>
          <w:p/>
        </w:tc>
        <w:tc>
          <w:tcPr>
            <w:tcW w:type="dxa" w:w="1843"/>
            <w:gridSpan w:val="1"/>
            <w:vMerge w:val="continue"/>
            <w:tcBorders>
              <w:top w:color="000000" w:sz="6" w:val="single"/>
              <w:left w:color="000000" w:sz="6" w:val="single"/>
              <w:bottom w:color="000000" w:sz="6" w:val="single"/>
              <w:right w:color="000000" w:sz="6" w:val="single"/>
            </w:tcBorders>
            <w:shd w:fill="auto" w:val="clear"/>
          </w:tcPr>
          <w:p/>
        </w:tc>
        <w:tc>
          <w:tcPr>
            <w:tcW w:type="dxa" w:w="573"/>
            <w:tcBorders>
              <w:top w:color="000000" w:sz="4" w:val="single"/>
              <w:left w:color="000000" w:sz="4" w:val="single"/>
              <w:bottom w:color="000000" w:sz="4" w:val="single"/>
              <w:right w:color="000000" w:sz="4" w:val="single"/>
            </w:tcBorders>
            <w:shd w:fill="auto" w:val="clear"/>
          </w:tcPr>
          <w:p w14:paraId="DD1A0000">
            <w:pPr>
              <w:spacing w:after="0"/>
              <w:ind w:firstLine="0" w:left="33"/>
              <w:jc w:val="center"/>
            </w:pPr>
            <w:r>
              <w:t>1а</w:t>
            </w:r>
          </w:p>
        </w:tc>
        <w:tc>
          <w:tcPr>
            <w:tcW w:type="dxa" w:w="571"/>
            <w:tcBorders>
              <w:top w:color="000000" w:sz="4" w:val="single"/>
              <w:left w:color="000000" w:sz="4" w:val="single"/>
              <w:bottom w:color="000000" w:sz="4" w:val="single"/>
              <w:right w:color="000000" w:sz="4" w:val="single"/>
            </w:tcBorders>
            <w:shd w:fill="auto" w:val="clear"/>
          </w:tcPr>
          <w:p w14:paraId="DE1A0000">
            <w:pPr>
              <w:ind w:firstLine="0" w:left="27"/>
              <w:jc w:val="center"/>
            </w:pPr>
            <w:r>
              <w:t>1б</w:t>
            </w:r>
          </w:p>
        </w:tc>
        <w:tc>
          <w:tcPr>
            <w:tcW w:type="dxa" w:w="630"/>
            <w:tcBorders>
              <w:top w:color="000000" w:sz="4" w:val="single"/>
              <w:left w:color="000000" w:sz="4" w:val="single"/>
              <w:bottom w:color="000000" w:sz="4" w:val="single"/>
              <w:right w:color="000000" w:sz="4" w:val="single"/>
            </w:tcBorders>
            <w:shd w:fill="auto" w:val="clear"/>
          </w:tcPr>
          <w:p w14:paraId="DF1A0000">
            <w:pPr>
              <w:spacing w:after="0"/>
              <w:ind w:firstLine="0" w:left="-72"/>
              <w:jc w:val="center"/>
            </w:pPr>
            <w:r>
              <w:t>2а</w:t>
            </w:r>
          </w:p>
        </w:tc>
        <w:tc>
          <w:tcPr>
            <w:tcW w:type="dxa" w:w="544"/>
            <w:tcBorders>
              <w:top w:color="000000" w:sz="4" w:val="single"/>
              <w:left w:color="000000" w:sz="4" w:val="single"/>
              <w:bottom w:color="000000" w:sz="4" w:val="single"/>
              <w:right w:color="000000" w:sz="4" w:val="single"/>
            </w:tcBorders>
            <w:shd w:fill="auto" w:val="clear"/>
          </w:tcPr>
          <w:p w14:paraId="E01A0000">
            <w:pPr>
              <w:ind/>
              <w:jc w:val="center"/>
            </w:pPr>
            <w:r>
              <w:t>2б</w:t>
            </w:r>
          </w:p>
        </w:tc>
        <w:tc>
          <w:tcPr>
            <w:tcW w:type="dxa" w:w="540"/>
            <w:gridSpan w:val="2"/>
            <w:tcBorders>
              <w:top w:color="000000" w:sz="4" w:val="single"/>
              <w:left w:color="000000" w:sz="4" w:val="single"/>
              <w:bottom w:color="000000" w:sz="4" w:val="single"/>
              <w:right w:color="000000" w:sz="4" w:val="single"/>
            </w:tcBorders>
            <w:shd w:fill="auto" w:val="clear"/>
          </w:tcPr>
          <w:p w14:paraId="E11A0000">
            <w:pPr>
              <w:spacing w:after="0"/>
              <w:ind/>
              <w:jc w:val="center"/>
            </w:pPr>
            <w:r>
              <w:t>3а</w:t>
            </w:r>
          </w:p>
        </w:tc>
        <w:tc>
          <w:tcPr>
            <w:tcW w:type="dxa" w:w="536"/>
            <w:tcBorders>
              <w:top w:color="000000" w:sz="4" w:val="single"/>
              <w:left w:color="000000" w:sz="4" w:val="single"/>
              <w:bottom w:color="000000" w:sz="4" w:val="single"/>
              <w:right w:color="000000" w:sz="4" w:val="single"/>
            </w:tcBorders>
            <w:shd w:fill="auto" w:val="clear"/>
          </w:tcPr>
          <w:p w14:paraId="E21A0000">
            <w:pPr>
              <w:ind/>
              <w:jc w:val="center"/>
            </w:pPr>
            <w:r>
              <w:t>3б</w:t>
            </w:r>
          </w:p>
        </w:tc>
        <w:tc>
          <w:tcPr>
            <w:tcW w:type="dxa" w:w="518"/>
            <w:gridSpan w:val="2"/>
            <w:tcBorders>
              <w:top w:color="000000" w:sz="4" w:val="single"/>
              <w:left w:color="000000" w:sz="4" w:val="single"/>
              <w:bottom w:color="000000" w:sz="4" w:val="single"/>
              <w:right w:color="000000" w:sz="4" w:val="single"/>
            </w:tcBorders>
            <w:shd w:fill="auto" w:val="clear"/>
          </w:tcPr>
          <w:p w14:paraId="E31A0000">
            <w:pPr>
              <w:spacing w:after="0"/>
              <w:ind/>
              <w:jc w:val="center"/>
            </w:pPr>
            <w:r>
              <w:t>4а</w:t>
            </w:r>
          </w:p>
        </w:tc>
        <w:tc>
          <w:tcPr>
            <w:tcW w:type="dxa" w:w="673"/>
            <w:gridSpan w:val="3"/>
            <w:tcBorders>
              <w:top w:color="000000" w:sz="4" w:val="single"/>
              <w:left w:color="000000" w:sz="4" w:val="single"/>
              <w:bottom w:color="000000" w:sz="4" w:val="single"/>
              <w:right w:color="000000" w:sz="4" w:val="single"/>
            </w:tcBorders>
            <w:shd w:fill="auto" w:val="clear"/>
          </w:tcPr>
          <w:p w14:paraId="E41A0000">
            <w:pPr>
              <w:ind/>
              <w:jc w:val="center"/>
            </w:pPr>
            <w:r>
              <w:t>4б</w:t>
            </w:r>
          </w:p>
        </w:tc>
      </w:tr>
      <w:tr>
        <w:trPr>
          <w:trHeight w:hRule="atLeast" w:val="913"/>
        </w:trPr>
        <w:tc>
          <w:tcPr>
            <w:tcW w:type="dxa" w:w="2376"/>
            <w:vMerge w:val="restart"/>
            <w:tcBorders>
              <w:top w:color="000000" w:sz="6" w:val="single"/>
              <w:left w:color="000000" w:sz="6" w:val="single"/>
              <w:bottom w:color="000000" w:sz="6" w:val="single"/>
              <w:right w:color="000000" w:sz="4" w:val="single"/>
            </w:tcBorders>
            <w:shd w:fill="auto" w:val="clear"/>
          </w:tcPr>
          <w:p w14:paraId="E51A0000">
            <w:pPr>
              <w:spacing w:after="0"/>
              <w:ind/>
              <w:rPr>
                <w:sz w:val="20"/>
              </w:rPr>
            </w:pPr>
            <w:r>
              <w:rPr>
                <w:sz w:val="20"/>
              </w:rPr>
              <w:t>Информационно-просветительские занятия патриотической, нравственной и экологической направленности «Разговоры о важном»</w:t>
            </w:r>
          </w:p>
        </w:tc>
        <w:tc>
          <w:tcPr>
            <w:tcW w:type="dxa" w:w="1617"/>
            <w:tcBorders>
              <w:top w:color="000000" w:sz="6" w:val="single"/>
              <w:left w:color="000000" w:sz="4" w:val="single"/>
              <w:bottom w:color="000000" w:sz="4" w:val="single"/>
              <w:right w:color="000000" w:sz="6" w:val="single"/>
            </w:tcBorders>
            <w:shd w:fill="auto" w:val="clear"/>
          </w:tcPr>
          <w:p w14:paraId="E61A0000">
            <w:pPr>
              <w:spacing w:after="0"/>
              <w:ind w:firstLine="0" w:left="-63"/>
            </w:pPr>
            <w:r>
              <w:t>«Разговоры о важном»</w:t>
            </w:r>
          </w:p>
        </w:tc>
        <w:tc>
          <w:tcPr>
            <w:tcW w:type="dxa" w:w="1843"/>
            <w:tcBorders>
              <w:top w:color="000000" w:sz="6" w:val="single"/>
              <w:left w:color="000000" w:sz="6" w:val="single"/>
              <w:bottom w:color="000000" w:sz="4" w:val="single"/>
              <w:right w:color="000000" w:sz="6" w:val="single"/>
            </w:tcBorders>
            <w:shd w:fill="auto" w:val="clear"/>
          </w:tcPr>
          <w:p w14:paraId="E71A0000">
            <w:pPr>
              <w:spacing w:after="0"/>
              <w:ind w:firstLine="0" w:left="35"/>
            </w:pPr>
            <w:r>
              <w:t xml:space="preserve">Час общения </w:t>
            </w:r>
          </w:p>
          <w:p w14:paraId="E81A0000">
            <w:pPr>
              <w:spacing w:after="0"/>
              <w:ind w:firstLine="0" w:left="35"/>
            </w:pPr>
          </w:p>
        </w:tc>
        <w:tc>
          <w:tcPr>
            <w:tcW w:type="dxa" w:w="573"/>
            <w:tcBorders>
              <w:top w:color="000000" w:sz="4" w:val="single"/>
              <w:left w:color="000000" w:sz="4" w:val="single"/>
              <w:bottom w:color="000000" w:sz="4" w:val="single"/>
              <w:right w:color="000000" w:sz="4" w:val="single"/>
            </w:tcBorders>
            <w:shd w:fill="auto" w:val="clear"/>
          </w:tcPr>
          <w:p w14:paraId="E91A0000">
            <w:pPr>
              <w:spacing w:after="0"/>
              <w:ind/>
              <w:jc w:val="center"/>
            </w:pPr>
            <w:r>
              <w:t>1</w:t>
            </w:r>
          </w:p>
        </w:tc>
        <w:tc>
          <w:tcPr>
            <w:tcW w:type="dxa" w:w="571"/>
            <w:tcBorders>
              <w:top w:color="000000" w:sz="4" w:val="single"/>
              <w:left w:color="000000" w:sz="4" w:val="single"/>
              <w:bottom w:color="000000" w:sz="4" w:val="single"/>
              <w:right w:color="000000" w:sz="4" w:val="single"/>
            </w:tcBorders>
            <w:shd w:fill="auto" w:val="clear"/>
          </w:tcPr>
          <w:p w14:paraId="EA1A0000">
            <w:pPr>
              <w:spacing w:after="0"/>
              <w:ind/>
              <w:jc w:val="center"/>
            </w:pPr>
            <w:r>
              <w:t>1</w:t>
            </w:r>
          </w:p>
        </w:tc>
        <w:tc>
          <w:tcPr>
            <w:tcW w:type="dxa" w:w="630"/>
            <w:tcBorders>
              <w:top w:color="000000" w:sz="4" w:val="single"/>
              <w:left w:color="000000" w:sz="4" w:val="single"/>
              <w:bottom w:color="000000" w:sz="4" w:val="single"/>
              <w:right w:color="000000" w:sz="4" w:val="single"/>
            </w:tcBorders>
            <w:shd w:fill="auto" w:val="clear"/>
          </w:tcPr>
          <w:p w14:paraId="EB1A0000">
            <w:pPr>
              <w:spacing w:after="0"/>
              <w:ind/>
              <w:jc w:val="center"/>
            </w:pPr>
            <w:r>
              <w:t>1</w:t>
            </w:r>
          </w:p>
        </w:tc>
        <w:tc>
          <w:tcPr>
            <w:tcW w:type="dxa" w:w="544"/>
            <w:tcBorders>
              <w:top w:color="000000" w:sz="4" w:val="single"/>
              <w:left w:color="000000" w:sz="4" w:val="single"/>
              <w:bottom w:color="000000" w:sz="4" w:val="single"/>
              <w:right w:color="000000" w:sz="4" w:val="single"/>
            </w:tcBorders>
            <w:shd w:fill="auto" w:val="clear"/>
          </w:tcPr>
          <w:p w14:paraId="EC1A0000">
            <w:pPr>
              <w:spacing w:after="0"/>
              <w:ind/>
              <w:jc w:val="center"/>
            </w:pPr>
            <w:r>
              <w:t>1</w:t>
            </w:r>
          </w:p>
        </w:tc>
        <w:tc>
          <w:tcPr>
            <w:tcW w:type="dxa" w:w="540"/>
            <w:gridSpan w:val="2"/>
            <w:tcBorders>
              <w:top w:color="000000" w:sz="4" w:val="single"/>
              <w:left w:color="000000" w:sz="4" w:val="single"/>
              <w:bottom w:color="000000" w:sz="4" w:val="single"/>
              <w:right w:color="000000" w:sz="4" w:val="single"/>
            </w:tcBorders>
            <w:shd w:fill="auto" w:val="clear"/>
          </w:tcPr>
          <w:p w14:paraId="ED1A0000">
            <w:pPr>
              <w:spacing w:after="0"/>
              <w:ind w:firstLine="0" w:left="195"/>
              <w:jc w:val="center"/>
            </w:pPr>
            <w:r>
              <w:t>1</w:t>
            </w:r>
          </w:p>
        </w:tc>
        <w:tc>
          <w:tcPr>
            <w:tcW w:type="dxa" w:w="536"/>
            <w:tcBorders>
              <w:top w:color="000000" w:sz="4" w:val="single"/>
              <w:left w:color="000000" w:sz="4" w:val="single"/>
              <w:bottom w:color="000000" w:sz="4" w:val="single"/>
              <w:right w:color="000000" w:sz="4" w:val="single"/>
            </w:tcBorders>
            <w:shd w:fill="auto" w:val="clear"/>
          </w:tcPr>
          <w:p w14:paraId="EE1A0000">
            <w:pPr>
              <w:ind w:firstLine="0" w:left="195"/>
              <w:jc w:val="center"/>
            </w:pPr>
            <w:r>
              <w:t>1</w:t>
            </w:r>
          </w:p>
        </w:tc>
        <w:tc>
          <w:tcPr>
            <w:tcW w:type="dxa" w:w="518"/>
            <w:gridSpan w:val="2"/>
            <w:tcBorders>
              <w:top w:color="000000" w:sz="4" w:val="single"/>
              <w:left w:color="000000" w:sz="4" w:val="single"/>
              <w:bottom w:color="000000" w:sz="4" w:val="single"/>
              <w:right w:color="000000" w:sz="4" w:val="single"/>
            </w:tcBorders>
            <w:shd w:fill="auto" w:val="clear"/>
          </w:tcPr>
          <w:p w14:paraId="EF1A0000">
            <w:pPr>
              <w:spacing w:after="0"/>
              <w:ind/>
              <w:jc w:val="center"/>
            </w:pPr>
            <w:r>
              <w:t>1</w:t>
            </w:r>
          </w:p>
        </w:tc>
        <w:tc>
          <w:tcPr>
            <w:tcW w:type="dxa" w:w="673"/>
            <w:gridSpan w:val="3"/>
            <w:tcBorders>
              <w:top w:color="000000" w:sz="4" w:val="single"/>
              <w:left w:color="000000" w:sz="4" w:val="single"/>
              <w:bottom w:color="000000" w:sz="4" w:val="single"/>
              <w:right w:color="000000" w:sz="4" w:val="single"/>
            </w:tcBorders>
            <w:shd w:fill="auto" w:val="clear"/>
          </w:tcPr>
          <w:p w14:paraId="F01A0000">
            <w:pPr>
              <w:spacing w:after="0"/>
              <w:ind/>
              <w:jc w:val="center"/>
            </w:pPr>
            <w:r>
              <w:t>1</w:t>
            </w:r>
          </w:p>
        </w:tc>
      </w:tr>
      <w:tr>
        <w:trPr>
          <w:trHeight w:hRule="atLeast" w:val="60"/>
        </w:trPr>
        <w:tc>
          <w:tcPr>
            <w:tcW w:type="dxa" w:w="2376"/>
            <w:gridSpan w:val="1"/>
            <w:vMerge w:val="continue"/>
            <w:tcBorders>
              <w:top w:color="000000" w:sz="6" w:val="single"/>
              <w:left w:color="000000" w:sz="6" w:val="single"/>
              <w:bottom w:color="000000" w:sz="6" w:val="single"/>
              <w:right w:color="000000" w:sz="4" w:val="single"/>
            </w:tcBorders>
            <w:shd w:fill="auto" w:val="clear"/>
          </w:tcPr>
          <w:p/>
        </w:tc>
        <w:tc>
          <w:tcPr>
            <w:tcW w:type="dxa" w:w="1617"/>
            <w:tcBorders>
              <w:top w:color="000000" w:sz="4" w:val="single"/>
              <w:left w:color="000000" w:sz="4" w:val="single"/>
              <w:bottom w:color="000000" w:sz="6" w:val="single"/>
              <w:right w:color="000000" w:sz="6" w:val="single"/>
            </w:tcBorders>
            <w:shd w:fill="auto" w:val="clear"/>
          </w:tcPr>
          <w:p w14:paraId="F11A0000">
            <w:pPr>
              <w:spacing w:after="0" w:before="0"/>
              <w:ind w:firstLine="0" w:left="-63"/>
              <w:rPr>
                <w:sz w:val="20"/>
              </w:rPr>
            </w:pPr>
            <w:r>
              <w:rPr>
                <w:sz w:val="20"/>
              </w:rPr>
              <w:t xml:space="preserve"> «Добротолюбие» </w:t>
            </w:r>
          </w:p>
          <w:p w14:paraId="F21A0000">
            <w:pPr>
              <w:spacing w:after="0" w:before="0"/>
              <w:ind w:firstLine="0" w:left="-63"/>
              <w:rPr>
                <w:sz w:val="20"/>
              </w:rPr>
            </w:pPr>
            <w:r>
              <w:rPr>
                <w:sz w:val="20"/>
              </w:rPr>
              <w:t xml:space="preserve">( </w:t>
            </w:r>
            <w:r>
              <w:rPr>
                <w:sz w:val="20"/>
              </w:rPr>
              <w:t>I</w:t>
            </w:r>
            <w:r>
              <w:rPr>
                <w:sz w:val="20"/>
              </w:rPr>
              <w:t xml:space="preserve"> п)</w:t>
            </w:r>
          </w:p>
          <w:p w14:paraId="F31A0000">
            <w:pPr>
              <w:spacing w:after="0" w:before="0"/>
              <w:ind/>
              <w:rPr>
                <w:sz w:val="20"/>
              </w:rPr>
            </w:pPr>
            <w:r>
              <w:rPr>
                <w:sz w:val="20"/>
              </w:rPr>
              <w:t>«Моя семья»</w:t>
            </w:r>
          </w:p>
          <w:p w14:paraId="F41A0000">
            <w:pPr>
              <w:spacing w:after="0" w:before="0"/>
              <w:ind/>
              <w:rPr>
                <w:sz w:val="20"/>
              </w:rPr>
            </w:pPr>
            <w:r>
              <w:rPr>
                <w:sz w:val="20"/>
              </w:rPr>
              <w:t>( II п)</w:t>
            </w:r>
          </w:p>
        </w:tc>
        <w:tc>
          <w:tcPr>
            <w:tcW w:type="dxa" w:w="1843"/>
            <w:tcBorders>
              <w:top w:color="000000" w:sz="4" w:val="single"/>
              <w:left w:color="000000" w:sz="6" w:val="single"/>
              <w:bottom w:color="000000" w:sz="6" w:val="single"/>
              <w:right w:color="000000" w:sz="6" w:val="single"/>
            </w:tcBorders>
            <w:shd w:fill="auto" w:val="clear"/>
          </w:tcPr>
          <w:p w14:paraId="F51A0000">
            <w:pPr>
              <w:spacing w:after="0"/>
              <w:ind w:firstLine="0" w:left="35"/>
            </w:pPr>
            <w:r>
              <w:t xml:space="preserve">Час общения </w:t>
            </w:r>
          </w:p>
        </w:tc>
        <w:tc>
          <w:tcPr>
            <w:tcW w:type="dxa" w:w="573"/>
            <w:tcBorders>
              <w:top w:color="000000" w:sz="4" w:val="single"/>
              <w:left w:color="000000" w:sz="4" w:val="single"/>
              <w:bottom w:color="000000" w:sz="4" w:val="single"/>
              <w:right w:color="000000" w:sz="4" w:val="single"/>
            </w:tcBorders>
            <w:shd w:fill="auto" w:val="clear"/>
          </w:tcPr>
          <w:p w14:paraId="F61A0000">
            <w:pPr>
              <w:spacing w:after="0"/>
              <w:ind/>
              <w:jc w:val="center"/>
            </w:pPr>
            <w:r>
              <w:t>1</w:t>
            </w:r>
          </w:p>
        </w:tc>
        <w:tc>
          <w:tcPr>
            <w:tcW w:type="dxa" w:w="571"/>
            <w:tcBorders>
              <w:top w:color="000000" w:sz="4" w:val="single"/>
              <w:left w:color="000000" w:sz="4" w:val="single"/>
              <w:bottom w:color="000000" w:sz="4" w:val="single"/>
              <w:right w:color="000000" w:sz="4" w:val="single"/>
            </w:tcBorders>
            <w:shd w:fill="auto" w:val="clear"/>
          </w:tcPr>
          <w:p w14:paraId="F71A0000">
            <w:pPr>
              <w:spacing w:after="0"/>
              <w:ind/>
              <w:jc w:val="center"/>
            </w:pPr>
            <w:r>
              <w:t>1</w:t>
            </w:r>
          </w:p>
        </w:tc>
        <w:tc>
          <w:tcPr>
            <w:tcW w:type="dxa" w:w="630"/>
            <w:tcBorders>
              <w:top w:color="000000" w:sz="4" w:val="single"/>
              <w:left w:color="000000" w:sz="4" w:val="single"/>
              <w:bottom w:color="000000" w:sz="4" w:val="single"/>
              <w:right w:color="000000" w:sz="4" w:val="single"/>
            </w:tcBorders>
            <w:shd w:fill="auto" w:val="clear"/>
          </w:tcPr>
          <w:p w14:paraId="F81A0000">
            <w:pPr>
              <w:spacing w:after="0"/>
              <w:ind/>
              <w:jc w:val="center"/>
            </w:pPr>
            <w:r>
              <w:t>1</w:t>
            </w:r>
          </w:p>
        </w:tc>
        <w:tc>
          <w:tcPr>
            <w:tcW w:type="dxa" w:w="544"/>
            <w:tcBorders>
              <w:top w:color="000000" w:sz="4" w:val="single"/>
              <w:left w:color="000000" w:sz="4" w:val="single"/>
              <w:bottom w:color="000000" w:sz="4" w:val="single"/>
              <w:right w:color="000000" w:sz="4" w:val="single"/>
            </w:tcBorders>
            <w:shd w:fill="auto" w:val="clear"/>
          </w:tcPr>
          <w:p w14:paraId="F91A0000">
            <w:pPr>
              <w:spacing w:after="0"/>
              <w:ind/>
              <w:jc w:val="center"/>
            </w:pPr>
            <w:r>
              <w:t>1</w:t>
            </w:r>
          </w:p>
        </w:tc>
        <w:tc>
          <w:tcPr>
            <w:tcW w:type="dxa" w:w="540"/>
            <w:gridSpan w:val="2"/>
            <w:tcBorders>
              <w:top w:color="000000" w:sz="4" w:val="single"/>
              <w:left w:color="000000" w:sz="4" w:val="single"/>
              <w:bottom w:color="000000" w:sz="4" w:val="single"/>
              <w:right w:color="000000" w:sz="4" w:val="single"/>
            </w:tcBorders>
            <w:shd w:fill="auto" w:val="clear"/>
          </w:tcPr>
          <w:p w14:paraId="FA1A0000">
            <w:pPr>
              <w:spacing w:after="0"/>
              <w:ind w:firstLine="0" w:left="195"/>
              <w:jc w:val="center"/>
            </w:pPr>
            <w:r>
              <w:t>1</w:t>
            </w:r>
          </w:p>
        </w:tc>
        <w:tc>
          <w:tcPr>
            <w:tcW w:type="dxa" w:w="536"/>
            <w:tcBorders>
              <w:top w:color="000000" w:sz="4" w:val="single"/>
              <w:left w:color="000000" w:sz="4" w:val="single"/>
              <w:bottom w:color="000000" w:sz="4" w:val="single"/>
              <w:right w:color="000000" w:sz="4" w:val="single"/>
            </w:tcBorders>
            <w:shd w:fill="auto" w:val="clear"/>
          </w:tcPr>
          <w:p w14:paraId="FB1A0000">
            <w:pPr>
              <w:ind w:firstLine="0" w:left="195"/>
              <w:jc w:val="center"/>
            </w:pPr>
            <w:r>
              <w:t>1</w:t>
            </w:r>
          </w:p>
        </w:tc>
        <w:tc>
          <w:tcPr>
            <w:tcW w:type="dxa" w:w="518"/>
            <w:gridSpan w:val="2"/>
            <w:tcBorders>
              <w:top w:color="000000" w:sz="4" w:val="single"/>
              <w:left w:color="000000" w:sz="4" w:val="single"/>
              <w:bottom w:color="000000" w:sz="4" w:val="single"/>
              <w:right w:color="000000" w:sz="4" w:val="single"/>
            </w:tcBorders>
            <w:shd w:fill="auto" w:val="clear"/>
          </w:tcPr>
          <w:p w14:paraId="FC1A0000">
            <w:pPr>
              <w:spacing w:after="0"/>
              <w:ind/>
              <w:jc w:val="center"/>
            </w:pPr>
            <w:r>
              <w:t>1</w:t>
            </w:r>
          </w:p>
        </w:tc>
        <w:tc>
          <w:tcPr>
            <w:tcW w:type="dxa" w:w="673"/>
            <w:gridSpan w:val="3"/>
            <w:tcBorders>
              <w:top w:color="000000" w:sz="4" w:val="single"/>
              <w:left w:color="000000" w:sz="4" w:val="single"/>
              <w:bottom w:color="000000" w:sz="4" w:val="single"/>
              <w:right w:color="000000" w:sz="4" w:val="single"/>
            </w:tcBorders>
            <w:shd w:fill="auto" w:val="clear"/>
          </w:tcPr>
          <w:p w14:paraId="FD1A0000">
            <w:pPr>
              <w:spacing w:after="0"/>
              <w:ind/>
              <w:jc w:val="center"/>
            </w:pPr>
            <w:r>
              <w:t>1</w:t>
            </w:r>
          </w:p>
        </w:tc>
      </w:tr>
      <w:tr>
        <w:tc>
          <w:tcPr>
            <w:tcW w:type="dxa" w:w="2376"/>
            <w:tcBorders>
              <w:top w:color="000000" w:sz="4" w:val="single"/>
              <w:left w:color="000000" w:sz="4" w:val="single"/>
              <w:bottom w:color="000000" w:sz="4" w:val="single"/>
              <w:right w:color="000000" w:sz="4" w:val="single"/>
            </w:tcBorders>
            <w:shd w:fill="auto" w:val="clear"/>
          </w:tcPr>
          <w:p w14:paraId="FE1A0000">
            <w:pPr>
              <w:spacing w:after="0"/>
              <w:ind/>
              <w:rPr>
                <w:sz w:val="20"/>
              </w:rPr>
            </w:pPr>
            <w:r>
              <w:rPr>
                <w:sz w:val="20"/>
              </w:rPr>
              <w:t>Занятия по формированию функциональной грамотности обучающихся (читательской, математической, естественно-научной, финансовой)</w:t>
            </w:r>
          </w:p>
        </w:tc>
        <w:tc>
          <w:tcPr>
            <w:tcW w:type="dxa" w:w="1617"/>
            <w:tcBorders>
              <w:top w:color="000000" w:sz="4" w:val="single"/>
              <w:left w:color="000000" w:sz="4" w:val="single"/>
              <w:bottom w:color="000000" w:sz="4" w:val="single"/>
              <w:right w:color="000000" w:sz="4" w:val="single"/>
            </w:tcBorders>
            <w:shd w:fill="auto" w:val="clear"/>
          </w:tcPr>
          <w:p w14:paraId="FF1A0000">
            <w:pPr>
              <w:spacing w:after="0"/>
              <w:ind w:firstLine="0" w:left="-63"/>
            </w:pPr>
            <w:r>
              <w:t>«Функциональная грамотность»</w:t>
            </w:r>
          </w:p>
        </w:tc>
        <w:tc>
          <w:tcPr>
            <w:tcW w:type="dxa" w:w="1843"/>
            <w:tcBorders>
              <w:top w:color="000000" w:sz="4" w:val="single"/>
              <w:left w:color="000000" w:sz="4" w:val="single"/>
              <w:bottom w:color="000000" w:sz="4" w:val="single"/>
              <w:right w:color="000000" w:sz="4" w:val="single"/>
            </w:tcBorders>
            <w:shd w:fill="auto" w:val="clear"/>
          </w:tcPr>
          <w:p w14:paraId="001B0000">
            <w:pPr>
              <w:spacing w:after="0"/>
              <w:ind w:firstLine="0" w:left="35"/>
              <w:rPr>
                <w:b w:val="1"/>
              </w:rPr>
            </w:pPr>
            <w:r>
              <w:t>Курс внеурочной деятельности</w:t>
            </w:r>
          </w:p>
        </w:tc>
        <w:tc>
          <w:tcPr>
            <w:tcW w:type="dxa" w:w="573"/>
            <w:tcBorders>
              <w:top w:color="000000" w:sz="4" w:val="single"/>
              <w:left w:color="000000" w:sz="4" w:val="single"/>
              <w:bottom w:color="000000" w:sz="4" w:val="single"/>
              <w:right w:color="000000" w:sz="4" w:val="single"/>
            </w:tcBorders>
            <w:shd w:fill="auto" w:val="clear"/>
          </w:tcPr>
          <w:p w14:paraId="011B0000">
            <w:pPr>
              <w:spacing w:after="0"/>
              <w:ind/>
              <w:jc w:val="center"/>
              <w:rPr>
                <w:color w:val="FF0000"/>
              </w:rPr>
            </w:pPr>
            <w:r>
              <w:t>1</w:t>
            </w:r>
          </w:p>
        </w:tc>
        <w:tc>
          <w:tcPr>
            <w:tcW w:type="dxa" w:w="571"/>
            <w:tcBorders>
              <w:top w:color="000000" w:sz="4" w:val="single"/>
              <w:left w:color="000000" w:sz="4" w:val="single"/>
              <w:bottom w:color="000000" w:sz="4" w:val="single"/>
              <w:right w:color="000000" w:sz="4" w:val="single"/>
            </w:tcBorders>
            <w:shd w:fill="auto" w:val="clear"/>
          </w:tcPr>
          <w:p w14:paraId="021B0000">
            <w:pPr>
              <w:spacing w:after="0"/>
              <w:ind/>
              <w:jc w:val="center"/>
              <w:rPr>
                <w:color w:val="FF0000"/>
              </w:rPr>
            </w:pPr>
          </w:p>
        </w:tc>
        <w:tc>
          <w:tcPr>
            <w:tcW w:type="dxa" w:w="630"/>
            <w:tcBorders>
              <w:top w:color="000000" w:sz="4" w:val="single"/>
              <w:left w:color="000000" w:sz="4" w:val="single"/>
              <w:bottom w:color="000000" w:sz="4" w:val="single"/>
              <w:right w:color="000000" w:sz="4" w:val="single"/>
            </w:tcBorders>
            <w:shd w:fill="auto" w:val="clear"/>
          </w:tcPr>
          <w:p w14:paraId="031B0000">
            <w:pPr>
              <w:spacing w:after="0"/>
              <w:ind/>
              <w:jc w:val="center"/>
              <w:rPr>
                <w:color w:val="FF0000"/>
              </w:rPr>
            </w:pPr>
            <w:r>
              <w:t>1</w:t>
            </w:r>
          </w:p>
        </w:tc>
        <w:tc>
          <w:tcPr>
            <w:tcW w:type="dxa" w:w="544"/>
            <w:tcBorders>
              <w:top w:color="000000" w:sz="4" w:val="single"/>
              <w:left w:color="000000" w:sz="4" w:val="single"/>
              <w:bottom w:color="000000" w:sz="4" w:val="single"/>
              <w:right w:color="000000" w:sz="4" w:val="single"/>
            </w:tcBorders>
            <w:shd w:fill="auto" w:val="clear"/>
          </w:tcPr>
          <w:p w14:paraId="041B0000">
            <w:pPr>
              <w:spacing w:after="0"/>
              <w:ind/>
              <w:jc w:val="center"/>
              <w:rPr>
                <w:color w:val="FF0000"/>
              </w:rPr>
            </w:pPr>
            <w:r>
              <w:t>1</w:t>
            </w:r>
          </w:p>
        </w:tc>
        <w:tc>
          <w:tcPr>
            <w:tcW w:type="dxa" w:w="540"/>
            <w:gridSpan w:val="2"/>
            <w:tcBorders>
              <w:top w:color="000000" w:sz="4" w:val="single"/>
              <w:left w:color="000000" w:sz="4" w:val="single"/>
              <w:bottom w:color="000000" w:sz="4" w:val="single"/>
              <w:right w:color="000000" w:sz="4" w:val="single"/>
            </w:tcBorders>
            <w:shd w:fill="auto" w:val="clear"/>
          </w:tcPr>
          <w:p w14:paraId="051B0000">
            <w:pPr>
              <w:spacing w:after="0"/>
              <w:ind w:firstLine="0" w:left="195"/>
              <w:jc w:val="center"/>
              <w:rPr>
                <w:color w:val="FF0000"/>
              </w:rPr>
            </w:pPr>
            <w:r>
              <w:t>1</w:t>
            </w:r>
          </w:p>
        </w:tc>
        <w:tc>
          <w:tcPr>
            <w:tcW w:type="dxa" w:w="536"/>
            <w:tcBorders>
              <w:top w:color="000000" w:sz="4" w:val="single"/>
              <w:left w:color="000000" w:sz="4" w:val="single"/>
              <w:bottom w:color="000000" w:sz="4" w:val="single"/>
              <w:right w:color="000000" w:sz="4" w:val="single"/>
            </w:tcBorders>
            <w:shd w:fill="auto" w:val="clear"/>
          </w:tcPr>
          <w:p w14:paraId="061B0000">
            <w:pPr>
              <w:ind w:firstLine="0" w:left="195"/>
              <w:jc w:val="center"/>
              <w:rPr>
                <w:color w:val="FF0000"/>
              </w:rPr>
            </w:pPr>
          </w:p>
        </w:tc>
        <w:tc>
          <w:tcPr>
            <w:tcW w:type="dxa" w:w="518"/>
            <w:gridSpan w:val="2"/>
            <w:tcBorders>
              <w:top w:color="000000" w:sz="4" w:val="single"/>
              <w:left w:color="000000" w:sz="4" w:val="single"/>
              <w:bottom w:color="000000" w:sz="4" w:val="single"/>
              <w:right w:color="000000" w:sz="4" w:val="single"/>
            </w:tcBorders>
            <w:shd w:fill="auto" w:val="clear"/>
          </w:tcPr>
          <w:p w14:paraId="071B0000">
            <w:pPr>
              <w:spacing w:after="0"/>
              <w:ind/>
              <w:jc w:val="center"/>
            </w:pPr>
            <w:r>
              <w:t>1</w:t>
            </w:r>
          </w:p>
        </w:tc>
        <w:tc>
          <w:tcPr>
            <w:tcW w:type="dxa" w:w="673"/>
            <w:gridSpan w:val="3"/>
            <w:tcBorders>
              <w:top w:color="000000" w:sz="4" w:val="single"/>
              <w:left w:color="000000" w:sz="4" w:val="single"/>
              <w:bottom w:color="000000" w:sz="4" w:val="single"/>
              <w:right w:color="000000" w:sz="4" w:val="single"/>
            </w:tcBorders>
            <w:shd w:fill="auto" w:val="clear"/>
          </w:tcPr>
          <w:p w14:paraId="081B0000">
            <w:pPr>
              <w:spacing w:after="0"/>
              <w:ind/>
              <w:jc w:val="center"/>
            </w:pPr>
            <w:r>
              <w:t>1</w:t>
            </w:r>
          </w:p>
        </w:tc>
      </w:tr>
      <w:tr>
        <w:tc>
          <w:tcPr>
            <w:tcW w:type="dxa" w:w="2376"/>
            <w:tcBorders>
              <w:top w:color="000000" w:sz="4" w:val="single"/>
              <w:left w:color="000000" w:sz="4" w:val="single"/>
              <w:bottom w:color="000000" w:sz="4" w:val="single"/>
              <w:right w:color="000000" w:sz="4" w:val="single"/>
            </w:tcBorders>
            <w:shd w:fill="auto" w:val="clear"/>
          </w:tcPr>
          <w:p w14:paraId="091B0000">
            <w:pPr>
              <w:spacing w:after="0"/>
              <w:ind/>
            </w:pPr>
            <w:r>
              <w:t xml:space="preserve">Занятия, направленные на удовлетворение профориентационных интересов и потребностей обучающихся </w:t>
            </w:r>
          </w:p>
        </w:tc>
        <w:tc>
          <w:tcPr>
            <w:tcW w:type="dxa" w:w="1617"/>
            <w:tcBorders>
              <w:top w:color="000000" w:sz="4" w:val="single"/>
              <w:left w:color="000000" w:sz="4" w:val="single"/>
              <w:bottom w:color="000000" w:sz="4" w:val="single"/>
              <w:right w:color="000000" w:sz="4" w:val="single"/>
            </w:tcBorders>
            <w:shd w:fill="auto" w:val="clear"/>
          </w:tcPr>
          <w:p w14:paraId="0A1B0000">
            <w:pPr>
              <w:spacing w:after="0"/>
              <w:ind/>
            </w:pPr>
            <w:r>
              <w:t>«Кем быть?»</w:t>
            </w:r>
          </w:p>
        </w:tc>
        <w:tc>
          <w:tcPr>
            <w:tcW w:type="dxa" w:w="1843"/>
            <w:tcBorders>
              <w:top w:color="000000" w:sz="4" w:val="single"/>
              <w:left w:color="000000" w:sz="4" w:val="single"/>
              <w:bottom w:color="000000" w:sz="4" w:val="single"/>
              <w:right w:color="000000" w:sz="4" w:val="single"/>
            </w:tcBorders>
            <w:shd w:fill="auto" w:val="clear"/>
          </w:tcPr>
          <w:p w14:paraId="0B1B0000">
            <w:pPr>
              <w:spacing w:after="0" w:before="0"/>
              <w:ind/>
              <w:rPr>
                <w:sz w:val="20"/>
              </w:rPr>
            </w:pPr>
            <w:r>
              <w:rPr>
                <w:sz w:val="20"/>
              </w:rPr>
              <w:t>Часы общения, профориентационные беседы, экскурсии на предприятия, встречи с интересными людьми – представителями разных профессий</w:t>
            </w:r>
          </w:p>
          <w:p w14:paraId="0C1B0000">
            <w:pPr>
              <w:spacing w:after="0" w:before="0"/>
              <w:ind/>
            </w:pPr>
            <w:r>
              <w:rPr>
                <w:sz w:val="20"/>
              </w:rPr>
              <w:t xml:space="preserve">(в рамках реализации </w:t>
            </w:r>
            <w:r>
              <w:rPr>
                <w:sz w:val="20"/>
              </w:rPr>
              <w:t>модулей Рабочей программы воспитания и Индивидуального плана классного руководителя)</w:t>
            </w:r>
          </w:p>
        </w:tc>
        <w:tc>
          <w:tcPr>
            <w:tcW w:type="dxa" w:w="573"/>
            <w:tcBorders>
              <w:top w:color="000000" w:sz="4" w:val="single"/>
              <w:left w:color="000000" w:sz="4" w:val="single"/>
              <w:bottom w:color="000000" w:sz="4" w:val="single"/>
              <w:right w:color="000000" w:sz="4" w:val="single"/>
            </w:tcBorders>
            <w:shd w:fill="auto" w:val="clear"/>
          </w:tcPr>
          <w:p w14:paraId="0D1B0000">
            <w:pPr>
              <w:spacing w:after="0"/>
              <w:ind/>
              <w:jc w:val="center"/>
            </w:pPr>
            <w:r>
              <w:t>1</w:t>
            </w:r>
          </w:p>
        </w:tc>
        <w:tc>
          <w:tcPr>
            <w:tcW w:type="dxa" w:w="571"/>
            <w:tcBorders>
              <w:top w:color="000000" w:sz="4" w:val="single"/>
              <w:left w:color="000000" w:sz="4" w:val="single"/>
              <w:bottom w:color="000000" w:sz="4" w:val="single"/>
              <w:right w:color="000000" w:sz="4" w:val="single"/>
            </w:tcBorders>
            <w:shd w:fill="auto" w:val="clear"/>
          </w:tcPr>
          <w:p w14:paraId="0E1B0000">
            <w:pPr>
              <w:spacing w:after="0"/>
              <w:ind/>
              <w:jc w:val="center"/>
            </w:pPr>
            <w:r>
              <w:t>1</w:t>
            </w:r>
          </w:p>
        </w:tc>
        <w:tc>
          <w:tcPr>
            <w:tcW w:type="dxa" w:w="630"/>
            <w:tcBorders>
              <w:top w:color="000000" w:sz="4" w:val="single"/>
              <w:left w:color="000000" w:sz="4" w:val="single"/>
              <w:bottom w:color="000000" w:sz="4" w:val="single"/>
              <w:right w:color="000000" w:sz="4" w:val="single"/>
            </w:tcBorders>
            <w:shd w:fill="auto" w:val="clear"/>
          </w:tcPr>
          <w:p w14:paraId="0F1B0000">
            <w:pPr>
              <w:spacing w:after="0"/>
              <w:ind/>
              <w:jc w:val="center"/>
            </w:pPr>
            <w:r>
              <w:t>1</w:t>
            </w:r>
          </w:p>
        </w:tc>
        <w:tc>
          <w:tcPr>
            <w:tcW w:type="dxa" w:w="544"/>
            <w:tcBorders>
              <w:top w:color="000000" w:sz="4" w:val="single"/>
              <w:left w:color="000000" w:sz="4" w:val="single"/>
              <w:bottom w:color="000000" w:sz="4" w:val="single"/>
              <w:right w:color="000000" w:sz="4" w:val="single"/>
            </w:tcBorders>
            <w:shd w:fill="auto" w:val="clear"/>
          </w:tcPr>
          <w:p w14:paraId="101B0000">
            <w:pPr>
              <w:spacing w:after="0"/>
              <w:ind/>
              <w:jc w:val="center"/>
            </w:pPr>
            <w:r>
              <w:t>1</w:t>
            </w:r>
          </w:p>
        </w:tc>
        <w:tc>
          <w:tcPr>
            <w:tcW w:type="dxa" w:w="540"/>
            <w:gridSpan w:val="2"/>
            <w:tcBorders>
              <w:top w:color="000000" w:sz="4" w:val="single"/>
              <w:left w:color="000000" w:sz="4" w:val="single"/>
              <w:bottom w:color="000000" w:sz="4" w:val="single"/>
              <w:right w:color="000000" w:sz="4" w:val="single"/>
            </w:tcBorders>
            <w:shd w:fill="auto" w:val="clear"/>
          </w:tcPr>
          <w:p w14:paraId="111B0000">
            <w:pPr>
              <w:spacing w:after="0"/>
              <w:ind w:firstLine="0" w:left="195"/>
              <w:jc w:val="center"/>
            </w:pPr>
            <w:r>
              <w:t>1</w:t>
            </w:r>
          </w:p>
        </w:tc>
        <w:tc>
          <w:tcPr>
            <w:tcW w:type="dxa" w:w="536"/>
            <w:tcBorders>
              <w:top w:color="000000" w:sz="4" w:val="single"/>
              <w:left w:color="000000" w:sz="4" w:val="single"/>
              <w:bottom w:color="000000" w:sz="4" w:val="single"/>
              <w:right w:color="000000" w:sz="4" w:val="single"/>
            </w:tcBorders>
            <w:shd w:fill="auto" w:val="clear"/>
          </w:tcPr>
          <w:p w14:paraId="121B0000">
            <w:pPr>
              <w:ind w:firstLine="0" w:left="195"/>
              <w:jc w:val="center"/>
            </w:pPr>
            <w:r>
              <w:t>1</w:t>
            </w:r>
          </w:p>
        </w:tc>
        <w:tc>
          <w:tcPr>
            <w:tcW w:type="dxa" w:w="518"/>
            <w:gridSpan w:val="2"/>
            <w:tcBorders>
              <w:top w:color="000000" w:sz="4" w:val="single"/>
              <w:left w:color="000000" w:sz="4" w:val="single"/>
              <w:bottom w:color="000000" w:sz="4" w:val="single"/>
              <w:right w:color="000000" w:sz="4" w:val="single"/>
            </w:tcBorders>
            <w:shd w:fill="auto" w:val="clear"/>
          </w:tcPr>
          <w:p w14:paraId="131B0000">
            <w:pPr>
              <w:spacing w:after="0"/>
              <w:ind/>
              <w:jc w:val="center"/>
            </w:pPr>
            <w:r>
              <w:t>1</w:t>
            </w:r>
          </w:p>
        </w:tc>
        <w:tc>
          <w:tcPr>
            <w:tcW w:type="dxa" w:w="673"/>
            <w:gridSpan w:val="3"/>
            <w:tcBorders>
              <w:top w:color="000000" w:sz="4" w:val="single"/>
              <w:left w:color="000000" w:sz="4" w:val="single"/>
              <w:bottom w:color="000000" w:sz="4" w:val="single"/>
              <w:right w:color="000000" w:sz="4" w:val="single"/>
            </w:tcBorders>
            <w:shd w:fill="auto" w:val="clear"/>
          </w:tcPr>
          <w:p w14:paraId="141B0000">
            <w:pPr>
              <w:spacing w:after="0"/>
              <w:ind/>
              <w:jc w:val="center"/>
            </w:pPr>
            <w:r>
              <w:t>1</w:t>
            </w:r>
          </w:p>
        </w:tc>
      </w:tr>
      <w:tr>
        <w:trPr>
          <w:trHeight w:hRule="atLeast" w:val="753"/>
        </w:trPr>
        <w:tc>
          <w:tcPr>
            <w:tcW w:type="dxa" w:w="2376"/>
            <w:vMerge w:val="restart"/>
            <w:tcBorders>
              <w:top w:color="000000" w:sz="4" w:val="single"/>
              <w:left w:color="000000" w:sz="4" w:val="single"/>
              <w:bottom w:color="000000" w:sz="4" w:val="single"/>
              <w:right w:color="000000" w:sz="4" w:val="single"/>
            </w:tcBorders>
            <w:shd w:fill="auto" w:val="clear"/>
          </w:tcPr>
          <w:p w14:paraId="151B0000">
            <w:pPr>
              <w:spacing w:after="0"/>
              <w:ind/>
              <w:rPr>
                <w:b w:val="1"/>
              </w:rPr>
            </w:pPr>
            <w:r>
              <w:t xml:space="preserve">Занятия, связанные с реализацией особых интеллектуальных и социокультурных потребностей обучающихся </w:t>
            </w:r>
          </w:p>
        </w:tc>
        <w:tc>
          <w:tcPr>
            <w:tcW w:type="dxa" w:w="1617"/>
            <w:tcBorders>
              <w:top w:color="000000" w:sz="4" w:val="single"/>
              <w:left w:color="000000" w:sz="4" w:val="single"/>
              <w:bottom w:color="000000" w:sz="4" w:val="single"/>
              <w:right w:color="000000" w:sz="4" w:val="single"/>
            </w:tcBorders>
            <w:shd w:fill="auto" w:val="clear"/>
          </w:tcPr>
          <w:p w14:paraId="161B0000">
            <w:pPr>
              <w:spacing w:after="0"/>
              <w:ind w:firstLine="0" w:left="-63"/>
              <w:rPr>
                <w:sz w:val="20"/>
              </w:rPr>
            </w:pPr>
            <w:r>
              <w:rPr>
                <w:sz w:val="20"/>
              </w:rPr>
              <w:t>«Жизнь без опасностей»</w:t>
            </w:r>
          </w:p>
        </w:tc>
        <w:tc>
          <w:tcPr>
            <w:tcW w:type="dxa" w:w="1843"/>
            <w:tcBorders>
              <w:top w:color="000000" w:sz="4" w:val="single"/>
              <w:left w:color="000000" w:sz="4" w:val="single"/>
              <w:bottom w:color="000000" w:sz="4" w:val="single"/>
              <w:right w:color="000000" w:sz="4" w:val="single"/>
            </w:tcBorders>
            <w:shd w:fill="auto" w:val="clear"/>
          </w:tcPr>
          <w:p w14:paraId="171B0000">
            <w:pPr>
              <w:spacing w:after="0"/>
              <w:ind w:firstLine="0" w:left="195"/>
              <w:rPr>
                <w:sz w:val="20"/>
              </w:rPr>
            </w:pPr>
            <w:r>
              <w:rPr>
                <w:sz w:val="20"/>
              </w:rPr>
              <w:t>Курс внеурочной деятельности</w:t>
            </w:r>
          </w:p>
        </w:tc>
        <w:tc>
          <w:tcPr>
            <w:tcW w:type="dxa" w:w="573"/>
            <w:tcBorders>
              <w:top w:color="000000" w:sz="4" w:val="single"/>
              <w:left w:color="000000" w:sz="4" w:val="single"/>
              <w:bottom w:color="000000" w:sz="4" w:val="single"/>
              <w:right w:color="000000" w:sz="4" w:val="single"/>
            </w:tcBorders>
            <w:shd w:fill="auto" w:val="clear"/>
          </w:tcPr>
          <w:p w14:paraId="181B0000">
            <w:pPr>
              <w:spacing w:after="0"/>
              <w:ind w:firstLine="0" w:left="195"/>
              <w:jc w:val="center"/>
            </w:pPr>
          </w:p>
        </w:tc>
        <w:tc>
          <w:tcPr>
            <w:tcW w:type="dxa" w:w="571"/>
            <w:tcBorders>
              <w:top w:color="000000" w:sz="4" w:val="single"/>
              <w:left w:color="000000" w:sz="4" w:val="single"/>
              <w:bottom w:color="000000" w:sz="4" w:val="single"/>
              <w:right w:color="000000" w:sz="4" w:val="single"/>
            </w:tcBorders>
            <w:shd w:fill="auto" w:val="clear"/>
          </w:tcPr>
          <w:p w14:paraId="191B0000">
            <w:pPr>
              <w:ind w:firstLine="0" w:left="195"/>
              <w:jc w:val="center"/>
            </w:pPr>
            <w:r>
              <w:t>1</w:t>
            </w:r>
          </w:p>
        </w:tc>
        <w:tc>
          <w:tcPr>
            <w:tcW w:type="dxa" w:w="630"/>
            <w:tcBorders>
              <w:top w:color="000000" w:sz="4" w:val="single"/>
              <w:left w:color="000000" w:sz="4" w:val="single"/>
              <w:bottom w:color="000000" w:sz="4" w:val="single"/>
              <w:right w:color="000000" w:sz="4" w:val="single"/>
            </w:tcBorders>
            <w:shd w:fill="auto" w:val="clear"/>
          </w:tcPr>
          <w:p w14:paraId="1A1B0000">
            <w:pPr>
              <w:spacing w:after="0"/>
              <w:ind w:firstLine="0" w:left="195"/>
              <w:jc w:val="center"/>
              <w:rPr>
                <w:color w:val="FF0000"/>
              </w:rPr>
            </w:pPr>
          </w:p>
        </w:tc>
        <w:tc>
          <w:tcPr>
            <w:tcW w:type="dxa" w:w="544"/>
            <w:tcBorders>
              <w:top w:color="000000" w:sz="4" w:val="single"/>
              <w:left w:color="000000" w:sz="4" w:val="single"/>
              <w:bottom w:color="000000" w:sz="4" w:val="single"/>
              <w:right w:color="000000" w:sz="4" w:val="single"/>
            </w:tcBorders>
            <w:shd w:fill="auto" w:val="clear"/>
          </w:tcPr>
          <w:p w14:paraId="1B1B0000">
            <w:pPr>
              <w:ind w:firstLine="0" w:left="195"/>
              <w:jc w:val="center"/>
              <w:rPr>
                <w:color w:val="FF0000"/>
              </w:rPr>
            </w:pPr>
          </w:p>
        </w:tc>
        <w:tc>
          <w:tcPr>
            <w:tcW w:type="dxa" w:w="540"/>
            <w:gridSpan w:val="2"/>
            <w:tcBorders>
              <w:top w:color="000000" w:sz="4" w:val="single"/>
              <w:left w:color="000000" w:sz="4" w:val="single"/>
              <w:bottom w:color="000000" w:sz="4" w:val="single"/>
              <w:right w:color="000000" w:sz="4" w:val="single"/>
            </w:tcBorders>
            <w:shd w:fill="auto" w:val="clear"/>
          </w:tcPr>
          <w:p w14:paraId="1C1B0000">
            <w:pPr>
              <w:spacing w:after="0"/>
              <w:ind w:firstLine="0" w:left="195"/>
              <w:jc w:val="center"/>
              <w:rPr>
                <w:color w:val="FF0000"/>
              </w:rPr>
            </w:pPr>
          </w:p>
        </w:tc>
        <w:tc>
          <w:tcPr>
            <w:tcW w:type="dxa" w:w="536"/>
            <w:tcBorders>
              <w:top w:color="000000" w:sz="4" w:val="single"/>
              <w:left w:color="000000" w:sz="4" w:val="single"/>
              <w:bottom w:color="000000" w:sz="4" w:val="single"/>
              <w:right w:color="000000" w:sz="4" w:val="single"/>
            </w:tcBorders>
            <w:shd w:fill="auto" w:val="clear"/>
          </w:tcPr>
          <w:p w14:paraId="1D1B0000">
            <w:pPr>
              <w:ind w:firstLine="0" w:left="195"/>
              <w:jc w:val="center"/>
              <w:rPr>
                <w:color w:val="FF0000"/>
              </w:rPr>
            </w:pPr>
          </w:p>
        </w:tc>
        <w:tc>
          <w:tcPr>
            <w:tcW w:type="dxa" w:w="518"/>
            <w:gridSpan w:val="2"/>
            <w:tcBorders>
              <w:top w:color="000000" w:sz="4" w:val="single"/>
              <w:left w:color="000000" w:sz="4" w:val="single"/>
              <w:bottom w:color="000000" w:sz="4" w:val="single"/>
              <w:right w:color="000000" w:sz="4" w:val="single"/>
            </w:tcBorders>
            <w:shd w:fill="auto" w:val="clear"/>
          </w:tcPr>
          <w:p w14:paraId="1E1B0000">
            <w:pPr>
              <w:spacing w:after="0"/>
              <w:ind w:firstLine="0" w:left="195"/>
              <w:jc w:val="center"/>
              <w:rPr>
                <w:color w:val="FF0000"/>
              </w:rPr>
            </w:pPr>
          </w:p>
        </w:tc>
        <w:tc>
          <w:tcPr>
            <w:tcW w:type="dxa" w:w="673"/>
            <w:gridSpan w:val="3"/>
            <w:tcBorders>
              <w:top w:color="000000" w:sz="4" w:val="single"/>
              <w:left w:color="000000" w:sz="4" w:val="single"/>
              <w:bottom w:color="000000" w:sz="4" w:val="single"/>
              <w:right w:color="000000" w:sz="4" w:val="single"/>
            </w:tcBorders>
            <w:shd w:fill="auto" w:val="clear"/>
          </w:tcPr>
          <w:p w14:paraId="1F1B0000">
            <w:pPr>
              <w:ind w:firstLine="0" w:left="195"/>
              <w:jc w:val="center"/>
              <w:rPr>
                <w:color w:val="FF0000"/>
              </w:rPr>
            </w:pPr>
          </w:p>
        </w:tc>
      </w:tr>
      <w:tr>
        <w:tc>
          <w:tcPr>
            <w:tcW w:type="dxa" w:w="2376"/>
            <w:gridSpan w:val="1"/>
            <w:vMerge w:val="continue"/>
            <w:tcBorders>
              <w:top w:color="000000" w:sz="4" w:val="single"/>
              <w:left w:color="000000" w:sz="4" w:val="single"/>
              <w:bottom w:color="000000" w:sz="4" w:val="single"/>
              <w:right w:color="000000" w:sz="4" w:val="single"/>
            </w:tcBorders>
            <w:shd w:fill="auto" w:val="clear"/>
          </w:tcPr>
          <w:p/>
        </w:tc>
        <w:tc>
          <w:tcPr>
            <w:tcW w:type="dxa" w:w="1617"/>
            <w:tcBorders>
              <w:top w:color="000000" w:sz="4" w:val="single"/>
              <w:left w:color="000000" w:sz="4" w:val="single"/>
              <w:bottom w:color="000000" w:sz="4" w:val="single"/>
              <w:right w:color="000000" w:sz="4" w:val="single"/>
            </w:tcBorders>
            <w:shd w:fill="auto" w:val="clear"/>
          </w:tcPr>
          <w:p w14:paraId="201B0000">
            <w:pPr>
              <w:spacing w:after="0"/>
              <w:ind/>
              <w:rPr>
                <w:sz w:val="20"/>
              </w:rPr>
            </w:pPr>
            <w:r>
              <w:rPr>
                <w:sz w:val="20"/>
              </w:rPr>
              <w:t>«Библиотечные уроки»</w:t>
            </w:r>
          </w:p>
        </w:tc>
        <w:tc>
          <w:tcPr>
            <w:tcW w:type="dxa" w:w="1843"/>
            <w:tcBorders>
              <w:top w:color="000000" w:sz="4" w:val="single"/>
              <w:left w:color="000000" w:sz="4" w:val="single"/>
              <w:bottom w:color="000000" w:sz="4" w:val="single"/>
              <w:right w:color="000000" w:sz="4" w:val="single"/>
            </w:tcBorders>
            <w:shd w:fill="auto" w:val="clear"/>
          </w:tcPr>
          <w:p w14:paraId="211B0000">
            <w:pPr>
              <w:spacing w:after="0"/>
              <w:ind w:firstLine="0" w:left="195"/>
              <w:rPr>
                <w:sz w:val="20"/>
              </w:rPr>
            </w:pPr>
            <w:r>
              <w:rPr>
                <w:sz w:val="20"/>
              </w:rPr>
              <w:t>Занятия в рамках должностной инструкции педагога-библиотекаря</w:t>
            </w:r>
          </w:p>
        </w:tc>
        <w:tc>
          <w:tcPr>
            <w:tcW w:type="dxa" w:w="573"/>
            <w:tcBorders>
              <w:top w:color="000000" w:sz="4" w:val="single"/>
              <w:left w:color="000000" w:sz="4" w:val="single"/>
              <w:bottom w:color="000000" w:sz="4" w:val="single"/>
              <w:right w:color="000000" w:sz="4" w:val="single"/>
            </w:tcBorders>
            <w:shd w:fill="auto" w:val="clear"/>
          </w:tcPr>
          <w:p w14:paraId="221B0000">
            <w:pPr>
              <w:spacing w:after="0" w:before="0"/>
              <w:ind/>
              <w:jc w:val="center"/>
            </w:pPr>
            <w:r>
              <w:t>1</w:t>
            </w:r>
          </w:p>
        </w:tc>
        <w:tc>
          <w:tcPr>
            <w:tcW w:type="dxa" w:w="571"/>
            <w:tcBorders>
              <w:top w:color="000000" w:sz="4" w:val="single"/>
              <w:left w:color="000000" w:sz="4" w:val="single"/>
              <w:bottom w:color="000000" w:sz="4" w:val="single"/>
              <w:right w:color="000000" w:sz="4" w:val="single"/>
            </w:tcBorders>
            <w:shd w:fill="auto" w:val="clear"/>
          </w:tcPr>
          <w:p w14:paraId="231B0000">
            <w:pPr>
              <w:spacing w:after="0" w:before="0"/>
              <w:ind/>
              <w:jc w:val="center"/>
            </w:pPr>
            <w:r>
              <w:t>1</w:t>
            </w:r>
          </w:p>
        </w:tc>
        <w:tc>
          <w:tcPr>
            <w:tcW w:type="dxa" w:w="630"/>
            <w:tcBorders>
              <w:top w:color="000000" w:sz="4" w:val="single"/>
              <w:left w:color="000000" w:sz="4" w:val="single"/>
              <w:bottom w:color="000000" w:sz="4" w:val="single"/>
              <w:right w:color="000000" w:sz="4" w:val="single"/>
            </w:tcBorders>
            <w:shd w:fill="auto" w:val="clear"/>
          </w:tcPr>
          <w:p w14:paraId="241B0000">
            <w:pPr>
              <w:spacing w:after="0" w:before="0"/>
              <w:ind/>
              <w:jc w:val="center"/>
            </w:pPr>
            <w:r>
              <w:t>1</w:t>
            </w:r>
          </w:p>
        </w:tc>
        <w:tc>
          <w:tcPr>
            <w:tcW w:type="dxa" w:w="544"/>
            <w:tcBorders>
              <w:top w:color="000000" w:sz="4" w:val="single"/>
              <w:left w:color="000000" w:sz="4" w:val="single"/>
              <w:bottom w:color="000000" w:sz="4" w:val="single"/>
              <w:right w:color="000000" w:sz="4" w:val="single"/>
            </w:tcBorders>
            <w:shd w:fill="auto" w:val="clear"/>
          </w:tcPr>
          <w:p w14:paraId="251B0000">
            <w:pPr>
              <w:spacing w:after="0" w:before="0"/>
              <w:ind/>
              <w:jc w:val="center"/>
            </w:pPr>
            <w:r>
              <w:t>1</w:t>
            </w:r>
          </w:p>
        </w:tc>
        <w:tc>
          <w:tcPr>
            <w:tcW w:type="dxa" w:w="540"/>
            <w:gridSpan w:val="2"/>
            <w:tcBorders>
              <w:top w:color="000000" w:sz="4" w:val="single"/>
              <w:left w:color="000000" w:sz="4" w:val="single"/>
              <w:bottom w:color="000000" w:sz="4" w:val="single"/>
              <w:right w:color="000000" w:sz="4" w:val="single"/>
            </w:tcBorders>
            <w:shd w:fill="auto" w:val="clear"/>
          </w:tcPr>
          <w:p w14:paraId="261B0000">
            <w:pPr>
              <w:spacing w:after="0" w:before="0"/>
              <w:ind w:firstLine="0" w:left="-21"/>
              <w:jc w:val="center"/>
            </w:pPr>
            <w:r>
              <w:t>1</w:t>
            </w:r>
          </w:p>
        </w:tc>
        <w:tc>
          <w:tcPr>
            <w:tcW w:type="dxa" w:w="549"/>
            <w:gridSpan w:val="2"/>
            <w:tcBorders>
              <w:top w:color="000000" w:sz="4" w:val="single"/>
              <w:left w:color="000000" w:sz="4" w:val="single"/>
              <w:bottom w:color="000000" w:sz="4" w:val="single"/>
              <w:right w:color="000000" w:sz="4" w:val="single"/>
            </w:tcBorders>
            <w:shd w:fill="auto" w:val="clear"/>
          </w:tcPr>
          <w:p w14:paraId="271B0000">
            <w:pPr>
              <w:spacing w:after="0" w:before="0"/>
              <w:ind/>
              <w:jc w:val="center"/>
            </w:pPr>
            <w:r>
              <w:t>1</w:t>
            </w:r>
          </w:p>
        </w:tc>
        <w:tc>
          <w:tcPr>
            <w:tcW w:type="dxa" w:w="518"/>
            <w:gridSpan w:val="2"/>
            <w:tcBorders>
              <w:top w:color="000000" w:sz="4" w:val="single"/>
              <w:left w:color="000000" w:sz="4" w:val="single"/>
              <w:bottom w:color="000000" w:sz="4" w:val="single"/>
              <w:right w:color="000000" w:sz="4" w:val="single"/>
            </w:tcBorders>
            <w:shd w:fill="auto" w:val="clear"/>
          </w:tcPr>
          <w:p w14:paraId="281B0000">
            <w:pPr>
              <w:spacing w:after="0" w:before="0"/>
              <w:ind/>
              <w:jc w:val="center"/>
            </w:pPr>
            <w:r>
              <w:t>1</w:t>
            </w:r>
          </w:p>
        </w:tc>
        <w:tc>
          <w:tcPr>
            <w:tcW w:type="dxa" w:w="660"/>
            <w:gridSpan w:val="2"/>
            <w:tcBorders>
              <w:top w:color="000000" w:sz="4" w:val="single"/>
              <w:left w:color="000000" w:sz="4" w:val="single"/>
              <w:bottom w:color="000000" w:sz="4" w:val="single"/>
              <w:right w:color="000000" w:sz="4" w:val="single"/>
            </w:tcBorders>
            <w:shd w:fill="auto" w:val="clear"/>
          </w:tcPr>
          <w:p w14:paraId="291B0000">
            <w:pPr>
              <w:ind w:firstLine="0" w:left="-131"/>
              <w:jc w:val="center"/>
            </w:pPr>
            <w:r>
              <w:t>1</w:t>
            </w:r>
          </w:p>
        </w:tc>
      </w:tr>
      <w:tr>
        <w:trPr>
          <w:trHeight w:hRule="atLeast" w:val="416"/>
        </w:trPr>
        <w:tc>
          <w:tcPr>
            <w:tcW w:type="dxa" w:w="2376"/>
            <w:vMerge w:val="restart"/>
            <w:tcBorders>
              <w:top w:color="000000" w:sz="4" w:val="single"/>
              <w:left w:color="000000" w:sz="4" w:val="single"/>
              <w:bottom w:color="000000" w:sz="4" w:val="single"/>
              <w:right w:color="000000" w:sz="4" w:val="single"/>
            </w:tcBorders>
            <w:shd w:fill="auto" w:val="clear"/>
          </w:tcPr>
          <w:p w14:paraId="2A1B0000">
            <w:pPr>
              <w:spacing w:after="0"/>
              <w:ind/>
              <w:rPr>
                <w:b w:val="1"/>
              </w:rPr>
            </w:pPr>
            <w: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type="dxa" w:w="1617"/>
            <w:tcBorders>
              <w:top w:color="000000" w:sz="4" w:val="single"/>
              <w:left w:color="000000" w:sz="4" w:val="single"/>
              <w:right w:color="000000" w:sz="4" w:val="single"/>
            </w:tcBorders>
            <w:shd w:fill="auto" w:val="clear"/>
          </w:tcPr>
          <w:p w14:paraId="2B1B0000">
            <w:pPr>
              <w:spacing w:after="0"/>
              <w:ind/>
              <w:rPr>
                <w:sz w:val="20"/>
              </w:rPr>
            </w:pPr>
            <w:r>
              <w:rPr>
                <w:sz w:val="20"/>
              </w:rPr>
              <w:t>«Каллиграфия»</w:t>
            </w:r>
          </w:p>
        </w:tc>
        <w:tc>
          <w:tcPr>
            <w:tcW w:type="dxa" w:w="1843"/>
            <w:tcBorders>
              <w:top w:color="000000" w:sz="4" w:val="single"/>
              <w:left w:color="000000" w:sz="4" w:val="single"/>
              <w:right w:color="000000" w:sz="4" w:val="single"/>
            </w:tcBorders>
            <w:shd w:fill="auto" w:val="clear"/>
          </w:tcPr>
          <w:p w14:paraId="2C1B0000">
            <w:pPr>
              <w:ind w:firstLine="0" w:left="195"/>
              <w:rPr>
                <w:sz w:val="20"/>
              </w:rPr>
            </w:pPr>
            <w:r>
              <w:rPr>
                <w:sz w:val="20"/>
              </w:rPr>
              <w:t>Курс внеурочной деятельности</w:t>
            </w:r>
          </w:p>
        </w:tc>
        <w:tc>
          <w:tcPr>
            <w:tcW w:type="dxa" w:w="573"/>
            <w:tcBorders>
              <w:top w:color="000000" w:sz="4" w:val="single"/>
              <w:left w:color="000000" w:sz="4" w:val="single"/>
              <w:right w:color="000000" w:sz="4" w:val="single"/>
            </w:tcBorders>
            <w:shd w:fill="auto" w:val="clear"/>
          </w:tcPr>
          <w:p w14:paraId="2D1B0000">
            <w:pPr>
              <w:spacing w:after="0"/>
              <w:ind w:firstLine="0" w:left="195"/>
              <w:jc w:val="center"/>
            </w:pPr>
          </w:p>
        </w:tc>
        <w:tc>
          <w:tcPr>
            <w:tcW w:type="dxa" w:w="571"/>
            <w:tcBorders>
              <w:top w:color="000000" w:sz="4" w:val="single"/>
              <w:left w:color="000000" w:sz="4" w:val="single"/>
              <w:right w:color="000000" w:sz="4" w:val="single"/>
            </w:tcBorders>
            <w:shd w:fill="auto" w:val="clear"/>
          </w:tcPr>
          <w:p w14:paraId="2E1B0000">
            <w:pPr>
              <w:ind w:firstLine="0" w:left="195"/>
              <w:jc w:val="center"/>
            </w:pPr>
          </w:p>
        </w:tc>
        <w:tc>
          <w:tcPr>
            <w:tcW w:type="dxa" w:w="630"/>
            <w:tcBorders>
              <w:top w:color="000000" w:sz="4" w:val="single"/>
              <w:left w:color="000000" w:sz="4" w:val="single"/>
              <w:right w:color="000000" w:sz="4" w:val="single"/>
            </w:tcBorders>
            <w:shd w:fill="auto" w:val="clear"/>
          </w:tcPr>
          <w:p w14:paraId="2F1B0000">
            <w:pPr>
              <w:spacing w:after="0"/>
              <w:ind/>
              <w:jc w:val="center"/>
            </w:pPr>
          </w:p>
        </w:tc>
        <w:tc>
          <w:tcPr>
            <w:tcW w:type="dxa" w:w="544"/>
            <w:tcBorders>
              <w:top w:color="000000" w:sz="4" w:val="single"/>
              <w:left w:color="000000" w:sz="4" w:val="single"/>
              <w:right w:color="000000" w:sz="4" w:val="single"/>
            </w:tcBorders>
            <w:shd w:fill="auto" w:val="clear"/>
          </w:tcPr>
          <w:p w14:paraId="301B0000">
            <w:pPr>
              <w:spacing w:after="0"/>
              <w:ind/>
              <w:jc w:val="center"/>
            </w:pPr>
          </w:p>
        </w:tc>
        <w:tc>
          <w:tcPr>
            <w:tcW w:type="dxa" w:w="540"/>
            <w:gridSpan w:val="2"/>
            <w:tcBorders>
              <w:top w:color="000000" w:sz="4" w:val="single"/>
              <w:left w:color="000000" w:sz="4" w:val="single"/>
              <w:right w:color="000000" w:sz="4" w:val="single"/>
            </w:tcBorders>
            <w:shd w:fill="auto" w:val="clear"/>
          </w:tcPr>
          <w:p w14:paraId="311B0000">
            <w:pPr>
              <w:spacing w:after="0"/>
              <w:ind w:firstLine="0" w:left="195"/>
              <w:jc w:val="center"/>
            </w:pPr>
          </w:p>
        </w:tc>
        <w:tc>
          <w:tcPr>
            <w:tcW w:type="dxa" w:w="549"/>
            <w:gridSpan w:val="2"/>
            <w:tcBorders>
              <w:top w:color="000000" w:sz="4" w:val="single"/>
              <w:left w:color="000000" w:sz="4" w:val="single"/>
              <w:right w:color="000000" w:sz="4" w:val="single"/>
            </w:tcBorders>
            <w:shd w:fill="auto" w:val="clear"/>
          </w:tcPr>
          <w:p w14:paraId="321B0000">
            <w:pPr>
              <w:ind w:firstLine="0" w:left="195"/>
              <w:jc w:val="center"/>
            </w:pPr>
            <w:r>
              <w:t>1</w:t>
            </w:r>
          </w:p>
        </w:tc>
        <w:tc>
          <w:tcPr>
            <w:tcW w:type="dxa" w:w="518"/>
            <w:gridSpan w:val="2"/>
            <w:tcBorders>
              <w:top w:color="000000" w:sz="4" w:val="single"/>
              <w:left w:color="000000" w:sz="4" w:val="single"/>
              <w:right w:color="000000" w:sz="4" w:val="single"/>
            </w:tcBorders>
            <w:shd w:fill="auto" w:val="clear"/>
          </w:tcPr>
          <w:p w14:paraId="331B0000">
            <w:pPr>
              <w:spacing w:after="0"/>
              <w:ind/>
              <w:jc w:val="center"/>
            </w:pPr>
          </w:p>
        </w:tc>
        <w:tc>
          <w:tcPr>
            <w:tcW w:type="dxa" w:w="660"/>
            <w:gridSpan w:val="2"/>
            <w:tcBorders>
              <w:top w:color="000000" w:sz="4" w:val="single"/>
              <w:left w:color="000000" w:sz="4" w:val="single"/>
              <w:right w:color="000000" w:sz="4" w:val="single"/>
            </w:tcBorders>
            <w:shd w:fill="auto" w:val="clear"/>
          </w:tcPr>
          <w:p w14:paraId="341B0000">
            <w:pPr>
              <w:spacing w:after="0"/>
              <w:ind/>
              <w:jc w:val="center"/>
            </w:pPr>
          </w:p>
        </w:tc>
      </w:tr>
      <w:tr>
        <w:tc>
          <w:tcPr>
            <w:tcW w:type="dxa" w:w="2376"/>
            <w:gridSpan w:val="1"/>
            <w:vMerge w:val="continue"/>
            <w:tcBorders>
              <w:top w:color="000000" w:sz="4" w:val="single"/>
              <w:left w:color="000000" w:sz="4" w:val="single"/>
              <w:bottom w:color="000000" w:sz="4" w:val="single"/>
              <w:right w:color="000000" w:sz="4" w:val="single"/>
            </w:tcBorders>
            <w:shd w:fill="auto" w:val="clear"/>
          </w:tcPr>
          <w:p/>
        </w:tc>
        <w:tc>
          <w:tcPr>
            <w:tcW w:type="dxa" w:w="1617"/>
            <w:tcBorders>
              <w:top w:color="000000" w:sz="4" w:val="single"/>
              <w:left w:color="000000" w:sz="4" w:val="single"/>
              <w:bottom w:color="000000" w:sz="4" w:val="single"/>
              <w:right w:color="000000" w:sz="4" w:val="single"/>
            </w:tcBorders>
            <w:shd w:fill="auto" w:val="clear"/>
          </w:tcPr>
          <w:p w14:paraId="351B0000">
            <w:pPr>
              <w:spacing w:after="0"/>
              <w:ind/>
              <w:rPr>
                <w:sz w:val="20"/>
              </w:rPr>
            </w:pPr>
            <w:r>
              <w:rPr>
                <w:sz w:val="20"/>
              </w:rPr>
              <w:t>«Самореализация»</w:t>
            </w:r>
          </w:p>
        </w:tc>
        <w:tc>
          <w:tcPr>
            <w:tcW w:type="dxa" w:w="1843"/>
            <w:tcBorders>
              <w:top w:color="000000" w:sz="4" w:val="single"/>
              <w:left w:color="000000" w:sz="4" w:val="single"/>
              <w:bottom w:color="000000" w:sz="4" w:val="single"/>
              <w:right w:color="000000" w:sz="4" w:val="single"/>
            </w:tcBorders>
            <w:shd w:fill="auto" w:val="clear"/>
          </w:tcPr>
          <w:p w14:paraId="361B0000">
            <w:pPr>
              <w:spacing w:after="0"/>
              <w:ind w:firstLine="0" w:left="35"/>
              <w:rPr>
                <w:sz w:val="20"/>
              </w:rPr>
            </w:pPr>
            <w:r>
              <w:rPr>
                <w:sz w:val="20"/>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Pr>
                <w:sz w:val="20"/>
              </w:rPr>
              <w:br/>
            </w:r>
            <w:r>
              <w:rPr>
                <w:sz w:val="20"/>
              </w:rPr>
              <w:t>занятия в спортивных объединениях (секциях и Школьном спортивном клубе ), спортивные турниры и соревнования;</w:t>
            </w:r>
            <w:r>
              <w:rPr>
                <w:sz w:val="20"/>
              </w:rPr>
              <w:br/>
            </w:r>
            <w:r>
              <w:rPr>
                <w:sz w:val="20"/>
              </w:rPr>
              <w:t>занятия в объединениях туристско-краеведческой направленности (экскурсии, развитие школьного музея);</w:t>
            </w:r>
            <w:r>
              <w:rPr>
                <w:sz w:val="20"/>
              </w:rPr>
              <w:br/>
            </w:r>
            <w:r>
              <w:rPr>
                <w:sz w:val="20"/>
              </w:rPr>
              <w:t xml:space="preserve">занятия по Программе развития социальной активности обучающихся начальных классов «Орлята России» </w:t>
            </w:r>
            <w:r>
              <w:rPr>
                <w:sz w:val="20"/>
              </w:rPr>
              <w:t xml:space="preserve">(в рамках реализации модулей Рабочей программы воспитания и Индивидуального плана классного </w:t>
            </w:r>
            <w:r>
              <w:rPr>
                <w:sz w:val="20"/>
              </w:rPr>
              <w:t>руководителя)</w:t>
            </w:r>
          </w:p>
        </w:tc>
        <w:tc>
          <w:tcPr>
            <w:tcW w:type="dxa" w:w="573"/>
            <w:tcBorders>
              <w:top w:color="000000" w:sz="4" w:val="single"/>
              <w:left w:color="000000" w:sz="4" w:val="single"/>
              <w:bottom w:color="000000" w:sz="4" w:val="single"/>
              <w:right w:color="000000" w:sz="4" w:val="single"/>
            </w:tcBorders>
            <w:shd w:fill="auto" w:val="clear"/>
          </w:tcPr>
          <w:p w14:paraId="371B0000">
            <w:pPr>
              <w:spacing w:after="0"/>
              <w:ind/>
              <w:jc w:val="center"/>
            </w:pPr>
            <w:r>
              <w:t>3</w:t>
            </w:r>
          </w:p>
        </w:tc>
        <w:tc>
          <w:tcPr>
            <w:tcW w:type="dxa" w:w="571"/>
            <w:tcBorders>
              <w:top w:color="000000" w:sz="4" w:val="single"/>
              <w:left w:color="000000" w:sz="4" w:val="single"/>
              <w:bottom w:color="000000" w:sz="4" w:val="single"/>
              <w:right w:color="000000" w:sz="4" w:val="single"/>
            </w:tcBorders>
            <w:shd w:fill="auto" w:val="clear"/>
          </w:tcPr>
          <w:p w14:paraId="381B0000">
            <w:pPr>
              <w:spacing w:after="0"/>
              <w:ind/>
              <w:jc w:val="center"/>
            </w:pPr>
            <w:r>
              <w:t>3</w:t>
            </w:r>
          </w:p>
        </w:tc>
        <w:tc>
          <w:tcPr>
            <w:tcW w:type="dxa" w:w="630"/>
            <w:tcBorders>
              <w:top w:color="000000" w:sz="4" w:val="single"/>
              <w:left w:color="000000" w:sz="4" w:val="single"/>
              <w:bottom w:color="000000" w:sz="4" w:val="single"/>
              <w:right w:color="000000" w:sz="4" w:val="single"/>
            </w:tcBorders>
            <w:shd w:fill="auto" w:val="clear"/>
          </w:tcPr>
          <w:p w14:paraId="391B0000">
            <w:pPr>
              <w:spacing w:after="0"/>
              <w:ind/>
            </w:pPr>
            <w:r>
              <w:t>3</w:t>
            </w:r>
          </w:p>
        </w:tc>
        <w:tc>
          <w:tcPr>
            <w:tcW w:type="dxa" w:w="544"/>
            <w:tcBorders>
              <w:top w:color="000000" w:sz="4" w:val="single"/>
              <w:left w:color="000000" w:sz="4" w:val="single"/>
              <w:bottom w:color="000000" w:sz="4" w:val="single"/>
              <w:right w:color="000000" w:sz="4" w:val="single"/>
            </w:tcBorders>
            <w:shd w:fill="auto" w:val="clear"/>
          </w:tcPr>
          <w:p w14:paraId="3A1B0000">
            <w:pPr>
              <w:spacing w:after="0"/>
              <w:ind/>
              <w:jc w:val="center"/>
            </w:pPr>
            <w:r>
              <w:t>3</w:t>
            </w:r>
          </w:p>
        </w:tc>
        <w:tc>
          <w:tcPr>
            <w:tcW w:type="dxa" w:w="540"/>
            <w:gridSpan w:val="2"/>
            <w:tcBorders>
              <w:top w:color="000000" w:sz="4" w:val="single"/>
              <w:left w:color="000000" w:sz="4" w:val="single"/>
              <w:bottom w:color="000000" w:sz="4" w:val="single"/>
              <w:right w:color="000000" w:sz="4" w:val="single"/>
            </w:tcBorders>
            <w:shd w:fill="auto" w:val="clear"/>
          </w:tcPr>
          <w:p w14:paraId="3B1B0000">
            <w:pPr>
              <w:spacing w:after="0"/>
              <w:ind/>
              <w:jc w:val="center"/>
            </w:pPr>
            <w:r>
              <w:t>3</w:t>
            </w:r>
          </w:p>
        </w:tc>
        <w:tc>
          <w:tcPr>
            <w:tcW w:type="dxa" w:w="549"/>
            <w:gridSpan w:val="2"/>
            <w:tcBorders>
              <w:top w:color="000000" w:sz="4" w:val="single"/>
              <w:left w:color="000000" w:sz="4" w:val="single"/>
              <w:bottom w:color="000000" w:sz="4" w:val="single"/>
              <w:right w:color="000000" w:sz="4" w:val="single"/>
            </w:tcBorders>
            <w:shd w:fill="auto" w:val="clear"/>
          </w:tcPr>
          <w:p w14:paraId="3C1B0000">
            <w:pPr>
              <w:spacing w:after="0"/>
              <w:ind/>
              <w:jc w:val="center"/>
            </w:pPr>
            <w:r>
              <w:t>3</w:t>
            </w:r>
          </w:p>
        </w:tc>
        <w:tc>
          <w:tcPr>
            <w:tcW w:type="dxa" w:w="518"/>
            <w:gridSpan w:val="2"/>
            <w:tcBorders>
              <w:top w:color="000000" w:sz="4" w:val="single"/>
              <w:left w:color="000000" w:sz="4" w:val="single"/>
              <w:bottom w:color="000000" w:sz="4" w:val="single"/>
              <w:right w:color="000000" w:sz="4" w:val="single"/>
            </w:tcBorders>
            <w:shd w:fill="auto" w:val="clear"/>
          </w:tcPr>
          <w:p w14:paraId="3D1B0000">
            <w:pPr>
              <w:spacing w:after="0"/>
              <w:ind/>
              <w:jc w:val="center"/>
            </w:pPr>
            <w:r>
              <w:t>3</w:t>
            </w:r>
          </w:p>
        </w:tc>
        <w:tc>
          <w:tcPr>
            <w:tcW w:type="dxa" w:w="660"/>
            <w:gridSpan w:val="2"/>
            <w:tcBorders>
              <w:top w:color="000000" w:sz="4" w:val="single"/>
              <w:left w:color="000000" w:sz="4" w:val="single"/>
              <w:bottom w:color="000000" w:sz="4" w:val="single"/>
              <w:right w:color="000000" w:sz="4" w:val="single"/>
            </w:tcBorders>
            <w:shd w:fill="auto" w:val="clear"/>
          </w:tcPr>
          <w:p w14:paraId="3E1B0000">
            <w:pPr>
              <w:ind/>
              <w:jc w:val="center"/>
            </w:pPr>
            <w:r>
              <w:t>3</w:t>
            </w:r>
          </w:p>
        </w:tc>
      </w:tr>
      <w:tr>
        <w:tc>
          <w:tcPr>
            <w:tcW w:type="dxa" w:w="2376"/>
            <w:tcBorders>
              <w:top w:color="000000" w:sz="4" w:val="single"/>
              <w:left w:color="000000" w:sz="4" w:val="single"/>
              <w:bottom w:color="000000" w:sz="4" w:val="single"/>
              <w:right w:color="000000" w:sz="4" w:val="single"/>
            </w:tcBorders>
            <w:shd w:fill="auto" w:val="clear"/>
          </w:tcPr>
          <w:p w14:paraId="3F1B0000">
            <w:pPr>
              <w:spacing w:after="0"/>
              <w:ind/>
              <w:rPr>
                <w:sz w:val="20"/>
              </w:rPr>
            </w:pPr>
            <w:r>
              <w:rPr>
                <w:sz w:val="20"/>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type="dxa" w:w="1617"/>
            <w:tcBorders>
              <w:top w:color="000000" w:sz="4" w:val="single"/>
              <w:left w:color="000000" w:sz="4" w:val="single"/>
              <w:bottom w:color="000000" w:sz="4" w:val="single"/>
              <w:right w:color="000000" w:sz="4" w:val="single"/>
            </w:tcBorders>
            <w:shd w:fill="auto" w:val="clear"/>
          </w:tcPr>
          <w:p w14:paraId="401B0000">
            <w:pPr>
              <w:spacing w:after="0"/>
              <w:ind w:firstLine="0" w:left="195"/>
            </w:pPr>
            <w:r>
              <w:t>«Самоуправление» и «Детские общественные объединения»</w:t>
            </w:r>
          </w:p>
        </w:tc>
        <w:tc>
          <w:tcPr>
            <w:tcW w:type="dxa" w:w="1843"/>
            <w:tcBorders>
              <w:top w:color="000000" w:sz="6" w:val="single"/>
              <w:left w:color="000000" w:sz="6" w:val="single"/>
              <w:bottom w:sz="4" w:val="nil"/>
              <w:right w:color="000000" w:sz="6" w:val="single"/>
            </w:tcBorders>
            <w:shd w:fill="auto" w:val="clear"/>
          </w:tcPr>
          <w:p w14:paraId="411B0000">
            <w:pPr>
              <w:spacing w:after="0" w:before="0"/>
              <w:ind/>
              <w:rPr>
                <w:sz w:val="20"/>
              </w:rPr>
            </w:pPr>
            <w:r>
              <w:rPr>
                <w:sz w:val="20"/>
              </w:rPr>
              <w:t>Педагогическое сопровождение деятельности РДДМ;</w:t>
            </w:r>
            <w:r>
              <w:rPr>
                <w:sz w:val="20"/>
              </w:rPr>
              <w:br/>
            </w:r>
            <w:r>
              <w:rPr>
                <w:sz w:val="20"/>
              </w:rPr>
              <w:t>волонтёрского движения; ЮИД;</w:t>
            </w:r>
          </w:p>
          <w:p w14:paraId="421B0000">
            <w:pPr>
              <w:spacing w:after="0" w:before="0"/>
              <w:ind/>
            </w:pPr>
            <w:r>
              <w:rPr>
                <w:sz w:val="20"/>
              </w:rPr>
              <w:t>(в рамках реализации модулей «Самоуправление» и «Детские общественные объединения» Рабочей программы воспитания и Индивидуального плана классного руководителя)</w:t>
            </w:r>
          </w:p>
        </w:tc>
        <w:tc>
          <w:tcPr>
            <w:tcW w:type="dxa" w:w="573"/>
            <w:tcBorders>
              <w:top w:color="000000" w:sz="4" w:val="single"/>
              <w:left w:color="000000" w:sz="4" w:val="single"/>
              <w:bottom w:color="000000" w:sz="4" w:val="single"/>
              <w:right w:color="000000" w:sz="4" w:val="single"/>
            </w:tcBorders>
            <w:shd w:fill="auto" w:val="clear"/>
          </w:tcPr>
          <w:p w14:paraId="431B0000">
            <w:pPr>
              <w:spacing w:after="0"/>
              <w:ind w:firstLine="0" w:left="195"/>
              <w:jc w:val="center"/>
            </w:pPr>
            <w:r>
              <w:t>1</w:t>
            </w:r>
          </w:p>
        </w:tc>
        <w:tc>
          <w:tcPr>
            <w:tcW w:type="dxa" w:w="571"/>
            <w:tcBorders>
              <w:top w:color="000000" w:sz="4" w:val="single"/>
              <w:left w:color="000000" w:sz="4" w:val="single"/>
              <w:bottom w:color="000000" w:sz="4" w:val="single"/>
              <w:right w:color="000000" w:sz="4" w:val="single"/>
            </w:tcBorders>
            <w:shd w:fill="auto" w:val="clear"/>
          </w:tcPr>
          <w:p w14:paraId="441B0000">
            <w:pPr>
              <w:ind w:firstLine="0" w:left="195"/>
              <w:jc w:val="center"/>
            </w:pPr>
            <w:r>
              <w:t>1</w:t>
            </w:r>
          </w:p>
        </w:tc>
        <w:tc>
          <w:tcPr>
            <w:tcW w:type="dxa" w:w="630"/>
            <w:tcBorders>
              <w:top w:color="000000" w:sz="4" w:val="single"/>
              <w:left w:color="000000" w:sz="4" w:val="single"/>
              <w:bottom w:color="000000" w:sz="4" w:val="single"/>
              <w:right w:color="000000" w:sz="4" w:val="single"/>
            </w:tcBorders>
            <w:shd w:fill="auto" w:val="clear"/>
          </w:tcPr>
          <w:p w14:paraId="451B0000">
            <w:pPr>
              <w:spacing w:after="0"/>
              <w:ind/>
              <w:jc w:val="center"/>
            </w:pPr>
            <w:r>
              <w:t>1</w:t>
            </w:r>
          </w:p>
        </w:tc>
        <w:tc>
          <w:tcPr>
            <w:tcW w:type="dxa" w:w="544"/>
            <w:tcBorders>
              <w:top w:color="000000" w:sz="4" w:val="single"/>
              <w:left w:color="000000" w:sz="4" w:val="single"/>
              <w:bottom w:color="000000" w:sz="4" w:val="single"/>
              <w:right w:color="000000" w:sz="4" w:val="single"/>
            </w:tcBorders>
            <w:shd w:fill="auto" w:val="clear"/>
          </w:tcPr>
          <w:p w14:paraId="461B0000">
            <w:pPr>
              <w:spacing w:after="0"/>
              <w:ind/>
              <w:jc w:val="center"/>
            </w:pPr>
            <w:r>
              <w:t>1</w:t>
            </w:r>
          </w:p>
        </w:tc>
        <w:tc>
          <w:tcPr>
            <w:tcW w:type="dxa" w:w="540"/>
            <w:gridSpan w:val="2"/>
            <w:tcBorders>
              <w:top w:color="000000" w:sz="4" w:val="single"/>
              <w:left w:color="000000" w:sz="4" w:val="single"/>
              <w:bottom w:color="000000" w:sz="4" w:val="single"/>
              <w:right w:color="000000" w:sz="4" w:val="single"/>
            </w:tcBorders>
            <w:shd w:fill="auto" w:val="clear"/>
          </w:tcPr>
          <w:p w14:paraId="471B0000">
            <w:pPr>
              <w:spacing w:after="0"/>
              <w:ind w:firstLine="0" w:left="195"/>
              <w:jc w:val="center"/>
            </w:pPr>
            <w:r>
              <w:t>1</w:t>
            </w:r>
          </w:p>
        </w:tc>
        <w:tc>
          <w:tcPr>
            <w:tcW w:type="dxa" w:w="549"/>
            <w:gridSpan w:val="2"/>
            <w:tcBorders>
              <w:top w:color="000000" w:sz="4" w:val="single"/>
              <w:left w:color="000000" w:sz="4" w:val="single"/>
              <w:bottom w:color="000000" w:sz="4" w:val="single"/>
              <w:right w:color="000000" w:sz="4" w:val="single"/>
            </w:tcBorders>
            <w:shd w:fill="auto" w:val="clear"/>
          </w:tcPr>
          <w:p w14:paraId="481B0000">
            <w:pPr>
              <w:ind w:firstLine="0" w:left="195"/>
              <w:jc w:val="center"/>
            </w:pPr>
            <w:r>
              <w:t>1</w:t>
            </w:r>
          </w:p>
        </w:tc>
        <w:tc>
          <w:tcPr>
            <w:tcW w:type="dxa" w:w="518"/>
            <w:gridSpan w:val="2"/>
            <w:tcBorders>
              <w:top w:color="000000" w:sz="4" w:val="single"/>
              <w:left w:color="000000" w:sz="4" w:val="single"/>
              <w:bottom w:color="000000" w:sz="4" w:val="single"/>
              <w:right w:color="000000" w:sz="4" w:val="single"/>
            </w:tcBorders>
            <w:shd w:fill="auto" w:val="clear"/>
          </w:tcPr>
          <w:p w14:paraId="491B0000">
            <w:pPr>
              <w:spacing w:after="0"/>
              <w:ind/>
              <w:jc w:val="center"/>
            </w:pPr>
            <w:r>
              <w:t>1</w:t>
            </w:r>
          </w:p>
        </w:tc>
        <w:tc>
          <w:tcPr>
            <w:tcW w:type="dxa" w:w="660"/>
            <w:gridSpan w:val="2"/>
            <w:tcBorders>
              <w:top w:color="000000" w:sz="4" w:val="single"/>
              <w:left w:color="000000" w:sz="4" w:val="single"/>
              <w:bottom w:color="000000" w:sz="4" w:val="single"/>
              <w:right w:color="000000" w:sz="4" w:val="single"/>
            </w:tcBorders>
            <w:shd w:fill="auto" w:val="clear"/>
          </w:tcPr>
          <w:p w14:paraId="4A1B0000">
            <w:pPr>
              <w:spacing w:after="0"/>
              <w:ind/>
              <w:jc w:val="center"/>
            </w:pPr>
            <w:r>
              <w:t>1</w:t>
            </w:r>
          </w:p>
        </w:tc>
      </w:tr>
      <w:tr>
        <w:tc>
          <w:tcPr>
            <w:tcW w:type="dxa" w:w="2376"/>
            <w:tcBorders>
              <w:top w:color="000000" w:sz="4" w:val="single"/>
              <w:left w:color="000000" w:sz="4" w:val="single"/>
              <w:bottom w:color="000000" w:sz="4" w:val="single"/>
              <w:right w:color="000000" w:sz="4" w:val="single"/>
            </w:tcBorders>
            <w:shd w:fill="auto" w:val="clear"/>
          </w:tcPr>
          <w:p w14:paraId="4B1B0000">
            <w:pPr>
              <w:spacing w:after="0"/>
              <w:ind w:firstLine="0" w:left="195"/>
              <w:rPr>
                <w:b w:val="1"/>
              </w:rPr>
            </w:pPr>
            <w:r>
              <w:rPr>
                <w:b w:val="1"/>
              </w:rPr>
              <w:t xml:space="preserve">Итого за неделю </w:t>
            </w:r>
          </w:p>
        </w:tc>
        <w:tc>
          <w:tcPr>
            <w:tcW w:type="dxa" w:w="1617"/>
            <w:tcBorders>
              <w:top w:color="000000" w:sz="4" w:val="single"/>
              <w:left w:color="000000" w:sz="4" w:val="single"/>
              <w:bottom w:color="000000" w:sz="4" w:val="single"/>
              <w:right w:color="000000" w:sz="4" w:val="single"/>
            </w:tcBorders>
            <w:shd w:fill="auto" w:val="clear"/>
          </w:tcPr>
          <w:p w14:paraId="4C1B0000">
            <w:pPr>
              <w:spacing w:after="0"/>
              <w:ind w:firstLine="0" w:left="195"/>
              <w:rPr>
                <w:b w:val="1"/>
              </w:rPr>
            </w:pPr>
          </w:p>
        </w:tc>
        <w:tc>
          <w:tcPr>
            <w:tcW w:type="dxa" w:w="1843"/>
            <w:tcBorders>
              <w:top w:color="000000" w:sz="4" w:val="single"/>
              <w:left w:color="000000" w:sz="4" w:val="single"/>
              <w:bottom w:color="000000" w:sz="4" w:val="single"/>
              <w:right w:color="000000" w:sz="4" w:val="single"/>
            </w:tcBorders>
            <w:shd w:fill="auto" w:val="clear"/>
          </w:tcPr>
          <w:p w14:paraId="4D1B0000">
            <w:pPr>
              <w:spacing w:after="0"/>
              <w:ind w:firstLine="0" w:left="195"/>
              <w:rPr>
                <w:b w:val="1"/>
              </w:rPr>
            </w:pPr>
          </w:p>
        </w:tc>
        <w:tc>
          <w:tcPr>
            <w:tcW w:type="dxa" w:w="573"/>
            <w:tcBorders>
              <w:top w:color="000000" w:sz="4" w:val="single"/>
              <w:left w:color="000000" w:sz="4" w:val="single"/>
              <w:bottom w:color="000000" w:sz="4" w:val="single"/>
              <w:right w:color="000000" w:sz="4" w:val="single"/>
            </w:tcBorders>
            <w:shd w:fill="auto" w:val="clear"/>
          </w:tcPr>
          <w:p w14:paraId="4E1B0000">
            <w:pPr>
              <w:spacing w:after="0"/>
              <w:ind/>
              <w:jc w:val="center"/>
              <w:rPr>
                <w:b w:val="1"/>
              </w:rPr>
            </w:pPr>
            <w:r>
              <w:rPr>
                <w:b w:val="1"/>
              </w:rPr>
              <w:t>9</w:t>
            </w:r>
          </w:p>
        </w:tc>
        <w:tc>
          <w:tcPr>
            <w:tcW w:type="dxa" w:w="571"/>
            <w:tcBorders>
              <w:top w:color="000000" w:sz="4" w:val="single"/>
              <w:left w:color="000000" w:sz="4" w:val="single"/>
              <w:bottom w:color="000000" w:sz="4" w:val="single"/>
              <w:right w:color="000000" w:sz="4" w:val="single"/>
            </w:tcBorders>
            <w:shd w:fill="auto" w:val="clear"/>
          </w:tcPr>
          <w:p w14:paraId="4F1B0000">
            <w:pPr>
              <w:spacing w:after="0"/>
              <w:ind/>
              <w:jc w:val="center"/>
              <w:rPr>
                <w:b w:val="1"/>
              </w:rPr>
            </w:pPr>
            <w:r>
              <w:rPr>
                <w:b w:val="1"/>
              </w:rPr>
              <w:t>9</w:t>
            </w:r>
          </w:p>
        </w:tc>
        <w:tc>
          <w:tcPr>
            <w:tcW w:type="dxa" w:w="630"/>
            <w:tcBorders>
              <w:top w:color="000000" w:sz="4" w:val="single"/>
              <w:left w:color="000000" w:sz="4" w:val="single"/>
              <w:bottom w:color="000000" w:sz="4" w:val="single"/>
              <w:right w:color="000000" w:sz="4" w:val="single"/>
            </w:tcBorders>
            <w:shd w:fill="auto" w:val="clear"/>
          </w:tcPr>
          <w:p w14:paraId="501B0000">
            <w:pPr>
              <w:spacing w:after="0"/>
              <w:ind/>
              <w:jc w:val="center"/>
              <w:rPr>
                <w:b w:val="1"/>
              </w:rPr>
            </w:pPr>
            <w:r>
              <w:rPr>
                <w:b w:val="1"/>
              </w:rPr>
              <w:t>9</w:t>
            </w:r>
          </w:p>
        </w:tc>
        <w:tc>
          <w:tcPr>
            <w:tcW w:type="dxa" w:w="544"/>
            <w:tcBorders>
              <w:top w:color="000000" w:sz="4" w:val="single"/>
              <w:left w:color="000000" w:sz="4" w:val="single"/>
              <w:bottom w:color="000000" w:sz="4" w:val="single"/>
              <w:right w:color="000000" w:sz="4" w:val="single"/>
            </w:tcBorders>
            <w:shd w:fill="auto" w:val="clear"/>
          </w:tcPr>
          <w:p w14:paraId="511B0000">
            <w:pPr>
              <w:ind/>
              <w:jc w:val="center"/>
              <w:rPr>
                <w:b w:val="1"/>
              </w:rPr>
            </w:pPr>
            <w:r>
              <w:rPr>
                <w:b w:val="1"/>
              </w:rPr>
              <w:t>9</w:t>
            </w:r>
          </w:p>
        </w:tc>
        <w:tc>
          <w:tcPr>
            <w:tcW w:type="dxa" w:w="526"/>
            <w:tcBorders>
              <w:top w:color="000000" w:sz="4" w:val="single"/>
              <w:left w:color="000000" w:sz="4" w:val="single"/>
              <w:bottom w:color="000000" w:sz="4" w:val="single"/>
              <w:right w:color="000000" w:sz="4" w:val="single"/>
            </w:tcBorders>
            <w:shd w:fill="auto" w:val="clear"/>
          </w:tcPr>
          <w:p w14:paraId="521B0000">
            <w:pPr>
              <w:spacing w:after="0"/>
              <w:ind/>
              <w:jc w:val="center"/>
              <w:rPr>
                <w:b w:val="1"/>
              </w:rPr>
            </w:pPr>
            <w:r>
              <w:rPr>
                <w:b w:val="1"/>
              </w:rPr>
              <w:t>9</w:t>
            </w:r>
          </w:p>
        </w:tc>
        <w:tc>
          <w:tcPr>
            <w:tcW w:type="dxa" w:w="563"/>
            <w:gridSpan w:val="3"/>
            <w:tcBorders>
              <w:top w:color="000000" w:sz="4" w:val="single"/>
              <w:left w:color="000000" w:sz="4" w:val="single"/>
              <w:bottom w:color="000000" w:sz="4" w:val="single"/>
              <w:right w:color="000000" w:sz="4" w:val="single"/>
            </w:tcBorders>
            <w:shd w:fill="auto" w:val="clear"/>
          </w:tcPr>
          <w:p w14:paraId="531B0000">
            <w:pPr>
              <w:ind/>
              <w:jc w:val="center"/>
              <w:rPr>
                <w:b w:val="1"/>
              </w:rPr>
            </w:pPr>
            <w:r>
              <w:rPr>
                <w:b w:val="1"/>
              </w:rPr>
              <w:t>9</w:t>
            </w:r>
          </w:p>
        </w:tc>
        <w:tc>
          <w:tcPr>
            <w:tcW w:type="dxa" w:w="526"/>
            <w:gridSpan w:val="3"/>
            <w:tcBorders>
              <w:top w:color="000000" w:sz="4" w:val="single"/>
              <w:left w:color="000000" w:sz="4" w:val="single"/>
              <w:bottom w:color="000000" w:sz="4" w:val="single"/>
              <w:right w:color="000000" w:sz="4" w:val="single"/>
            </w:tcBorders>
            <w:shd w:fill="auto" w:val="clear"/>
          </w:tcPr>
          <w:p w14:paraId="541B0000">
            <w:pPr>
              <w:spacing w:after="0"/>
              <w:ind w:hanging="31" w:left="31"/>
              <w:jc w:val="center"/>
              <w:rPr>
                <w:b w:val="1"/>
              </w:rPr>
            </w:pPr>
            <w:r>
              <w:rPr>
                <w:b w:val="1"/>
              </w:rPr>
              <w:t>9</w:t>
            </w:r>
          </w:p>
        </w:tc>
        <w:tc>
          <w:tcPr>
            <w:tcW w:type="dxa" w:w="652"/>
            <w:tcBorders>
              <w:top w:color="000000" w:sz="4" w:val="single"/>
              <w:left w:color="000000" w:sz="4" w:val="single"/>
              <w:bottom w:color="000000" w:sz="4" w:val="single"/>
              <w:right w:color="000000" w:sz="4" w:val="single"/>
            </w:tcBorders>
            <w:shd w:fill="auto" w:val="clear"/>
          </w:tcPr>
          <w:p w14:paraId="551B0000">
            <w:pPr>
              <w:ind w:hanging="31" w:left="31"/>
              <w:jc w:val="center"/>
              <w:rPr>
                <w:b w:val="1"/>
              </w:rPr>
            </w:pPr>
            <w:r>
              <w:rPr>
                <w:b w:val="1"/>
              </w:rPr>
              <w:t>9</w:t>
            </w:r>
          </w:p>
        </w:tc>
      </w:tr>
      <w:tr>
        <w:tc>
          <w:tcPr>
            <w:tcW w:type="dxa" w:w="2376"/>
            <w:tcBorders>
              <w:top w:color="000000" w:sz="4" w:val="single"/>
              <w:left w:color="000000" w:sz="4" w:val="single"/>
              <w:bottom w:color="000000" w:sz="4" w:val="single"/>
              <w:right w:color="000000" w:sz="4" w:val="single"/>
            </w:tcBorders>
            <w:shd w:fill="auto" w:val="clear"/>
          </w:tcPr>
          <w:p w14:paraId="561B0000">
            <w:pPr>
              <w:spacing w:after="0"/>
              <w:ind w:firstLine="0" w:left="195"/>
              <w:rPr>
                <w:b w:val="1"/>
              </w:rPr>
            </w:pPr>
            <w:r>
              <w:rPr>
                <w:b w:val="1"/>
              </w:rPr>
              <w:t>Итого за учебный год</w:t>
            </w:r>
          </w:p>
        </w:tc>
        <w:tc>
          <w:tcPr>
            <w:tcW w:type="dxa" w:w="1617"/>
            <w:tcBorders>
              <w:top w:color="000000" w:sz="4" w:val="single"/>
              <w:left w:color="000000" w:sz="4" w:val="single"/>
              <w:bottom w:color="000000" w:sz="4" w:val="single"/>
              <w:right w:color="000000" w:sz="4" w:val="single"/>
            </w:tcBorders>
            <w:shd w:fill="auto" w:val="clear"/>
          </w:tcPr>
          <w:p w14:paraId="571B0000">
            <w:pPr>
              <w:spacing w:after="0"/>
              <w:ind w:firstLine="0" w:left="195"/>
              <w:rPr>
                <w:b w:val="1"/>
              </w:rPr>
            </w:pPr>
          </w:p>
        </w:tc>
        <w:tc>
          <w:tcPr>
            <w:tcW w:type="dxa" w:w="1843"/>
            <w:tcBorders>
              <w:top w:color="000000" w:sz="4" w:val="single"/>
              <w:left w:color="000000" w:sz="4" w:val="single"/>
              <w:bottom w:color="000000" w:sz="4" w:val="single"/>
              <w:right w:color="000000" w:sz="4" w:val="single"/>
            </w:tcBorders>
            <w:shd w:fill="auto" w:val="clear"/>
          </w:tcPr>
          <w:p w14:paraId="581B0000">
            <w:pPr>
              <w:spacing w:after="0"/>
              <w:ind w:firstLine="0" w:left="195"/>
              <w:rPr>
                <w:b w:val="1"/>
              </w:rPr>
            </w:pPr>
          </w:p>
        </w:tc>
        <w:tc>
          <w:tcPr>
            <w:tcW w:type="dxa" w:w="1144"/>
            <w:gridSpan w:val="2"/>
            <w:tcBorders>
              <w:top w:color="000000" w:sz="4" w:val="single"/>
              <w:left w:color="000000" w:sz="4" w:val="single"/>
              <w:bottom w:color="000000" w:sz="4" w:val="single"/>
              <w:right w:color="000000" w:sz="4" w:val="single"/>
            </w:tcBorders>
            <w:shd w:fill="auto" w:val="clear"/>
          </w:tcPr>
          <w:p w14:paraId="591B0000">
            <w:pPr>
              <w:spacing w:after="0"/>
              <w:ind w:firstLine="0" w:left="195"/>
              <w:jc w:val="center"/>
              <w:rPr>
                <w:b w:val="1"/>
              </w:rPr>
            </w:pPr>
            <w:r>
              <w:rPr>
                <w:b w:val="1"/>
              </w:rPr>
              <w:t>297</w:t>
            </w:r>
          </w:p>
        </w:tc>
        <w:tc>
          <w:tcPr>
            <w:tcW w:type="dxa" w:w="1174"/>
            <w:gridSpan w:val="2"/>
            <w:tcBorders>
              <w:top w:color="000000" w:sz="4" w:val="single"/>
              <w:left w:color="000000" w:sz="4" w:val="single"/>
              <w:bottom w:color="000000" w:sz="4" w:val="single"/>
              <w:right w:color="000000" w:sz="4" w:val="single"/>
            </w:tcBorders>
            <w:shd w:fill="auto" w:val="clear"/>
          </w:tcPr>
          <w:p w14:paraId="5A1B0000">
            <w:pPr>
              <w:ind w:firstLine="0" w:left="195"/>
              <w:jc w:val="center"/>
              <w:rPr>
                <w:b w:val="1"/>
              </w:rPr>
            </w:pPr>
            <w:r>
              <w:rPr>
                <w:b w:val="1"/>
              </w:rPr>
              <w:t>306</w:t>
            </w:r>
          </w:p>
        </w:tc>
        <w:tc>
          <w:tcPr>
            <w:tcW w:type="dxa" w:w="1089"/>
            <w:gridSpan w:val="4"/>
            <w:tcBorders>
              <w:top w:color="000000" w:sz="4" w:val="single"/>
              <w:left w:color="000000" w:sz="4" w:val="single"/>
              <w:bottom w:color="000000" w:sz="4" w:val="single"/>
              <w:right w:color="000000" w:sz="4" w:val="single"/>
            </w:tcBorders>
            <w:shd w:fill="auto" w:val="clear"/>
          </w:tcPr>
          <w:p w14:paraId="5B1B0000">
            <w:pPr>
              <w:spacing w:after="0"/>
              <w:ind w:firstLine="0" w:left="195"/>
              <w:jc w:val="center"/>
              <w:rPr>
                <w:b w:val="1"/>
              </w:rPr>
            </w:pPr>
            <w:r>
              <w:rPr>
                <w:b w:val="1"/>
              </w:rPr>
              <w:t>306</w:t>
            </w:r>
          </w:p>
        </w:tc>
        <w:tc>
          <w:tcPr>
            <w:tcW w:type="dxa" w:w="1178"/>
            <w:gridSpan w:val="4"/>
            <w:tcBorders>
              <w:top w:color="000000" w:sz="4" w:val="single"/>
              <w:left w:color="000000" w:sz="4" w:val="single"/>
              <w:bottom w:color="000000" w:sz="4" w:val="single"/>
              <w:right w:color="000000" w:sz="4" w:val="single"/>
            </w:tcBorders>
            <w:shd w:fill="auto" w:val="clear"/>
          </w:tcPr>
          <w:p w14:paraId="5C1B0000">
            <w:pPr>
              <w:spacing w:after="0"/>
              <w:ind w:firstLine="0" w:left="195"/>
              <w:jc w:val="center"/>
              <w:rPr>
                <w:b w:val="1"/>
              </w:rPr>
            </w:pPr>
            <w:r>
              <w:rPr>
                <w:b w:val="1"/>
              </w:rPr>
              <w:t>306</w:t>
            </w:r>
          </w:p>
        </w:tc>
      </w:tr>
      <w:tr>
        <w:tc>
          <w:tcPr>
            <w:tcW w:type="dxa" w:w="2376"/>
            <w:tcBorders>
              <w:top w:color="000000" w:sz="4" w:val="single"/>
              <w:left w:color="000000" w:sz="4" w:val="single"/>
              <w:bottom w:color="000000" w:sz="4" w:val="single"/>
              <w:right w:color="000000" w:sz="4" w:val="single"/>
            </w:tcBorders>
            <w:shd w:fill="auto" w:val="clear"/>
          </w:tcPr>
          <w:p w14:paraId="5D1B0000">
            <w:pPr>
              <w:spacing w:after="0"/>
              <w:ind w:firstLine="0" w:left="195"/>
              <w:rPr>
                <w:b w:val="1"/>
              </w:rPr>
            </w:pPr>
            <w:r>
              <w:rPr>
                <w:b w:val="1"/>
              </w:rPr>
              <w:t>Итого за уровень образования</w:t>
            </w:r>
          </w:p>
        </w:tc>
        <w:tc>
          <w:tcPr>
            <w:tcW w:type="dxa" w:w="1617"/>
            <w:tcBorders>
              <w:top w:color="000000" w:sz="4" w:val="single"/>
              <w:left w:color="000000" w:sz="4" w:val="single"/>
              <w:bottom w:color="000000" w:sz="4" w:val="single"/>
              <w:right w:color="000000" w:sz="4" w:val="single"/>
            </w:tcBorders>
            <w:shd w:fill="auto" w:val="clear"/>
          </w:tcPr>
          <w:p w14:paraId="5E1B0000">
            <w:pPr>
              <w:spacing w:after="0"/>
              <w:ind w:firstLine="0" w:left="195"/>
              <w:rPr>
                <w:b w:val="1"/>
              </w:rPr>
            </w:pPr>
          </w:p>
        </w:tc>
        <w:tc>
          <w:tcPr>
            <w:tcW w:type="dxa" w:w="1843"/>
            <w:tcBorders>
              <w:top w:color="000000" w:sz="4" w:val="single"/>
              <w:left w:color="000000" w:sz="4" w:val="single"/>
              <w:bottom w:color="000000" w:sz="4" w:val="single"/>
              <w:right w:color="000000" w:sz="4" w:val="single"/>
            </w:tcBorders>
            <w:shd w:fill="auto" w:val="clear"/>
          </w:tcPr>
          <w:p w14:paraId="5F1B0000">
            <w:pPr>
              <w:spacing w:after="0"/>
              <w:ind w:firstLine="0" w:left="195"/>
              <w:rPr>
                <w:b w:val="1"/>
              </w:rPr>
            </w:pPr>
          </w:p>
        </w:tc>
        <w:tc>
          <w:tcPr>
            <w:tcW w:type="dxa" w:w="4585"/>
            <w:gridSpan w:val="12"/>
            <w:tcBorders>
              <w:top w:color="000000" w:sz="4" w:val="single"/>
              <w:left w:color="000000" w:sz="4" w:val="single"/>
              <w:bottom w:color="000000" w:sz="4" w:val="single"/>
              <w:right w:color="000000" w:sz="4" w:val="single"/>
            </w:tcBorders>
            <w:shd w:fill="auto" w:val="clear"/>
          </w:tcPr>
          <w:p w14:paraId="601B0000">
            <w:pPr>
              <w:spacing w:after="0"/>
              <w:ind w:firstLine="0" w:left="195"/>
              <w:jc w:val="center"/>
              <w:rPr>
                <w:b w:val="1"/>
              </w:rPr>
            </w:pPr>
            <w:r>
              <w:rPr>
                <w:b w:val="1"/>
              </w:rPr>
              <w:t>1215</w:t>
            </w:r>
          </w:p>
        </w:tc>
      </w:tr>
    </w:tbl>
    <w:p w14:paraId="611B0000">
      <w:pPr>
        <w:ind w:firstLine="0" w:left="1222"/>
        <w:rPr>
          <w:b w:val="1"/>
          <w:sz w:val="24"/>
        </w:rPr>
      </w:pPr>
    </w:p>
    <w:p w14:paraId="621B0000">
      <w:pPr>
        <w:ind w:firstLine="0" w:left="1222"/>
        <w:rPr>
          <w:b w:val="1"/>
          <w:sz w:val="24"/>
        </w:rPr>
      </w:pPr>
    </w:p>
    <w:p w14:paraId="631B0000">
      <w:pPr>
        <w:ind w:firstLine="0" w:left="1222"/>
        <w:rPr>
          <w:b w:val="1"/>
          <w:sz w:val="24"/>
        </w:rPr>
      </w:pPr>
    </w:p>
    <w:p w14:paraId="641B0000">
      <w:pPr>
        <w:ind w:firstLine="0" w:left="1222"/>
        <w:rPr>
          <w:b w:val="1"/>
          <w:sz w:val="24"/>
        </w:rPr>
      </w:pPr>
    </w:p>
    <w:p w14:paraId="651B0000">
      <w:pPr>
        <w:widowControl w:val="0"/>
        <w:tabs>
          <w:tab w:leader="none" w:pos="142" w:val="left"/>
          <w:tab w:leader="none" w:pos="993" w:val="left"/>
        </w:tabs>
        <w:spacing w:after="0" w:line="240" w:lineRule="auto"/>
        <w:ind w:firstLine="0" w:left="195"/>
        <w:rPr>
          <w:rFonts w:ascii="Times New Roman" w:hAnsi="Times New Roman"/>
        </w:rPr>
      </w:pPr>
    </w:p>
    <w:p w14:paraId="661B0000">
      <w:pPr>
        <w:widowControl w:val="0"/>
        <w:tabs>
          <w:tab w:leader="none" w:pos="142" w:val="left"/>
          <w:tab w:leader="none" w:pos="993" w:val="left"/>
        </w:tabs>
        <w:spacing w:after="0" w:line="240" w:lineRule="auto"/>
        <w:ind w:firstLine="0" w:left="195"/>
        <w:rPr>
          <w:rFonts w:ascii="Times New Roman" w:hAnsi="Times New Roman"/>
        </w:rPr>
      </w:pPr>
    </w:p>
    <w:p w14:paraId="671B0000">
      <w:pPr>
        <w:widowControl w:val="0"/>
        <w:tabs>
          <w:tab w:leader="none" w:pos="142" w:val="left"/>
          <w:tab w:leader="none" w:pos="993" w:val="left"/>
        </w:tabs>
        <w:spacing w:after="0" w:line="240" w:lineRule="auto"/>
        <w:ind w:firstLine="0" w:left="195"/>
        <w:rPr>
          <w:rFonts w:ascii="Times New Roman" w:hAnsi="Times New Roman"/>
        </w:rPr>
      </w:pPr>
    </w:p>
    <w:p w14:paraId="681B0000">
      <w:pPr>
        <w:widowControl w:val="0"/>
        <w:tabs>
          <w:tab w:leader="none" w:pos="142" w:val="left"/>
          <w:tab w:leader="none" w:pos="993" w:val="left"/>
        </w:tabs>
        <w:spacing w:after="0" w:line="240" w:lineRule="auto"/>
        <w:ind w:firstLine="0" w:left="195"/>
        <w:rPr>
          <w:rFonts w:ascii="Times New Roman" w:hAnsi="Times New Roman"/>
        </w:rPr>
      </w:pPr>
    </w:p>
    <w:p w14:paraId="691B0000">
      <w:pPr>
        <w:widowControl w:val="0"/>
        <w:tabs>
          <w:tab w:leader="none" w:pos="142" w:val="left"/>
          <w:tab w:leader="none" w:pos="993" w:val="left"/>
        </w:tabs>
        <w:spacing w:after="0" w:line="240" w:lineRule="auto"/>
        <w:ind w:firstLine="0" w:left="195"/>
        <w:rPr>
          <w:rFonts w:ascii="Times New Roman" w:hAnsi="Times New Roman"/>
        </w:rPr>
      </w:pPr>
    </w:p>
    <w:p w14:paraId="6A1B0000">
      <w:pPr>
        <w:widowControl w:val="0"/>
        <w:tabs>
          <w:tab w:leader="none" w:pos="142" w:val="left"/>
          <w:tab w:leader="none" w:pos="993" w:val="left"/>
        </w:tabs>
        <w:spacing w:after="0" w:line="240" w:lineRule="auto"/>
        <w:ind w:firstLine="0" w:left="195"/>
        <w:rPr>
          <w:rFonts w:ascii="Times New Roman" w:hAnsi="Times New Roman"/>
        </w:rPr>
      </w:pPr>
    </w:p>
    <w:p w14:paraId="6B1B0000">
      <w:pPr>
        <w:widowControl w:val="0"/>
        <w:tabs>
          <w:tab w:leader="none" w:pos="142" w:val="left"/>
          <w:tab w:leader="none" w:pos="993" w:val="left"/>
        </w:tabs>
        <w:spacing w:after="0" w:line="240" w:lineRule="auto"/>
        <w:ind w:firstLine="0" w:left="195"/>
        <w:rPr>
          <w:rFonts w:ascii="Times New Roman" w:hAnsi="Times New Roman"/>
        </w:rPr>
      </w:pPr>
    </w:p>
    <w:p w14:paraId="6C1B0000">
      <w:pPr>
        <w:widowControl w:val="0"/>
        <w:tabs>
          <w:tab w:leader="none" w:pos="142" w:val="left"/>
          <w:tab w:leader="none" w:pos="993" w:val="left"/>
        </w:tabs>
        <w:spacing w:after="0" w:line="240" w:lineRule="auto"/>
        <w:ind w:firstLine="0" w:left="195"/>
        <w:rPr>
          <w:rFonts w:ascii="Times New Roman" w:hAnsi="Times New Roman"/>
        </w:rPr>
      </w:pPr>
    </w:p>
    <w:p w14:paraId="6D1B0000">
      <w:pPr>
        <w:widowControl w:val="0"/>
        <w:tabs>
          <w:tab w:leader="none" w:pos="142" w:val="left"/>
          <w:tab w:leader="none" w:pos="993" w:val="left"/>
        </w:tabs>
        <w:spacing w:after="0" w:line="240" w:lineRule="auto"/>
        <w:ind w:firstLine="0" w:left="195"/>
        <w:rPr>
          <w:rFonts w:ascii="Times New Roman" w:hAnsi="Times New Roman"/>
        </w:rPr>
      </w:pPr>
    </w:p>
    <w:p w14:paraId="6E1B0000">
      <w:pPr>
        <w:widowControl w:val="0"/>
        <w:tabs>
          <w:tab w:leader="none" w:pos="142" w:val="left"/>
          <w:tab w:leader="none" w:pos="993" w:val="left"/>
        </w:tabs>
        <w:spacing w:after="0" w:line="240" w:lineRule="auto"/>
        <w:ind w:firstLine="0" w:left="195"/>
        <w:rPr>
          <w:rFonts w:ascii="Times New Roman" w:hAnsi="Times New Roman"/>
        </w:rPr>
      </w:pPr>
    </w:p>
    <w:p w14:paraId="6F1B0000">
      <w:pPr>
        <w:widowControl w:val="0"/>
        <w:tabs>
          <w:tab w:leader="none" w:pos="142" w:val="left"/>
          <w:tab w:leader="none" w:pos="993" w:val="left"/>
        </w:tabs>
        <w:spacing w:after="0" w:line="240" w:lineRule="auto"/>
        <w:ind w:firstLine="0" w:left="195"/>
        <w:rPr>
          <w:rFonts w:ascii="Times New Roman" w:hAnsi="Times New Roman"/>
        </w:rPr>
      </w:pPr>
    </w:p>
    <w:p w14:paraId="701B0000">
      <w:pPr>
        <w:widowControl w:val="0"/>
        <w:tabs>
          <w:tab w:leader="none" w:pos="142" w:val="left"/>
          <w:tab w:leader="none" w:pos="993" w:val="left"/>
        </w:tabs>
        <w:spacing w:after="0" w:line="240" w:lineRule="auto"/>
        <w:ind w:firstLine="0" w:left="195"/>
        <w:rPr>
          <w:rFonts w:ascii="Times New Roman" w:hAnsi="Times New Roman"/>
        </w:rPr>
      </w:pPr>
    </w:p>
    <w:p w14:paraId="711B0000">
      <w:pPr>
        <w:widowControl w:val="0"/>
        <w:tabs>
          <w:tab w:leader="none" w:pos="142" w:val="left"/>
          <w:tab w:leader="none" w:pos="993" w:val="left"/>
        </w:tabs>
        <w:spacing w:after="0" w:line="240" w:lineRule="auto"/>
        <w:ind w:firstLine="0" w:left="195"/>
        <w:rPr>
          <w:rFonts w:ascii="Times New Roman" w:hAnsi="Times New Roman"/>
        </w:rPr>
      </w:pPr>
    </w:p>
    <w:p w14:paraId="721B0000">
      <w:pPr>
        <w:widowControl w:val="0"/>
        <w:tabs>
          <w:tab w:leader="none" w:pos="142" w:val="left"/>
          <w:tab w:leader="none" w:pos="993" w:val="left"/>
        </w:tabs>
        <w:spacing w:after="0" w:line="240" w:lineRule="auto"/>
        <w:ind w:firstLine="0" w:left="195"/>
        <w:rPr>
          <w:rFonts w:ascii="Times New Roman" w:hAnsi="Times New Roman"/>
        </w:rPr>
      </w:pPr>
    </w:p>
    <w:p w14:paraId="731B0000">
      <w:pPr>
        <w:widowControl w:val="0"/>
        <w:tabs>
          <w:tab w:leader="none" w:pos="142" w:val="left"/>
          <w:tab w:leader="none" w:pos="993" w:val="left"/>
        </w:tabs>
        <w:spacing w:after="0" w:line="240" w:lineRule="auto"/>
        <w:ind w:firstLine="0" w:left="195"/>
        <w:rPr>
          <w:rFonts w:ascii="Times New Roman" w:hAnsi="Times New Roman"/>
        </w:rPr>
      </w:pPr>
    </w:p>
    <w:p w14:paraId="741B0000">
      <w:pPr>
        <w:widowControl w:val="0"/>
        <w:tabs>
          <w:tab w:leader="none" w:pos="142" w:val="left"/>
          <w:tab w:leader="none" w:pos="993" w:val="left"/>
        </w:tabs>
        <w:spacing w:after="0" w:line="240" w:lineRule="auto"/>
        <w:ind w:firstLine="0" w:left="195"/>
        <w:rPr>
          <w:rFonts w:ascii="Times New Roman" w:hAnsi="Times New Roman"/>
        </w:rPr>
      </w:pPr>
    </w:p>
    <w:p w14:paraId="751B0000">
      <w:pPr>
        <w:widowControl w:val="0"/>
        <w:tabs>
          <w:tab w:leader="none" w:pos="142" w:val="left"/>
          <w:tab w:leader="none" w:pos="993" w:val="left"/>
        </w:tabs>
        <w:spacing w:after="0" w:line="240" w:lineRule="auto"/>
        <w:ind w:firstLine="0" w:left="195"/>
        <w:rPr>
          <w:rFonts w:ascii="Times New Roman" w:hAnsi="Times New Roman"/>
        </w:rPr>
      </w:pPr>
    </w:p>
    <w:p w14:paraId="761B0000">
      <w:pPr>
        <w:widowControl w:val="0"/>
        <w:tabs>
          <w:tab w:leader="none" w:pos="142" w:val="left"/>
          <w:tab w:leader="none" w:pos="993" w:val="left"/>
        </w:tabs>
        <w:spacing w:after="0" w:line="240" w:lineRule="auto"/>
        <w:ind w:firstLine="0" w:left="195"/>
        <w:rPr>
          <w:rFonts w:ascii="Times New Roman" w:hAnsi="Times New Roman"/>
        </w:rPr>
      </w:pPr>
    </w:p>
    <w:p w14:paraId="771B0000">
      <w:pPr>
        <w:widowControl w:val="0"/>
        <w:tabs>
          <w:tab w:leader="none" w:pos="142" w:val="left"/>
          <w:tab w:leader="none" w:pos="993" w:val="left"/>
        </w:tabs>
        <w:spacing w:after="0" w:line="240" w:lineRule="auto"/>
        <w:ind w:firstLine="0" w:left="195"/>
        <w:rPr>
          <w:rFonts w:ascii="Times New Roman" w:hAnsi="Times New Roman"/>
        </w:rPr>
      </w:pPr>
    </w:p>
    <w:p w14:paraId="781B0000">
      <w:pPr>
        <w:widowControl w:val="0"/>
        <w:tabs>
          <w:tab w:leader="none" w:pos="142" w:val="left"/>
          <w:tab w:leader="none" w:pos="993" w:val="left"/>
        </w:tabs>
        <w:spacing w:after="0" w:line="240" w:lineRule="auto"/>
        <w:ind w:firstLine="0" w:left="195"/>
        <w:rPr>
          <w:rFonts w:ascii="Times New Roman" w:hAnsi="Times New Roman"/>
        </w:rPr>
      </w:pPr>
    </w:p>
    <w:p w14:paraId="791B0000">
      <w:pPr>
        <w:widowControl w:val="0"/>
        <w:tabs>
          <w:tab w:leader="none" w:pos="142" w:val="left"/>
          <w:tab w:leader="none" w:pos="993" w:val="left"/>
        </w:tabs>
        <w:spacing w:after="0" w:line="240" w:lineRule="auto"/>
        <w:ind w:firstLine="0" w:left="195"/>
        <w:rPr>
          <w:rFonts w:ascii="Times New Roman" w:hAnsi="Times New Roman"/>
        </w:rPr>
      </w:pPr>
    </w:p>
    <w:p w14:paraId="7A1B0000">
      <w:pPr>
        <w:widowControl w:val="0"/>
        <w:tabs>
          <w:tab w:leader="none" w:pos="142" w:val="left"/>
          <w:tab w:leader="none" w:pos="993" w:val="left"/>
        </w:tabs>
        <w:spacing w:after="0" w:line="240" w:lineRule="auto"/>
        <w:ind w:firstLine="0" w:left="195"/>
        <w:rPr>
          <w:rFonts w:ascii="Times New Roman" w:hAnsi="Times New Roman"/>
        </w:rPr>
      </w:pPr>
    </w:p>
    <w:p w14:paraId="7B1B0000">
      <w:pPr>
        <w:widowControl w:val="0"/>
        <w:tabs>
          <w:tab w:leader="none" w:pos="142" w:val="left"/>
          <w:tab w:leader="none" w:pos="993" w:val="left"/>
        </w:tabs>
        <w:spacing w:after="0" w:line="240" w:lineRule="auto"/>
        <w:ind w:firstLine="0" w:left="195"/>
        <w:rPr>
          <w:rFonts w:ascii="Times New Roman" w:hAnsi="Times New Roman"/>
        </w:rPr>
      </w:pPr>
    </w:p>
    <w:p w14:paraId="7C1B0000">
      <w:pPr>
        <w:widowControl w:val="0"/>
        <w:tabs>
          <w:tab w:leader="none" w:pos="142" w:val="left"/>
          <w:tab w:leader="none" w:pos="993" w:val="left"/>
        </w:tabs>
        <w:spacing w:after="0" w:line="240" w:lineRule="auto"/>
        <w:ind w:firstLine="0" w:left="195"/>
        <w:rPr>
          <w:rFonts w:ascii="Times New Roman" w:hAnsi="Times New Roman"/>
        </w:rPr>
      </w:pPr>
    </w:p>
    <w:p w14:paraId="7D1B0000">
      <w:pPr>
        <w:widowControl w:val="0"/>
        <w:tabs>
          <w:tab w:leader="none" w:pos="142" w:val="left"/>
          <w:tab w:leader="none" w:pos="993" w:val="left"/>
        </w:tabs>
        <w:spacing w:after="0" w:line="240" w:lineRule="auto"/>
        <w:ind w:firstLine="0" w:left="195"/>
        <w:rPr>
          <w:rFonts w:ascii="Times New Roman" w:hAnsi="Times New Roman"/>
        </w:rPr>
      </w:pPr>
    </w:p>
    <w:p w14:paraId="7E1B0000">
      <w:pPr>
        <w:widowControl w:val="0"/>
        <w:tabs>
          <w:tab w:leader="none" w:pos="142" w:val="left"/>
          <w:tab w:leader="none" w:pos="993" w:val="left"/>
        </w:tabs>
        <w:spacing w:after="0" w:line="240" w:lineRule="auto"/>
        <w:ind w:firstLine="0" w:left="195"/>
        <w:rPr>
          <w:rFonts w:ascii="Times New Roman" w:hAnsi="Times New Roman"/>
        </w:rPr>
      </w:pPr>
    </w:p>
    <w:p w14:paraId="7F1B0000">
      <w:pPr>
        <w:sectPr>
          <w:headerReference r:id="rId4" w:type="default"/>
          <w:footerReference r:id="rId2" w:type="first"/>
          <w:footerReference r:id="rId5" w:type="default"/>
          <w:pgSz w:h="16839" w:orient="portrait" w:w="11907"/>
          <w:pgMar w:bottom="567" w:footer="510" w:gutter="0" w:header="720" w:left="1134" w:right="567" w:top="1134"/>
          <w:titlePg/>
        </w:sectPr>
      </w:pPr>
    </w:p>
    <w:p w14:paraId="801B0000">
      <w:pPr>
        <w:spacing w:after="0" w:line="240" w:lineRule="auto"/>
        <w:ind w:firstLine="0" w:left="195"/>
        <w:jc w:val="center"/>
        <w:rPr>
          <w:rFonts w:ascii="Times New Roman" w:hAnsi="Times New Roman"/>
          <w:b w:val="1"/>
          <w:color w:val="000000"/>
        </w:rPr>
      </w:pPr>
    </w:p>
    <w:p w14:paraId="811B0000">
      <w:pPr>
        <w:spacing w:after="0" w:line="240" w:lineRule="auto"/>
        <w:ind w:firstLine="0" w:left="195"/>
        <w:jc w:val="center"/>
        <w:rPr>
          <w:rFonts w:ascii="Times New Roman" w:hAnsi="Times New Roman"/>
          <w:b w:val="1"/>
          <w:color w:val="000000"/>
        </w:rPr>
      </w:pPr>
    </w:p>
    <w:p w14:paraId="821B0000">
      <w:pPr>
        <w:spacing w:after="0" w:line="240" w:lineRule="auto"/>
        <w:ind w:firstLine="0" w:left="195"/>
        <w:jc w:val="center"/>
        <w:rPr>
          <w:rFonts w:ascii="Times New Roman" w:hAnsi="Times New Roman"/>
          <w:b w:val="1"/>
          <w:color w:val="000000"/>
        </w:rPr>
      </w:pPr>
    </w:p>
    <w:p w14:paraId="831B0000">
      <w:pPr>
        <w:spacing w:after="0" w:line="240" w:lineRule="auto"/>
        <w:ind w:firstLine="0" w:left="195"/>
        <w:jc w:val="center"/>
        <w:rPr>
          <w:rFonts w:ascii="Times New Roman" w:hAnsi="Times New Roman"/>
          <w:b w:val="1"/>
          <w:color w:val="000000"/>
        </w:rPr>
      </w:pPr>
    </w:p>
    <w:p w14:paraId="841B0000">
      <w:pPr>
        <w:spacing w:after="0" w:line="240" w:lineRule="auto"/>
        <w:ind w:firstLine="0" w:left="195"/>
        <w:jc w:val="center"/>
        <w:rPr>
          <w:rFonts w:ascii="Times New Roman" w:hAnsi="Times New Roman"/>
          <w:b w:val="1"/>
          <w:color w:val="000000"/>
        </w:rPr>
      </w:pPr>
    </w:p>
    <w:p w14:paraId="851B0000">
      <w:pPr>
        <w:spacing w:after="0"/>
        <w:ind w:firstLine="0" w:left="195"/>
        <w:jc w:val="center"/>
        <w:rPr>
          <w:rFonts w:ascii="Times New Roman" w:hAnsi="Times New Roman"/>
          <w:b w:val="1"/>
        </w:rPr>
      </w:pPr>
      <w:r>
        <w:rPr>
          <w:rFonts w:ascii="Times New Roman" w:hAnsi="Times New Roman"/>
          <w:b w:val="1"/>
        </w:rPr>
        <w:t>3.4</w:t>
      </w:r>
      <w:r>
        <w:rPr>
          <w:rFonts w:ascii="Times New Roman" w:hAnsi="Times New Roman"/>
          <w:b w:val="1"/>
        </w:rPr>
        <w:t xml:space="preserve">.  </w:t>
      </w:r>
      <w:r>
        <w:rPr>
          <w:rFonts w:ascii="Times New Roman" w:hAnsi="Times New Roman"/>
          <w:b w:val="1"/>
        </w:rPr>
        <w:t>Календарный План воспитательной работы</w:t>
      </w:r>
    </w:p>
    <w:p w14:paraId="861B0000">
      <w:pPr>
        <w:spacing w:after="0"/>
        <w:ind w:firstLine="0" w:left="195"/>
        <w:jc w:val="center"/>
        <w:rPr>
          <w:rFonts w:ascii="Times New Roman" w:hAnsi="Times New Roman"/>
          <w:b w:val="1"/>
          <w:sz w:val="24"/>
        </w:rPr>
      </w:pPr>
    </w:p>
    <w:tbl>
      <w:tblPr>
        <w:tblStyle w:val="Style_16"/>
        <w:tblInd w:type="dxa" w:w="-98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7"/>
        <w:gridCol w:w="955"/>
        <w:gridCol w:w="747"/>
        <w:gridCol w:w="3361"/>
        <w:gridCol w:w="18"/>
        <w:gridCol w:w="17"/>
        <w:gridCol w:w="427"/>
        <w:gridCol w:w="710"/>
        <w:gridCol w:w="424"/>
        <w:gridCol w:w="171"/>
        <w:gridCol w:w="1106"/>
        <w:gridCol w:w="139"/>
        <w:gridCol w:w="287"/>
        <w:gridCol w:w="284"/>
        <w:gridCol w:w="30"/>
        <w:gridCol w:w="32"/>
        <w:gridCol w:w="1634"/>
        <w:gridCol w:w="11"/>
        <w:gridCol w:w="17"/>
      </w:tblGrid>
      <w:tr>
        <w:trPr>
          <w:trHeight w:hRule="atLeast" w:val="1285"/>
        </w:trPr>
        <w:tc>
          <w:tcPr>
            <w:tcW w:type="dxa" w:w="10937"/>
            <w:gridSpan w:val="19"/>
            <w:tcBorders>
              <w:top w:color="000000" w:sz="4" w:val="single"/>
              <w:left w:color="000000" w:sz="4" w:val="single"/>
              <w:bottom w:color="000000" w:sz="4" w:val="single"/>
              <w:right w:color="000000" w:sz="4" w:val="single"/>
            </w:tcBorders>
          </w:tcPr>
          <w:p w14:paraId="871B0000">
            <w:pPr>
              <w:pStyle w:val="Style_17"/>
              <w:ind w:firstLine="0" w:left="1737" w:right="1730"/>
              <w:jc w:val="center"/>
              <w:rPr>
                <w:b w:val="1"/>
              </w:rPr>
            </w:pPr>
            <w:r>
              <w:rPr>
                <w:b w:val="1"/>
              </w:rPr>
              <w:t>КАЛЕНДАРНЫЙ</w:t>
            </w:r>
            <w:r>
              <w:rPr>
                <w:b w:val="1"/>
                <w:spacing w:val="-7"/>
              </w:rPr>
              <w:t xml:space="preserve"> </w:t>
            </w:r>
            <w:r>
              <w:rPr>
                <w:b w:val="1"/>
              </w:rPr>
              <w:t>ПЛАН</w:t>
            </w:r>
            <w:r>
              <w:rPr>
                <w:b w:val="1"/>
                <w:spacing w:val="-4"/>
              </w:rPr>
              <w:t xml:space="preserve"> </w:t>
            </w:r>
            <w:r>
              <w:rPr>
                <w:b w:val="1"/>
              </w:rPr>
              <w:t>ВОСПИТАТЕЛЬНОЙ</w:t>
            </w:r>
            <w:r>
              <w:rPr>
                <w:b w:val="1"/>
                <w:spacing w:val="-5"/>
              </w:rPr>
              <w:t xml:space="preserve"> </w:t>
            </w:r>
            <w:r>
              <w:rPr>
                <w:b w:val="1"/>
              </w:rPr>
              <w:t>РАБОТЫ</w:t>
            </w:r>
            <w:r>
              <w:rPr>
                <w:b w:val="1"/>
                <w:spacing w:val="-67"/>
              </w:rPr>
              <w:t xml:space="preserve"> </w:t>
            </w:r>
            <w:r>
              <w:rPr>
                <w:b w:val="1"/>
              </w:rPr>
              <w:t>НА</w:t>
            </w:r>
            <w:r>
              <w:rPr>
                <w:b w:val="1"/>
                <w:spacing w:val="-3"/>
              </w:rPr>
              <w:t xml:space="preserve"> </w:t>
            </w:r>
            <w:r>
              <w:rPr>
                <w:b w:val="1"/>
              </w:rPr>
              <w:t>202</w:t>
            </w:r>
            <w:r>
              <w:rPr>
                <w:b w:val="1"/>
              </w:rPr>
              <w:t>4</w:t>
            </w:r>
            <w:r>
              <w:rPr>
                <w:b w:val="1"/>
              </w:rPr>
              <w:t>-202</w:t>
            </w:r>
            <w:r>
              <w:rPr>
                <w:b w:val="1"/>
              </w:rPr>
              <w:t>5</w:t>
            </w:r>
            <w:r>
              <w:rPr>
                <w:b w:val="1"/>
              </w:rPr>
              <w:t xml:space="preserve"> УЧЕБНЫЙ</w:t>
            </w:r>
            <w:r>
              <w:rPr>
                <w:b w:val="1"/>
                <w:spacing w:val="-1"/>
              </w:rPr>
              <w:t xml:space="preserve"> </w:t>
            </w:r>
            <w:r>
              <w:rPr>
                <w:b w:val="1"/>
              </w:rPr>
              <w:t>ГОД</w:t>
            </w:r>
          </w:p>
          <w:p w14:paraId="881B0000">
            <w:pPr>
              <w:pStyle w:val="Style_17"/>
              <w:spacing w:line="321" w:lineRule="exact"/>
              <w:ind w:firstLine="0" w:left="1735" w:right="1730"/>
              <w:jc w:val="center"/>
              <w:rPr>
                <w:b w:val="1"/>
              </w:rPr>
            </w:pPr>
            <w:r>
              <w:rPr>
                <w:b w:val="1"/>
              </w:rPr>
              <w:t>НАЧАЛЬНОЕ</w:t>
            </w:r>
            <w:r>
              <w:rPr>
                <w:b w:val="1"/>
                <w:spacing w:val="-3"/>
              </w:rPr>
              <w:t xml:space="preserve"> </w:t>
            </w:r>
            <w:r>
              <w:rPr>
                <w:b w:val="1"/>
              </w:rPr>
              <w:t>ОБЩЕЕ</w:t>
            </w:r>
            <w:r>
              <w:rPr>
                <w:b w:val="1"/>
                <w:spacing w:val="-3"/>
              </w:rPr>
              <w:t xml:space="preserve"> </w:t>
            </w:r>
            <w:r>
              <w:rPr>
                <w:b w:val="1"/>
              </w:rPr>
              <w:t>ОБРАЗОВАНИЕ</w:t>
            </w:r>
          </w:p>
        </w:tc>
      </w:tr>
      <w:tr>
        <w:trPr>
          <w:trHeight w:hRule="atLeast" w:val="323"/>
        </w:trPr>
        <w:tc>
          <w:tcPr>
            <w:tcW w:type="dxa" w:w="10937"/>
            <w:gridSpan w:val="19"/>
            <w:tcBorders>
              <w:top w:color="000000" w:sz="4" w:val="single"/>
              <w:left w:color="000000" w:sz="4" w:val="single"/>
              <w:bottom w:color="000000" w:sz="4" w:val="single"/>
              <w:right w:color="000000" w:sz="4" w:val="single"/>
            </w:tcBorders>
          </w:tcPr>
          <w:p w14:paraId="891B0000">
            <w:pPr>
              <w:pStyle w:val="Style_17"/>
              <w:spacing w:line="304" w:lineRule="exact"/>
              <w:ind w:firstLine="0" w:left="1735" w:right="1730"/>
              <w:jc w:val="center"/>
              <w:rPr>
                <w:b w:val="1"/>
              </w:rPr>
            </w:pPr>
            <w:r>
              <w:rPr>
                <w:b w:val="1"/>
              </w:rPr>
              <w:t>Урочная</w:t>
            </w:r>
            <w:r>
              <w:rPr>
                <w:b w:val="1"/>
                <w:spacing w:val="-5"/>
              </w:rPr>
              <w:t xml:space="preserve"> </w:t>
            </w:r>
            <w:r>
              <w:rPr>
                <w:b w:val="1"/>
              </w:rPr>
              <w:t>деятельность</w:t>
            </w:r>
          </w:p>
        </w:tc>
      </w:tr>
      <w:tr>
        <w:trPr>
          <w:trHeight w:hRule="atLeast" w:val="551"/>
        </w:trPr>
        <w:tc>
          <w:tcPr>
            <w:tcW w:type="dxa" w:w="567"/>
            <w:tcBorders>
              <w:top w:color="000000" w:sz="4" w:val="single"/>
              <w:left w:color="000000" w:sz="4" w:val="single"/>
              <w:bottom w:color="000000" w:sz="4" w:val="single"/>
              <w:right w:color="000000" w:sz="4" w:val="single"/>
            </w:tcBorders>
          </w:tcPr>
          <w:p w14:paraId="8A1B0000">
            <w:pPr>
              <w:pStyle w:val="Style_17"/>
              <w:spacing w:line="268" w:lineRule="exact"/>
              <w:ind w:firstLine="0" w:left="7"/>
              <w:rPr>
                <w:i w:val="1"/>
              </w:rPr>
            </w:pPr>
            <w:r>
              <w:rPr>
                <w:i w:val="1"/>
              </w:rPr>
              <w:t>№</w:t>
            </w:r>
          </w:p>
        </w:tc>
        <w:tc>
          <w:tcPr>
            <w:tcW w:type="dxa" w:w="5063"/>
            <w:gridSpan w:val="3"/>
            <w:tcBorders>
              <w:top w:color="000000" w:sz="4" w:val="single"/>
              <w:left w:color="000000" w:sz="4" w:val="single"/>
              <w:bottom w:color="000000" w:sz="4" w:val="single"/>
              <w:right w:color="000000" w:sz="4" w:val="single"/>
            </w:tcBorders>
          </w:tcPr>
          <w:p w14:paraId="8B1B0000">
            <w:pPr>
              <w:pStyle w:val="Style_17"/>
              <w:spacing w:before="7"/>
              <w:ind w:firstLine="0" w:left="993"/>
              <w:rPr>
                <w:i w:val="1"/>
              </w:rPr>
            </w:pPr>
            <w:r>
              <w:rPr>
                <w:i w:val="1"/>
              </w:rPr>
              <w:t>Дела,</w:t>
            </w:r>
            <w:r>
              <w:rPr>
                <w:i w:val="1"/>
                <w:spacing w:val="6"/>
              </w:rPr>
              <w:t xml:space="preserve"> </w:t>
            </w:r>
            <w:r>
              <w:rPr>
                <w:i w:val="1"/>
              </w:rPr>
              <w:t>события,</w:t>
            </w:r>
            <w:r>
              <w:rPr>
                <w:i w:val="1"/>
                <w:spacing w:val="8"/>
              </w:rPr>
              <w:t xml:space="preserve"> </w:t>
            </w:r>
            <w:r>
              <w:rPr>
                <w:i w:val="1"/>
              </w:rPr>
              <w:t>мероприятия</w:t>
            </w:r>
          </w:p>
        </w:tc>
        <w:tc>
          <w:tcPr>
            <w:tcW w:type="dxa" w:w="1767"/>
            <w:gridSpan w:val="6"/>
            <w:tcBorders>
              <w:top w:color="000000" w:sz="4" w:val="single"/>
              <w:left w:color="000000" w:sz="4" w:val="single"/>
              <w:bottom w:color="000000" w:sz="4" w:val="single"/>
              <w:right w:color="000000" w:sz="4" w:val="single"/>
            </w:tcBorders>
          </w:tcPr>
          <w:p w14:paraId="8C1B0000">
            <w:pPr>
              <w:pStyle w:val="Style_17"/>
              <w:spacing w:line="268" w:lineRule="exact"/>
              <w:ind w:firstLine="0" w:left="479" w:right="476"/>
              <w:rPr>
                <w:i w:val="1"/>
              </w:rPr>
            </w:pPr>
            <w:r>
              <w:rPr>
                <w:i w:val="1"/>
              </w:rPr>
              <w:t>Классы</w:t>
            </w:r>
          </w:p>
        </w:tc>
        <w:tc>
          <w:tcPr>
            <w:tcW w:type="dxa" w:w="1816"/>
            <w:gridSpan w:val="4"/>
            <w:tcBorders>
              <w:top w:color="000000" w:sz="4" w:val="single"/>
              <w:left w:color="000000" w:sz="4" w:val="single"/>
              <w:bottom w:color="000000" w:sz="4" w:val="single"/>
              <w:right w:color="000000" w:sz="4" w:val="single"/>
            </w:tcBorders>
          </w:tcPr>
          <w:p w14:paraId="8D1B0000">
            <w:pPr>
              <w:pStyle w:val="Style_17"/>
              <w:spacing w:line="268" w:lineRule="exact"/>
              <w:ind w:firstLine="0" w:left="588"/>
              <w:rPr>
                <w:i w:val="1"/>
              </w:rPr>
            </w:pPr>
            <w:r>
              <w:rPr>
                <w:i w:val="1"/>
              </w:rPr>
              <w:t>Сроки</w:t>
            </w:r>
          </w:p>
        </w:tc>
        <w:tc>
          <w:tcPr>
            <w:tcW w:type="dxa" w:w="1724"/>
            <w:gridSpan w:val="5"/>
            <w:tcBorders>
              <w:top w:color="000000" w:sz="4" w:val="single"/>
              <w:left w:color="000000" w:sz="4" w:val="single"/>
              <w:bottom w:color="000000" w:sz="4" w:val="single"/>
              <w:right w:color="000000" w:sz="4" w:val="single"/>
            </w:tcBorders>
          </w:tcPr>
          <w:p w14:paraId="8E1B0000">
            <w:pPr>
              <w:pStyle w:val="Style_17"/>
              <w:spacing w:line="268" w:lineRule="exact"/>
              <w:ind w:firstLine="0" w:left="83" w:right="84"/>
              <w:rPr>
                <w:i w:val="1"/>
              </w:rPr>
            </w:pPr>
            <w:r>
              <w:rPr>
                <w:i w:val="1"/>
              </w:rPr>
              <w:t>Ответственн</w:t>
            </w:r>
          </w:p>
          <w:p w14:paraId="8F1B0000">
            <w:pPr>
              <w:pStyle w:val="Style_17"/>
              <w:spacing w:line="264" w:lineRule="exact"/>
              <w:ind w:firstLine="0" w:left="83" w:right="84"/>
              <w:rPr>
                <w:i w:val="1"/>
              </w:rPr>
            </w:pPr>
            <w:r>
              <w:rPr>
                <w:i w:val="1"/>
              </w:rPr>
              <w:t>ые</w:t>
            </w:r>
          </w:p>
        </w:tc>
      </w:tr>
      <w:tr>
        <w:trPr>
          <w:trHeight w:hRule="atLeast" w:val="551"/>
        </w:trPr>
        <w:tc>
          <w:tcPr>
            <w:tcW w:type="dxa" w:w="567"/>
            <w:tcBorders>
              <w:top w:color="000000" w:sz="4" w:val="single"/>
              <w:left w:color="000000" w:sz="4" w:val="single"/>
              <w:bottom w:color="000000" w:sz="4" w:val="single"/>
              <w:right w:color="000000" w:sz="4" w:val="single"/>
            </w:tcBorders>
          </w:tcPr>
          <w:p w14:paraId="901B0000">
            <w:pPr>
              <w:pStyle w:val="Style_17"/>
              <w:spacing w:line="315" w:lineRule="exact"/>
              <w:ind w:firstLine="0" w:left="8"/>
            </w:pPr>
            <w:r>
              <w:t>1</w:t>
            </w:r>
          </w:p>
        </w:tc>
        <w:tc>
          <w:tcPr>
            <w:tcW w:type="dxa" w:w="5063"/>
            <w:gridSpan w:val="3"/>
            <w:tcBorders>
              <w:top w:color="000000" w:sz="4" w:val="single"/>
              <w:left w:color="000000" w:sz="4" w:val="single"/>
              <w:bottom w:color="000000" w:sz="4" w:val="single"/>
              <w:right w:color="000000" w:sz="4" w:val="single"/>
            </w:tcBorders>
          </w:tcPr>
          <w:p w14:paraId="911B0000">
            <w:pPr>
              <w:pStyle w:val="Style_17"/>
              <w:spacing w:line="268" w:lineRule="exact"/>
              <w:ind/>
            </w:pPr>
            <w:r>
              <w:t>Установление</w:t>
            </w:r>
            <w:r>
              <w:rPr>
                <w:spacing w:val="19"/>
              </w:rPr>
              <w:t xml:space="preserve"> </w:t>
            </w:r>
            <w:r>
              <w:t>субъект-субъектных</w:t>
            </w:r>
            <w:r>
              <w:rPr>
                <w:spacing w:val="23"/>
              </w:rPr>
              <w:t xml:space="preserve"> </w:t>
            </w:r>
            <w:r>
              <w:t>отношений</w:t>
            </w:r>
          </w:p>
          <w:p w14:paraId="921B0000">
            <w:pPr>
              <w:pStyle w:val="Style_17"/>
              <w:spacing w:line="264" w:lineRule="exact"/>
              <w:ind/>
            </w:pPr>
            <w:r>
              <w:t>в</w:t>
            </w:r>
            <w:r>
              <w:rPr>
                <w:spacing w:val="-3"/>
              </w:rPr>
              <w:t xml:space="preserve"> </w:t>
            </w:r>
            <w:r>
              <w:t>процессе</w:t>
            </w:r>
            <w:r>
              <w:rPr>
                <w:spacing w:val="1"/>
              </w:rPr>
              <w:t xml:space="preserve"> </w:t>
            </w:r>
            <w:r>
              <w:t>учебной</w:t>
            </w:r>
            <w:r>
              <w:rPr>
                <w:spacing w:val="-1"/>
              </w:rPr>
              <w:t xml:space="preserve"> </w:t>
            </w:r>
            <w:r>
              <w:t>деятельности</w:t>
            </w:r>
          </w:p>
        </w:tc>
        <w:tc>
          <w:tcPr>
            <w:tcW w:type="dxa" w:w="1767"/>
            <w:gridSpan w:val="6"/>
            <w:tcBorders>
              <w:top w:color="000000" w:sz="4" w:val="single"/>
              <w:left w:color="000000" w:sz="4" w:val="single"/>
              <w:bottom w:color="000000" w:sz="4" w:val="single"/>
              <w:right w:color="000000" w:sz="4" w:val="single"/>
            </w:tcBorders>
          </w:tcPr>
          <w:p w14:paraId="931B0000">
            <w:pPr>
              <w:pStyle w:val="Style_17"/>
              <w:spacing w:line="315" w:lineRule="exact"/>
              <w:ind w:firstLine="0" w:left="479" w:right="474"/>
            </w:pPr>
            <w:r>
              <w:t>1-4</w:t>
            </w:r>
          </w:p>
        </w:tc>
        <w:tc>
          <w:tcPr>
            <w:tcW w:type="dxa" w:w="1816"/>
            <w:gridSpan w:val="4"/>
            <w:tcBorders>
              <w:top w:color="000000" w:sz="4" w:val="single"/>
              <w:left w:color="000000" w:sz="4" w:val="single"/>
              <w:bottom w:color="000000" w:sz="4" w:val="single"/>
              <w:right w:color="000000" w:sz="4" w:val="single"/>
            </w:tcBorders>
          </w:tcPr>
          <w:p w14:paraId="941B0000">
            <w:pPr>
              <w:pStyle w:val="Style_17"/>
              <w:spacing w:line="268" w:lineRule="exact"/>
              <w:ind w:firstLine="0" w:left="393"/>
            </w:pPr>
            <w:r>
              <w:t>В</w:t>
            </w:r>
            <w:r>
              <w:rPr>
                <w:spacing w:val="-3"/>
              </w:rPr>
              <w:t xml:space="preserve"> </w:t>
            </w:r>
            <w:r>
              <w:t>течение</w:t>
            </w:r>
          </w:p>
          <w:p w14:paraId="951B0000">
            <w:pPr>
              <w:pStyle w:val="Style_17"/>
              <w:spacing w:line="264" w:lineRule="exact"/>
              <w:ind/>
            </w:pPr>
            <w:r>
              <w:t>учебного</w:t>
            </w:r>
            <w:r>
              <w:rPr>
                <w:spacing w:val="-2"/>
              </w:rPr>
              <w:t xml:space="preserve"> </w:t>
            </w:r>
            <w:r>
              <w:t>года</w:t>
            </w:r>
          </w:p>
        </w:tc>
        <w:tc>
          <w:tcPr>
            <w:tcW w:type="dxa" w:w="1724"/>
            <w:gridSpan w:val="5"/>
            <w:tcBorders>
              <w:top w:color="000000" w:sz="4" w:val="single"/>
              <w:left w:color="000000" w:sz="4" w:val="single"/>
              <w:bottom w:color="000000" w:sz="4" w:val="single"/>
              <w:right w:color="000000" w:sz="4" w:val="single"/>
            </w:tcBorders>
          </w:tcPr>
          <w:p w14:paraId="961B0000">
            <w:pPr>
              <w:pStyle w:val="Style_17"/>
              <w:spacing w:line="268" w:lineRule="exact"/>
              <w:ind w:firstLine="0" w:left="83" w:right="84"/>
            </w:pPr>
            <w:r>
              <w:t>Учителя-</w:t>
            </w:r>
          </w:p>
          <w:p w14:paraId="971B0000">
            <w:pPr>
              <w:pStyle w:val="Style_17"/>
              <w:spacing w:line="264" w:lineRule="exact"/>
              <w:ind w:firstLine="0" w:left="85" w:right="84"/>
            </w:pPr>
            <w:r>
              <w:t>предметники</w:t>
            </w:r>
          </w:p>
        </w:tc>
      </w:tr>
      <w:tr>
        <w:trPr>
          <w:trHeight w:hRule="atLeast" w:val="827"/>
        </w:trPr>
        <w:tc>
          <w:tcPr>
            <w:tcW w:type="dxa" w:w="567"/>
            <w:tcBorders>
              <w:top w:color="000000" w:sz="4" w:val="single"/>
              <w:left w:color="000000" w:sz="4" w:val="single"/>
              <w:bottom w:color="000000" w:sz="4" w:val="single"/>
              <w:right w:color="000000" w:sz="4" w:val="single"/>
            </w:tcBorders>
          </w:tcPr>
          <w:p w14:paraId="981B0000">
            <w:pPr>
              <w:pStyle w:val="Style_17"/>
              <w:spacing w:line="315" w:lineRule="exact"/>
              <w:ind w:firstLine="0" w:left="8"/>
            </w:pPr>
            <w:r>
              <w:t>2</w:t>
            </w:r>
          </w:p>
        </w:tc>
        <w:tc>
          <w:tcPr>
            <w:tcW w:type="dxa" w:w="5063"/>
            <w:gridSpan w:val="3"/>
            <w:tcBorders>
              <w:top w:color="000000" w:sz="4" w:val="single"/>
              <w:left w:color="000000" w:sz="4" w:val="single"/>
              <w:bottom w:color="000000" w:sz="4" w:val="single"/>
              <w:right w:color="000000" w:sz="4" w:val="single"/>
            </w:tcBorders>
          </w:tcPr>
          <w:p w14:paraId="991B0000">
            <w:pPr>
              <w:pStyle w:val="Style_17"/>
              <w:tabs>
                <w:tab w:leader="none" w:pos="1259" w:val="left"/>
                <w:tab w:leader="none" w:pos="1763" w:val="left"/>
                <w:tab w:leader="none" w:pos="3652" w:val="left"/>
              </w:tabs>
              <w:spacing w:line="268" w:lineRule="exact"/>
              <w:ind/>
            </w:pPr>
            <w:r>
              <w:t>Подбор</w:t>
            </w:r>
            <w:r>
              <w:tab/>
            </w:r>
            <w:r>
              <w:t>и</w:t>
            </w:r>
            <w:r>
              <w:tab/>
            </w:r>
            <w:r>
              <w:t>использование</w:t>
            </w:r>
            <w:r>
              <w:tab/>
            </w:r>
            <w:r>
              <w:t>предметного</w:t>
            </w:r>
          </w:p>
          <w:p w14:paraId="9A1B0000">
            <w:pPr>
              <w:pStyle w:val="Style_17"/>
              <w:tabs>
                <w:tab w:leader="none" w:pos="1581" w:val="left"/>
                <w:tab w:leader="none" w:pos="3474" w:val="left"/>
                <w:tab w:leader="none" w:pos="4076" w:val="left"/>
              </w:tabs>
              <w:spacing w:line="270" w:lineRule="atLeast"/>
              <w:ind w:right="96"/>
            </w:pPr>
            <w:r>
              <w:t>материала,</w:t>
            </w:r>
            <w:r>
              <w:tab/>
            </w:r>
            <w:r>
              <w:t>направленного</w:t>
            </w:r>
            <w:r>
              <w:tab/>
            </w:r>
            <w:r>
              <w:t>на</w:t>
            </w:r>
            <w:r>
              <w:tab/>
            </w:r>
            <w:r>
              <w:rPr>
                <w:spacing w:val="-1"/>
              </w:rPr>
              <w:t>решение</w:t>
            </w:r>
            <w:r>
              <w:rPr>
                <w:spacing w:val="-57"/>
              </w:rPr>
              <w:t xml:space="preserve"> </w:t>
            </w:r>
            <w:r>
              <w:t>воспитательных</w:t>
            </w:r>
            <w:r>
              <w:rPr>
                <w:spacing w:val="1"/>
              </w:rPr>
              <w:t xml:space="preserve"> </w:t>
            </w:r>
            <w:r>
              <w:t>задач.</w:t>
            </w:r>
          </w:p>
        </w:tc>
        <w:tc>
          <w:tcPr>
            <w:tcW w:type="dxa" w:w="1767"/>
            <w:gridSpan w:val="6"/>
            <w:tcBorders>
              <w:top w:color="000000" w:sz="4" w:val="single"/>
              <w:left w:color="000000" w:sz="4" w:val="single"/>
              <w:bottom w:color="000000" w:sz="4" w:val="single"/>
              <w:right w:color="000000" w:sz="4" w:val="single"/>
            </w:tcBorders>
          </w:tcPr>
          <w:p w14:paraId="9B1B0000">
            <w:pPr>
              <w:pStyle w:val="Style_17"/>
              <w:spacing w:line="315" w:lineRule="exact"/>
              <w:ind w:firstLine="0" w:left="479" w:right="474"/>
            </w:pPr>
            <w:r>
              <w:t>1-4</w:t>
            </w:r>
          </w:p>
        </w:tc>
        <w:tc>
          <w:tcPr>
            <w:tcW w:type="dxa" w:w="1816"/>
            <w:gridSpan w:val="4"/>
            <w:tcBorders>
              <w:top w:color="000000" w:sz="4" w:val="single"/>
              <w:left w:color="000000" w:sz="4" w:val="single"/>
              <w:bottom w:color="000000" w:sz="4" w:val="single"/>
              <w:right w:color="000000" w:sz="4" w:val="single"/>
            </w:tcBorders>
          </w:tcPr>
          <w:p w14:paraId="9C1B0000">
            <w:pPr>
              <w:pStyle w:val="Style_17"/>
              <w:ind w:firstLine="288" w:left="0" w:right="252"/>
            </w:pPr>
            <w:r>
              <w:t>В течение</w:t>
            </w:r>
            <w:r>
              <w:rPr>
                <w:spacing w:val="1"/>
              </w:rPr>
              <w:t xml:space="preserve"> </w:t>
            </w:r>
            <w:r>
              <w:t>учебного</w:t>
            </w:r>
            <w:r>
              <w:rPr>
                <w:spacing w:val="-13"/>
              </w:rPr>
              <w:t xml:space="preserve"> </w:t>
            </w:r>
            <w:r>
              <w:t>года</w:t>
            </w:r>
          </w:p>
        </w:tc>
        <w:tc>
          <w:tcPr>
            <w:tcW w:type="dxa" w:w="1724"/>
            <w:gridSpan w:val="5"/>
            <w:tcBorders>
              <w:top w:color="000000" w:sz="4" w:val="single"/>
              <w:left w:color="000000" w:sz="4" w:val="single"/>
              <w:bottom w:color="000000" w:sz="4" w:val="single"/>
              <w:right w:color="000000" w:sz="4" w:val="single"/>
            </w:tcBorders>
          </w:tcPr>
          <w:p w14:paraId="9D1B0000">
            <w:pPr>
              <w:pStyle w:val="Style_17"/>
              <w:ind w:firstLine="199" w:left="174" w:right="153"/>
            </w:pPr>
            <w:r>
              <w:t>Учителя-</w:t>
            </w:r>
            <w:r>
              <w:rPr>
                <w:spacing w:val="1"/>
              </w:rPr>
              <w:t xml:space="preserve"> </w:t>
            </w:r>
            <w:r>
              <w:t>предметники</w:t>
            </w:r>
          </w:p>
        </w:tc>
      </w:tr>
      <w:tr>
        <w:trPr>
          <w:trHeight w:hRule="atLeast" w:val="551"/>
        </w:trPr>
        <w:tc>
          <w:tcPr>
            <w:tcW w:type="dxa" w:w="567"/>
            <w:tcBorders>
              <w:top w:color="000000" w:sz="4" w:val="single"/>
              <w:left w:color="000000" w:sz="4" w:val="single"/>
              <w:bottom w:color="000000" w:sz="4" w:val="single"/>
              <w:right w:color="000000" w:sz="4" w:val="single"/>
            </w:tcBorders>
          </w:tcPr>
          <w:p w14:paraId="9E1B0000">
            <w:pPr>
              <w:pStyle w:val="Style_17"/>
              <w:spacing w:line="315" w:lineRule="exact"/>
              <w:ind w:firstLine="0" w:left="8"/>
            </w:pPr>
            <w:r>
              <w:t>3</w:t>
            </w:r>
          </w:p>
        </w:tc>
        <w:tc>
          <w:tcPr>
            <w:tcW w:type="dxa" w:w="5063"/>
            <w:gridSpan w:val="3"/>
            <w:tcBorders>
              <w:top w:color="000000" w:sz="4" w:val="single"/>
              <w:left w:color="000000" w:sz="4" w:val="single"/>
              <w:bottom w:color="000000" w:sz="4" w:val="single"/>
              <w:right w:color="000000" w:sz="4" w:val="single"/>
            </w:tcBorders>
          </w:tcPr>
          <w:p w14:paraId="9F1B0000">
            <w:pPr>
              <w:pStyle w:val="Style_17"/>
              <w:tabs>
                <w:tab w:leader="none" w:pos="1353" w:val="left"/>
                <w:tab w:leader="none" w:pos="2860" w:val="left"/>
                <w:tab w:leader="none" w:pos="3268" w:val="left"/>
              </w:tabs>
              <w:spacing w:line="268" w:lineRule="exact"/>
              <w:ind/>
            </w:pPr>
            <w:r>
              <w:t>Создание</w:t>
            </w:r>
            <w:r>
              <w:tab/>
            </w:r>
            <w:r>
              <w:t>позитивных</w:t>
            </w:r>
            <w:r>
              <w:tab/>
            </w:r>
            <w:r>
              <w:t>и</w:t>
            </w:r>
            <w:r>
              <w:tab/>
            </w:r>
            <w:r>
              <w:t>конструктивных</w:t>
            </w:r>
          </w:p>
          <w:p w14:paraId="A01B0000">
            <w:pPr>
              <w:pStyle w:val="Style_17"/>
              <w:spacing w:line="264" w:lineRule="exact"/>
              <w:ind/>
            </w:pPr>
            <w:r>
              <w:t>отношений</w:t>
            </w:r>
            <w:r>
              <w:rPr>
                <w:spacing w:val="-2"/>
              </w:rPr>
              <w:t xml:space="preserve"> </w:t>
            </w:r>
            <w:r>
              <w:t>между</w:t>
            </w:r>
            <w:r>
              <w:rPr>
                <w:spacing w:val="-3"/>
              </w:rPr>
              <w:t xml:space="preserve"> </w:t>
            </w:r>
            <w:r>
              <w:t>учителем</w:t>
            </w:r>
            <w:r>
              <w:rPr>
                <w:spacing w:val="-4"/>
              </w:rPr>
              <w:t xml:space="preserve"> </w:t>
            </w:r>
            <w:r>
              <w:t>и</w:t>
            </w:r>
            <w:r>
              <w:rPr>
                <w:spacing w:val="1"/>
              </w:rPr>
              <w:t xml:space="preserve"> </w:t>
            </w:r>
            <w:r>
              <w:t>учениками.</w:t>
            </w:r>
          </w:p>
        </w:tc>
        <w:tc>
          <w:tcPr>
            <w:tcW w:type="dxa" w:w="1767"/>
            <w:gridSpan w:val="6"/>
            <w:tcBorders>
              <w:top w:color="000000" w:sz="4" w:val="single"/>
              <w:left w:color="000000" w:sz="4" w:val="single"/>
              <w:bottom w:color="000000" w:sz="4" w:val="single"/>
              <w:right w:color="000000" w:sz="4" w:val="single"/>
            </w:tcBorders>
          </w:tcPr>
          <w:p w14:paraId="A11B0000">
            <w:pPr>
              <w:pStyle w:val="Style_17"/>
              <w:spacing w:line="315" w:lineRule="exact"/>
              <w:ind w:firstLine="0" w:left="479" w:right="474"/>
            </w:pPr>
            <w:r>
              <w:t>1-4</w:t>
            </w:r>
          </w:p>
        </w:tc>
        <w:tc>
          <w:tcPr>
            <w:tcW w:type="dxa" w:w="1816"/>
            <w:gridSpan w:val="4"/>
            <w:tcBorders>
              <w:top w:color="000000" w:sz="4" w:val="single"/>
              <w:left w:color="000000" w:sz="4" w:val="single"/>
              <w:bottom w:color="000000" w:sz="4" w:val="single"/>
              <w:right w:color="000000" w:sz="4" w:val="single"/>
            </w:tcBorders>
          </w:tcPr>
          <w:p w14:paraId="A21B0000">
            <w:pPr>
              <w:pStyle w:val="Style_17"/>
              <w:spacing w:line="268" w:lineRule="exact"/>
              <w:ind w:firstLine="0" w:left="393"/>
            </w:pPr>
            <w:r>
              <w:t>В</w:t>
            </w:r>
            <w:r>
              <w:rPr>
                <w:spacing w:val="-3"/>
              </w:rPr>
              <w:t xml:space="preserve"> </w:t>
            </w:r>
            <w:r>
              <w:t>течение</w:t>
            </w:r>
          </w:p>
          <w:p w14:paraId="A31B0000">
            <w:pPr>
              <w:pStyle w:val="Style_17"/>
              <w:spacing w:line="264" w:lineRule="exact"/>
              <w:ind/>
            </w:pPr>
            <w:r>
              <w:t>учебного</w:t>
            </w:r>
            <w:r>
              <w:rPr>
                <w:spacing w:val="-2"/>
              </w:rPr>
              <w:t xml:space="preserve"> </w:t>
            </w:r>
            <w:r>
              <w:t>года</w:t>
            </w:r>
          </w:p>
        </w:tc>
        <w:tc>
          <w:tcPr>
            <w:tcW w:type="dxa" w:w="1724"/>
            <w:gridSpan w:val="5"/>
            <w:tcBorders>
              <w:top w:color="000000" w:sz="4" w:val="single"/>
              <w:left w:color="000000" w:sz="4" w:val="single"/>
              <w:bottom w:color="000000" w:sz="4" w:val="single"/>
              <w:right w:color="000000" w:sz="4" w:val="single"/>
            </w:tcBorders>
          </w:tcPr>
          <w:p w14:paraId="A41B0000">
            <w:pPr>
              <w:pStyle w:val="Style_17"/>
              <w:spacing w:line="268" w:lineRule="exact"/>
              <w:ind w:firstLine="0" w:left="83" w:right="84"/>
            </w:pPr>
            <w:r>
              <w:t>Учителя-</w:t>
            </w:r>
          </w:p>
          <w:p w14:paraId="A51B0000">
            <w:pPr>
              <w:pStyle w:val="Style_17"/>
              <w:spacing w:line="264" w:lineRule="exact"/>
              <w:ind w:firstLine="0" w:left="85" w:right="84"/>
            </w:pPr>
            <w:r>
              <w:t>предметники</w:t>
            </w:r>
          </w:p>
        </w:tc>
      </w:tr>
      <w:tr>
        <w:trPr>
          <w:trHeight w:hRule="atLeast" w:val="1105"/>
        </w:trPr>
        <w:tc>
          <w:tcPr>
            <w:tcW w:type="dxa" w:w="567"/>
            <w:tcBorders>
              <w:top w:color="000000" w:sz="4" w:val="single"/>
              <w:left w:color="000000" w:sz="4" w:val="single"/>
              <w:bottom w:color="000000" w:sz="4" w:val="single"/>
              <w:right w:color="000000" w:sz="4" w:val="single"/>
            </w:tcBorders>
          </w:tcPr>
          <w:p w14:paraId="A61B0000">
            <w:pPr>
              <w:pStyle w:val="Style_17"/>
              <w:spacing w:line="310" w:lineRule="exact"/>
              <w:ind w:firstLine="0" w:left="8"/>
            </w:pPr>
            <w:r>
              <w:t>4</w:t>
            </w:r>
          </w:p>
        </w:tc>
        <w:tc>
          <w:tcPr>
            <w:tcW w:type="dxa" w:w="5063"/>
            <w:gridSpan w:val="3"/>
            <w:tcBorders>
              <w:top w:color="000000" w:sz="4" w:val="single"/>
              <w:left w:color="000000" w:sz="4" w:val="single"/>
              <w:bottom w:color="000000" w:sz="4" w:val="single"/>
              <w:right w:color="000000" w:sz="4" w:val="single"/>
            </w:tcBorders>
          </w:tcPr>
          <w:p w14:paraId="A71B0000">
            <w:pPr>
              <w:pStyle w:val="Style_17"/>
              <w:ind w:right="91"/>
            </w:pPr>
            <w:r>
              <w:t>Побуждение</w:t>
            </w:r>
            <w:r>
              <w:rPr>
                <w:spacing w:val="10"/>
              </w:rPr>
              <w:t xml:space="preserve"> </w:t>
            </w:r>
            <w:r>
              <w:t>обучающихся</w:t>
            </w:r>
            <w:r>
              <w:rPr>
                <w:spacing w:val="12"/>
              </w:rPr>
              <w:t xml:space="preserve"> </w:t>
            </w:r>
            <w:r>
              <w:t>соблюдать</w:t>
            </w:r>
            <w:r>
              <w:rPr>
                <w:spacing w:val="13"/>
              </w:rPr>
              <w:t xml:space="preserve"> </w:t>
            </w:r>
            <w:r>
              <w:t>правила</w:t>
            </w:r>
            <w:r>
              <w:rPr>
                <w:spacing w:val="-57"/>
              </w:rPr>
              <w:t xml:space="preserve"> </w:t>
            </w:r>
            <w:r>
              <w:t>внутреннего</w:t>
            </w:r>
            <w:r>
              <w:rPr>
                <w:spacing w:val="60"/>
              </w:rPr>
              <w:t xml:space="preserve"> </w:t>
            </w:r>
            <w:r>
              <w:t>распорядка,</w:t>
            </w:r>
            <w:r>
              <w:rPr>
                <w:spacing w:val="60"/>
              </w:rPr>
              <w:t xml:space="preserve"> </w:t>
            </w:r>
            <w:r>
              <w:t>нормы</w:t>
            </w:r>
            <w:r>
              <w:rPr>
                <w:spacing w:val="60"/>
              </w:rPr>
              <w:t xml:space="preserve"> </w:t>
            </w:r>
            <w:r>
              <w:t>поведения,</w:t>
            </w:r>
          </w:p>
          <w:p w14:paraId="A81B0000">
            <w:pPr>
              <w:pStyle w:val="Style_17"/>
              <w:tabs>
                <w:tab w:leader="none" w:pos="1266" w:val="left"/>
                <w:tab w:leader="none" w:pos="2505" w:val="left"/>
                <w:tab w:leader="none" w:pos="3069" w:val="left"/>
                <w:tab w:leader="none" w:pos="4828" w:val="left"/>
              </w:tabs>
              <w:spacing w:line="270" w:lineRule="atLeast"/>
              <w:ind w:right="98"/>
            </w:pPr>
            <w:r>
              <w:t>правила</w:t>
            </w:r>
            <w:r>
              <w:tab/>
            </w:r>
            <w:r>
              <w:t>общения</w:t>
            </w:r>
            <w:r>
              <w:tab/>
            </w:r>
            <w:r>
              <w:t>со</w:t>
            </w:r>
            <w:r>
              <w:tab/>
            </w:r>
            <w:r>
              <w:t>сверстниками</w:t>
            </w:r>
            <w:r>
              <w:tab/>
            </w:r>
            <w:r>
              <w:rPr>
                <w:spacing w:val="-5"/>
              </w:rPr>
              <w:t>и</w:t>
            </w:r>
            <w:r>
              <w:rPr>
                <w:spacing w:val="-57"/>
              </w:rPr>
              <w:t xml:space="preserve"> </w:t>
            </w:r>
            <w:r>
              <w:t>педагогами.</w:t>
            </w:r>
          </w:p>
        </w:tc>
        <w:tc>
          <w:tcPr>
            <w:tcW w:type="dxa" w:w="1767"/>
            <w:gridSpan w:val="6"/>
            <w:tcBorders>
              <w:top w:color="000000" w:sz="4" w:val="single"/>
              <w:left w:color="000000" w:sz="4" w:val="single"/>
              <w:bottom w:color="000000" w:sz="4" w:val="single"/>
              <w:right w:color="000000" w:sz="4" w:val="single"/>
            </w:tcBorders>
          </w:tcPr>
          <w:p w14:paraId="A91B0000">
            <w:pPr>
              <w:pStyle w:val="Style_17"/>
              <w:spacing w:line="310" w:lineRule="exact"/>
              <w:ind w:firstLine="0" w:left="479" w:right="474"/>
            </w:pPr>
            <w:r>
              <w:t>1-4</w:t>
            </w:r>
          </w:p>
        </w:tc>
        <w:tc>
          <w:tcPr>
            <w:tcW w:type="dxa" w:w="1846"/>
            <w:gridSpan w:val="5"/>
            <w:tcBorders>
              <w:top w:color="000000" w:sz="4" w:val="single"/>
              <w:left w:color="000000" w:sz="4" w:val="single"/>
              <w:bottom w:color="000000" w:sz="4" w:val="single"/>
              <w:right w:color="000000" w:sz="4" w:val="single"/>
            </w:tcBorders>
          </w:tcPr>
          <w:p w14:paraId="AA1B0000">
            <w:pPr>
              <w:pStyle w:val="Style_17"/>
              <w:ind w:firstLine="288" w:left="0" w:right="282"/>
            </w:pPr>
            <w:r>
              <w:t>В течение</w:t>
            </w:r>
            <w:r>
              <w:rPr>
                <w:spacing w:val="1"/>
              </w:rPr>
              <w:t xml:space="preserve"> </w:t>
            </w:r>
            <w:r>
              <w:t>учебного</w:t>
            </w:r>
            <w:r>
              <w:rPr>
                <w:spacing w:val="-13"/>
              </w:rPr>
              <w:t xml:space="preserve"> </w:t>
            </w:r>
            <w:r>
              <w:t>года</w:t>
            </w:r>
          </w:p>
        </w:tc>
        <w:tc>
          <w:tcPr>
            <w:tcW w:type="dxa" w:w="1694"/>
            <w:gridSpan w:val="4"/>
            <w:tcBorders>
              <w:top w:color="000000" w:sz="4" w:val="single"/>
              <w:left w:color="000000" w:sz="4" w:val="single"/>
              <w:bottom w:color="000000" w:sz="4" w:val="single"/>
              <w:right w:color="000000" w:sz="4" w:val="single"/>
            </w:tcBorders>
          </w:tcPr>
          <w:p w14:paraId="AB1B0000">
            <w:pPr>
              <w:pStyle w:val="Style_17"/>
              <w:ind w:firstLine="199" w:left="144" w:right="153"/>
            </w:pPr>
            <w:r>
              <w:t>Учителя-</w:t>
            </w:r>
            <w:r>
              <w:rPr>
                <w:spacing w:val="1"/>
              </w:rPr>
              <w:t xml:space="preserve"> </w:t>
            </w:r>
            <w:r>
              <w:t>предметники</w:t>
            </w:r>
          </w:p>
        </w:tc>
      </w:tr>
      <w:tr>
        <w:trPr>
          <w:trHeight w:hRule="atLeast" w:val="827"/>
        </w:trPr>
        <w:tc>
          <w:tcPr>
            <w:tcW w:type="dxa" w:w="567"/>
            <w:tcBorders>
              <w:top w:color="000000" w:sz="4" w:val="single"/>
              <w:left w:color="000000" w:sz="4" w:val="single"/>
              <w:bottom w:color="000000" w:sz="4" w:val="single"/>
              <w:right w:color="000000" w:sz="4" w:val="single"/>
            </w:tcBorders>
          </w:tcPr>
          <w:p w14:paraId="AC1B0000">
            <w:pPr>
              <w:pStyle w:val="Style_17"/>
              <w:spacing w:line="308" w:lineRule="exact"/>
              <w:ind w:firstLine="0" w:left="8"/>
            </w:pPr>
            <w:r>
              <w:t>5</w:t>
            </w:r>
          </w:p>
        </w:tc>
        <w:tc>
          <w:tcPr>
            <w:tcW w:type="dxa" w:w="5063"/>
            <w:gridSpan w:val="3"/>
            <w:tcBorders>
              <w:top w:color="000000" w:sz="4" w:val="single"/>
              <w:left w:color="000000" w:sz="4" w:val="single"/>
              <w:bottom w:color="000000" w:sz="4" w:val="single"/>
              <w:right w:color="000000" w:sz="4" w:val="single"/>
            </w:tcBorders>
          </w:tcPr>
          <w:p w14:paraId="AD1B0000">
            <w:pPr>
              <w:pStyle w:val="Style_17"/>
              <w:tabs>
                <w:tab w:leader="none" w:pos="1689" w:val="left"/>
                <w:tab w:leader="none" w:pos="2824" w:val="left"/>
                <w:tab w:leader="none" w:pos="4828" w:val="left"/>
              </w:tabs>
              <w:ind/>
            </w:pPr>
            <w:r>
              <w:t>Организация</w:t>
            </w:r>
            <w:r>
              <w:tab/>
            </w:r>
            <w:r>
              <w:t>шефства</w:t>
            </w:r>
            <w:r>
              <w:tab/>
            </w:r>
            <w:r>
              <w:t>мотивированных</w:t>
            </w:r>
            <w:r>
              <w:tab/>
            </w:r>
            <w:r>
              <w:t>и</w:t>
            </w:r>
          </w:p>
          <w:p w14:paraId="AE1B0000">
            <w:pPr>
              <w:pStyle w:val="Style_17"/>
              <w:tabs>
                <w:tab w:leader="none" w:pos="2440" w:val="left"/>
                <w:tab w:leader="none" w:pos="4600" w:val="left"/>
              </w:tabs>
              <w:spacing w:line="270" w:lineRule="atLeast"/>
              <w:ind w:right="97"/>
            </w:pPr>
            <w:r>
              <w:t>эрудированных</w:t>
            </w:r>
            <w:r>
              <w:tab/>
            </w:r>
            <w:r>
              <w:t>обучающихся</w:t>
            </w:r>
            <w:r>
              <w:tab/>
            </w:r>
            <w:r>
              <w:rPr>
                <w:spacing w:val="-2"/>
              </w:rPr>
              <w:t>над</w:t>
            </w:r>
            <w:r>
              <w:rPr>
                <w:spacing w:val="-57"/>
              </w:rPr>
              <w:t xml:space="preserve"> </w:t>
            </w:r>
            <w:r>
              <w:t>неуспевающими одноклассниками.</w:t>
            </w:r>
          </w:p>
        </w:tc>
        <w:tc>
          <w:tcPr>
            <w:tcW w:type="dxa" w:w="1767"/>
            <w:gridSpan w:val="6"/>
            <w:tcBorders>
              <w:top w:color="000000" w:sz="4" w:val="single"/>
              <w:left w:color="000000" w:sz="4" w:val="single"/>
              <w:bottom w:color="000000" w:sz="4" w:val="single"/>
              <w:right w:color="000000" w:sz="4" w:val="single"/>
            </w:tcBorders>
          </w:tcPr>
          <w:p w14:paraId="AF1B0000">
            <w:pPr>
              <w:pStyle w:val="Style_17"/>
              <w:spacing w:line="308" w:lineRule="exact"/>
              <w:ind w:firstLine="0" w:left="479" w:right="474"/>
            </w:pPr>
            <w:r>
              <w:t>1-4</w:t>
            </w:r>
          </w:p>
        </w:tc>
        <w:tc>
          <w:tcPr>
            <w:tcW w:type="dxa" w:w="1846"/>
            <w:gridSpan w:val="5"/>
            <w:tcBorders>
              <w:top w:color="000000" w:sz="4" w:val="single"/>
              <w:left w:color="000000" w:sz="4" w:val="single"/>
              <w:bottom w:color="000000" w:sz="4" w:val="single"/>
              <w:right w:color="000000" w:sz="4" w:val="single"/>
            </w:tcBorders>
          </w:tcPr>
          <w:p w14:paraId="B01B0000">
            <w:pPr>
              <w:pStyle w:val="Style_17"/>
              <w:ind w:firstLine="0" w:left="393"/>
            </w:pPr>
            <w:r>
              <w:t>В</w:t>
            </w:r>
            <w:r>
              <w:rPr>
                <w:spacing w:val="-3"/>
              </w:rPr>
              <w:t xml:space="preserve"> </w:t>
            </w:r>
            <w:r>
              <w:t>течение</w:t>
            </w:r>
          </w:p>
          <w:p w14:paraId="B11B0000">
            <w:pPr>
              <w:pStyle w:val="Style_17"/>
            </w:pPr>
            <w:r>
              <w:t>учебного</w:t>
            </w:r>
            <w:r>
              <w:rPr>
                <w:spacing w:val="-2"/>
              </w:rPr>
              <w:t xml:space="preserve"> </w:t>
            </w:r>
            <w:r>
              <w:t>года</w:t>
            </w:r>
          </w:p>
        </w:tc>
        <w:tc>
          <w:tcPr>
            <w:tcW w:type="dxa" w:w="1694"/>
            <w:gridSpan w:val="4"/>
            <w:tcBorders>
              <w:top w:color="000000" w:sz="4" w:val="single"/>
              <w:left w:color="000000" w:sz="4" w:val="single"/>
              <w:bottom w:color="000000" w:sz="4" w:val="single"/>
              <w:right w:color="000000" w:sz="4" w:val="single"/>
            </w:tcBorders>
          </w:tcPr>
          <w:p w14:paraId="B21B0000">
            <w:pPr>
              <w:pStyle w:val="Style_17"/>
              <w:ind w:firstLine="0" w:left="56" w:right="85"/>
            </w:pPr>
            <w:r>
              <w:t>Учителя-</w:t>
            </w:r>
          </w:p>
          <w:p w14:paraId="B31B0000">
            <w:pPr>
              <w:pStyle w:val="Style_17"/>
              <w:ind w:firstLine="0" w:left="59" w:right="85"/>
            </w:pPr>
            <w:r>
              <w:t>предметники</w:t>
            </w:r>
          </w:p>
        </w:tc>
      </w:tr>
      <w:tr>
        <w:trPr>
          <w:trHeight w:hRule="atLeast" w:val="1103"/>
        </w:trPr>
        <w:tc>
          <w:tcPr>
            <w:tcW w:type="dxa" w:w="567"/>
            <w:tcBorders>
              <w:top w:color="000000" w:sz="4" w:val="single"/>
              <w:left w:color="000000" w:sz="4" w:val="single"/>
              <w:bottom w:color="000000" w:sz="4" w:val="single"/>
              <w:right w:color="000000" w:sz="4" w:val="single"/>
            </w:tcBorders>
          </w:tcPr>
          <w:p w14:paraId="B41B0000">
            <w:pPr>
              <w:pStyle w:val="Style_17"/>
              <w:spacing w:line="308" w:lineRule="exact"/>
              <w:ind w:firstLine="0" w:left="8"/>
            </w:pPr>
            <w:r>
              <w:t>6</w:t>
            </w:r>
          </w:p>
        </w:tc>
        <w:tc>
          <w:tcPr>
            <w:tcW w:type="dxa" w:w="5063"/>
            <w:gridSpan w:val="3"/>
            <w:tcBorders>
              <w:top w:color="000000" w:sz="4" w:val="single"/>
              <w:left w:color="000000" w:sz="4" w:val="single"/>
              <w:bottom w:color="000000" w:sz="4" w:val="single"/>
              <w:right w:color="000000" w:sz="4" w:val="single"/>
            </w:tcBorders>
          </w:tcPr>
          <w:p w14:paraId="B51B0000">
            <w:pPr>
              <w:pStyle w:val="Style_17"/>
              <w:tabs>
                <w:tab w:leader="none" w:pos="2029" w:val="left"/>
                <w:tab w:leader="none" w:pos="4408" w:val="left"/>
              </w:tabs>
              <w:ind/>
              <w:jc w:val="both"/>
            </w:pPr>
            <w:r>
              <w:t>Применение</w:t>
            </w:r>
            <w:r>
              <w:tab/>
            </w:r>
            <w:r>
              <w:t>интерактивных</w:t>
            </w:r>
            <w:r>
              <w:tab/>
            </w:r>
            <w:r>
              <w:t>форм</w:t>
            </w:r>
          </w:p>
          <w:p w14:paraId="B61B0000">
            <w:pPr>
              <w:pStyle w:val="Style_17"/>
              <w:tabs>
                <w:tab w:leader="none" w:pos="1816" w:val="left"/>
              </w:tabs>
              <w:spacing w:line="270" w:lineRule="atLeast"/>
              <w:ind w:right="98"/>
              <w:jc w:val="both"/>
            </w:pPr>
            <w:r>
              <w:t>учебной</w:t>
            </w:r>
            <w:r>
              <w:tab/>
            </w:r>
            <w:r>
              <w:t>работы</w:t>
            </w:r>
            <w:r>
              <w:rPr>
                <w:i w:val="1"/>
                <w:u w:val="single"/>
              </w:rPr>
              <w:t>:</w:t>
            </w:r>
            <w:r>
              <w:rPr>
                <w:i w:val="1"/>
                <w:spacing w:val="1"/>
                <w:u w:val="single"/>
              </w:rPr>
              <w:t xml:space="preserve"> </w:t>
            </w:r>
            <w:r>
              <w:t>дискуссий,</w:t>
            </w:r>
            <w:r>
              <w:rPr>
                <w:spacing w:val="1"/>
              </w:rPr>
              <w:t xml:space="preserve"> </w:t>
            </w:r>
            <w:r>
              <w:t>дебатов,</w:t>
            </w:r>
            <w:r>
              <w:rPr>
                <w:spacing w:val="1"/>
              </w:rPr>
              <w:t xml:space="preserve"> </w:t>
            </w:r>
            <w:r>
              <w:t>групповых проектов, викторин, настольных и</w:t>
            </w:r>
            <w:r>
              <w:rPr>
                <w:spacing w:val="1"/>
              </w:rPr>
              <w:t xml:space="preserve"> </w:t>
            </w:r>
            <w:r>
              <w:t>ролевых</w:t>
            </w:r>
            <w:r>
              <w:rPr>
                <w:spacing w:val="1"/>
              </w:rPr>
              <w:t xml:space="preserve"> </w:t>
            </w:r>
            <w:r>
              <w:t>игр, игровых</w:t>
            </w:r>
            <w:r>
              <w:rPr>
                <w:spacing w:val="2"/>
              </w:rPr>
              <w:t xml:space="preserve"> </w:t>
            </w:r>
            <w:r>
              <w:t>ситуаций.</w:t>
            </w:r>
          </w:p>
        </w:tc>
        <w:tc>
          <w:tcPr>
            <w:tcW w:type="dxa" w:w="1767"/>
            <w:gridSpan w:val="6"/>
            <w:tcBorders>
              <w:top w:color="000000" w:sz="4" w:val="single"/>
              <w:left w:color="000000" w:sz="4" w:val="single"/>
              <w:bottom w:color="000000" w:sz="4" w:val="single"/>
              <w:right w:color="000000" w:sz="4" w:val="single"/>
            </w:tcBorders>
          </w:tcPr>
          <w:p w14:paraId="B71B0000">
            <w:pPr>
              <w:pStyle w:val="Style_17"/>
              <w:spacing w:line="308" w:lineRule="exact"/>
              <w:ind w:firstLine="0" w:left="479" w:right="474"/>
            </w:pPr>
            <w:r>
              <w:t>1-4</w:t>
            </w:r>
          </w:p>
        </w:tc>
        <w:tc>
          <w:tcPr>
            <w:tcW w:type="dxa" w:w="1846"/>
            <w:gridSpan w:val="5"/>
            <w:tcBorders>
              <w:top w:color="000000" w:sz="4" w:val="single"/>
              <w:left w:color="000000" w:sz="4" w:val="single"/>
              <w:bottom w:color="000000" w:sz="4" w:val="single"/>
              <w:right w:color="000000" w:sz="4" w:val="single"/>
            </w:tcBorders>
          </w:tcPr>
          <w:p w14:paraId="B81B0000">
            <w:pPr>
              <w:pStyle w:val="Style_17"/>
              <w:ind w:firstLine="0" w:left="393"/>
            </w:pPr>
            <w:r>
              <w:t>В</w:t>
            </w:r>
            <w:r>
              <w:rPr>
                <w:spacing w:val="-3"/>
              </w:rPr>
              <w:t xml:space="preserve"> </w:t>
            </w:r>
            <w:r>
              <w:t>течение</w:t>
            </w:r>
          </w:p>
          <w:p w14:paraId="B91B0000">
            <w:pPr>
              <w:pStyle w:val="Style_17"/>
            </w:pPr>
            <w:r>
              <w:t>учебного</w:t>
            </w:r>
            <w:r>
              <w:rPr>
                <w:spacing w:val="-2"/>
              </w:rPr>
              <w:t xml:space="preserve"> </w:t>
            </w:r>
            <w:r>
              <w:t>года</w:t>
            </w:r>
          </w:p>
        </w:tc>
        <w:tc>
          <w:tcPr>
            <w:tcW w:type="dxa" w:w="1694"/>
            <w:gridSpan w:val="4"/>
            <w:tcBorders>
              <w:top w:color="000000" w:sz="4" w:val="single"/>
              <w:left w:color="000000" w:sz="4" w:val="single"/>
              <w:bottom w:color="000000" w:sz="4" w:val="single"/>
              <w:right w:color="000000" w:sz="4" w:val="single"/>
            </w:tcBorders>
          </w:tcPr>
          <w:p w14:paraId="BA1B0000">
            <w:pPr>
              <w:pStyle w:val="Style_17"/>
              <w:ind w:firstLine="0" w:left="56" w:right="85"/>
            </w:pPr>
            <w:r>
              <w:t>Учителя-</w:t>
            </w:r>
          </w:p>
          <w:p w14:paraId="BB1B0000">
            <w:pPr>
              <w:pStyle w:val="Style_17"/>
              <w:ind w:firstLine="0" w:left="59" w:right="85"/>
            </w:pPr>
            <w:r>
              <w:t>предметники</w:t>
            </w:r>
          </w:p>
        </w:tc>
      </w:tr>
      <w:tr>
        <w:trPr>
          <w:trHeight w:hRule="atLeast" w:val="827"/>
        </w:trPr>
        <w:tc>
          <w:tcPr>
            <w:tcW w:type="dxa" w:w="567"/>
            <w:tcBorders>
              <w:top w:color="000000" w:sz="4" w:val="single"/>
              <w:left w:color="000000" w:sz="4" w:val="single"/>
              <w:bottom w:color="000000" w:sz="4" w:val="single"/>
              <w:right w:color="000000" w:sz="4" w:val="single"/>
            </w:tcBorders>
          </w:tcPr>
          <w:p w14:paraId="BC1B0000">
            <w:pPr>
              <w:pStyle w:val="Style_17"/>
              <w:spacing w:line="308" w:lineRule="exact"/>
              <w:ind w:firstLine="0" w:left="8"/>
            </w:pPr>
            <w:r>
              <w:t>7</w:t>
            </w:r>
          </w:p>
        </w:tc>
        <w:tc>
          <w:tcPr>
            <w:tcW w:type="dxa" w:w="5063"/>
            <w:gridSpan w:val="3"/>
            <w:tcBorders>
              <w:top w:color="000000" w:sz="4" w:val="single"/>
              <w:left w:color="000000" w:sz="4" w:val="single"/>
              <w:bottom w:color="000000" w:sz="4" w:val="single"/>
              <w:right w:color="000000" w:sz="4" w:val="single"/>
            </w:tcBorders>
          </w:tcPr>
          <w:p w14:paraId="BD1B0000">
            <w:pPr>
              <w:pStyle w:val="Style_17"/>
              <w:tabs>
                <w:tab w:leader="none" w:pos="2733" w:val="left"/>
                <w:tab w:leader="none" w:pos="3849" w:val="left"/>
              </w:tabs>
              <w:ind/>
            </w:pPr>
            <w:r>
              <w:t>Инициирование</w:t>
            </w:r>
            <w:r>
              <w:tab/>
            </w:r>
            <w:r>
              <w:t>и</w:t>
            </w:r>
            <w:r>
              <w:tab/>
            </w:r>
            <w:r>
              <w:t>поддержка</w:t>
            </w:r>
          </w:p>
          <w:p w14:paraId="BE1B0000">
            <w:pPr>
              <w:pStyle w:val="Style_17"/>
              <w:tabs>
                <w:tab w:leader="none" w:pos="3587" w:val="left"/>
              </w:tabs>
              <w:spacing w:line="270" w:lineRule="atLeast"/>
              <w:ind w:right="98"/>
            </w:pPr>
            <w:r>
              <w:t>исследовательской</w:t>
            </w:r>
            <w:r>
              <w:tab/>
            </w:r>
            <w:r>
              <w:rPr>
                <w:spacing w:val="-1"/>
              </w:rPr>
              <w:t>деятельности</w:t>
            </w:r>
            <w:r>
              <w:rPr>
                <w:spacing w:val="-57"/>
              </w:rPr>
              <w:t xml:space="preserve"> </w:t>
            </w:r>
            <w:r>
              <w:t>обучающихся.</w:t>
            </w:r>
          </w:p>
        </w:tc>
        <w:tc>
          <w:tcPr>
            <w:tcW w:type="dxa" w:w="1767"/>
            <w:gridSpan w:val="6"/>
            <w:tcBorders>
              <w:top w:color="000000" w:sz="4" w:val="single"/>
              <w:left w:color="000000" w:sz="4" w:val="single"/>
              <w:bottom w:color="000000" w:sz="4" w:val="single"/>
              <w:right w:color="000000" w:sz="4" w:val="single"/>
            </w:tcBorders>
          </w:tcPr>
          <w:p w14:paraId="BF1B0000">
            <w:pPr>
              <w:pStyle w:val="Style_17"/>
              <w:spacing w:line="308" w:lineRule="exact"/>
              <w:ind w:firstLine="0" w:left="479" w:right="474"/>
            </w:pPr>
            <w:r>
              <w:t>1-4</w:t>
            </w:r>
          </w:p>
        </w:tc>
        <w:tc>
          <w:tcPr>
            <w:tcW w:type="dxa" w:w="1846"/>
            <w:gridSpan w:val="5"/>
            <w:tcBorders>
              <w:top w:color="000000" w:sz="4" w:val="single"/>
              <w:left w:color="000000" w:sz="4" w:val="single"/>
              <w:bottom w:color="000000" w:sz="4" w:val="single"/>
              <w:right w:color="000000" w:sz="4" w:val="single"/>
            </w:tcBorders>
          </w:tcPr>
          <w:p w14:paraId="C01B0000">
            <w:pPr>
              <w:pStyle w:val="Style_17"/>
              <w:ind w:firstLine="0" w:left="393"/>
            </w:pPr>
            <w:r>
              <w:t>В</w:t>
            </w:r>
            <w:r>
              <w:rPr>
                <w:spacing w:val="-3"/>
              </w:rPr>
              <w:t xml:space="preserve"> </w:t>
            </w:r>
            <w:r>
              <w:t>течение</w:t>
            </w:r>
          </w:p>
          <w:p w14:paraId="C11B0000">
            <w:pPr>
              <w:pStyle w:val="Style_17"/>
            </w:pPr>
            <w:r>
              <w:t>учебного</w:t>
            </w:r>
            <w:r>
              <w:rPr>
                <w:spacing w:val="-2"/>
              </w:rPr>
              <w:t xml:space="preserve"> </w:t>
            </w:r>
            <w:r>
              <w:t>года</w:t>
            </w:r>
          </w:p>
        </w:tc>
        <w:tc>
          <w:tcPr>
            <w:tcW w:type="dxa" w:w="1694"/>
            <w:gridSpan w:val="4"/>
            <w:tcBorders>
              <w:top w:color="000000" w:sz="4" w:val="single"/>
              <w:left w:color="000000" w:sz="4" w:val="single"/>
              <w:bottom w:color="000000" w:sz="4" w:val="single"/>
              <w:right w:color="000000" w:sz="4" w:val="single"/>
            </w:tcBorders>
          </w:tcPr>
          <w:p w14:paraId="C21B0000">
            <w:pPr>
              <w:pStyle w:val="Style_17"/>
              <w:ind w:firstLine="0" w:left="56" w:right="85"/>
            </w:pPr>
            <w:r>
              <w:t>Учителя-</w:t>
            </w:r>
          </w:p>
          <w:p w14:paraId="C31B0000">
            <w:pPr>
              <w:pStyle w:val="Style_17"/>
              <w:ind w:firstLine="0" w:left="59" w:right="85"/>
            </w:pPr>
            <w:r>
              <w:t>предметники</w:t>
            </w:r>
          </w:p>
        </w:tc>
      </w:tr>
      <w:tr>
        <w:trPr>
          <w:trHeight w:hRule="atLeast" w:val="1655"/>
        </w:trPr>
        <w:tc>
          <w:tcPr>
            <w:tcW w:type="dxa" w:w="567"/>
            <w:tcBorders>
              <w:top w:color="000000" w:sz="4" w:val="single"/>
              <w:left w:color="000000" w:sz="4" w:val="single"/>
              <w:bottom w:color="000000" w:sz="4" w:val="single"/>
              <w:right w:color="000000" w:sz="4" w:val="single"/>
            </w:tcBorders>
          </w:tcPr>
          <w:p w14:paraId="C41B0000">
            <w:pPr>
              <w:pStyle w:val="Style_17"/>
              <w:spacing w:line="308" w:lineRule="exact"/>
              <w:ind w:firstLine="0" w:left="8"/>
            </w:pPr>
            <w:r>
              <w:t>8</w:t>
            </w:r>
          </w:p>
        </w:tc>
        <w:tc>
          <w:tcPr>
            <w:tcW w:type="dxa" w:w="5063"/>
            <w:gridSpan w:val="3"/>
            <w:tcBorders>
              <w:top w:color="000000" w:sz="4" w:val="single"/>
              <w:left w:color="000000" w:sz="4" w:val="single"/>
              <w:bottom w:color="000000" w:sz="4" w:val="single"/>
              <w:right w:color="000000" w:sz="4" w:val="single"/>
            </w:tcBorders>
          </w:tcPr>
          <w:p w14:paraId="C51B0000">
            <w:pPr>
              <w:pStyle w:val="Style_17"/>
              <w:ind/>
              <w:jc w:val="both"/>
            </w:pPr>
            <w:r>
              <w:t>Включение</w:t>
            </w:r>
            <w:r>
              <w:rPr>
                <w:spacing w:val="50"/>
              </w:rPr>
              <w:t xml:space="preserve"> </w:t>
            </w:r>
            <w:r>
              <w:t>в</w:t>
            </w:r>
            <w:r>
              <w:rPr>
                <w:spacing w:val="110"/>
              </w:rPr>
              <w:t xml:space="preserve"> </w:t>
            </w:r>
            <w:r>
              <w:t>рабочие</w:t>
            </w:r>
            <w:r>
              <w:rPr>
                <w:spacing w:val="109"/>
              </w:rPr>
              <w:t xml:space="preserve"> </w:t>
            </w:r>
            <w:r>
              <w:t>программы</w:t>
            </w:r>
            <w:r>
              <w:rPr>
                <w:spacing w:val="110"/>
              </w:rPr>
              <w:t xml:space="preserve"> </w:t>
            </w:r>
            <w:r>
              <w:t>по</w:t>
            </w:r>
            <w:r>
              <w:rPr>
                <w:spacing w:val="111"/>
              </w:rPr>
              <w:t xml:space="preserve"> </w:t>
            </w:r>
            <w:r>
              <w:t>всем</w:t>
            </w:r>
          </w:p>
          <w:p w14:paraId="C61B0000">
            <w:pPr>
              <w:pStyle w:val="Style_17"/>
              <w:spacing w:line="270" w:lineRule="atLeast"/>
              <w:ind w:right="98"/>
              <w:jc w:val="both"/>
            </w:pPr>
            <w:r>
              <w:t>учебным предметам, курсам, модулям целевых</w:t>
            </w:r>
            <w:r>
              <w:rPr>
                <w:spacing w:val="-57"/>
              </w:rPr>
              <w:t xml:space="preserve"> </w:t>
            </w:r>
            <w:r>
              <w:t>ориентиров результатов воспитания, их учёт в</w:t>
            </w:r>
            <w:r>
              <w:rPr>
                <w:spacing w:val="1"/>
              </w:rPr>
              <w:t xml:space="preserve"> </w:t>
            </w:r>
            <w:r>
              <w:t>формулировках воспитательных задач уроков,</w:t>
            </w:r>
            <w:r>
              <w:rPr>
                <w:spacing w:val="1"/>
              </w:rPr>
              <w:t xml:space="preserve"> </w:t>
            </w:r>
            <w:r>
              <w:t>занятий,</w:t>
            </w:r>
            <w:r>
              <w:rPr>
                <w:spacing w:val="1"/>
              </w:rPr>
              <w:t xml:space="preserve"> </w:t>
            </w:r>
            <w:r>
              <w:t>освоения</w:t>
            </w:r>
            <w:r>
              <w:rPr>
                <w:spacing w:val="1"/>
              </w:rPr>
              <w:t xml:space="preserve"> </w:t>
            </w:r>
            <w:r>
              <w:t>учебной</w:t>
            </w:r>
            <w:r>
              <w:rPr>
                <w:spacing w:val="1"/>
              </w:rPr>
              <w:t xml:space="preserve"> </w:t>
            </w:r>
            <w:r>
              <w:t>тематики,</w:t>
            </w:r>
            <w:r>
              <w:rPr>
                <w:spacing w:val="1"/>
              </w:rPr>
              <w:t xml:space="preserve"> </w:t>
            </w:r>
            <w:r>
              <w:t>их</w:t>
            </w:r>
            <w:r>
              <w:rPr>
                <w:spacing w:val="1"/>
              </w:rPr>
              <w:t xml:space="preserve"> </w:t>
            </w:r>
            <w:r>
              <w:t>реализацию</w:t>
            </w:r>
            <w:r>
              <w:rPr>
                <w:spacing w:val="-1"/>
              </w:rPr>
              <w:t xml:space="preserve"> </w:t>
            </w:r>
            <w:r>
              <w:t>в</w:t>
            </w:r>
            <w:r>
              <w:rPr>
                <w:spacing w:val="-1"/>
              </w:rPr>
              <w:t xml:space="preserve"> </w:t>
            </w:r>
            <w:r>
              <w:t>обучении</w:t>
            </w:r>
          </w:p>
        </w:tc>
        <w:tc>
          <w:tcPr>
            <w:tcW w:type="dxa" w:w="1767"/>
            <w:gridSpan w:val="6"/>
            <w:tcBorders>
              <w:top w:color="000000" w:sz="4" w:val="single"/>
              <w:left w:color="000000" w:sz="4" w:val="single"/>
              <w:bottom w:color="000000" w:sz="4" w:val="single"/>
              <w:right w:color="000000" w:sz="4" w:val="single"/>
            </w:tcBorders>
          </w:tcPr>
          <w:p w14:paraId="C71B0000">
            <w:pPr>
              <w:pStyle w:val="Style_17"/>
              <w:spacing w:line="308" w:lineRule="exact"/>
              <w:ind w:firstLine="0" w:left="479" w:right="474"/>
            </w:pPr>
            <w:r>
              <w:t>1-4</w:t>
            </w:r>
          </w:p>
        </w:tc>
        <w:tc>
          <w:tcPr>
            <w:tcW w:type="dxa" w:w="1846"/>
            <w:gridSpan w:val="5"/>
            <w:tcBorders>
              <w:top w:color="000000" w:sz="4" w:val="single"/>
              <w:left w:color="000000" w:sz="4" w:val="single"/>
              <w:bottom w:color="000000" w:sz="4" w:val="single"/>
              <w:right w:color="000000" w:sz="4" w:val="single"/>
            </w:tcBorders>
          </w:tcPr>
          <w:p w14:paraId="C81B0000">
            <w:pPr>
              <w:pStyle w:val="Style_17"/>
              <w:ind w:firstLine="0" w:left="393"/>
            </w:pPr>
            <w:r>
              <w:t>В</w:t>
            </w:r>
            <w:r>
              <w:rPr>
                <w:spacing w:val="-3"/>
              </w:rPr>
              <w:t xml:space="preserve"> </w:t>
            </w:r>
            <w:r>
              <w:t>течение</w:t>
            </w:r>
          </w:p>
          <w:p w14:paraId="C91B0000">
            <w:pPr>
              <w:pStyle w:val="Style_17"/>
            </w:pPr>
            <w:r>
              <w:t>учебного</w:t>
            </w:r>
            <w:r>
              <w:rPr>
                <w:spacing w:val="-2"/>
              </w:rPr>
              <w:t xml:space="preserve"> </w:t>
            </w:r>
            <w:r>
              <w:t>года</w:t>
            </w:r>
          </w:p>
        </w:tc>
        <w:tc>
          <w:tcPr>
            <w:tcW w:type="dxa" w:w="1694"/>
            <w:gridSpan w:val="4"/>
            <w:tcBorders>
              <w:top w:color="000000" w:sz="4" w:val="single"/>
              <w:left w:color="000000" w:sz="4" w:val="single"/>
              <w:bottom w:color="000000" w:sz="4" w:val="single"/>
              <w:right w:color="000000" w:sz="4" w:val="single"/>
            </w:tcBorders>
          </w:tcPr>
          <w:p w14:paraId="CA1B0000">
            <w:pPr>
              <w:pStyle w:val="Style_17"/>
              <w:ind w:firstLine="0" w:left="56" w:right="85"/>
            </w:pPr>
            <w:r>
              <w:t>Учителя-</w:t>
            </w:r>
          </w:p>
          <w:p w14:paraId="CB1B0000">
            <w:pPr>
              <w:pStyle w:val="Style_17"/>
              <w:ind w:firstLine="0" w:left="59" w:right="85"/>
            </w:pPr>
            <w:r>
              <w:t>предметники</w:t>
            </w:r>
          </w:p>
        </w:tc>
      </w:tr>
      <w:tr>
        <w:trPr>
          <w:trHeight w:hRule="atLeast" w:val="1103"/>
        </w:trPr>
        <w:tc>
          <w:tcPr>
            <w:tcW w:type="dxa" w:w="567"/>
            <w:tcBorders>
              <w:top w:color="000000" w:sz="4" w:val="single"/>
              <w:left w:color="000000" w:sz="4" w:val="single"/>
              <w:bottom w:color="000000" w:sz="4" w:val="single"/>
              <w:right w:color="000000" w:sz="4" w:val="single"/>
            </w:tcBorders>
          </w:tcPr>
          <w:p w14:paraId="CC1B0000">
            <w:pPr>
              <w:pStyle w:val="Style_17"/>
              <w:spacing w:line="308" w:lineRule="exact"/>
              <w:ind w:firstLine="0" w:left="8"/>
            </w:pPr>
            <w:r>
              <w:t>9</w:t>
            </w:r>
          </w:p>
        </w:tc>
        <w:tc>
          <w:tcPr>
            <w:tcW w:type="dxa" w:w="5063"/>
            <w:gridSpan w:val="3"/>
            <w:tcBorders>
              <w:top w:color="000000" w:sz="4" w:val="single"/>
              <w:left w:color="000000" w:sz="4" w:val="single"/>
              <w:bottom w:color="000000" w:sz="4" w:val="single"/>
              <w:right w:color="000000" w:sz="4" w:val="single"/>
            </w:tcBorders>
          </w:tcPr>
          <w:p w14:paraId="CD1B0000">
            <w:pPr>
              <w:pStyle w:val="Style_17"/>
            </w:pPr>
            <w:r>
              <w:t>Включение</w:t>
            </w:r>
            <w:r>
              <w:rPr>
                <w:spacing w:val="-4"/>
              </w:rPr>
              <w:t xml:space="preserve"> </w:t>
            </w:r>
            <w:r>
              <w:t>в</w:t>
            </w:r>
            <w:r>
              <w:rPr>
                <w:spacing w:val="-3"/>
              </w:rPr>
              <w:t xml:space="preserve"> </w:t>
            </w:r>
            <w:r>
              <w:t>рабочие</w:t>
            </w:r>
            <w:r>
              <w:rPr>
                <w:spacing w:val="-3"/>
              </w:rPr>
              <w:t xml:space="preserve"> </w:t>
            </w:r>
            <w:r>
              <w:t>программы</w:t>
            </w:r>
            <w:r>
              <w:rPr>
                <w:spacing w:val="1"/>
              </w:rPr>
              <w:t xml:space="preserve"> </w:t>
            </w:r>
            <w:r>
              <w:t>учебных</w:t>
            </w:r>
          </w:p>
          <w:p w14:paraId="CE1B0000">
            <w:pPr>
              <w:pStyle w:val="Style_17"/>
              <w:spacing w:line="270" w:lineRule="atLeast"/>
              <w:ind w:right="871"/>
            </w:pPr>
            <w:r>
              <w:t>предметов, курсов, модулей тематики в</w:t>
            </w:r>
            <w:r>
              <w:rPr>
                <w:spacing w:val="-57"/>
              </w:rPr>
              <w:t xml:space="preserve"> </w:t>
            </w:r>
            <w:r>
              <w:t>соответствии с</w:t>
            </w:r>
            <w:r>
              <w:rPr>
                <w:spacing w:val="-1"/>
              </w:rPr>
              <w:t xml:space="preserve"> </w:t>
            </w:r>
            <w:r>
              <w:t>разделом</w:t>
            </w:r>
            <w:r>
              <w:rPr>
                <w:spacing w:val="5"/>
              </w:rPr>
              <w:t xml:space="preserve"> </w:t>
            </w:r>
            <w:r>
              <w:t>«Основные</w:t>
            </w:r>
            <w:r>
              <w:rPr>
                <w:spacing w:val="1"/>
              </w:rPr>
              <w:t xml:space="preserve"> </w:t>
            </w:r>
            <w:r>
              <w:t>школьные</w:t>
            </w:r>
            <w:r>
              <w:rPr>
                <w:spacing w:val="-1"/>
              </w:rPr>
              <w:t xml:space="preserve"> </w:t>
            </w:r>
            <w:r>
              <w:t>дела»</w:t>
            </w:r>
            <w:r>
              <w:rPr>
                <w:spacing w:val="-4"/>
              </w:rPr>
              <w:t xml:space="preserve"> </w:t>
            </w:r>
            <w:r>
              <w:t>данного</w:t>
            </w:r>
            <w:r>
              <w:rPr>
                <w:spacing w:val="1"/>
              </w:rPr>
              <w:t xml:space="preserve"> </w:t>
            </w:r>
            <w:r>
              <w:t>плана.</w:t>
            </w:r>
          </w:p>
        </w:tc>
        <w:tc>
          <w:tcPr>
            <w:tcW w:type="dxa" w:w="1767"/>
            <w:gridSpan w:val="6"/>
            <w:tcBorders>
              <w:top w:color="000000" w:sz="4" w:val="single"/>
              <w:left w:color="000000" w:sz="4" w:val="single"/>
              <w:bottom w:color="000000" w:sz="4" w:val="single"/>
              <w:right w:color="000000" w:sz="4" w:val="single"/>
            </w:tcBorders>
          </w:tcPr>
          <w:p w14:paraId="CF1B0000">
            <w:pPr>
              <w:pStyle w:val="Style_17"/>
              <w:spacing w:line="308" w:lineRule="exact"/>
              <w:ind w:firstLine="0" w:left="479" w:right="474"/>
            </w:pPr>
            <w:r>
              <w:t>1-4</w:t>
            </w:r>
          </w:p>
        </w:tc>
        <w:tc>
          <w:tcPr>
            <w:tcW w:type="dxa" w:w="1846"/>
            <w:gridSpan w:val="5"/>
            <w:tcBorders>
              <w:top w:color="000000" w:sz="4" w:val="single"/>
              <w:left w:color="000000" w:sz="4" w:val="single"/>
              <w:bottom w:color="000000" w:sz="4" w:val="single"/>
              <w:right w:color="000000" w:sz="4" w:val="single"/>
            </w:tcBorders>
          </w:tcPr>
          <w:p w14:paraId="D01B0000">
            <w:pPr>
              <w:pStyle w:val="Style_17"/>
              <w:ind w:firstLine="0" w:left="393"/>
            </w:pPr>
            <w:r>
              <w:t>В</w:t>
            </w:r>
            <w:r>
              <w:rPr>
                <w:spacing w:val="-3"/>
              </w:rPr>
              <w:t xml:space="preserve"> </w:t>
            </w:r>
            <w:r>
              <w:t>течение</w:t>
            </w:r>
          </w:p>
          <w:p w14:paraId="D11B0000">
            <w:pPr>
              <w:pStyle w:val="Style_17"/>
            </w:pPr>
            <w:r>
              <w:t>учебного</w:t>
            </w:r>
            <w:r>
              <w:rPr>
                <w:spacing w:val="-2"/>
              </w:rPr>
              <w:t xml:space="preserve"> </w:t>
            </w:r>
            <w:r>
              <w:t>года</w:t>
            </w:r>
          </w:p>
        </w:tc>
        <w:tc>
          <w:tcPr>
            <w:tcW w:type="dxa" w:w="1694"/>
            <w:gridSpan w:val="4"/>
            <w:tcBorders>
              <w:top w:color="000000" w:sz="4" w:val="single"/>
              <w:left w:color="000000" w:sz="4" w:val="single"/>
              <w:bottom w:color="000000" w:sz="4" w:val="single"/>
              <w:right w:color="000000" w:sz="4" w:val="single"/>
            </w:tcBorders>
          </w:tcPr>
          <w:p w14:paraId="D21B0000">
            <w:pPr>
              <w:pStyle w:val="Style_17"/>
              <w:ind w:firstLine="0" w:left="56" w:right="85"/>
            </w:pPr>
            <w:r>
              <w:t>Учителя-</w:t>
            </w:r>
          </w:p>
          <w:p w14:paraId="D31B0000">
            <w:pPr>
              <w:pStyle w:val="Style_17"/>
              <w:ind w:firstLine="0" w:left="59" w:right="85"/>
            </w:pPr>
            <w:r>
              <w:t>предметники</w:t>
            </w:r>
          </w:p>
        </w:tc>
      </w:tr>
      <w:tr>
        <w:trPr>
          <w:trHeight w:hRule="atLeast" w:val="323"/>
        </w:trPr>
        <w:tc>
          <w:tcPr>
            <w:tcW w:type="dxa" w:w="10937"/>
            <w:gridSpan w:val="19"/>
            <w:tcBorders>
              <w:top w:color="000000" w:sz="4" w:val="single"/>
              <w:left w:color="000000" w:sz="4" w:val="single"/>
              <w:bottom w:color="000000" w:sz="4" w:val="single"/>
              <w:right w:color="000000" w:sz="4" w:val="single"/>
            </w:tcBorders>
          </w:tcPr>
          <w:p w14:paraId="D41B0000">
            <w:pPr>
              <w:pStyle w:val="Style_17"/>
              <w:spacing w:line="304" w:lineRule="exact"/>
              <w:ind w:firstLine="0" w:left="1735" w:right="1730"/>
              <w:jc w:val="center"/>
              <w:rPr>
                <w:b w:val="1"/>
              </w:rPr>
            </w:pPr>
            <w:r>
              <w:rPr>
                <w:b w:val="1"/>
              </w:rPr>
              <w:t>Внеурочная</w:t>
            </w:r>
            <w:r>
              <w:rPr>
                <w:b w:val="1"/>
                <w:spacing w:val="-4"/>
              </w:rPr>
              <w:t xml:space="preserve"> </w:t>
            </w:r>
            <w:r>
              <w:rPr>
                <w:b w:val="1"/>
              </w:rPr>
              <w:t>деятельность</w:t>
            </w:r>
          </w:p>
        </w:tc>
      </w:tr>
      <w:tr>
        <w:trPr>
          <w:trHeight w:hRule="atLeast" w:val="587"/>
        </w:trPr>
        <w:tc>
          <w:tcPr>
            <w:tcW w:type="dxa" w:w="567"/>
            <w:tcBorders>
              <w:top w:color="000000" w:sz="4" w:val="single"/>
              <w:left w:color="000000" w:sz="4" w:val="single"/>
              <w:bottom w:color="000000" w:sz="4" w:val="single"/>
              <w:right w:color="000000" w:sz="4" w:val="single"/>
            </w:tcBorders>
          </w:tcPr>
          <w:p w14:paraId="D51B0000">
            <w:pPr>
              <w:pStyle w:val="Style_17"/>
              <w:ind w:firstLine="0" w:left="7"/>
              <w:rPr>
                <w:i w:val="1"/>
              </w:rPr>
            </w:pPr>
            <w:r>
              <w:rPr>
                <w:i w:val="1"/>
              </w:rPr>
              <w:t>№</w:t>
            </w:r>
          </w:p>
        </w:tc>
        <w:tc>
          <w:tcPr>
            <w:tcW w:type="dxa" w:w="5063"/>
            <w:gridSpan w:val="3"/>
            <w:tcBorders>
              <w:top w:color="000000" w:sz="4" w:val="single"/>
              <w:left w:color="000000" w:sz="4" w:val="single"/>
              <w:bottom w:color="000000" w:sz="4" w:val="single"/>
              <w:right w:color="000000" w:sz="4" w:val="single"/>
            </w:tcBorders>
          </w:tcPr>
          <w:p w14:paraId="D61B0000">
            <w:pPr>
              <w:pStyle w:val="Style_17"/>
              <w:spacing w:line="280" w:lineRule="atLeast"/>
              <w:ind w:right="2017"/>
              <w:rPr>
                <w:i w:val="1"/>
              </w:rPr>
            </w:pPr>
            <w:r>
              <w:rPr>
                <w:i w:val="1"/>
              </w:rPr>
              <w:t>Название</w:t>
            </w:r>
            <w:r>
              <w:rPr>
                <w:i w:val="1"/>
                <w:spacing w:val="31"/>
              </w:rPr>
              <w:t xml:space="preserve"> </w:t>
            </w:r>
            <w:r>
              <w:rPr>
                <w:i w:val="1"/>
              </w:rPr>
              <w:t>курса/программы,</w:t>
            </w:r>
            <w:r>
              <w:rPr>
                <w:i w:val="1"/>
                <w:spacing w:val="-67"/>
              </w:rPr>
              <w:t xml:space="preserve"> </w:t>
            </w:r>
            <w:r>
              <w:rPr>
                <w:i w:val="1"/>
              </w:rPr>
              <w:t>занятий</w:t>
            </w:r>
          </w:p>
        </w:tc>
        <w:tc>
          <w:tcPr>
            <w:tcW w:type="dxa" w:w="1767"/>
            <w:gridSpan w:val="6"/>
            <w:tcBorders>
              <w:top w:color="000000" w:sz="4" w:val="single"/>
              <w:left w:color="000000" w:sz="4" w:val="single"/>
              <w:bottom w:color="000000" w:sz="4" w:val="single"/>
              <w:right w:color="000000" w:sz="4" w:val="single"/>
            </w:tcBorders>
          </w:tcPr>
          <w:p w14:paraId="D71B0000">
            <w:pPr>
              <w:pStyle w:val="Style_17"/>
              <w:ind w:firstLine="0" w:left="479" w:right="476"/>
              <w:rPr>
                <w:i w:val="1"/>
              </w:rPr>
            </w:pPr>
            <w:r>
              <w:rPr>
                <w:i w:val="1"/>
              </w:rPr>
              <w:t>Классы</w:t>
            </w:r>
          </w:p>
        </w:tc>
        <w:tc>
          <w:tcPr>
            <w:tcW w:type="dxa" w:w="1846"/>
            <w:gridSpan w:val="5"/>
            <w:tcBorders>
              <w:top w:color="000000" w:sz="4" w:val="single"/>
              <w:left w:color="000000" w:sz="4" w:val="single"/>
              <w:bottom w:color="000000" w:sz="4" w:val="single"/>
              <w:right w:color="000000" w:sz="4" w:val="single"/>
            </w:tcBorders>
          </w:tcPr>
          <w:p w14:paraId="D81B0000">
            <w:pPr>
              <w:pStyle w:val="Style_17"/>
              <w:ind w:firstLine="0" w:left="88" w:right="116"/>
              <w:rPr>
                <w:i w:val="1"/>
              </w:rPr>
            </w:pPr>
            <w:r>
              <w:rPr>
                <w:i w:val="1"/>
              </w:rPr>
              <w:t>Количество</w:t>
            </w:r>
          </w:p>
          <w:p w14:paraId="D91B0000">
            <w:pPr>
              <w:pStyle w:val="Style_17"/>
              <w:ind w:firstLine="0" w:left="88" w:right="155"/>
              <w:rPr>
                <w:i w:val="1"/>
              </w:rPr>
            </w:pPr>
            <w:r>
              <w:rPr>
                <w:i w:val="1"/>
              </w:rPr>
              <w:t>часов</w:t>
            </w:r>
            <w:r>
              <w:rPr>
                <w:i w:val="1"/>
                <w:spacing w:val="17"/>
              </w:rPr>
              <w:t xml:space="preserve"> </w:t>
            </w:r>
            <w:r>
              <w:rPr>
                <w:i w:val="1"/>
              </w:rPr>
              <w:t>в</w:t>
            </w:r>
            <w:r>
              <w:rPr>
                <w:i w:val="1"/>
                <w:spacing w:val="20"/>
              </w:rPr>
              <w:t xml:space="preserve"> </w:t>
            </w:r>
            <w:r>
              <w:rPr>
                <w:i w:val="1"/>
              </w:rPr>
              <w:t>неделю</w:t>
            </w:r>
          </w:p>
        </w:tc>
        <w:tc>
          <w:tcPr>
            <w:tcW w:type="dxa" w:w="1694"/>
            <w:gridSpan w:val="4"/>
            <w:tcBorders>
              <w:top w:color="000000" w:sz="4" w:val="single"/>
              <w:left w:color="000000" w:sz="4" w:val="single"/>
              <w:bottom w:color="000000" w:sz="4" w:val="single"/>
              <w:right w:color="000000" w:sz="4" w:val="single"/>
            </w:tcBorders>
          </w:tcPr>
          <w:p w14:paraId="DA1B0000">
            <w:pPr>
              <w:pStyle w:val="Style_17"/>
              <w:ind w:firstLine="0" w:left="58" w:right="85"/>
              <w:rPr>
                <w:i w:val="1"/>
              </w:rPr>
            </w:pPr>
            <w:r>
              <w:rPr>
                <w:i w:val="1"/>
              </w:rPr>
              <w:t>Педагог</w:t>
            </w:r>
          </w:p>
        </w:tc>
      </w:tr>
      <w:tr>
        <w:trPr>
          <w:trHeight w:hRule="atLeast" w:val="551"/>
        </w:trPr>
        <w:tc>
          <w:tcPr>
            <w:tcW w:type="dxa" w:w="567"/>
            <w:tcBorders>
              <w:top w:color="000000" w:sz="4" w:val="single"/>
              <w:left w:color="000000" w:sz="4" w:val="single"/>
              <w:bottom w:color="000000" w:sz="4" w:val="single"/>
              <w:right w:color="000000" w:sz="4" w:val="single"/>
            </w:tcBorders>
          </w:tcPr>
          <w:p w14:paraId="DB1B0000">
            <w:pPr>
              <w:pStyle w:val="Style_17"/>
              <w:ind w:firstLine="0" w:left="6"/>
            </w:pPr>
            <w:r>
              <w:t>1</w:t>
            </w:r>
          </w:p>
        </w:tc>
        <w:tc>
          <w:tcPr>
            <w:tcW w:type="dxa" w:w="5063"/>
            <w:gridSpan w:val="3"/>
            <w:tcBorders>
              <w:top w:color="000000" w:sz="4" w:val="single"/>
              <w:left w:color="000000" w:sz="4" w:val="single"/>
              <w:bottom w:color="000000" w:sz="4" w:val="single"/>
              <w:right w:color="000000" w:sz="4" w:val="single"/>
            </w:tcBorders>
          </w:tcPr>
          <w:p w14:paraId="DC1B0000">
            <w:pPr>
              <w:pStyle w:val="Style_17"/>
              <w:tabs>
                <w:tab w:leader="none" w:pos="4175" w:val="left"/>
              </w:tabs>
              <w:ind/>
            </w:pPr>
            <w:r>
              <w:t>Информационно-просветительские</w:t>
            </w:r>
            <w:r>
              <w:tab/>
            </w:r>
            <w:r>
              <w:t>занятия</w:t>
            </w:r>
          </w:p>
          <w:p w14:paraId="DD1B0000">
            <w:pPr>
              <w:pStyle w:val="Style_17"/>
              <w:spacing w:line="271" w:lineRule="exact"/>
              <w:ind/>
            </w:pPr>
            <w:r>
              <w:t>«Разговоры</w:t>
            </w:r>
            <w:r>
              <w:rPr>
                <w:spacing w:val="-4"/>
              </w:rPr>
              <w:t xml:space="preserve"> </w:t>
            </w:r>
            <w:r>
              <w:t>о</w:t>
            </w:r>
            <w:r>
              <w:rPr>
                <w:spacing w:val="-3"/>
              </w:rPr>
              <w:t xml:space="preserve"> </w:t>
            </w:r>
            <w:r>
              <w:t>важном».</w:t>
            </w:r>
          </w:p>
        </w:tc>
        <w:tc>
          <w:tcPr>
            <w:tcW w:type="dxa" w:w="1767"/>
            <w:gridSpan w:val="6"/>
            <w:tcBorders>
              <w:top w:color="000000" w:sz="4" w:val="single"/>
              <w:left w:color="000000" w:sz="4" w:val="single"/>
              <w:bottom w:color="000000" w:sz="4" w:val="single"/>
              <w:right w:color="000000" w:sz="4" w:val="single"/>
            </w:tcBorders>
          </w:tcPr>
          <w:p w14:paraId="DE1B0000">
            <w:pPr>
              <w:pStyle w:val="Style_17"/>
              <w:spacing w:line="308" w:lineRule="exact"/>
              <w:ind w:firstLine="0" w:left="479" w:right="474"/>
            </w:pPr>
            <w:r>
              <w:t>1-4</w:t>
            </w:r>
          </w:p>
        </w:tc>
        <w:tc>
          <w:tcPr>
            <w:tcW w:type="dxa" w:w="1846"/>
            <w:gridSpan w:val="5"/>
            <w:tcBorders>
              <w:top w:color="000000" w:sz="4" w:val="single"/>
              <w:left w:color="000000" w:sz="4" w:val="single"/>
              <w:bottom w:color="000000" w:sz="4" w:val="single"/>
              <w:right w:color="000000" w:sz="4" w:val="single"/>
            </w:tcBorders>
          </w:tcPr>
          <w:p w14:paraId="DF1B0000">
            <w:pPr>
              <w:pStyle w:val="Style_17"/>
              <w:ind w:firstLine="0" w:left="0" w:right="25"/>
            </w:pPr>
            <w:r>
              <w:t>1</w:t>
            </w:r>
          </w:p>
        </w:tc>
        <w:tc>
          <w:tcPr>
            <w:tcW w:type="dxa" w:w="1694"/>
            <w:gridSpan w:val="4"/>
            <w:tcBorders>
              <w:top w:color="000000" w:sz="4" w:val="single"/>
              <w:left w:color="000000" w:sz="4" w:val="single"/>
              <w:bottom w:color="000000" w:sz="4" w:val="single"/>
              <w:right w:color="000000" w:sz="4" w:val="single"/>
            </w:tcBorders>
          </w:tcPr>
          <w:p w14:paraId="E01B0000">
            <w:pPr>
              <w:pStyle w:val="Style_17"/>
              <w:ind w:firstLine="0" w:left="72"/>
            </w:pPr>
            <w:r>
              <w:t>Классные</w:t>
            </w:r>
          </w:p>
          <w:p w14:paraId="E11B0000">
            <w:pPr>
              <w:pStyle w:val="Style_17"/>
              <w:spacing w:line="271" w:lineRule="exact"/>
              <w:ind w:firstLine="0" w:left="103"/>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E21B0000">
            <w:pPr>
              <w:pStyle w:val="Style_17"/>
              <w:ind w:firstLine="0" w:left="6"/>
            </w:pPr>
            <w:r>
              <w:t>2</w:t>
            </w:r>
          </w:p>
        </w:tc>
        <w:tc>
          <w:tcPr>
            <w:tcW w:type="dxa" w:w="5063"/>
            <w:gridSpan w:val="3"/>
            <w:tcBorders>
              <w:top w:color="000000" w:sz="4" w:val="single"/>
              <w:left w:color="000000" w:sz="4" w:val="single"/>
              <w:bottom w:color="000000" w:sz="4" w:val="single"/>
              <w:right w:color="000000" w:sz="4" w:val="single"/>
            </w:tcBorders>
          </w:tcPr>
          <w:p w14:paraId="E31B0000">
            <w:pPr>
              <w:pStyle w:val="Style_17"/>
            </w:pPr>
            <w:r>
              <w:t>Проведение занятий внеурочной деятельности</w:t>
            </w:r>
          </w:p>
        </w:tc>
        <w:tc>
          <w:tcPr>
            <w:tcW w:type="dxa" w:w="1767"/>
            <w:gridSpan w:val="6"/>
            <w:tcBorders>
              <w:top w:color="000000" w:sz="4" w:val="single"/>
              <w:left w:color="000000" w:sz="4" w:val="single"/>
              <w:bottom w:color="000000" w:sz="4" w:val="single"/>
              <w:right w:color="000000" w:sz="4" w:val="single"/>
            </w:tcBorders>
          </w:tcPr>
          <w:p w14:paraId="E41B0000">
            <w:pPr>
              <w:pStyle w:val="Style_17"/>
              <w:spacing w:line="308" w:lineRule="exact"/>
              <w:ind w:firstLine="0" w:left="479" w:right="474"/>
            </w:pPr>
            <w:r>
              <w:t>1-4</w:t>
            </w:r>
          </w:p>
        </w:tc>
        <w:tc>
          <w:tcPr>
            <w:tcW w:type="dxa" w:w="1846"/>
            <w:gridSpan w:val="5"/>
            <w:tcBorders>
              <w:top w:color="000000" w:sz="4" w:val="single"/>
              <w:left w:color="000000" w:sz="4" w:val="single"/>
              <w:bottom w:color="000000" w:sz="4" w:val="single"/>
              <w:right w:color="000000" w:sz="4" w:val="single"/>
            </w:tcBorders>
          </w:tcPr>
          <w:p w14:paraId="E51B0000">
            <w:pPr>
              <w:pStyle w:val="Style_17"/>
              <w:ind w:firstLine="0" w:left="0" w:right="25"/>
            </w:pPr>
            <w:r>
              <w:t>1</w:t>
            </w:r>
          </w:p>
        </w:tc>
        <w:tc>
          <w:tcPr>
            <w:tcW w:type="dxa" w:w="1694"/>
            <w:gridSpan w:val="4"/>
            <w:tcBorders>
              <w:top w:color="000000" w:sz="4" w:val="single"/>
              <w:left w:color="000000" w:sz="4" w:val="single"/>
              <w:bottom w:color="000000" w:sz="4" w:val="single"/>
              <w:right w:color="000000" w:sz="4" w:val="single"/>
            </w:tcBorders>
          </w:tcPr>
          <w:p w14:paraId="E61B0000">
            <w:pPr>
              <w:pStyle w:val="Style_17"/>
              <w:ind w:firstLine="0" w:left="72"/>
            </w:pPr>
            <w:r>
              <w:t>Классные</w:t>
            </w:r>
          </w:p>
          <w:p w14:paraId="E71B0000">
            <w:pPr>
              <w:pStyle w:val="Style_17"/>
              <w:spacing w:line="271" w:lineRule="exact"/>
              <w:ind w:firstLine="0" w:left="103"/>
            </w:pPr>
            <w:r>
              <w:t>руководители</w:t>
            </w:r>
          </w:p>
        </w:tc>
      </w:tr>
      <w:tr>
        <w:trPr>
          <w:trHeight w:hRule="atLeast" w:val="323"/>
        </w:trPr>
        <w:tc>
          <w:tcPr>
            <w:tcW w:type="dxa" w:w="10937"/>
            <w:gridSpan w:val="19"/>
            <w:tcBorders>
              <w:top w:color="000000" w:sz="4" w:val="single"/>
              <w:left w:color="000000" w:sz="4" w:val="single"/>
              <w:bottom w:color="000000" w:sz="4" w:val="single"/>
              <w:right w:color="000000" w:sz="4" w:val="single"/>
            </w:tcBorders>
          </w:tcPr>
          <w:p w14:paraId="E81B0000">
            <w:pPr>
              <w:pStyle w:val="Style_17"/>
              <w:spacing w:line="311" w:lineRule="exact"/>
              <w:ind w:firstLine="0" w:left="1734" w:right="1730"/>
              <w:jc w:val="center"/>
              <w:rPr>
                <w:b w:val="1"/>
              </w:rPr>
            </w:pPr>
            <w:r>
              <w:rPr>
                <w:b w:val="1"/>
              </w:rPr>
              <w:t>Классное</w:t>
            </w:r>
            <w:r>
              <w:rPr>
                <w:b w:val="1"/>
                <w:spacing w:val="17"/>
              </w:rPr>
              <w:t xml:space="preserve"> </w:t>
            </w:r>
            <w:r>
              <w:rPr>
                <w:b w:val="1"/>
              </w:rPr>
              <w:t>руководство</w:t>
            </w:r>
          </w:p>
        </w:tc>
      </w:tr>
      <w:tr>
        <w:trPr>
          <w:trHeight w:hRule="atLeast" w:val="553"/>
        </w:trPr>
        <w:tc>
          <w:tcPr>
            <w:tcW w:type="dxa" w:w="567"/>
            <w:tcBorders>
              <w:top w:color="000000" w:sz="4" w:val="single"/>
              <w:left w:color="000000" w:sz="4" w:val="single"/>
              <w:bottom w:color="000000" w:sz="4" w:val="single"/>
              <w:right w:color="000000" w:sz="4" w:val="single"/>
            </w:tcBorders>
          </w:tcPr>
          <w:p w14:paraId="E91B0000">
            <w:pPr>
              <w:pStyle w:val="Style_17"/>
              <w:spacing w:line="263" w:lineRule="exact"/>
              <w:ind w:firstLine="0" w:left="7"/>
              <w:rPr>
                <w:i w:val="1"/>
              </w:rPr>
            </w:pPr>
            <w:r>
              <w:rPr>
                <w:i w:val="1"/>
              </w:rPr>
              <w:t>№</w:t>
            </w:r>
          </w:p>
        </w:tc>
        <w:tc>
          <w:tcPr>
            <w:tcW w:type="dxa" w:w="5063"/>
            <w:gridSpan w:val="3"/>
            <w:tcBorders>
              <w:top w:color="000000" w:sz="4" w:val="single"/>
              <w:left w:color="000000" w:sz="4" w:val="single"/>
              <w:bottom w:color="000000" w:sz="4" w:val="single"/>
              <w:right w:color="000000" w:sz="4" w:val="single"/>
            </w:tcBorders>
          </w:tcPr>
          <w:p w14:paraId="EA1B0000">
            <w:pPr>
              <w:pStyle w:val="Style_17"/>
              <w:spacing w:before="3"/>
              <w:ind/>
              <w:rPr>
                <w:i w:val="1"/>
              </w:rPr>
            </w:pPr>
            <w:r>
              <w:rPr>
                <w:i w:val="1"/>
              </w:rPr>
              <w:t>Дела,</w:t>
            </w:r>
            <w:r>
              <w:rPr>
                <w:i w:val="1"/>
                <w:spacing w:val="6"/>
              </w:rPr>
              <w:t xml:space="preserve"> </w:t>
            </w:r>
            <w:r>
              <w:rPr>
                <w:i w:val="1"/>
              </w:rPr>
              <w:t>события,</w:t>
            </w:r>
            <w:r>
              <w:rPr>
                <w:i w:val="1"/>
                <w:spacing w:val="8"/>
              </w:rPr>
              <w:t xml:space="preserve"> </w:t>
            </w:r>
            <w:r>
              <w:rPr>
                <w:i w:val="1"/>
              </w:rPr>
              <w:t>мероприятия</w:t>
            </w:r>
          </w:p>
        </w:tc>
        <w:tc>
          <w:tcPr>
            <w:tcW w:type="dxa" w:w="1767"/>
            <w:gridSpan w:val="6"/>
            <w:tcBorders>
              <w:top w:color="000000" w:sz="4" w:val="single"/>
              <w:left w:color="000000" w:sz="4" w:val="single"/>
              <w:bottom w:color="000000" w:sz="4" w:val="single"/>
              <w:right w:color="000000" w:sz="4" w:val="single"/>
            </w:tcBorders>
          </w:tcPr>
          <w:p w14:paraId="EB1B0000">
            <w:pPr>
              <w:pStyle w:val="Style_17"/>
              <w:spacing w:line="263" w:lineRule="exact"/>
              <w:ind w:firstLine="0" w:left="479" w:right="476"/>
              <w:rPr>
                <w:i w:val="1"/>
              </w:rPr>
            </w:pPr>
            <w:r>
              <w:rPr>
                <w:i w:val="1"/>
              </w:rPr>
              <w:t>Классы</w:t>
            </w:r>
          </w:p>
        </w:tc>
        <w:tc>
          <w:tcPr>
            <w:tcW w:type="dxa" w:w="1846"/>
            <w:gridSpan w:val="5"/>
            <w:tcBorders>
              <w:top w:color="000000" w:sz="4" w:val="single"/>
              <w:left w:color="000000" w:sz="4" w:val="single"/>
              <w:bottom w:color="000000" w:sz="4" w:val="single"/>
              <w:right w:color="000000" w:sz="4" w:val="single"/>
            </w:tcBorders>
          </w:tcPr>
          <w:p w14:paraId="EC1B0000">
            <w:pPr>
              <w:pStyle w:val="Style_17"/>
              <w:spacing w:line="263" w:lineRule="exact"/>
              <w:ind w:firstLine="0" w:left="88" w:right="54"/>
              <w:rPr>
                <w:i w:val="1"/>
              </w:rPr>
            </w:pPr>
            <w:r>
              <w:rPr>
                <w:i w:val="1"/>
              </w:rPr>
              <w:t>Сроки</w:t>
            </w:r>
          </w:p>
        </w:tc>
        <w:tc>
          <w:tcPr>
            <w:tcW w:type="dxa" w:w="1694"/>
            <w:gridSpan w:val="4"/>
            <w:tcBorders>
              <w:top w:color="000000" w:sz="4" w:val="single"/>
              <w:left w:color="000000" w:sz="4" w:val="single"/>
              <w:bottom w:color="000000" w:sz="4" w:val="single"/>
              <w:right w:color="000000" w:sz="4" w:val="single"/>
            </w:tcBorders>
          </w:tcPr>
          <w:p w14:paraId="ED1B0000">
            <w:pPr>
              <w:pStyle w:val="Style_17"/>
              <w:spacing w:line="263" w:lineRule="exact"/>
              <w:ind w:firstLine="0" w:left="71" w:right="42"/>
              <w:rPr>
                <w:i w:val="1"/>
              </w:rPr>
            </w:pPr>
            <w:r>
              <w:rPr>
                <w:i w:val="1"/>
              </w:rPr>
              <w:t>Ответствен</w:t>
            </w:r>
          </w:p>
          <w:p w14:paraId="EE1B0000">
            <w:pPr>
              <w:pStyle w:val="Style_17"/>
              <w:spacing w:line="271" w:lineRule="exact"/>
              <w:ind w:firstLine="0" w:left="71" w:right="40"/>
              <w:rPr>
                <w:i w:val="1"/>
              </w:rPr>
            </w:pPr>
            <w:r>
              <w:rPr>
                <w:i w:val="1"/>
              </w:rPr>
              <w:t>ные</w:t>
            </w:r>
          </w:p>
        </w:tc>
      </w:tr>
      <w:tr>
        <w:trPr>
          <w:trHeight w:hRule="atLeast" w:val="424"/>
        </w:trPr>
        <w:tc>
          <w:tcPr>
            <w:tcW w:type="dxa" w:w="10937"/>
            <w:gridSpan w:val="19"/>
            <w:tcBorders>
              <w:top w:color="000000" w:sz="4" w:val="single"/>
              <w:left w:color="000000" w:sz="4" w:val="single"/>
              <w:bottom w:color="000000" w:sz="4" w:val="single"/>
              <w:right w:color="000000" w:sz="4" w:val="single"/>
            </w:tcBorders>
          </w:tcPr>
          <w:p w14:paraId="EF1B0000">
            <w:pPr>
              <w:pStyle w:val="Style_17"/>
              <w:spacing w:line="265" w:lineRule="exact"/>
              <w:ind/>
              <w:jc w:val="center"/>
              <w:rPr>
                <w:b w:val="1"/>
              </w:rPr>
            </w:pPr>
            <w:r>
              <w:rPr>
                <w:b w:val="1"/>
              </w:rPr>
              <w:t>Работа</w:t>
            </w:r>
            <w:r>
              <w:rPr>
                <w:b w:val="1"/>
                <w:spacing w:val="-1"/>
              </w:rPr>
              <w:t xml:space="preserve"> </w:t>
            </w:r>
            <w:r>
              <w:rPr>
                <w:b w:val="1"/>
              </w:rPr>
              <w:t>с</w:t>
            </w:r>
            <w:r>
              <w:rPr>
                <w:b w:val="1"/>
                <w:spacing w:val="-2"/>
              </w:rPr>
              <w:t xml:space="preserve"> </w:t>
            </w:r>
            <w:r>
              <w:rPr>
                <w:b w:val="1"/>
              </w:rPr>
              <w:t>коллективом</w:t>
            </w:r>
            <w:r>
              <w:rPr>
                <w:b w:val="1"/>
                <w:spacing w:val="-3"/>
              </w:rPr>
              <w:t xml:space="preserve"> </w:t>
            </w:r>
            <w:r>
              <w:rPr>
                <w:b w:val="1"/>
              </w:rPr>
              <w:t>класса</w:t>
            </w:r>
          </w:p>
        </w:tc>
      </w:tr>
      <w:tr>
        <w:trPr>
          <w:trHeight w:hRule="atLeast" w:val="551"/>
        </w:trPr>
        <w:tc>
          <w:tcPr>
            <w:tcW w:type="dxa" w:w="567"/>
            <w:tcBorders>
              <w:top w:color="000000" w:sz="4" w:val="single"/>
              <w:left w:color="000000" w:sz="4" w:val="single"/>
              <w:bottom w:color="000000" w:sz="4" w:val="single"/>
              <w:right w:color="000000" w:sz="4" w:val="single"/>
            </w:tcBorders>
          </w:tcPr>
          <w:p w14:paraId="F01B0000">
            <w:pPr>
              <w:pStyle w:val="Style_17"/>
              <w:ind w:firstLine="0" w:left="6"/>
            </w:pPr>
            <w:r>
              <w:t>1</w:t>
            </w:r>
          </w:p>
        </w:tc>
        <w:tc>
          <w:tcPr>
            <w:tcW w:type="dxa" w:w="5063"/>
            <w:gridSpan w:val="3"/>
            <w:tcBorders>
              <w:top w:color="000000" w:sz="4" w:val="single"/>
              <w:left w:color="000000" w:sz="4" w:val="single"/>
              <w:bottom w:color="000000" w:sz="4" w:val="single"/>
              <w:right w:color="000000" w:sz="4" w:val="single"/>
            </w:tcBorders>
          </w:tcPr>
          <w:p w14:paraId="F11B0000">
            <w:pPr>
              <w:pStyle w:val="Style_17"/>
            </w:pPr>
            <w:r>
              <w:t>Урок Безопасности.</w:t>
            </w:r>
          </w:p>
        </w:tc>
        <w:tc>
          <w:tcPr>
            <w:tcW w:type="dxa" w:w="1767"/>
            <w:gridSpan w:val="6"/>
            <w:tcBorders>
              <w:top w:color="000000" w:sz="4" w:val="single"/>
              <w:left w:color="000000" w:sz="4" w:val="single"/>
              <w:bottom w:color="000000" w:sz="4" w:val="single"/>
              <w:right w:color="000000" w:sz="4" w:val="single"/>
            </w:tcBorders>
          </w:tcPr>
          <w:p w14:paraId="F21B0000">
            <w:pPr>
              <w:pStyle w:val="Style_17"/>
              <w:ind w:firstLine="0" w:left="479" w:right="473"/>
            </w:pPr>
            <w:r>
              <w:t>1-4</w:t>
            </w:r>
          </w:p>
        </w:tc>
        <w:tc>
          <w:tcPr>
            <w:tcW w:type="dxa" w:w="1846"/>
            <w:gridSpan w:val="5"/>
            <w:tcBorders>
              <w:top w:color="000000" w:sz="4" w:val="single"/>
              <w:left w:color="000000" w:sz="4" w:val="single"/>
              <w:bottom w:color="000000" w:sz="4" w:val="single"/>
              <w:right w:color="000000" w:sz="4" w:val="single"/>
            </w:tcBorders>
          </w:tcPr>
          <w:p w14:paraId="F31B0000">
            <w:pPr>
              <w:pStyle w:val="Style_17"/>
              <w:ind w:firstLine="0" w:left="88" w:right="54"/>
            </w:pPr>
            <w:r>
              <w:t>2 сентября</w:t>
            </w:r>
          </w:p>
        </w:tc>
        <w:tc>
          <w:tcPr>
            <w:tcW w:type="dxa" w:w="1694"/>
            <w:gridSpan w:val="4"/>
            <w:tcBorders>
              <w:top w:color="000000" w:sz="4" w:val="single"/>
              <w:left w:color="000000" w:sz="4" w:val="single"/>
              <w:bottom w:color="000000" w:sz="4" w:val="single"/>
              <w:right w:color="000000" w:sz="4" w:val="single"/>
            </w:tcBorders>
          </w:tcPr>
          <w:p w14:paraId="F41B0000">
            <w:pPr>
              <w:pStyle w:val="Style_17"/>
              <w:ind w:firstLine="0" w:left="71" w:right="40"/>
            </w:pPr>
            <w:r>
              <w:t>Классные</w:t>
            </w:r>
          </w:p>
          <w:p w14:paraId="F51B0000">
            <w:pPr>
              <w:pStyle w:val="Style_17"/>
              <w:spacing w:line="271" w:lineRule="exact"/>
              <w:ind w:firstLine="0" w:left="71" w:right="42"/>
            </w:pPr>
            <w:r>
              <w:t>руководители</w:t>
            </w:r>
          </w:p>
        </w:tc>
      </w:tr>
      <w:tr>
        <w:trPr>
          <w:trHeight w:hRule="atLeast" w:val="554"/>
        </w:trPr>
        <w:tc>
          <w:tcPr>
            <w:tcW w:type="dxa" w:w="567"/>
            <w:tcBorders>
              <w:top w:color="000000" w:sz="4" w:val="single"/>
              <w:left w:color="000000" w:sz="4" w:val="single"/>
              <w:bottom w:color="000000" w:sz="4" w:val="single"/>
              <w:right w:color="000000" w:sz="4" w:val="single"/>
            </w:tcBorders>
          </w:tcPr>
          <w:p w14:paraId="F61B0000">
            <w:pPr>
              <w:pStyle w:val="Style_17"/>
              <w:spacing w:line="263" w:lineRule="exact"/>
              <w:ind w:firstLine="0" w:left="6"/>
            </w:pPr>
            <w:r>
              <w:t>2</w:t>
            </w:r>
          </w:p>
        </w:tc>
        <w:tc>
          <w:tcPr>
            <w:tcW w:type="dxa" w:w="5063"/>
            <w:gridSpan w:val="3"/>
            <w:tcBorders>
              <w:top w:color="000000" w:sz="4" w:val="single"/>
              <w:left w:color="000000" w:sz="4" w:val="single"/>
              <w:bottom w:color="000000" w:sz="4" w:val="single"/>
              <w:right w:color="000000" w:sz="4" w:val="single"/>
            </w:tcBorders>
          </w:tcPr>
          <w:p w14:paraId="F71B0000">
            <w:pPr>
              <w:pStyle w:val="Style_17"/>
              <w:spacing w:line="263" w:lineRule="exact"/>
              <w:ind/>
            </w:pPr>
            <w:r>
              <w:t>Разработка</w:t>
            </w:r>
            <w:r>
              <w:rPr>
                <w:spacing w:val="16"/>
              </w:rPr>
              <w:t xml:space="preserve"> </w:t>
            </w:r>
            <w:r>
              <w:t>совместно</w:t>
            </w:r>
            <w:r>
              <w:rPr>
                <w:spacing w:val="78"/>
              </w:rPr>
              <w:t xml:space="preserve"> </w:t>
            </w:r>
            <w:r>
              <w:t>с</w:t>
            </w:r>
            <w:r>
              <w:rPr>
                <w:spacing w:val="80"/>
              </w:rPr>
              <w:t xml:space="preserve"> </w:t>
            </w:r>
            <w:r>
              <w:t>учащимися</w:t>
            </w:r>
            <w:r>
              <w:rPr>
                <w:spacing w:val="77"/>
              </w:rPr>
              <w:t xml:space="preserve"> </w:t>
            </w:r>
            <w:r>
              <w:t>Кодекса</w:t>
            </w:r>
          </w:p>
          <w:p w14:paraId="F81B0000">
            <w:pPr>
              <w:pStyle w:val="Style_17"/>
              <w:spacing w:line="271" w:lineRule="exact"/>
              <w:ind/>
            </w:pPr>
            <w:r>
              <w:t>класса.</w:t>
            </w:r>
          </w:p>
        </w:tc>
        <w:tc>
          <w:tcPr>
            <w:tcW w:type="dxa" w:w="1767"/>
            <w:gridSpan w:val="6"/>
            <w:tcBorders>
              <w:top w:color="000000" w:sz="4" w:val="single"/>
              <w:left w:color="000000" w:sz="4" w:val="single"/>
              <w:bottom w:color="000000" w:sz="4" w:val="single"/>
              <w:right w:color="000000" w:sz="4" w:val="single"/>
            </w:tcBorders>
          </w:tcPr>
          <w:p w14:paraId="F91B0000">
            <w:pPr>
              <w:pStyle w:val="Style_17"/>
              <w:spacing w:line="263" w:lineRule="exact"/>
              <w:ind w:firstLine="0" w:left="479" w:right="473"/>
            </w:pPr>
            <w:r>
              <w:t>1-4</w:t>
            </w:r>
          </w:p>
        </w:tc>
        <w:tc>
          <w:tcPr>
            <w:tcW w:type="dxa" w:w="1846"/>
            <w:gridSpan w:val="5"/>
            <w:tcBorders>
              <w:top w:color="000000" w:sz="4" w:val="single"/>
              <w:left w:color="000000" w:sz="4" w:val="single"/>
              <w:bottom w:color="000000" w:sz="4" w:val="single"/>
              <w:right w:color="000000" w:sz="4" w:val="single"/>
            </w:tcBorders>
          </w:tcPr>
          <w:p w14:paraId="FA1B0000">
            <w:pPr>
              <w:pStyle w:val="Style_17"/>
              <w:spacing w:line="263" w:lineRule="exact"/>
              <w:ind w:firstLine="0" w:left="398"/>
            </w:pPr>
            <w:r>
              <w:t>1-2</w:t>
            </w:r>
            <w:r>
              <w:rPr>
                <w:spacing w:val="-2"/>
              </w:rPr>
              <w:t xml:space="preserve"> </w:t>
            </w:r>
            <w:r>
              <w:t>неделя</w:t>
            </w:r>
          </w:p>
          <w:p w14:paraId="FB1B0000">
            <w:pPr>
              <w:pStyle w:val="Style_17"/>
              <w:spacing w:line="271" w:lineRule="exact"/>
              <w:ind w:firstLine="0" w:left="480"/>
            </w:pPr>
            <w:r>
              <w:t>сентября</w:t>
            </w:r>
          </w:p>
        </w:tc>
        <w:tc>
          <w:tcPr>
            <w:tcW w:type="dxa" w:w="1694"/>
            <w:gridSpan w:val="4"/>
            <w:tcBorders>
              <w:top w:color="000000" w:sz="4" w:val="single"/>
              <w:left w:color="000000" w:sz="4" w:val="single"/>
              <w:bottom w:color="000000" w:sz="4" w:val="single"/>
              <w:right w:color="000000" w:sz="4" w:val="single"/>
            </w:tcBorders>
          </w:tcPr>
          <w:p w14:paraId="FC1B0000">
            <w:pPr>
              <w:pStyle w:val="Style_17"/>
              <w:spacing w:line="263" w:lineRule="exact"/>
              <w:ind w:firstLine="0" w:left="71" w:right="40"/>
            </w:pPr>
            <w:r>
              <w:t>Классные</w:t>
            </w:r>
          </w:p>
          <w:p w14:paraId="FD1B0000">
            <w:pPr>
              <w:pStyle w:val="Style_17"/>
              <w:spacing w:line="271" w:lineRule="exact"/>
              <w:ind w:firstLine="0" w:left="71" w:right="42"/>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FE1B0000">
            <w:pPr>
              <w:pStyle w:val="Style_17"/>
              <w:ind w:firstLine="0" w:left="6"/>
            </w:pPr>
            <w:r>
              <w:t>3</w:t>
            </w:r>
          </w:p>
        </w:tc>
        <w:tc>
          <w:tcPr>
            <w:tcW w:type="dxa" w:w="5063"/>
            <w:gridSpan w:val="3"/>
            <w:tcBorders>
              <w:top w:color="000000" w:sz="4" w:val="single"/>
              <w:left w:color="000000" w:sz="4" w:val="single"/>
              <w:bottom w:color="000000" w:sz="4" w:val="single"/>
              <w:right w:color="000000" w:sz="4" w:val="single"/>
            </w:tcBorders>
          </w:tcPr>
          <w:p w14:paraId="FF1B0000">
            <w:pPr>
              <w:pStyle w:val="Style_17"/>
            </w:pPr>
            <w:r>
              <w:t>Классный</w:t>
            </w:r>
            <w:r>
              <w:rPr>
                <w:spacing w:val="13"/>
              </w:rPr>
              <w:t xml:space="preserve"> </w:t>
            </w:r>
            <w:r>
              <w:t>час,</w:t>
            </w:r>
            <w:r>
              <w:rPr>
                <w:spacing w:val="13"/>
              </w:rPr>
              <w:t xml:space="preserve"> </w:t>
            </w:r>
            <w:r>
              <w:t>посвященный</w:t>
            </w:r>
            <w:r>
              <w:rPr>
                <w:spacing w:val="13"/>
              </w:rPr>
              <w:t xml:space="preserve"> </w:t>
            </w:r>
            <w:r>
              <w:t>Всемирному</w:t>
            </w:r>
            <w:r>
              <w:rPr>
                <w:spacing w:val="8"/>
              </w:rPr>
              <w:t xml:space="preserve"> </w:t>
            </w:r>
            <w:r>
              <w:t>дню</w:t>
            </w:r>
          </w:p>
          <w:p w14:paraId="001C0000">
            <w:pPr>
              <w:pStyle w:val="Style_17"/>
              <w:spacing w:line="271" w:lineRule="exact"/>
              <w:ind/>
            </w:pPr>
            <w:r>
              <w:t>борьбы</w:t>
            </w:r>
            <w:r>
              <w:rPr>
                <w:spacing w:val="-2"/>
              </w:rPr>
              <w:t xml:space="preserve"> </w:t>
            </w:r>
            <w:r>
              <w:t>с</w:t>
            </w:r>
            <w:r>
              <w:rPr>
                <w:spacing w:val="-2"/>
              </w:rPr>
              <w:t xml:space="preserve"> </w:t>
            </w:r>
            <w:r>
              <w:t>терроризмом</w:t>
            </w:r>
          </w:p>
        </w:tc>
        <w:tc>
          <w:tcPr>
            <w:tcW w:type="dxa" w:w="1767"/>
            <w:gridSpan w:val="6"/>
            <w:tcBorders>
              <w:top w:color="000000" w:sz="4" w:val="single"/>
              <w:left w:color="000000" w:sz="4" w:val="single"/>
              <w:bottom w:color="000000" w:sz="4" w:val="single"/>
              <w:right w:color="000000" w:sz="4" w:val="single"/>
            </w:tcBorders>
          </w:tcPr>
          <w:p w14:paraId="011C0000">
            <w:pPr>
              <w:pStyle w:val="Style_17"/>
              <w:ind w:firstLine="0" w:left="479" w:right="473"/>
            </w:pPr>
            <w:r>
              <w:t>1-4</w:t>
            </w:r>
          </w:p>
        </w:tc>
        <w:tc>
          <w:tcPr>
            <w:tcW w:type="dxa" w:w="1846"/>
            <w:gridSpan w:val="5"/>
            <w:tcBorders>
              <w:top w:color="000000" w:sz="4" w:val="single"/>
              <w:left w:color="000000" w:sz="4" w:val="single"/>
              <w:bottom w:color="000000" w:sz="4" w:val="single"/>
              <w:right w:color="000000" w:sz="4" w:val="single"/>
            </w:tcBorders>
          </w:tcPr>
          <w:p w14:paraId="021C0000">
            <w:pPr>
              <w:pStyle w:val="Style_17"/>
              <w:ind w:firstLine="0" w:left="88" w:right="54"/>
            </w:pPr>
            <w:r>
              <w:t>3 сентября</w:t>
            </w:r>
          </w:p>
        </w:tc>
        <w:tc>
          <w:tcPr>
            <w:tcW w:type="dxa" w:w="1694"/>
            <w:gridSpan w:val="4"/>
            <w:tcBorders>
              <w:top w:color="000000" w:sz="4" w:val="single"/>
              <w:left w:color="000000" w:sz="4" w:val="single"/>
              <w:bottom w:color="000000" w:sz="4" w:val="single"/>
              <w:right w:color="000000" w:sz="4" w:val="single"/>
            </w:tcBorders>
          </w:tcPr>
          <w:p w14:paraId="031C0000">
            <w:pPr>
              <w:pStyle w:val="Style_17"/>
              <w:ind w:firstLine="0" w:left="71" w:right="40"/>
            </w:pPr>
            <w:r>
              <w:t>Классные</w:t>
            </w:r>
          </w:p>
          <w:p w14:paraId="041C0000">
            <w:pPr>
              <w:pStyle w:val="Style_17"/>
              <w:spacing w:line="271" w:lineRule="exact"/>
              <w:ind w:firstLine="0" w:left="71" w:right="42"/>
            </w:pPr>
            <w:r>
              <w:t>руководители</w:t>
            </w:r>
          </w:p>
        </w:tc>
      </w:tr>
      <w:tr>
        <w:trPr>
          <w:trHeight w:hRule="atLeast" w:val="275"/>
        </w:trPr>
        <w:tc>
          <w:tcPr>
            <w:tcW w:type="dxa" w:w="567"/>
            <w:vMerge w:val="restart"/>
            <w:tcBorders>
              <w:top w:color="000000" w:sz="4" w:val="single"/>
              <w:left w:color="000000" w:sz="4" w:val="single"/>
              <w:bottom w:color="000000" w:sz="4" w:val="single"/>
              <w:right w:color="000000" w:sz="4" w:val="single"/>
            </w:tcBorders>
          </w:tcPr>
          <w:p w14:paraId="051C0000">
            <w:pPr>
              <w:pStyle w:val="Style_17"/>
              <w:spacing w:line="256" w:lineRule="exact"/>
              <w:ind w:firstLine="0" w:left="6"/>
            </w:pPr>
            <w:r>
              <w:t>4</w:t>
            </w:r>
          </w:p>
        </w:tc>
        <w:tc>
          <w:tcPr>
            <w:tcW w:type="dxa" w:w="5063"/>
            <w:gridSpan w:val="3"/>
            <w:vMerge w:val="restart"/>
            <w:tcBorders>
              <w:top w:color="000000" w:sz="4" w:val="single"/>
              <w:left w:color="000000" w:sz="4" w:val="single"/>
              <w:bottom w:color="000000" w:sz="4" w:val="single"/>
              <w:right w:color="000000" w:sz="4" w:val="single"/>
            </w:tcBorders>
          </w:tcPr>
          <w:p w14:paraId="061C0000">
            <w:pPr>
              <w:pStyle w:val="Style_17"/>
              <w:spacing w:line="256" w:lineRule="exact"/>
              <w:ind/>
            </w:pPr>
            <w:r>
              <w:t>Классный</w:t>
            </w:r>
            <w:r>
              <w:rPr>
                <w:spacing w:val="-2"/>
              </w:rPr>
              <w:t xml:space="preserve"> </w:t>
            </w:r>
            <w:r>
              <w:t>час «Мои</w:t>
            </w:r>
            <w:r>
              <w:rPr>
                <w:spacing w:val="-2"/>
              </w:rPr>
              <w:t xml:space="preserve"> </w:t>
            </w:r>
            <w:r>
              <w:t>права</w:t>
            </w:r>
            <w:r>
              <w:rPr>
                <w:spacing w:val="-4"/>
              </w:rPr>
              <w:t xml:space="preserve"> </w:t>
            </w:r>
            <w:r>
              <w:t>и</w:t>
            </w:r>
            <w:r>
              <w:rPr>
                <w:spacing w:val="-2"/>
              </w:rPr>
              <w:t xml:space="preserve"> </w:t>
            </w:r>
            <w:r>
              <w:t>обязанности».</w:t>
            </w:r>
          </w:p>
        </w:tc>
        <w:tc>
          <w:tcPr>
            <w:tcW w:type="dxa" w:w="1767"/>
            <w:gridSpan w:val="6"/>
            <w:vMerge w:val="restart"/>
            <w:tcBorders>
              <w:top w:color="000000" w:sz="4" w:val="single"/>
              <w:left w:color="000000" w:sz="4" w:val="single"/>
              <w:bottom w:color="000000" w:sz="4" w:val="single"/>
              <w:right w:color="000000" w:sz="4" w:val="single"/>
            </w:tcBorders>
          </w:tcPr>
          <w:p w14:paraId="071C0000">
            <w:pPr>
              <w:pStyle w:val="Style_17"/>
              <w:spacing w:line="256" w:lineRule="exact"/>
              <w:ind w:firstLine="0" w:left="479" w:right="473"/>
            </w:pPr>
            <w:r>
              <w:t>1-4</w:t>
            </w:r>
          </w:p>
        </w:tc>
        <w:tc>
          <w:tcPr>
            <w:tcW w:type="dxa" w:w="1846"/>
            <w:gridSpan w:val="5"/>
            <w:tcBorders>
              <w:top w:color="000000" w:sz="4" w:val="single"/>
              <w:left w:color="000000" w:sz="4" w:val="single"/>
              <w:bottom w:sz="4" w:val="nil"/>
              <w:right w:color="000000" w:sz="4" w:val="single"/>
            </w:tcBorders>
          </w:tcPr>
          <w:p w14:paraId="081C0000">
            <w:pPr>
              <w:pStyle w:val="Style_17"/>
              <w:spacing w:line="256" w:lineRule="exact"/>
              <w:ind w:firstLine="0" w:left="88" w:right="54"/>
            </w:pPr>
            <w:r>
              <w:t>2</w:t>
            </w:r>
            <w:r>
              <w:rPr>
                <w:spacing w:val="-1"/>
              </w:rPr>
              <w:t xml:space="preserve"> </w:t>
            </w:r>
            <w:r>
              <w:t>неделя</w:t>
            </w:r>
          </w:p>
        </w:tc>
        <w:tc>
          <w:tcPr>
            <w:tcW w:type="dxa" w:w="1694"/>
            <w:gridSpan w:val="4"/>
            <w:tcBorders>
              <w:top w:color="000000" w:sz="4" w:val="single"/>
              <w:left w:color="000000" w:sz="4" w:val="single"/>
              <w:bottom w:sz="4" w:val="nil"/>
              <w:right w:color="000000" w:sz="4" w:val="single"/>
            </w:tcBorders>
          </w:tcPr>
          <w:p w14:paraId="091C0000">
            <w:pPr>
              <w:pStyle w:val="Style_17"/>
              <w:spacing w:line="256" w:lineRule="exact"/>
              <w:ind w:firstLine="0" w:left="71" w:right="40"/>
            </w:pPr>
            <w:r>
              <w:t>Классные</w:t>
            </w:r>
          </w:p>
        </w:tc>
      </w:tr>
      <w:tr>
        <w:trPr>
          <w:trHeight w:hRule="atLeast" w:val="277"/>
        </w:trPr>
        <w:tc>
          <w:tcPr>
            <w:tcW w:type="dxa" w:w="567"/>
            <w:gridSpan w:val="1"/>
            <w:vMerge w:val="continue"/>
            <w:tcBorders>
              <w:top w:color="000000" w:sz="4" w:val="single"/>
              <w:left w:color="000000" w:sz="4" w:val="single"/>
              <w:bottom w:color="000000" w:sz="4" w:val="single"/>
              <w:right w:color="000000" w:sz="4" w:val="single"/>
            </w:tcBorders>
          </w:tcPr>
          <w:p/>
        </w:tc>
        <w:tc>
          <w:tcPr>
            <w:tcW w:type="dxa" w:w="5063"/>
            <w:gridSpan w:val="3"/>
            <w:vMerge w:val="continue"/>
            <w:tcBorders>
              <w:top w:color="000000" w:sz="4" w:val="single"/>
              <w:left w:color="000000" w:sz="4" w:val="single"/>
              <w:bottom w:color="000000" w:sz="4" w:val="single"/>
              <w:right w:color="000000" w:sz="4" w:val="single"/>
            </w:tcBorders>
          </w:tcPr>
          <w:p/>
        </w:tc>
        <w:tc>
          <w:tcPr>
            <w:tcW w:type="dxa" w:w="1767"/>
            <w:gridSpan w:val="6"/>
            <w:vMerge w:val="continue"/>
            <w:tcBorders>
              <w:top w:color="000000" w:sz="4" w:val="single"/>
              <w:left w:color="000000" w:sz="4" w:val="single"/>
              <w:bottom w:color="000000" w:sz="4" w:val="single"/>
              <w:right w:color="000000" w:sz="4" w:val="single"/>
            </w:tcBorders>
          </w:tcPr>
          <w:p/>
        </w:tc>
        <w:tc>
          <w:tcPr>
            <w:tcW w:type="dxa" w:w="1878"/>
            <w:gridSpan w:val="6"/>
            <w:tcBorders>
              <w:top w:sz="4" w:val="nil"/>
              <w:left w:color="000000" w:sz="4" w:val="single"/>
              <w:bottom w:color="000000" w:sz="4" w:val="single"/>
              <w:right w:color="000000" w:sz="4" w:val="single"/>
            </w:tcBorders>
          </w:tcPr>
          <w:p w14:paraId="0A1C0000">
            <w:pPr>
              <w:pStyle w:val="Style_17"/>
              <w:ind w:firstLine="0" w:left="0"/>
            </w:pPr>
          </w:p>
        </w:tc>
        <w:tc>
          <w:tcPr>
            <w:tcW w:type="dxa" w:w="1662"/>
            <w:gridSpan w:val="3"/>
            <w:tcBorders>
              <w:top w:sz="4" w:val="nil"/>
              <w:left w:color="000000" w:sz="4" w:val="single"/>
              <w:bottom w:color="000000" w:sz="4" w:val="single"/>
              <w:right w:color="000000" w:sz="4" w:val="single"/>
            </w:tcBorders>
          </w:tcPr>
          <w:p w14:paraId="0B1C0000">
            <w:pPr>
              <w:pStyle w:val="Style_17"/>
              <w:spacing w:line="258"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0C1C0000">
            <w:pPr>
              <w:pStyle w:val="Style_17"/>
              <w:ind w:firstLine="0" w:left="6"/>
            </w:pPr>
            <w:r>
              <w:t>5</w:t>
            </w:r>
          </w:p>
        </w:tc>
        <w:tc>
          <w:tcPr>
            <w:tcW w:type="dxa" w:w="5063"/>
            <w:gridSpan w:val="3"/>
            <w:tcBorders>
              <w:top w:color="000000" w:sz="4" w:val="single"/>
              <w:left w:color="000000" w:sz="4" w:val="single"/>
              <w:bottom w:color="000000" w:sz="4" w:val="single"/>
              <w:right w:color="000000" w:sz="4" w:val="single"/>
            </w:tcBorders>
          </w:tcPr>
          <w:p w14:paraId="0D1C0000">
            <w:pPr>
              <w:pStyle w:val="Style_17"/>
              <w:tabs>
                <w:tab w:leader="none" w:pos="1717" w:val="left"/>
                <w:tab w:leader="none" w:pos="3018" w:val="left"/>
                <w:tab w:leader="none" w:pos="3517" w:val="left"/>
              </w:tabs>
              <w:ind/>
            </w:pPr>
            <w:r>
              <w:t>Экскурсии</w:t>
            </w:r>
            <w:r>
              <w:tab/>
            </w:r>
            <w:r>
              <w:t>по</w:t>
            </w:r>
            <w:r>
              <w:tab/>
            </w:r>
            <w:r>
              <w:t>историческим</w:t>
            </w:r>
          </w:p>
          <w:p w14:paraId="0E1C0000">
            <w:pPr>
              <w:pStyle w:val="Style_17"/>
              <w:spacing w:line="271" w:lineRule="exact"/>
              <w:ind/>
            </w:pPr>
            <w:r>
              <w:t>памятным</w:t>
            </w:r>
            <w:r>
              <w:rPr>
                <w:spacing w:val="-3"/>
              </w:rPr>
              <w:t xml:space="preserve"> </w:t>
            </w:r>
            <w:r>
              <w:t>местам</w:t>
            </w:r>
            <w:r>
              <w:rPr>
                <w:spacing w:val="-2"/>
              </w:rPr>
              <w:t xml:space="preserve"> </w:t>
            </w:r>
            <w:r>
              <w:t>Твери, Тверской области</w:t>
            </w:r>
          </w:p>
        </w:tc>
        <w:tc>
          <w:tcPr>
            <w:tcW w:type="dxa" w:w="1767"/>
            <w:gridSpan w:val="6"/>
            <w:tcBorders>
              <w:top w:color="000000" w:sz="4" w:val="single"/>
              <w:left w:color="000000" w:sz="4" w:val="single"/>
              <w:bottom w:color="000000" w:sz="4" w:val="single"/>
              <w:right w:color="000000" w:sz="4" w:val="single"/>
            </w:tcBorders>
          </w:tcPr>
          <w:p w14:paraId="0F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101C0000">
            <w:pPr>
              <w:pStyle w:val="Style_17"/>
              <w:ind w:firstLine="0" w:left="516"/>
            </w:pPr>
            <w:r>
              <w:t>В течение учебного года</w:t>
            </w:r>
          </w:p>
        </w:tc>
        <w:tc>
          <w:tcPr>
            <w:tcW w:type="dxa" w:w="1662"/>
            <w:gridSpan w:val="3"/>
            <w:tcBorders>
              <w:top w:color="000000" w:sz="4" w:val="single"/>
              <w:left w:color="000000" w:sz="4" w:val="single"/>
              <w:bottom w:color="000000" w:sz="4" w:val="single"/>
              <w:right w:color="000000" w:sz="4" w:val="single"/>
            </w:tcBorders>
          </w:tcPr>
          <w:p w14:paraId="111C0000">
            <w:pPr>
              <w:pStyle w:val="Style_17"/>
              <w:ind w:firstLine="0" w:left="84" w:right="83"/>
            </w:pPr>
            <w:r>
              <w:t>Классные</w:t>
            </w:r>
          </w:p>
          <w:p w14:paraId="12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131C0000">
            <w:pPr>
              <w:pStyle w:val="Style_17"/>
              <w:ind w:firstLine="0" w:left="122" w:right="116"/>
            </w:pPr>
            <w:r>
              <w:t>6</w:t>
            </w:r>
          </w:p>
        </w:tc>
        <w:tc>
          <w:tcPr>
            <w:tcW w:type="dxa" w:w="5063"/>
            <w:gridSpan w:val="3"/>
            <w:tcBorders>
              <w:top w:color="000000" w:sz="4" w:val="single"/>
              <w:left w:color="000000" w:sz="4" w:val="single"/>
              <w:bottom w:color="000000" w:sz="4" w:val="single"/>
              <w:right w:color="000000" w:sz="4" w:val="single"/>
            </w:tcBorders>
          </w:tcPr>
          <w:p w14:paraId="141C0000">
            <w:pPr>
              <w:pStyle w:val="Style_17"/>
              <w:spacing w:line="271" w:lineRule="exact"/>
              <w:ind/>
            </w:pPr>
            <w:r>
              <w:t>День герба и флага Тверской области</w:t>
            </w:r>
          </w:p>
        </w:tc>
        <w:tc>
          <w:tcPr>
            <w:tcW w:type="dxa" w:w="1767"/>
            <w:gridSpan w:val="6"/>
            <w:tcBorders>
              <w:top w:color="000000" w:sz="4" w:val="single"/>
              <w:left w:color="000000" w:sz="4" w:val="single"/>
              <w:bottom w:color="000000" w:sz="4" w:val="single"/>
              <w:right w:color="000000" w:sz="4" w:val="single"/>
            </w:tcBorders>
          </w:tcPr>
          <w:p w14:paraId="15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161C0000">
            <w:pPr>
              <w:pStyle w:val="Style_17"/>
              <w:ind w:firstLine="0" w:left="516"/>
            </w:pPr>
            <w:r>
              <w:t>21.10.2023</w:t>
            </w:r>
          </w:p>
        </w:tc>
        <w:tc>
          <w:tcPr>
            <w:tcW w:type="dxa" w:w="1662"/>
            <w:gridSpan w:val="3"/>
            <w:tcBorders>
              <w:top w:color="000000" w:sz="4" w:val="single"/>
              <w:left w:color="000000" w:sz="4" w:val="single"/>
              <w:bottom w:color="000000" w:sz="4" w:val="single"/>
              <w:right w:color="000000" w:sz="4" w:val="single"/>
            </w:tcBorders>
          </w:tcPr>
          <w:p w14:paraId="171C0000">
            <w:pPr>
              <w:pStyle w:val="Style_17"/>
              <w:ind w:firstLine="0" w:left="84" w:right="83"/>
            </w:pPr>
            <w:r>
              <w:t>Классные</w:t>
            </w:r>
          </w:p>
          <w:p w14:paraId="18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191C0000">
            <w:pPr>
              <w:pStyle w:val="Style_17"/>
              <w:ind w:firstLine="0" w:left="122" w:right="116"/>
            </w:pPr>
            <w:r>
              <w:t>7</w:t>
            </w:r>
          </w:p>
        </w:tc>
        <w:tc>
          <w:tcPr>
            <w:tcW w:type="dxa" w:w="5063"/>
            <w:gridSpan w:val="3"/>
            <w:tcBorders>
              <w:top w:color="000000" w:sz="4" w:val="single"/>
              <w:left w:color="000000" w:sz="4" w:val="single"/>
              <w:bottom w:color="000000" w:sz="4" w:val="single"/>
              <w:right w:color="000000" w:sz="4" w:val="single"/>
            </w:tcBorders>
          </w:tcPr>
          <w:p w14:paraId="1A1C0000">
            <w:pPr>
              <w:pStyle w:val="Style_17"/>
            </w:pPr>
            <w:r>
              <w:t>Классный</w:t>
            </w:r>
            <w:r>
              <w:rPr>
                <w:spacing w:val="5"/>
              </w:rPr>
              <w:t xml:space="preserve"> </w:t>
            </w:r>
            <w:r>
              <w:t>час</w:t>
            </w:r>
            <w:r>
              <w:rPr>
                <w:spacing w:val="66"/>
              </w:rPr>
              <w:t xml:space="preserve"> </w:t>
            </w:r>
            <w:r>
              <w:t>«Поступки</w:t>
            </w:r>
            <w:r>
              <w:rPr>
                <w:spacing w:val="62"/>
              </w:rPr>
              <w:t xml:space="preserve"> </w:t>
            </w:r>
            <w:r>
              <w:t>и</w:t>
            </w:r>
            <w:r>
              <w:rPr>
                <w:spacing w:val="64"/>
              </w:rPr>
              <w:t xml:space="preserve"> </w:t>
            </w:r>
            <w:r>
              <w:t>ответственность:</w:t>
            </w:r>
          </w:p>
          <w:p w14:paraId="1B1C0000">
            <w:pPr>
              <w:pStyle w:val="Style_17"/>
              <w:spacing w:line="271" w:lineRule="exact"/>
              <w:ind/>
            </w:pPr>
            <w:r>
              <w:t>вместе</w:t>
            </w:r>
            <w:r>
              <w:rPr>
                <w:spacing w:val="-4"/>
              </w:rPr>
              <w:t xml:space="preserve"> </w:t>
            </w:r>
            <w:r>
              <w:t>или</w:t>
            </w:r>
            <w:r>
              <w:rPr>
                <w:spacing w:val="-1"/>
              </w:rPr>
              <w:t xml:space="preserve"> </w:t>
            </w:r>
            <w:r>
              <w:t>врозь».</w:t>
            </w:r>
          </w:p>
        </w:tc>
        <w:tc>
          <w:tcPr>
            <w:tcW w:type="dxa" w:w="1767"/>
            <w:gridSpan w:val="6"/>
            <w:tcBorders>
              <w:top w:color="000000" w:sz="4" w:val="single"/>
              <w:left w:color="000000" w:sz="4" w:val="single"/>
              <w:bottom w:color="000000" w:sz="4" w:val="single"/>
              <w:right w:color="000000" w:sz="4" w:val="single"/>
            </w:tcBorders>
          </w:tcPr>
          <w:p w14:paraId="1C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1D1C0000">
            <w:pPr>
              <w:pStyle w:val="Style_17"/>
              <w:ind w:firstLine="0" w:left="499"/>
            </w:pPr>
            <w:r>
              <w:t>1</w:t>
            </w:r>
            <w:r>
              <w:rPr>
                <w:spacing w:val="-2"/>
              </w:rPr>
              <w:t xml:space="preserve"> </w:t>
            </w:r>
            <w:r>
              <w:t>неделя</w:t>
            </w:r>
          </w:p>
          <w:p w14:paraId="1E1C0000">
            <w:pPr>
              <w:pStyle w:val="Style_17"/>
              <w:spacing w:line="271" w:lineRule="exact"/>
              <w:ind w:firstLine="0" w:left="533"/>
            </w:pPr>
            <w:r>
              <w:t>октября</w:t>
            </w:r>
          </w:p>
        </w:tc>
        <w:tc>
          <w:tcPr>
            <w:tcW w:type="dxa" w:w="1662"/>
            <w:gridSpan w:val="3"/>
            <w:tcBorders>
              <w:top w:color="000000" w:sz="4" w:val="single"/>
              <w:left w:color="000000" w:sz="4" w:val="single"/>
              <w:bottom w:color="000000" w:sz="4" w:val="single"/>
              <w:right w:color="000000" w:sz="4" w:val="single"/>
            </w:tcBorders>
          </w:tcPr>
          <w:p w14:paraId="1F1C0000">
            <w:pPr>
              <w:pStyle w:val="Style_17"/>
              <w:ind w:firstLine="0" w:left="84" w:right="83"/>
            </w:pPr>
            <w:r>
              <w:t>Классные</w:t>
            </w:r>
          </w:p>
          <w:p w14:paraId="201C0000">
            <w:pPr>
              <w:pStyle w:val="Style_17"/>
              <w:spacing w:line="271" w:lineRule="exact"/>
              <w:ind w:firstLine="0" w:left="84" w:right="84"/>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211C0000">
            <w:pPr>
              <w:pStyle w:val="Style_17"/>
              <w:ind w:firstLine="0" w:left="122" w:right="116"/>
            </w:pPr>
            <w:r>
              <w:t>8</w:t>
            </w:r>
          </w:p>
        </w:tc>
        <w:tc>
          <w:tcPr>
            <w:tcW w:type="dxa" w:w="5063"/>
            <w:gridSpan w:val="3"/>
            <w:tcBorders>
              <w:top w:color="000000" w:sz="4" w:val="single"/>
              <w:left w:color="000000" w:sz="4" w:val="single"/>
              <w:bottom w:color="000000" w:sz="4" w:val="single"/>
              <w:right w:color="000000" w:sz="4" w:val="single"/>
            </w:tcBorders>
          </w:tcPr>
          <w:p w14:paraId="221C0000">
            <w:pPr>
              <w:pStyle w:val="Style_17"/>
              <w:tabs>
                <w:tab w:leader="none" w:pos="2202" w:val="left"/>
                <w:tab w:leader="none" w:pos="3210" w:val="left"/>
                <w:tab w:leader="none" w:pos="4828" w:val="left"/>
              </w:tabs>
              <w:ind/>
            </w:pPr>
            <w:r>
              <w:t>Всероссийский</w:t>
            </w:r>
            <w:r>
              <w:tab/>
            </w:r>
            <w:r>
              <w:t>урок</w:t>
            </w:r>
            <w:r>
              <w:tab/>
            </w:r>
            <w:r>
              <w:t>«Экология</w:t>
            </w:r>
            <w:r>
              <w:tab/>
            </w:r>
            <w:r>
              <w:t>и</w:t>
            </w:r>
          </w:p>
          <w:p w14:paraId="231C0000">
            <w:pPr>
              <w:pStyle w:val="Style_17"/>
              <w:spacing w:line="270" w:lineRule="atLeast"/>
              <w:ind/>
            </w:pPr>
            <w:r>
              <w:t>энергосбережение»</w:t>
            </w:r>
            <w:r>
              <w:rPr>
                <w:spacing w:val="57"/>
              </w:rPr>
              <w:t xml:space="preserve"> </w:t>
            </w:r>
            <w:r>
              <w:t>в</w:t>
            </w:r>
            <w:r>
              <w:rPr>
                <w:spacing w:val="8"/>
              </w:rPr>
              <w:t xml:space="preserve"> </w:t>
            </w:r>
            <w:r>
              <w:t>рамках</w:t>
            </w:r>
            <w:r>
              <w:rPr>
                <w:spacing w:val="5"/>
              </w:rPr>
              <w:t xml:space="preserve"> </w:t>
            </w:r>
            <w:r>
              <w:t>Всероссийского</w:t>
            </w:r>
            <w:r>
              <w:rPr>
                <w:spacing w:val="-57"/>
              </w:rPr>
              <w:t xml:space="preserve"> </w:t>
            </w:r>
            <w:r>
              <w:t>фестиваля</w:t>
            </w:r>
            <w:r>
              <w:rPr>
                <w:spacing w:val="-2"/>
              </w:rPr>
              <w:t xml:space="preserve"> </w:t>
            </w:r>
            <w:r>
              <w:t>энергосбережения</w:t>
            </w:r>
            <w:r>
              <w:rPr>
                <w:spacing w:val="-1"/>
              </w:rPr>
              <w:t xml:space="preserve"> </w:t>
            </w:r>
            <w:r>
              <w:t>#ВместеЯрче.</w:t>
            </w:r>
          </w:p>
        </w:tc>
        <w:tc>
          <w:tcPr>
            <w:tcW w:type="dxa" w:w="1767"/>
            <w:gridSpan w:val="6"/>
            <w:tcBorders>
              <w:top w:color="000000" w:sz="4" w:val="single"/>
              <w:left w:color="000000" w:sz="4" w:val="single"/>
              <w:bottom w:color="000000" w:sz="4" w:val="single"/>
              <w:right w:color="000000" w:sz="4" w:val="single"/>
            </w:tcBorders>
          </w:tcPr>
          <w:p w14:paraId="24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251C0000">
            <w:pPr>
              <w:pStyle w:val="Style_17"/>
              <w:ind w:firstLine="0" w:left="499"/>
            </w:pPr>
            <w:r>
              <w:t>2</w:t>
            </w:r>
            <w:r>
              <w:rPr>
                <w:spacing w:val="-2"/>
              </w:rPr>
              <w:t xml:space="preserve"> </w:t>
            </w:r>
            <w:r>
              <w:t>неделя</w:t>
            </w:r>
          </w:p>
          <w:p w14:paraId="261C0000">
            <w:pPr>
              <w:pStyle w:val="Style_17"/>
              <w:ind w:firstLine="0" w:left="533"/>
            </w:pPr>
            <w:r>
              <w:t>октября</w:t>
            </w:r>
          </w:p>
        </w:tc>
        <w:tc>
          <w:tcPr>
            <w:tcW w:type="dxa" w:w="1662"/>
            <w:gridSpan w:val="3"/>
            <w:tcBorders>
              <w:top w:color="000000" w:sz="4" w:val="single"/>
              <w:left w:color="000000" w:sz="4" w:val="single"/>
              <w:bottom w:color="000000" w:sz="4" w:val="single"/>
              <w:right w:color="000000" w:sz="4" w:val="single"/>
            </w:tcBorders>
          </w:tcPr>
          <w:p w14:paraId="271C0000">
            <w:pPr>
              <w:pStyle w:val="Style_17"/>
              <w:ind w:firstLine="0" w:left="84" w:right="83"/>
            </w:pPr>
            <w:r>
              <w:t>Классные</w:t>
            </w:r>
          </w:p>
          <w:p w14:paraId="281C0000">
            <w:pPr>
              <w:pStyle w:val="Style_17"/>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291C0000">
            <w:pPr>
              <w:pStyle w:val="Style_17"/>
              <w:ind w:firstLine="0" w:left="122" w:right="116"/>
            </w:pPr>
            <w:r>
              <w:t>9</w:t>
            </w:r>
          </w:p>
        </w:tc>
        <w:tc>
          <w:tcPr>
            <w:tcW w:type="dxa" w:w="5063"/>
            <w:gridSpan w:val="3"/>
            <w:tcBorders>
              <w:top w:color="000000" w:sz="4" w:val="single"/>
              <w:left w:color="000000" w:sz="4" w:val="single"/>
              <w:bottom w:color="000000" w:sz="4" w:val="single"/>
              <w:right w:color="000000" w:sz="4" w:val="single"/>
            </w:tcBorders>
          </w:tcPr>
          <w:p w14:paraId="2A1C0000">
            <w:pPr>
              <w:pStyle w:val="Style_17"/>
            </w:pPr>
            <w:r>
              <w:t>Всероссийский</w:t>
            </w:r>
            <w:r>
              <w:rPr>
                <w:spacing w:val="-1"/>
              </w:rPr>
              <w:t xml:space="preserve"> </w:t>
            </w:r>
            <w:r>
              <w:t>урок</w:t>
            </w:r>
            <w:r>
              <w:rPr>
                <w:spacing w:val="-2"/>
              </w:rPr>
              <w:t xml:space="preserve"> </w:t>
            </w:r>
            <w:r>
              <w:t>безопасности</w:t>
            </w:r>
            <w:r>
              <w:rPr>
                <w:spacing w:val="-3"/>
              </w:rPr>
              <w:t xml:space="preserve"> </w:t>
            </w:r>
            <w:r>
              <w:t>школьников</w:t>
            </w:r>
          </w:p>
          <w:p w14:paraId="2B1C0000">
            <w:pPr>
              <w:pStyle w:val="Style_17"/>
              <w:spacing w:line="271" w:lineRule="exact"/>
              <w:ind/>
            </w:pPr>
            <w:r>
              <w:t>в</w:t>
            </w:r>
            <w:r>
              <w:rPr>
                <w:spacing w:val="-3"/>
              </w:rPr>
              <w:t xml:space="preserve"> </w:t>
            </w:r>
            <w:r>
              <w:t>сети Интернет.</w:t>
            </w:r>
          </w:p>
        </w:tc>
        <w:tc>
          <w:tcPr>
            <w:tcW w:type="dxa" w:w="1767"/>
            <w:gridSpan w:val="6"/>
            <w:tcBorders>
              <w:top w:color="000000" w:sz="4" w:val="single"/>
              <w:left w:color="000000" w:sz="4" w:val="single"/>
              <w:bottom w:color="000000" w:sz="4" w:val="single"/>
              <w:right w:color="000000" w:sz="4" w:val="single"/>
            </w:tcBorders>
          </w:tcPr>
          <w:p w14:paraId="2C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2D1C0000">
            <w:pPr>
              <w:pStyle w:val="Style_17"/>
              <w:ind w:firstLine="0" w:left="499"/>
            </w:pPr>
            <w:r>
              <w:t>3</w:t>
            </w:r>
            <w:r>
              <w:rPr>
                <w:spacing w:val="-2"/>
              </w:rPr>
              <w:t xml:space="preserve"> </w:t>
            </w:r>
            <w:r>
              <w:t>неделя</w:t>
            </w:r>
          </w:p>
          <w:p w14:paraId="2E1C0000">
            <w:pPr>
              <w:pStyle w:val="Style_17"/>
              <w:spacing w:line="271" w:lineRule="exact"/>
              <w:ind w:firstLine="0" w:left="533"/>
            </w:pPr>
            <w:r>
              <w:t>октября</w:t>
            </w:r>
          </w:p>
        </w:tc>
        <w:tc>
          <w:tcPr>
            <w:tcW w:type="dxa" w:w="1662"/>
            <w:gridSpan w:val="3"/>
            <w:tcBorders>
              <w:top w:color="000000" w:sz="4" w:val="single"/>
              <w:left w:color="000000" w:sz="4" w:val="single"/>
              <w:bottom w:color="000000" w:sz="4" w:val="single"/>
              <w:right w:color="000000" w:sz="4" w:val="single"/>
            </w:tcBorders>
          </w:tcPr>
          <w:p w14:paraId="2F1C0000">
            <w:pPr>
              <w:pStyle w:val="Style_17"/>
              <w:ind w:firstLine="0" w:left="84" w:right="83"/>
            </w:pPr>
            <w:r>
              <w:t>Классные</w:t>
            </w:r>
          </w:p>
          <w:p w14:paraId="30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311C0000">
            <w:pPr>
              <w:pStyle w:val="Style_17"/>
              <w:ind w:firstLine="0" w:left="122" w:right="116"/>
            </w:pPr>
            <w:r>
              <w:t>10</w:t>
            </w:r>
          </w:p>
        </w:tc>
        <w:tc>
          <w:tcPr>
            <w:tcW w:type="dxa" w:w="5063"/>
            <w:gridSpan w:val="3"/>
            <w:tcBorders>
              <w:top w:color="000000" w:sz="4" w:val="single"/>
              <w:left w:color="000000" w:sz="4" w:val="single"/>
              <w:bottom w:color="000000" w:sz="4" w:val="single"/>
              <w:right w:color="000000" w:sz="4" w:val="single"/>
            </w:tcBorders>
          </w:tcPr>
          <w:p w14:paraId="321C0000">
            <w:pPr>
              <w:pStyle w:val="Style_17"/>
            </w:pPr>
            <w:r>
              <w:t>Классный</w:t>
            </w:r>
            <w:r>
              <w:rPr>
                <w:spacing w:val="16"/>
              </w:rPr>
              <w:t xml:space="preserve"> </w:t>
            </w:r>
            <w:r>
              <w:t>час</w:t>
            </w:r>
            <w:r>
              <w:rPr>
                <w:spacing w:val="17"/>
              </w:rPr>
              <w:t xml:space="preserve"> </w:t>
            </w:r>
            <w:r>
              <w:t>по</w:t>
            </w:r>
            <w:r>
              <w:rPr>
                <w:spacing w:val="14"/>
              </w:rPr>
              <w:t xml:space="preserve"> </w:t>
            </w:r>
            <w:r>
              <w:t>воспитанию</w:t>
            </w:r>
            <w:r>
              <w:rPr>
                <w:spacing w:val="16"/>
              </w:rPr>
              <w:t xml:space="preserve"> </w:t>
            </w:r>
            <w:r>
              <w:t>толерантности</w:t>
            </w:r>
            <w:r>
              <w:rPr>
                <w:spacing w:val="18"/>
              </w:rPr>
              <w:t xml:space="preserve"> </w:t>
            </w:r>
            <w:r>
              <w:t>у</w:t>
            </w:r>
          </w:p>
          <w:p w14:paraId="331C0000">
            <w:pPr>
              <w:pStyle w:val="Style_17"/>
              <w:spacing w:line="271" w:lineRule="exact"/>
              <w:ind/>
            </w:pPr>
            <w:r>
              <w:t>учащихся.</w:t>
            </w:r>
          </w:p>
        </w:tc>
        <w:tc>
          <w:tcPr>
            <w:tcW w:type="dxa" w:w="1767"/>
            <w:gridSpan w:val="6"/>
            <w:tcBorders>
              <w:top w:color="000000" w:sz="4" w:val="single"/>
              <w:left w:color="000000" w:sz="4" w:val="single"/>
              <w:bottom w:color="000000" w:sz="4" w:val="single"/>
              <w:right w:color="000000" w:sz="4" w:val="single"/>
            </w:tcBorders>
          </w:tcPr>
          <w:p w14:paraId="34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351C0000">
            <w:pPr>
              <w:pStyle w:val="Style_17"/>
              <w:ind w:firstLine="0" w:left="113"/>
            </w:pPr>
            <w:r>
              <w:t>3</w:t>
            </w:r>
            <w:r>
              <w:rPr>
                <w:spacing w:val="-1"/>
              </w:rPr>
              <w:t xml:space="preserve"> </w:t>
            </w:r>
            <w:r>
              <w:t>неделя</w:t>
            </w:r>
            <w:r>
              <w:rPr>
                <w:spacing w:val="-1"/>
              </w:rPr>
              <w:t xml:space="preserve"> </w:t>
            </w:r>
            <w:r>
              <w:t>ноября</w:t>
            </w:r>
          </w:p>
        </w:tc>
        <w:tc>
          <w:tcPr>
            <w:tcW w:type="dxa" w:w="1662"/>
            <w:gridSpan w:val="3"/>
            <w:tcBorders>
              <w:top w:color="000000" w:sz="4" w:val="single"/>
              <w:left w:color="000000" w:sz="4" w:val="single"/>
              <w:bottom w:color="000000" w:sz="4" w:val="single"/>
              <w:right w:color="000000" w:sz="4" w:val="single"/>
            </w:tcBorders>
          </w:tcPr>
          <w:p w14:paraId="361C0000">
            <w:pPr>
              <w:pStyle w:val="Style_17"/>
              <w:ind w:firstLine="0" w:left="84" w:right="83"/>
            </w:pPr>
            <w:r>
              <w:t>Классные</w:t>
            </w:r>
          </w:p>
          <w:p w14:paraId="371C0000">
            <w:pPr>
              <w:pStyle w:val="Style_17"/>
              <w:spacing w:line="271" w:lineRule="exact"/>
              <w:ind w:firstLine="0" w:left="84" w:right="84"/>
            </w:pPr>
            <w:r>
              <w:t>руководители</w:t>
            </w:r>
          </w:p>
        </w:tc>
      </w:tr>
      <w:tr>
        <w:trPr>
          <w:trHeight w:hRule="atLeast" w:val="553"/>
        </w:trPr>
        <w:tc>
          <w:tcPr>
            <w:tcW w:type="dxa" w:w="567"/>
            <w:tcBorders>
              <w:top w:color="000000" w:sz="4" w:val="single"/>
              <w:left w:color="000000" w:sz="4" w:val="single"/>
              <w:bottom w:color="000000" w:sz="4" w:val="single"/>
              <w:right w:color="000000" w:sz="4" w:val="single"/>
            </w:tcBorders>
          </w:tcPr>
          <w:p w14:paraId="381C0000">
            <w:pPr>
              <w:pStyle w:val="Style_17"/>
              <w:spacing w:line="263" w:lineRule="exact"/>
              <w:ind w:firstLine="0" w:left="122" w:right="116"/>
            </w:pPr>
            <w:r>
              <w:t>11</w:t>
            </w:r>
          </w:p>
        </w:tc>
        <w:tc>
          <w:tcPr>
            <w:tcW w:type="dxa" w:w="5063"/>
            <w:gridSpan w:val="3"/>
            <w:tcBorders>
              <w:top w:color="000000" w:sz="4" w:val="single"/>
              <w:left w:color="000000" w:sz="4" w:val="single"/>
              <w:bottom w:color="000000" w:sz="4" w:val="single"/>
              <w:right w:color="000000" w:sz="4" w:val="single"/>
            </w:tcBorders>
          </w:tcPr>
          <w:p w14:paraId="391C0000">
            <w:pPr>
              <w:pStyle w:val="Style_17"/>
              <w:spacing w:line="263" w:lineRule="exact"/>
              <w:ind/>
            </w:pPr>
            <w:r>
              <w:t>Инструктаж</w:t>
            </w:r>
            <w:r>
              <w:rPr>
                <w:spacing w:val="-1"/>
              </w:rPr>
              <w:t xml:space="preserve"> </w:t>
            </w:r>
            <w:r>
              <w:t>«Осторожно:</w:t>
            </w:r>
            <w:r>
              <w:rPr>
                <w:spacing w:val="-5"/>
              </w:rPr>
              <w:t xml:space="preserve"> </w:t>
            </w:r>
            <w:r>
              <w:t>тонкий</w:t>
            </w:r>
            <w:r>
              <w:rPr>
                <w:spacing w:val="-4"/>
              </w:rPr>
              <w:t xml:space="preserve"> </w:t>
            </w:r>
            <w:r>
              <w:t>лед!».</w:t>
            </w:r>
          </w:p>
        </w:tc>
        <w:tc>
          <w:tcPr>
            <w:tcW w:type="dxa" w:w="1767"/>
            <w:gridSpan w:val="6"/>
            <w:tcBorders>
              <w:top w:color="000000" w:sz="4" w:val="single"/>
              <w:left w:color="000000" w:sz="4" w:val="single"/>
              <w:bottom w:color="000000" w:sz="4" w:val="single"/>
              <w:right w:color="000000" w:sz="4" w:val="single"/>
            </w:tcBorders>
          </w:tcPr>
          <w:p w14:paraId="3A1C0000">
            <w:pPr>
              <w:pStyle w:val="Style_17"/>
              <w:spacing w:line="263" w:lineRule="exact"/>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3B1C0000">
            <w:pPr>
              <w:pStyle w:val="Style_17"/>
              <w:spacing w:line="263" w:lineRule="exact"/>
              <w:ind/>
            </w:pPr>
            <w:r>
              <w:t>2</w:t>
            </w:r>
            <w:r>
              <w:rPr>
                <w:spacing w:val="-1"/>
              </w:rPr>
              <w:t xml:space="preserve"> </w:t>
            </w:r>
            <w:r>
              <w:t>неделя</w:t>
            </w:r>
            <w:r>
              <w:rPr>
                <w:spacing w:val="-1"/>
              </w:rPr>
              <w:t xml:space="preserve"> </w:t>
            </w:r>
            <w:r>
              <w:t>ноября</w:t>
            </w:r>
          </w:p>
        </w:tc>
        <w:tc>
          <w:tcPr>
            <w:tcW w:type="dxa" w:w="1662"/>
            <w:gridSpan w:val="3"/>
            <w:tcBorders>
              <w:top w:color="000000" w:sz="4" w:val="single"/>
              <w:left w:color="000000" w:sz="4" w:val="single"/>
              <w:bottom w:color="000000" w:sz="4" w:val="single"/>
              <w:right w:color="000000" w:sz="4" w:val="single"/>
            </w:tcBorders>
          </w:tcPr>
          <w:p w14:paraId="3C1C0000">
            <w:pPr>
              <w:pStyle w:val="Style_17"/>
              <w:spacing w:line="263" w:lineRule="exact"/>
              <w:ind w:firstLine="0" w:left="84" w:right="83"/>
            </w:pPr>
            <w:r>
              <w:t>Классные</w:t>
            </w:r>
          </w:p>
          <w:p w14:paraId="3D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3E1C0000">
            <w:pPr>
              <w:pStyle w:val="Style_17"/>
              <w:ind w:firstLine="0" w:left="122" w:right="116"/>
            </w:pPr>
            <w:r>
              <w:t>12</w:t>
            </w:r>
          </w:p>
        </w:tc>
        <w:tc>
          <w:tcPr>
            <w:tcW w:type="dxa" w:w="5063"/>
            <w:gridSpan w:val="3"/>
            <w:tcBorders>
              <w:top w:color="000000" w:sz="4" w:val="single"/>
              <w:left w:color="000000" w:sz="4" w:val="single"/>
              <w:bottom w:color="000000" w:sz="4" w:val="single"/>
              <w:right w:color="000000" w:sz="4" w:val="single"/>
            </w:tcBorders>
          </w:tcPr>
          <w:p w14:paraId="3F1C0000">
            <w:pPr>
              <w:pStyle w:val="Style_17"/>
              <w:tabs>
                <w:tab w:leader="none" w:pos="1482" w:val="left"/>
                <w:tab w:leader="none" w:pos="3565" w:val="left"/>
              </w:tabs>
              <w:ind/>
            </w:pPr>
            <w:r>
              <w:t>Классные</w:t>
            </w:r>
            <w:r>
              <w:tab/>
            </w:r>
            <w:r>
              <w:t>детско-взрослые</w:t>
            </w:r>
            <w:r>
              <w:tab/>
            </w:r>
            <w:r>
              <w:t>мероприятия,</w:t>
            </w:r>
          </w:p>
          <w:p w14:paraId="401C0000">
            <w:pPr>
              <w:pStyle w:val="Style_17"/>
              <w:spacing w:line="271" w:lineRule="exact"/>
              <w:ind/>
            </w:pPr>
            <w:r>
              <w:t>посвященные</w:t>
            </w:r>
            <w:r>
              <w:rPr>
                <w:spacing w:val="-3"/>
              </w:rPr>
              <w:t xml:space="preserve"> </w:t>
            </w:r>
            <w:r>
              <w:t>Дню</w:t>
            </w:r>
            <w:r>
              <w:rPr>
                <w:spacing w:val="-2"/>
              </w:rPr>
              <w:t xml:space="preserve"> </w:t>
            </w:r>
            <w:r>
              <w:t>матери (27.11)</w:t>
            </w:r>
          </w:p>
        </w:tc>
        <w:tc>
          <w:tcPr>
            <w:tcW w:type="dxa" w:w="1767"/>
            <w:gridSpan w:val="6"/>
            <w:tcBorders>
              <w:top w:color="000000" w:sz="4" w:val="single"/>
              <w:left w:color="000000" w:sz="4" w:val="single"/>
              <w:bottom w:color="000000" w:sz="4" w:val="single"/>
              <w:right w:color="000000" w:sz="4" w:val="single"/>
            </w:tcBorders>
          </w:tcPr>
          <w:p w14:paraId="41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421C0000">
            <w:pPr>
              <w:pStyle w:val="Style_17"/>
            </w:pPr>
            <w:r>
              <w:t>ноябрь</w:t>
            </w:r>
          </w:p>
        </w:tc>
        <w:tc>
          <w:tcPr>
            <w:tcW w:type="dxa" w:w="1662"/>
            <w:gridSpan w:val="3"/>
            <w:tcBorders>
              <w:top w:color="000000" w:sz="4" w:val="single"/>
              <w:left w:color="000000" w:sz="4" w:val="single"/>
              <w:bottom w:color="000000" w:sz="4" w:val="single"/>
              <w:right w:color="000000" w:sz="4" w:val="single"/>
            </w:tcBorders>
          </w:tcPr>
          <w:p w14:paraId="431C0000">
            <w:pPr>
              <w:pStyle w:val="Style_17"/>
              <w:ind w:firstLine="0" w:left="84" w:right="83"/>
            </w:pPr>
            <w:r>
              <w:t>Классные</w:t>
            </w:r>
          </w:p>
          <w:p w14:paraId="44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451C0000">
            <w:pPr>
              <w:pStyle w:val="Style_17"/>
              <w:ind w:firstLine="0" w:left="122" w:right="116"/>
            </w:pPr>
            <w:r>
              <w:t>13</w:t>
            </w:r>
          </w:p>
        </w:tc>
        <w:tc>
          <w:tcPr>
            <w:tcW w:type="dxa" w:w="5063"/>
            <w:gridSpan w:val="3"/>
            <w:tcBorders>
              <w:top w:color="000000" w:sz="4" w:val="single"/>
              <w:left w:color="000000" w:sz="4" w:val="single"/>
              <w:bottom w:color="000000" w:sz="4" w:val="single"/>
              <w:right w:color="000000" w:sz="4" w:val="single"/>
            </w:tcBorders>
          </w:tcPr>
          <w:p w14:paraId="461C0000">
            <w:pPr>
              <w:pStyle w:val="Style_17"/>
              <w:tabs>
                <w:tab w:leader="none" w:pos="1641" w:val="left"/>
                <w:tab w:leader="none" w:pos="2550" w:val="left"/>
                <w:tab w:leader="none" w:pos="4487" w:val="left"/>
              </w:tabs>
              <w:ind/>
            </w:pPr>
            <w:r>
              <w:t>Классный</w:t>
            </w:r>
            <w:r>
              <w:tab/>
            </w:r>
            <w:r>
              <w:t>час,</w:t>
            </w:r>
            <w:r>
              <w:tab/>
            </w:r>
            <w:r>
              <w:t>посвященный</w:t>
            </w:r>
            <w:r>
              <w:tab/>
            </w:r>
            <w:r>
              <w:t>Дню</w:t>
            </w:r>
          </w:p>
          <w:p w14:paraId="471C0000">
            <w:pPr>
              <w:pStyle w:val="Style_17"/>
              <w:spacing w:line="271" w:lineRule="exact"/>
              <w:ind/>
            </w:pPr>
            <w:r>
              <w:t>Неизвестного</w:t>
            </w:r>
            <w:r>
              <w:rPr>
                <w:spacing w:val="-3"/>
              </w:rPr>
              <w:t xml:space="preserve"> </w:t>
            </w:r>
            <w:r>
              <w:t>солдата.</w:t>
            </w:r>
          </w:p>
        </w:tc>
        <w:tc>
          <w:tcPr>
            <w:tcW w:type="dxa" w:w="1767"/>
            <w:gridSpan w:val="6"/>
            <w:tcBorders>
              <w:top w:color="000000" w:sz="4" w:val="single"/>
              <w:left w:color="000000" w:sz="4" w:val="single"/>
              <w:bottom w:color="000000" w:sz="4" w:val="single"/>
              <w:right w:color="000000" w:sz="4" w:val="single"/>
            </w:tcBorders>
          </w:tcPr>
          <w:p w14:paraId="48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491C0000">
            <w:pPr>
              <w:pStyle w:val="Style_17"/>
              <w:tabs>
                <w:tab w:leader="none" w:pos="1073" w:val="left"/>
              </w:tabs>
              <w:ind/>
            </w:pPr>
            <w:r>
              <w:t>1</w:t>
            </w:r>
            <w:r>
              <w:tab/>
            </w:r>
            <w:r>
              <w:t>неделя</w:t>
            </w:r>
          </w:p>
          <w:p w14:paraId="4A1C0000">
            <w:pPr>
              <w:pStyle w:val="Style_17"/>
              <w:spacing w:line="271" w:lineRule="exact"/>
              <w:ind/>
            </w:pPr>
            <w:r>
              <w:t>декабря</w:t>
            </w:r>
          </w:p>
        </w:tc>
        <w:tc>
          <w:tcPr>
            <w:tcW w:type="dxa" w:w="1662"/>
            <w:gridSpan w:val="3"/>
            <w:tcBorders>
              <w:top w:color="000000" w:sz="4" w:val="single"/>
              <w:left w:color="000000" w:sz="4" w:val="single"/>
              <w:bottom w:color="000000" w:sz="4" w:val="single"/>
              <w:right w:color="000000" w:sz="4" w:val="single"/>
            </w:tcBorders>
          </w:tcPr>
          <w:p w14:paraId="4B1C0000">
            <w:pPr>
              <w:pStyle w:val="Style_17"/>
              <w:ind w:firstLine="0" w:left="84" w:right="83"/>
            </w:pPr>
            <w:r>
              <w:t>Классные</w:t>
            </w:r>
          </w:p>
          <w:p w14:paraId="4C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4D1C0000">
            <w:pPr>
              <w:pStyle w:val="Style_17"/>
              <w:ind w:firstLine="0" w:left="122" w:right="116"/>
            </w:pPr>
            <w:r>
              <w:t>14</w:t>
            </w:r>
          </w:p>
        </w:tc>
        <w:tc>
          <w:tcPr>
            <w:tcW w:type="dxa" w:w="5063"/>
            <w:gridSpan w:val="3"/>
            <w:tcBorders>
              <w:top w:color="000000" w:sz="4" w:val="single"/>
              <w:left w:color="000000" w:sz="4" w:val="single"/>
              <w:bottom w:color="000000" w:sz="4" w:val="single"/>
              <w:right w:color="000000" w:sz="4" w:val="single"/>
            </w:tcBorders>
          </w:tcPr>
          <w:p w14:paraId="4E1C0000">
            <w:pPr>
              <w:pStyle w:val="Style_17"/>
            </w:pPr>
            <w:r>
              <w:t>Классные</w:t>
            </w:r>
            <w:r>
              <w:rPr>
                <w:spacing w:val="77"/>
              </w:rPr>
              <w:t xml:space="preserve"> </w:t>
            </w:r>
            <w:r>
              <w:t xml:space="preserve">мероприятия,  </w:t>
            </w:r>
            <w:r>
              <w:rPr>
                <w:spacing w:val="17"/>
              </w:rPr>
              <w:t xml:space="preserve"> </w:t>
            </w:r>
            <w:r>
              <w:t xml:space="preserve">посвященные  </w:t>
            </w:r>
            <w:r>
              <w:rPr>
                <w:spacing w:val="16"/>
              </w:rPr>
              <w:t xml:space="preserve"> </w:t>
            </w:r>
            <w:r>
              <w:t>Дню</w:t>
            </w:r>
          </w:p>
          <w:p w14:paraId="4F1C0000">
            <w:pPr>
              <w:pStyle w:val="Style_17"/>
              <w:spacing w:line="271" w:lineRule="exact"/>
              <w:ind/>
            </w:pPr>
            <w:r>
              <w:t>защитника</w:t>
            </w:r>
            <w:r>
              <w:rPr>
                <w:spacing w:val="-5"/>
              </w:rPr>
              <w:t xml:space="preserve"> </w:t>
            </w:r>
            <w:r>
              <w:t>Отечества.</w:t>
            </w:r>
          </w:p>
        </w:tc>
        <w:tc>
          <w:tcPr>
            <w:tcW w:type="dxa" w:w="1767"/>
            <w:gridSpan w:val="6"/>
            <w:tcBorders>
              <w:top w:color="000000" w:sz="4" w:val="single"/>
              <w:left w:color="000000" w:sz="4" w:val="single"/>
              <w:bottom w:color="000000" w:sz="4" w:val="single"/>
              <w:right w:color="000000" w:sz="4" w:val="single"/>
            </w:tcBorders>
          </w:tcPr>
          <w:p w14:paraId="50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511C0000">
            <w:pPr>
              <w:pStyle w:val="Style_17"/>
              <w:ind w:firstLine="0" w:left="106"/>
            </w:pPr>
            <w:r>
              <w:t>февраль</w:t>
            </w:r>
          </w:p>
        </w:tc>
        <w:tc>
          <w:tcPr>
            <w:tcW w:type="dxa" w:w="1662"/>
            <w:gridSpan w:val="3"/>
            <w:tcBorders>
              <w:top w:color="000000" w:sz="4" w:val="single"/>
              <w:left w:color="000000" w:sz="4" w:val="single"/>
              <w:bottom w:color="000000" w:sz="4" w:val="single"/>
              <w:right w:color="000000" w:sz="4" w:val="single"/>
            </w:tcBorders>
          </w:tcPr>
          <w:p w14:paraId="521C0000">
            <w:pPr>
              <w:pStyle w:val="Style_17"/>
              <w:ind w:firstLine="0" w:left="84" w:right="83"/>
            </w:pPr>
            <w:r>
              <w:t>Классные</w:t>
            </w:r>
          </w:p>
          <w:p w14:paraId="53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541C0000">
            <w:pPr>
              <w:pStyle w:val="Style_17"/>
              <w:ind w:firstLine="0" w:left="122" w:right="116"/>
            </w:pPr>
            <w:r>
              <w:t>15</w:t>
            </w:r>
          </w:p>
        </w:tc>
        <w:tc>
          <w:tcPr>
            <w:tcW w:type="dxa" w:w="5063"/>
            <w:gridSpan w:val="3"/>
            <w:tcBorders>
              <w:top w:color="000000" w:sz="4" w:val="single"/>
              <w:left w:color="000000" w:sz="4" w:val="single"/>
              <w:bottom w:color="000000" w:sz="4" w:val="single"/>
              <w:right w:color="000000" w:sz="4" w:val="single"/>
            </w:tcBorders>
          </w:tcPr>
          <w:p w14:paraId="551C0000">
            <w:pPr>
              <w:pStyle w:val="Style_17"/>
              <w:tabs>
                <w:tab w:leader="none" w:pos="1573" w:val="left"/>
                <w:tab w:leader="none" w:pos="3383" w:val="left"/>
                <w:tab w:leader="none" w:pos="4434" w:val="left"/>
              </w:tabs>
              <w:ind/>
            </w:pPr>
            <w:r>
              <w:t>Классные</w:t>
            </w:r>
            <w:r>
              <w:tab/>
            </w:r>
            <w:r>
              <w:t>мероприятия</w:t>
            </w:r>
            <w:r>
              <w:tab/>
            </w:r>
            <w:r>
              <w:t>«Мир</w:t>
            </w:r>
            <w:r>
              <w:tab/>
            </w:r>
            <w:r>
              <w:t>моих</w:t>
            </w:r>
          </w:p>
          <w:p w14:paraId="561C0000">
            <w:pPr>
              <w:pStyle w:val="Style_17"/>
              <w:spacing w:line="271" w:lineRule="exact"/>
              <w:ind/>
            </w:pPr>
            <w:r>
              <w:t>увлечений».</w:t>
            </w:r>
          </w:p>
        </w:tc>
        <w:tc>
          <w:tcPr>
            <w:tcW w:type="dxa" w:w="1767"/>
            <w:gridSpan w:val="6"/>
            <w:tcBorders>
              <w:top w:color="000000" w:sz="4" w:val="single"/>
              <w:left w:color="000000" w:sz="4" w:val="single"/>
              <w:bottom w:color="000000" w:sz="4" w:val="single"/>
              <w:right w:color="000000" w:sz="4" w:val="single"/>
            </w:tcBorders>
          </w:tcPr>
          <w:p w14:paraId="57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581C0000">
            <w:pPr>
              <w:pStyle w:val="Style_17"/>
            </w:pPr>
            <w:r>
              <w:t>3</w:t>
            </w:r>
            <w:r>
              <w:rPr>
                <w:spacing w:val="-1"/>
              </w:rPr>
              <w:t xml:space="preserve"> </w:t>
            </w:r>
            <w:r>
              <w:t>неделя</w:t>
            </w:r>
            <w:r>
              <w:rPr>
                <w:spacing w:val="-1"/>
              </w:rPr>
              <w:t xml:space="preserve"> </w:t>
            </w:r>
            <w:r>
              <w:t>января</w:t>
            </w:r>
          </w:p>
        </w:tc>
        <w:tc>
          <w:tcPr>
            <w:tcW w:type="dxa" w:w="1662"/>
            <w:gridSpan w:val="3"/>
            <w:tcBorders>
              <w:top w:color="000000" w:sz="4" w:val="single"/>
              <w:left w:color="000000" w:sz="4" w:val="single"/>
              <w:bottom w:color="000000" w:sz="4" w:val="single"/>
              <w:right w:color="000000" w:sz="4" w:val="single"/>
            </w:tcBorders>
          </w:tcPr>
          <w:p w14:paraId="591C0000">
            <w:pPr>
              <w:pStyle w:val="Style_17"/>
              <w:ind w:firstLine="0" w:left="84" w:right="83"/>
            </w:pPr>
            <w:r>
              <w:t>Классные</w:t>
            </w:r>
          </w:p>
          <w:p w14:paraId="5A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5B1C0000">
            <w:pPr>
              <w:pStyle w:val="Style_17"/>
              <w:ind w:firstLine="0" w:left="122" w:right="116"/>
            </w:pPr>
            <w:r>
              <w:t>16</w:t>
            </w:r>
          </w:p>
        </w:tc>
        <w:tc>
          <w:tcPr>
            <w:tcW w:type="dxa" w:w="5063"/>
            <w:gridSpan w:val="3"/>
            <w:tcBorders>
              <w:top w:color="000000" w:sz="4" w:val="single"/>
              <w:left w:color="000000" w:sz="4" w:val="single"/>
              <w:bottom w:color="000000" w:sz="4" w:val="single"/>
              <w:right w:color="000000" w:sz="4" w:val="single"/>
            </w:tcBorders>
          </w:tcPr>
          <w:p w14:paraId="5C1C0000">
            <w:pPr>
              <w:pStyle w:val="Style_17"/>
            </w:pPr>
            <w:r>
              <w:t>Классный</w:t>
            </w:r>
            <w:r>
              <w:rPr>
                <w:spacing w:val="36"/>
              </w:rPr>
              <w:t xml:space="preserve"> </w:t>
            </w:r>
            <w:r>
              <w:t>час,</w:t>
            </w:r>
            <w:r>
              <w:rPr>
                <w:spacing w:val="37"/>
              </w:rPr>
              <w:t xml:space="preserve"> </w:t>
            </w:r>
            <w:r>
              <w:t>посвященный</w:t>
            </w:r>
            <w:r>
              <w:rPr>
                <w:spacing w:val="37"/>
              </w:rPr>
              <w:t xml:space="preserve"> </w:t>
            </w:r>
            <w:r>
              <w:t>снятию</w:t>
            </w:r>
            <w:r>
              <w:rPr>
                <w:spacing w:val="36"/>
              </w:rPr>
              <w:t xml:space="preserve"> </w:t>
            </w:r>
            <w:r>
              <w:t>блокады</w:t>
            </w:r>
          </w:p>
          <w:p w14:paraId="5D1C0000">
            <w:pPr>
              <w:pStyle w:val="Style_17"/>
              <w:spacing w:line="271" w:lineRule="exact"/>
              <w:ind/>
            </w:pPr>
            <w:r>
              <w:t>Ленинграда.</w:t>
            </w:r>
          </w:p>
        </w:tc>
        <w:tc>
          <w:tcPr>
            <w:tcW w:type="dxa" w:w="1767"/>
            <w:gridSpan w:val="6"/>
            <w:tcBorders>
              <w:top w:color="000000" w:sz="4" w:val="single"/>
              <w:left w:color="000000" w:sz="4" w:val="single"/>
              <w:bottom w:color="000000" w:sz="4" w:val="single"/>
              <w:right w:color="000000" w:sz="4" w:val="single"/>
            </w:tcBorders>
          </w:tcPr>
          <w:p w14:paraId="5E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5F1C0000">
            <w:pPr>
              <w:pStyle w:val="Style_17"/>
            </w:pPr>
            <w:r>
              <w:t>27.01.24</w:t>
            </w:r>
          </w:p>
        </w:tc>
        <w:tc>
          <w:tcPr>
            <w:tcW w:type="dxa" w:w="1662"/>
            <w:gridSpan w:val="3"/>
            <w:tcBorders>
              <w:top w:color="000000" w:sz="4" w:val="single"/>
              <w:left w:color="000000" w:sz="4" w:val="single"/>
              <w:bottom w:color="000000" w:sz="4" w:val="single"/>
              <w:right w:color="000000" w:sz="4" w:val="single"/>
            </w:tcBorders>
          </w:tcPr>
          <w:p w14:paraId="601C0000">
            <w:pPr>
              <w:pStyle w:val="Style_17"/>
              <w:ind w:firstLine="0" w:left="84" w:right="83"/>
            </w:pPr>
            <w:r>
              <w:t>Классные</w:t>
            </w:r>
          </w:p>
          <w:p w14:paraId="61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621C0000">
            <w:pPr>
              <w:pStyle w:val="Style_17"/>
              <w:ind w:firstLine="0" w:left="122" w:right="116"/>
            </w:pPr>
            <w:r>
              <w:t>17</w:t>
            </w:r>
          </w:p>
        </w:tc>
        <w:tc>
          <w:tcPr>
            <w:tcW w:type="dxa" w:w="5063"/>
            <w:gridSpan w:val="3"/>
            <w:tcBorders>
              <w:top w:color="000000" w:sz="4" w:val="single"/>
              <w:left w:color="000000" w:sz="4" w:val="single"/>
              <w:bottom w:color="000000" w:sz="4" w:val="single"/>
              <w:right w:color="000000" w:sz="4" w:val="single"/>
            </w:tcBorders>
          </w:tcPr>
          <w:p w14:paraId="631C0000">
            <w:pPr>
              <w:pStyle w:val="Style_17"/>
            </w:pPr>
            <w:r>
              <w:t>Урок</w:t>
            </w:r>
            <w:r>
              <w:rPr>
                <w:spacing w:val="-3"/>
              </w:rPr>
              <w:t xml:space="preserve"> </w:t>
            </w:r>
            <w:r>
              <w:t>мужества «Герои Сталинградской</w:t>
            </w:r>
            <w:r>
              <w:rPr>
                <w:spacing w:val="-2"/>
              </w:rPr>
              <w:t xml:space="preserve"> </w:t>
            </w:r>
            <w:r>
              <w:t>битвы»</w:t>
            </w:r>
          </w:p>
        </w:tc>
        <w:tc>
          <w:tcPr>
            <w:tcW w:type="dxa" w:w="1767"/>
            <w:gridSpan w:val="6"/>
            <w:tcBorders>
              <w:top w:color="000000" w:sz="4" w:val="single"/>
              <w:left w:color="000000" w:sz="4" w:val="single"/>
              <w:bottom w:color="000000" w:sz="4" w:val="single"/>
              <w:right w:color="000000" w:sz="4" w:val="single"/>
            </w:tcBorders>
          </w:tcPr>
          <w:p w14:paraId="64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651C0000">
            <w:pPr>
              <w:pStyle w:val="Style_17"/>
              <w:tabs>
                <w:tab w:leader="none" w:pos="1073" w:val="left"/>
              </w:tabs>
              <w:ind/>
            </w:pPr>
            <w:r>
              <w:t>1</w:t>
            </w:r>
            <w:r>
              <w:tab/>
            </w:r>
            <w:r>
              <w:t>неделя</w:t>
            </w:r>
          </w:p>
          <w:p w14:paraId="661C0000">
            <w:pPr>
              <w:pStyle w:val="Style_17"/>
              <w:spacing w:line="271" w:lineRule="exact"/>
              <w:ind/>
            </w:pPr>
            <w:r>
              <w:t>февраля</w:t>
            </w:r>
          </w:p>
        </w:tc>
        <w:tc>
          <w:tcPr>
            <w:tcW w:type="dxa" w:w="1662"/>
            <w:gridSpan w:val="3"/>
            <w:tcBorders>
              <w:top w:color="000000" w:sz="4" w:val="single"/>
              <w:left w:color="000000" w:sz="4" w:val="single"/>
              <w:bottom w:color="000000" w:sz="4" w:val="single"/>
              <w:right w:color="000000" w:sz="4" w:val="single"/>
            </w:tcBorders>
          </w:tcPr>
          <w:p w14:paraId="671C0000">
            <w:pPr>
              <w:pStyle w:val="Style_17"/>
              <w:ind w:firstLine="0" w:left="84" w:right="83"/>
            </w:pPr>
            <w:r>
              <w:t>Классные</w:t>
            </w:r>
          </w:p>
          <w:p w14:paraId="681C0000">
            <w:pPr>
              <w:pStyle w:val="Style_17"/>
              <w:spacing w:line="271" w:lineRule="exact"/>
              <w:ind w:firstLine="0" w:left="84" w:right="84"/>
            </w:pPr>
            <w:r>
              <w:t>руководители</w:t>
            </w:r>
          </w:p>
        </w:tc>
      </w:tr>
      <w:tr>
        <w:trPr>
          <w:trHeight w:hRule="atLeast" w:val="553"/>
        </w:trPr>
        <w:tc>
          <w:tcPr>
            <w:tcW w:type="dxa" w:w="567"/>
            <w:tcBorders>
              <w:top w:color="000000" w:sz="4" w:val="single"/>
              <w:left w:color="000000" w:sz="4" w:val="single"/>
              <w:bottom w:color="000000" w:sz="4" w:val="single"/>
              <w:right w:color="000000" w:sz="4" w:val="single"/>
            </w:tcBorders>
          </w:tcPr>
          <w:p w14:paraId="691C0000">
            <w:pPr>
              <w:pStyle w:val="Style_17"/>
              <w:spacing w:line="263" w:lineRule="exact"/>
              <w:ind w:firstLine="0" w:left="122" w:right="116"/>
            </w:pPr>
            <w:r>
              <w:t>18</w:t>
            </w:r>
          </w:p>
        </w:tc>
        <w:tc>
          <w:tcPr>
            <w:tcW w:type="dxa" w:w="5063"/>
            <w:gridSpan w:val="3"/>
            <w:tcBorders>
              <w:top w:color="000000" w:sz="4" w:val="single"/>
              <w:left w:color="000000" w:sz="4" w:val="single"/>
              <w:bottom w:color="000000" w:sz="4" w:val="single"/>
              <w:right w:color="000000" w:sz="4" w:val="single"/>
            </w:tcBorders>
          </w:tcPr>
          <w:p w14:paraId="6A1C0000">
            <w:pPr>
              <w:pStyle w:val="Style_17"/>
              <w:tabs>
                <w:tab w:leader="none" w:pos="1633" w:val="left"/>
                <w:tab w:leader="none" w:pos="3563" w:val="left"/>
              </w:tabs>
              <w:spacing w:line="263" w:lineRule="exact"/>
              <w:ind/>
            </w:pPr>
            <w:r>
              <w:t>Классные</w:t>
            </w:r>
            <w:r>
              <w:tab/>
            </w:r>
            <w:r>
              <w:t>мероприятия,</w:t>
            </w:r>
            <w:r>
              <w:tab/>
            </w:r>
            <w:r>
              <w:t>посвященные</w:t>
            </w:r>
          </w:p>
          <w:p w14:paraId="6B1C0000">
            <w:pPr>
              <w:pStyle w:val="Style_17"/>
              <w:spacing w:line="271" w:lineRule="exact"/>
              <w:ind/>
            </w:pPr>
            <w:r>
              <w:t>Международному</w:t>
            </w:r>
            <w:r>
              <w:rPr>
                <w:spacing w:val="-6"/>
              </w:rPr>
              <w:t xml:space="preserve"> </w:t>
            </w:r>
            <w:r>
              <w:t>женскому</w:t>
            </w:r>
            <w:r>
              <w:rPr>
                <w:spacing w:val="-5"/>
              </w:rPr>
              <w:t xml:space="preserve"> </w:t>
            </w:r>
            <w:r>
              <w:t xml:space="preserve">дню </w:t>
            </w:r>
            <w:r>
              <w:t>(08.03).</w:t>
            </w:r>
          </w:p>
        </w:tc>
        <w:tc>
          <w:tcPr>
            <w:tcW w:type="dxa" w:w="1767"/>
            <w:gridSpan w:val="6"/>
            <w:tcBorders>
              <w:top w:color="000000" w:sz="4" w:val="single"/>
              <w:left w:color="000000" w:sz="4" w:val="single"/>
              <w:bottom w:color="000000" w:sz="4" w:val="single"/>
              <w:right w:color="000000" w:sz="4" w:val="single"/>
            </w:tcBorders>
          </w:tcPr>
          <w:p w14:paraId="6C1C0000">
            <w:pPr>
              <w:pStyle w:val="Style_17"/>
              <w:spacing w:line="263" w:lineRule="exact"/>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6D1C0000">
            <w:pPr>
              <w:pStyle w:val="Style_17"/>
              <w:spacing w:line="263" w:lineRule="exact"/>
              <w:ind/>
            </w:pPr>
            <w:r>
              <w:t>март</w:t>
            </w:r>
          </w:p>
        </w:tc>
        <w:tc>
          <w:tcPr>
            <w:tcW w:type="dxa" w:w="1662"/>
            <w:gridSpan w:val="3"/>
            <w:tcBorders>
              <w:top w:color="000000" w:sz="4" w:val="single"/>
              <w:left w:color="000000" w:sz="4" w:val="single"/>
              <w:bottom w:color="000000" w:sz="4" w:val="single"/>
              <w:right w:color="000000" w:sz="4" w:val="single"/>
            </w:tcBorders>
          </w:tcPr>
          <w:p w14:paraId="6E1C0000">
            <w:pPr>
              <w:pStyle w:val="Style_17"/>
              <w:spacing w:line="263" w:lineRule="exact"/>
              <w:ind w:firstLine="0" w:left="84" w:right="83"/>
            </w:pPr>
            <w:r>
              <w:t>Классные</w:t>
            </w:r>
          </w:p>
          <w:p w14:paraId="6F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701C0000">
            <w:pPr>
              <w:pStyle w:val="Style_17"/>
              <w:ind w:firstLine="0" w:left="122" w:right="116"/>
            </w:pPr>
            <w:r>
              <w:t>19</w:t>
            </w:r>
          </w:p>
        </w:tc>
        <w:tc>
          <w:tcPr>
            <w:tcW w:type="dxa" w:w="5063"/>
            <w:gridSpan w:val="3"/>
            <w:tcBorders>
              <w:top w:color="000000" w:sz="4" w:val="single"/>
              <w:left w:color="000000" w:sz="4" w:val="single"/>
              <w:bottom w:color="000000" w:sz="4" w:val="single"/>
              <w:right w:color="000000" w:sz="4" w:val="single"/>
            </w:tcBorders>
          </w:tcPr>
          <w:p w14:paraId="711C0000">
            <w:pPr>
              <w:pStyle w:val="Style_17"/>
            </w:pPr>
            <w:r>
              <w:t>Гагаринский урок</w:t>
            </w:r>
            <w:r>
              <w:rPr>
                <w:spacing w:val="3"/>
              </w:rPr>
              <w:t xml:space="preserve"> </w:t>
            </w:r>
            <w:r>
              <w:t>«Космос</w:t>
            </w:r>
            <w:r>
              <w:rPr>
                <w:spacing w:val="-4"/>
              </w:rPr>
              <w:t xml:space="preserve"> </w:t>
            </w:r>
            <w:r>
              <w:t>–</w:t>
            </w:r>
            <w:r>
              <w:rPr>
                <w:spacing w:val="-2"/>
              </w:rPr>
              <w:t xml:space="preserve"> </w:t>
            </w:r>
            <w:r>
              <w:t>это</w:t>
            </w:r>
            <w:r>
              <w:rPr>
                <w:spacing w:val="-3"/>
              </w:rPr>
              <w:t xml:space="preserve"> </w:t>
            </w:r>
            <w:r>
              <w:t>мы!»</w:t>
            </w:r>
          </w:p>
        </w:tc>
        <w:tc>
          <w:tcPr>
            <w:tcW w:type="dxa" w:w="1767"/>
            <w:gridSpan w:val="6"/>
            <w:tcBorders>
              <w:top w:color="000000" w:sz="4" w:val="single"/>
              <w:left w:color="000000" w:sz="4" w:val="single"/>
              <w:bottom w:color="000000" w:sz="4" w:val="single"/>
              <w:right w:color="000000" w:sz="4" w:val="single"/>
            </w:tcBorders>
          </w:tcPr>
          <w:p w14:paraId="72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731C0000">
            <w:pPr>
              <w:pStyle w:val="Style_17"/>
            </w:pPr>
            <w:r>
              <w:t>2</w:t>
            </w:r>
            <w:r>
              <w:rPr>
                <w:spacing w:val="-1"/>
              </w:rPr>
              <w:t xml:space="preserve"> </w:t>
            </w:r>
            <w:r>
              <w:t>неделя</w:t>
            </w:r>
            <w:r>
              <w:rPr>
                <w:spacing w:val="-1"/>
              </w:rPr>
              <w:t xml:space="preserve"> </w:t>
            </w:r>
            <w:r>
              <w:t>апреля</w:t>
            </w:r>
          </w:p>
        </w:tc>
        <w:tc>
          <w:tcPr>
            <w:tcW w:type="dxa" w:w="1662"/>
            <w:gridSpan w:val="3"/>
            <w:tcBorders>
              <w:top w:color="000000" w:sz="4" w:val="single"/>
              <w:left w:color="000000" w:sz="4" w:val="single"/>
              <w:bottom w:color="000000" w:sz="4" w:val="single"/>
              <w:right w:color="000000" w:sz="4" w:val="single"/>
            </w:tcBorders>
          </w:tcPr>
          <w:p w14:paraId="741C0000">
            <w:pPr>
              <w:pStyle w:val="Style_17"/>
              <w:ind w:firstLine="0" w:left="84" w:right="83"/>
            </w:pPr>
            <w:r>
              <w:t>Классные</w:t>
            </w:r>
          </w:p>
          <w:p w14:paraId="75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761C0000">
            <w:pPr>
              <w:pStyle w:val="Style_17"/>
              <w:ind w:firstLine="0" w:left="122" w:right="116"/>
            </w:pPr>
            <w:r>
              <w:t>20</w:t>
            </w:r>
          </w:p>
        </w:tc>
        <w:tc>
          <w:tcPr>
            <w:tcW w:type="dxa" w:w="5063"/>
            <w:gridSpan w:val="3"/>
            <w:tcBorders>
              <w:top w:color="000000" w:sz="4" w:val="single"/>
              <w:left w:color="000000" w:sz="4" w:val="single"/>
              <w:bottom w:color="000000" w:sz="4" w:val="single"/>
              <w:right w:color="000000" w:sz="4" w:val="single"/>
            </w:tcBorders>
          </w:tcPr>
          <w:p w14:paraId="771C0000">
            <w:pPr>
              <w:pStyle w:val="Style_17"/>
            </w:pPr>
            <w:r>
              <w:t>Классный</w:t>
            </w:r>
            <w:r>
              <w:rPr>
                <w:spacing w:val="14"/>
              </w:rPr>
              <w:t xml:space="preserve"> </w:t>
            </w:r>
            <w:r>
              <w:t>час,</w:t>
            </w:r>
            <w:r>
              <w:rPr>
                <w:spacing w:val="71"/>
              </w:rPr>
              <w:t xml:space="preserve"> </w:t>
            </w:r>
            <w:r>
              <w:t>посвященный</w:t>
            </w:r>
            <w:r>
              <w:rPr>
                <w:spacing w:val="72"/>
              </w:rPr>
              <w:t xml:space="preserve"> </w:t>
            </w:r>
            <w:r>
              <w:t>Дню</w:t>
            </w:r>
            <w:r>
              <w:rPr>
                <w:spacing w:val="69"/>
              </w:rPr>
              <w:t xml:space="preserve"> </w:t>
            </w:r>
            <w:r>
              <w:t>пожарной</w:t>
            </w:r>
          </w:p>
          <w:p w14:paraId="781C0000">
            <w:pPr>
              <w:pStyle w:val="Style_17"/>
              <w:spacing w:line="271" w:lineRule="exact"/>
              <w:ind/>
            </w:pPr>
            <w:r>
              <w:t>охраны.</w:t>
            </w:r>
          </w:p>
        </w:tc>
        <w:tc>
          <w:tcPr>
            <w:tcW w:type="dxa" w:w="1767"/>
            <w:gridSpan w:val="6"/>
            <w:tcBorders>
              <w:top w:color="000000" w:sz="4" w:val="single"/>
              <w:left w:color="000000" w:sz="4" w:val="single"/>
              <w:bottom w:color="000000" w:sz="4" w:val="single"/>
              <w:right w:color="000000" w:sz="4" w:val="single"/>
            </w:tcBorders>
          </w:tcPr>
          <w:p w14:paraId="79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7A1C0000">
            <w:pPr>
              <w:pStyle w:val="Style_17"/>
            </w:pPr>
            <w:r>
              <w:t>4</w:t>
            </w:r>
            <w:r>
              <w:rPr>
                <w:spacing w:val="-1"/>
              </w:rPr>
              <w:t xml:space="preserve"> </w:t>
            </w:r>
            <w:r>
              <w:t>неделя</w:t>
            </w:r>
            <w:r>
              <w:rPr>
                <w:spacing w:val="-1"/>
              </w:rPr>
              <w:t xml:space="preserve"> </w:t>
            </w:r>
            <w:r>
              <w:t>апреля</w:t>
            </w:r>
          </w:p>
        </w:tc>
        <w:tc>
          <w:tcPr>
            <w:tcW w:type="dxa" w:w="1662"/>
            <w:gridSpan w:val="3"/>
            <w:tcBorders>
              <w:top w:color="000000" w:sz="4" w:val="single"/>
              <w:left w:color="000000" w:sz="4" w:val="single"/>
              <w:bottom w:color="000000" w:sz="4" w:val="single"/>
              <w:right w:color="000000" w:sz="4" w:val="single"/>
            </w:tcBorders>
          </w:tcPr>
          <w:p w14:paraId="7B1C0000">
            <w:pPr>
              <w:pStyle w:val="Style_17"/>
              <w:ind w:firstLine="0" w:left="84" w:right="83"/>
            </w:pPr>
            <w:r>
              <w:t>Классные</w:t>
            </w:r>
          </w:p>
          <w:p w14:paraId="7C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7D1C0000">
            <w:pPr>
              <w:pStyle w:val="Style_17"/>
              <w:ind w:firstLine="0" w:left="122" w:right="116"/>
            </w:pPr>
            <w:r>
              <w:t>21</w:t>
            </w:r>
          </w:p>
        </w:tc>
        <w:tc>
          <w:tcPr>
            <w:tcW w:type="dxa" w:w="5063"/>
            <w:gridSpan w:val="3"/>
            <w:tcBorders>
              <w:top w:color="000000" w:sz="4" w:val="single"/>
              <w:left w:color="000000" w:sz="4" w:val="single"/>
              <w:bottom w:color="000000" w:sz="4" w:val="single"/>
              <w:right w:color="000000" w:sz="4" w:val="single"/>
            </w:tcBorders>
          </w:tcPr>
          <w:p w14:paraId="7E1C0000">
            <w:pPr>
              <w:pStyle w:val="Style_17"/>
              <w:tabs>
                <w:tab w:leader="none" w:pos="1415" w:val="left"/>
                <w:tab w:leader="none" w:pos="2044" w:val="left"/>
                <w:tab w:leader="none" w:pos="3491" w:val="left"/>
                <w:tab w:leader="none" w:pos="4115" w:val="left"/>
              </w:tabs>
              <w:ind/>
            </w:pPr>
            <w:r>
              <w:t>Классный</w:t>
            </w:r>
            <w:r>
              <w:tab/>
            </w:r>
            <w:r>
              <w:t>час</w:t>
            </w:r>
            <w:r>
              <w:tab/>
            </w:r>
            <w:r>
              <w:t>«Сохраним</w:t>
            </w:r>
            <w:r>
              <w:tab/>
            </w:r>
            <w:r>
              <w:t>лес</w:t>
            </w:r>
            <w:r>
              <w:tab/>
            </w:r>
            <w:r>
              <w:t>живым»</w:t>
            </w:r>
          </w:p>
          <w:p w14:paraId="7F1C0000">
            <w:pPr>
              <w:pStyle w:val="Style_17"/>
              <w:spacing w:line="271" w:lineRule="exact"/>
              <w:ind/>
            </w:pPr>
            <w:r>
              <w:t>(профилактика</w:t>
            </w:r>
            <w:r>
              <w:rPr>
                <w:spacing w:val="-3"/>
              </w:rPr>
              <w:t xml:space="preserve"> </w:t>
            </w:r>
            <w:r>
              <w:t>лесных</w:t>
            </w:r>
            <w:r>
              <w:rPr>
                <w:spacing w:val="-2"/>
              </w:rPr>
              <w:t xml:space="preserve"> </w:t>
            </w:r>
            <w:r>
              <w:t>пожаров).</w:t>
            </w:r>
          </w:p>
        </w:tc>
        <w:tc>
          <w:tcPr>
            <w:tcW w:type="dxa" w:w="1767"/>
            <w:gridSpan w:val="6"/>
            <w:tcBorders>
              <w:top w:color="000000" w:sz="4" w:val="single"/>
              <w:left w:color="000000" w:sz="4" w:val="single"/>
              <w:bottom w:color="000000" w:sz="4" w:val="single"/>
              <w:right w:color="000000" w:sz="4" w:val="single"/>
            </w:tcBorders>
          </w:tcPr>
          <w:p w14:paraId="80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811C0000">
            <w:pPr>
              <w:pStyle w:val="Style_17"/>
            </w:pPr>
            <w:r>
              <w:t>2</w:t>
            </w:r>
            <w:r>
              <w:rPr>
                <w:spacing w:val="-1"/>
              </w:rPr>
              <w:t xml:space="preserve"> </w:t>
            </w:r>
            <w:r>
              <w:t>неделя</w:t>
            </w:r>
            <w:r>
              <w:rPr>
                <w:spacing w:val="-1"/>
              </w:rPr>
              <w:t xml:space="preserve"> </w:t>
            </w:r>
            <w:r>
              <w:t>апреля</w:t>
            </w:r>
          </w:p>
        </w:tc>
        <w:tc>
          <w:tcPr>
            <w:tcW w:type="dxa" w:w="1662"/>
            <w:gridSpan w:val="3"/>
            <w:tcBorders>
              <w:top w:color="000000" w:sz="4" w:val="single"/>
              <w:left w:color="000000" w:sz="4" w:val="single"/>
              <w:bottom w:color="000000" w:sz="4" w:val="single"/>
              <w:right w:color="000000" w:sz="4" w:val="single"/>
            </w:tcBorders>
          </w:tcPr>
          <w:p w14:paraId="821C0000">
            <w:pPr>
              <w:pStyle w:val="Style_17"/>
              <w:ind w:firstLine="0" w:left="84" w:right="83"/>
            </w:pPr>
            <w:r>
              <w:t>Классные</w:t>
            </w:r>
          </w:p>
          <w:p w14:paraId="83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841C0000">
            <w:pPr>
              <w:pStyle w:val="Style_17"/>
              <w:ind w:firstLine="0" w:left="122" w:right="116"/>
            </w:pPr>
            <w:r>
              <w:t>22</w:t>
            </w:r>
          </w:p>
        </w:tc>
        <w:tc>
          <w:tcPr>
            <w:tcW w:type="dxa" w:w="5063"/>
            <w:gridSpan w:val="3"/>
            <w:tcBorders>
              <w:top w:color="000000" w:sz="4" w:val="single"/>
              <w:left w:color="000000" w:sz="4" w:val="single"/>
              <w:bottom w:color="000000" w:sz="4" w:val="single"/>
              <w:right w:color="000000" w:sz="4" w:val="single"/>
            </w:tcBorders>
          </w:tcPr>
          <w:p w14:paraId="851C0000">
            <w:pPr>
              <w:pStyle w:val="Style_17"/>
            </w:pPr>
            <w:r>
              <w:t>Классный</w:t>
            </w:r>
            <w:r>
              <w:rPr>
                <w:spacing w:val="52"/>
              </w:rPr>
              <w:t xml:space="preserve"> </w:t>
            </w:r>
            <w:r>
              <w:t>час,</w:t>
            </w:r>
            <w:r>
              <w:rPr>
                <w:spacing w:val="50"/>
              </w:rPr>
              <w:t xml:space="preserve"> </w:t>
            </w:r>
            <w:r>
              <w:t>посвященный</w:t>
            </w:r>
            <w:r>
              <w:rPr>
                <w:spacing w:val="52"/>
              </w:rPr>
              <w:t xml:space="preserve"> Дню</w:t>
            </w:r>
            <w:r>
              <w:t>Победы</w:t>
            </w:r>
            <w:r>
              <w:rPr>
                <w:spacing w:val="-4"/>
              </w:rPr>
              <w:t xml:space="preserve"> </w:t>
            </w:r>
            <w:r>
              <w:t>в</w:t>
            </w:r>
            <w:r>
              <w:rPr>
                <w:spacing w:val="-1"/>
              </w:rPr>
              <w:t xml:space="preserve"> </w:t>
            </w:r>
            <w:r>
              <w:t>ВОВ.</w:t>
            </w:r>
          </w:p>
        </w:tc>
        <w:tc>
          <w:tcPr>
            <w:tcW w:type="dxa" w:w="1767"/>
            <w:gridSpan w:val="6"/>
            <w:tcBorders>
              <w:top w:color="000000" w:sz="4" w:val="single"/>
              <w:left w:color="000000" w:sz="4" w:val="single"/>
              <w:bottom w:color="000000" w:sz="4" w:val="single"/>
              <w:right w:color="000000" w:sz="4" w:val="single"/>
            </w:tcBorders>
          </w:tcPr>
          <w:p w14:paraId="86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871C0000">
            <w:pPr>
              <w:pStyle w:val="Style_17"/>
              <w:ind w:firstLine="0" w:left="283"/>
            </w:pPr>
            <w:r>
              <w:t>1</w:t>
            </w:r>
            <w:r>
              <w:rPr>
                <w:spacing w:val="-2"/>
              </w:rPr>
              <w:t xml:space="preserve"> </w:t>
            </w:r>
            <w:r>
              <w:t>неделя</w:t>
            </w:r>
            <w:r>
              <w:rPr>
                <w:spacing w:val="-1"/>
              </w:rPr>
              <w:t xml:space="preserve"> </w:t>
            </w:r>
            <w:r>
              <w:t>мая</w:t>
            </w:r>
          </w:p>
        </w:tc>
        <w:tc>
          <w:tcPr>
            <w:tcW w:type="dxa" w:w="1662"/>
            <w:gridSpan w:val="3"/>
            <w:tcBorders>
              <w:top w:color="000000" w:sz="4" w:val="single"/>
              <w:left w:color="000000" w:sz="4" w:val="single"/>
              <w:bottom w:color="000000" w:sz="4" w:val="single"/>
              <w:right w:color="000000" w:sz="4" w:val="single"/>
            </w:tcBorders>
          </w:tcPr>
          <w:p w14:paraId="881C0000">
            <w:pPr>
              <w:pStyle w:val="Style_17"/>
              <w:ind w:firstLine="0" w:left="84" w:right="83"/>
            </w:pPr>
            <w:r>
              <w:t>Классные</w:t>
            </w:r>
          </w:p>
          <w:p w14:paraId="891C0000">
            <w:pPr>
              <w:pStyle w:val="Style_17"/>
              <w:spacing w:line="271" w:lineRule="exact"/>
              <w:ind w:firstLine="0" w:left="84" w:right="84"/>
            </w:pPr>
            <w:r>
              <w:t>руководители</w:t>
            </w:r>
          </w:p>
        </w:tc>
      </w:tr>
      <w:tr>
        <w:trPr>
          <w:trHeight w:hRule="atLeast" w:val="564"/>
        </w:trPr>
        <w:tc>
          <w:tcPr>
            <w:tcW w:type="dxa" w:w="567"/>
            <w:tcBorders>
              <w:top w:color="000000" w:sz="4" w:val="single"/>
              <w:left w:color="000000" w:sz="4" w:val="single"/>
              <w:bottom w:color="000000" w:sz="4" w:val="single"/>
              <w:right w:color="000000" w:sz="4" w:val="single"/>
            </w:tcBorders>
          </w:tcPr>
          <w:p w14:paraId="8A1C0000">
            <w:pPr>
              <w:pStyle w:val="Style_17"/>
              <w:spacing w:line="258" w:lineRule="exact"/>
              <w:ind w:firstLine="0" w:left="122" w:right="116"/>
            </w:pPr>
            <w:r>
              <w:t>23</w:t>
            </w:r>
          </w:p>
        </w:tc>
        <w:tc>
          <w:tcPr>
            <w:tcW w:type="dxa" w:w="5063"/>
            <w:gridSpan w:val="3"/>
            <w:tcBorders>
              <w:top w:color="000000" w:sz="4" w:val="single"/>
              <w:left w:color="000000" w:sz="4" w:val="single"/>
              <w:bottom w:color="000000" w:sz="4" w:val="single"/>
              <w:right w:color="000000" w:sz="4" w:val="single"/>
            </w:tcBorders>
          </w:tcPr>
          <w:p w14:paraId="8B1C0000">
            <w:pPr>
              <w:pStyle w:val="Style_17"/>
              <w:spacing w:line="258" w:lineRule="exact"/>
              <w:ind/>
            </w:pPr>
            <w:r>
              <w:t>Организация</w:t>
            </w:r>
            <w:r>
              <w:rPr>
                <w:spacing w:val="69"/>
              </w:rPr>
              <w:t xml:space="preserve"> </w:t>
            </w:r>
            <w:r>
              <w:t xml:space="preserve">и  </w:t>
            </w:r>
            <w:r>
              <w:rPr>
                <w:spacing w:val="9"/>
              </w:rPr>
              <w:t xml:space="preserve"> </w:t>
            </w:r>
            <w:r>
              <w:t xml:space="preserve">проведение  </w:t>
            </w:r>
            <w:r>
              <w:rPr>
                <w:spacing w:val="11"/>
              </w:rPr>
              <w:t xml:space="preserve"> </w:t>
            </w:r>
            <w:r>
              <w:t xml:space="preserve">мероприятий  </w:t>
            </w:r>
            <w:r>
              <w:rPr>
                <w:spacing w:val="10"/>
              </w:rPr>
              <w:t xml:space="preserve"> </w:t>
            </w:r>
            <w:r>
              <w:t>с</w:t>
            </w:r>
          </w:p>
          <w:p w14:paraId="8C1C0000">
            <w:pPr>
              <w:pStyle w:val="Style_17"/>
              <w:spacing w:line="258" w:lineRule="exact"/>
              <w:ind/>
            </w:pPr>
            <w:r>
              <w:t>учащимися</w:t>
            </w:r>
            <w:r>
              <w:rPr>
                <w:spacing w:val="-2"/>
              </w:rPr>
              <w:t xml:space="preserve"> </w:t>
            </w:r>
            <w:r>
              <w:t>согласно</w:t>
            </w:r>
            <w:r>
              <w:rPr>
                <w:spacing w:val="-1"/>
              </w:rPr>
              <w:t xml:space="preserve"> </w:t>
            </w:r>
            <w:r>
              <w:t>плану</w:t>
            </w:r>
            <w:r>
              <w:rPr>
                <w:spacing w:val="-4"/>
              </w:rPr>
              <w:t xml:space="preserve"> </w:t>
            </w:r>
            <w:r>
              <w:t>ВР</w:t>
            </w:r>
            <w:r>
              <w:rPr>
                <w:spacing w:val="-1"/>
              </w:rPr>
              <w:t xml:space="preserve"> </w:t>
            </w:r>
            <w:r>
              <w:t>с</w:t>
            </w:r>
            <w:r>
              <w:rPr>
                <w:spacing w:val="-2"/>
              </w:rPr>
              <w:t xml:space="preserve"> </w:t>
            </w:r>
            <w:r>
              <w:t>классом.</w:t>
            </w:r>
          </w:p>
        </w:tc>
        <w:tc>
          <w:tcPr>
            <w:tcW w:type="dxa" w:w="1767"/>
            <w:gridSpan w:val="6"/>
            <w:tcBorders>
              <w:top w:color="000000" w:sz="4" w:val="single"/>
              <w:left w:color="000000" w:sz="4" w:val="single"/>
              <w:bottom w:color="000000" w:sz="4" w:val="single"/>
              <w:right w:color="000000" w:sz="4" w:val="single"/>
            </w:tcBorders>
          </w:tcPr>
          <w:p w14:paraId="8D1C0000">
            <w:pPr>
              <w:pStyle w:val="Style_17"/>
              <w:spacing w:line="258" w:lineRule="exact"/>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8E1C0000">
            <w:pPr>
              <w:pStyle w:val="Style_17"/>
              <w:spacing w:line="258" w:lineRule="exact"/>
              <w:ind w:firstLine="0" w:left="425"/>
            </w:pPr>
            <w:r>
              <w:t>В</w:t>
            </w:r>
            <w:r>
              <w:rPr>
                <w:spacing w:val="-3"/>
              </w:rPr>
              <w:t xml:space="preserve"> </w:t>
            </w:r>
            <w:r>
              <w:t>течение</w:t>
            </w:r>
          </w:p>
          <w:p w14:paraId="8F1C0000">
            <w:pPr>
              <w:pStyle w:val="Style_17"/>
              <w:spacing w:line="258" w:lineRule="exact"/>
              <w:ind w:firstLine="0" w:left="247"/>
            </w:pPr>
            <w:r>
              <w:t>учебного</w:t>
            </w:r>
            <w:r>
              <w:rPr>
                <w:spacing w:val="-3"/>
              </w:rPr>
              <w:t xml:space="preserve"> </w:t>
            </w:r>
            <w:r>
              <w:t>года</w:t>
            </w:r>
          </w:p>
        </w:tc>
        <w:tc>
          <w:tcPr>
            <w:tcW w:type="dxa" w:w="1662"/>
            <w:gridSpan w:val="3"/>
            <w:tcBorders>
              <w:top w:color="000000" w:sz="4" w:val="single"/>
              <w:left w:color="000000" w:sz="4" w:val="single"/>
              <w:bottom w:color="000000" w:sz="4" w:val="single"/>
              <w:right w:color="000000" w:sz="4" w:val="single"/>
            </w:tcBorders>
          </w:tcPr>
          <w:p w14:paraId="901C0000">
            <w:pPr>
              <w:pStyle w:val="Style_17"/>
              <w:spacing w:line="258" w:lineRule="exact"/>
              <w:ind w:firstLine="0" w:left="84" w:right="83"/>
            </w:pPr>
            <w:r>
              <w:t>Классные</w:t>
            </w:r>
          </w:p>
          <w:p w14:paraId="911C0000">
            <w:pPr>
              <w:pStyle w:val="Style_17"/>
              <w:spacing w:line="258" w:lineRule="exact"/>
              <w:ind w:firstLine="0" w:left="104"/>
            </w:pPr>
            <w:r>
              <w:t>руководители</w:t>
            </w:r>
          </w:p>
        </w:tc>
      </w:tr>
      <w:tr>
        <w:trPr>
          <w:trHeight w:hRule="atLeast" w:val="1103"/>
        </w:trPr>
        <w:tc>
          <w:tcPr>
            <w:tcW w:type="dxa" w:w="567"/>
            <w:tcBorders>
              <w:top w:color="000000" w:sz="4" w:val="single"/>
              <w:left w:color="000000" w:sz="4" w:val="single"/>
              <w:bottom w:color="000000" w:sz="4" w:val="single"/>
              <w:right w:color="000000" w:sz="4" w:val="single"/>
            </w:tcBorders>
          </w:tcPr>
          <w:p w14:paraId="921C0000">
            <w:pPr>
              <w:pStyle w:val="Style_17"/>
              <w:ind w:firstLine="0" w:left="122" w:right="116"/>
            </w:pPr>
            <w:r>
              <w:t>24</w:t>
            </w:r>
          </w:p>
        </w:tc>
        <w:tc>
          <w:tcPr>
            <w:tcW w:type="dxa" w:w="5063"/>
            <w:gridSpan w:val="3"/>
            <w:tcBorders>
              <w:top w:color="000000" w:sz="4" w:val="single"/>
              <w:left w:color="000000" w:sz="4" w:val="single"/>
              <w:bottom w:color="000000" w:sz="4" w:val="single"/>
              <w:right w:color="000000" w:sz="4" w:val="single"/>
            </w:tcBorders>
          </w:tcPr>
          <w:p w14:paraId="931C0000">
            <w:pPr>
              <w:pStyle w:val="Style_17"/>
            </w:pPr>
            <w:r>
              <w:t>Подготовка</w:t>
            </w:r>
            <w:r>
              <w:rPr>
                <w:spacing w:val="36"/>
              </w:rPr>
              <w:t xml:space="preserve"> </w:t>
            </w:r>
            <w:r>
              <w:t>к</w:t>
            </w:r>
            <w:r>
              <w:rPr>
                <w:spacing w:val="41"/>
              </w:rPr>
              <w:t xml:space="preserve"> </w:t>
            </w:r>
            <w:r>
              <w:t>участию</w:t>
            </w:r>
            <w:r>
              <w:rPr>
                <w:spacing w:val="38"/>
              </w:rPr>
              <w:t xml:space="preserve"> </w:t>
            </w:r>
            <w:r>
              <w:t>в</w:t>
            </w:r>
            <w:r>
              <w:rPr>
                <w:spacing w:val="38"/>
              </w:rPr>
              <w:t xml:space="preserve"> </w:t>
            </w:r>
            <w:r>
              <w:t>основных</w:t>
            </w:r>
            <w:r>
              <w:rPr>
                <w:spacing w:val="37"/>
              </w:rPr>
              <w:t xml:space="preserve"> </w:t>
            </w:r>
            <w:r>
              <w:t>школьных</w:t>
            </w:r>
          </w:p>
          <w:p w14:paraId="941C0000">
            <w:pPr>
              <w:pStyle w:val="Style_17"/>
            </w:pPr>
            <w:r>
              <w:t>делах.</w:t>
            </w:r>
          </w:p>
        </w:tc>
        <w:tc>
          <w:tcPr>
            <w:tcW w:type="dxa" w:w="1767"/>
            <w:gridSpan w:val="6"/>
            <w:tcBorders>
              <w:top w:color="000000" w:sz="4" w:val="single"/>
              <w:left w:color="000000" w:sz="4" w:val="single"/>
              <w:bottom w:color="000000" w:sz="4" w:val="single"/>
              <w:right w:color="000000" w:sz="4" w:val="single"/>
            </w:tcBorders>
          </w:tcPr>
          <w:p w14:paraId="95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961C0000">
            <w:pPr>
              <w:pStyle w:val="Style_17"/>
              <w:ind w:right="98"/>
            </w:pPr>
            <w:r>
              <w:t>Согласно плану</w:t>
            </w:r>
          </w:p>
          <w:p w14:paraId="971C0000">
            <w:pPr>
              <w:pStyle w:val="Style_17"/>
              <w:spacing w:line="270" w:lineRule="atLeast"/>
              <w:ind w:firstLine="0" w:left="357" w:right="352"/>
            </w:pPr>
            <w:r>
              <w:rPr>
                <w:spacing w:val="-1"/>
              </w:rPr>
              <w:t>«Основные</w:t>
            </w:r>
            <w:r>
              <w:rPr>
                <w:spacing w:val="-57"/>
              </w:rPr>
              <w:t xml:space="preserve"> </w:t>
            </w:r>
            <w:r>
              <w:t>школьные</w:t>
            </w:r>
            <w:r>
              <w:rPr>
                <w:spacing w:val="1"/>
              </w:rPr>
              <w:t xml:space="preserve"> </w:t>
            </w:r>
            <w:r>
              <w:t>дела»</w:t>
            </w:r>
          </w:p>
        </w:tc>
        <w:tc>
          <w:tcPr>
            <w:tcW w:type="dxa" w:w="1662"/>
            <w:gridSpan w:val="3"/>
            <w:tcBorders>
              <w:top w:color="000000" w:sz="4" w:val="single"/>
              <w:left w:color="000000" w:sz="4" w:val="single"/>
              <w:bottom w:color="000000" w:sz="4" w:val="single"/>
              <w:right w:color="000000" w:sz="4" w:val="single"/>
            </w:tcBorders>
          </w:tcPr>
          <w:p w14:paraId="981C0000">
            <w:pPr>
              <w:pStyle w:val="Style_17"/>
              <w:ind w:firstLine="0" w:left="84" w:right="83"/>
            </w:pPr>
            <w:r>
              <w:t>Классные</w:t>
            </w:r>
          </w:p>
          <w:p w14:paraId="991C0000">
            <w:pPr>
              <w:pStyle w:val="Style_17"/>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9A1C0000">
            <w:pPr>
              <w:pStyle w:val="Style_17"/>
              <w:ind w:firstLine="0" w:left="122" w:right="116"/>
            </w:pPr>
            <w:r>
              <w:t>25</w:t>
            </w:r>
          </w:p>
        </w:tc>
        <w:tc>
          <w:tcPr>
            <w:tcW w:type="dxa" w:w="5063"/>
            <w:gridSpan w:val="3"/>
            <w:tcBorders>
              <w:top w:color="000000" w:sz="4" w:val="single"/>
              <w:left w:color="000000" w:sz="4" w:val="single"/>
              <w:bottom w:color="000000" w:sz="4" w:val="single"/>
              <w:right w:color="000000" w:sz="4" w:val="single"/>
            </w:tcBorders>
          </w:tcPr>
          <w:p w14:paraId="9B1C0000">
            <w:pPr>
              <w:pStyle w:val="Style_17"/>
              <w:tabs>
                <w:tab w:leader="none" w:pos="1573" w:val="left"/>
                <w:tab w:leader="none" w:pos="3256" w:val="left"/>
                <w:tab w:leader="none" w:pos="3628" w:val="left"/>
              </w:tabs>
              <w:ind/>
            </w:pPr>
            <w:r>
              <w:t>Вовлечение</w:t>
            </w:r>
            <w:r>
              <w:tab/>
            </w:r>
            <w:r>
              <w:t>обучающихся</w:t>
            </w:r>
            <w:r>
              <w:tab/>
            </w:r>
            <w:r>
              <w:t>в</w:t>
            </w:r>
            <w:r>
              <w:tab/>
            </w:r>
            <w:r>
              <w:t>мероприятия</w:t>
            </w:r>
          </w:p>
          <w:p w14:paraId="9C1C0000">
            <w:pPr>
              <w:pStyle w:val="Style_17"/>
              <w:spacing w:line="271" w:lineRule="exact"/>
              <w:ind/>
            </w:pPr>
            <w:r>
              <w:t>различного уровня,</w:t>
            </w:r>
            <w:r>
              <w:rPr>
                <w:spacing w:val="-1"/>
              </w:rPr>
              <w:t xml:space="preserve"> </w:t>
            </w:r>
            <w:r>
              <w:t>помощь</w:t>
            </w:r>
            <w:r>
              <w:rPr>
                <w:spacing w:val="-1"/>
              </w:rPr>
              <w:t xml:space="preserve"> </w:t>
            </w:r>
            <w:r>
              <w:t>в</w:t>
            </w:r>
            <w:r>
              <w:rPr>
                <w:spacing w:val="-2"/>
              </w:rPr>
              <w:t xml:space="preserve"> </w:t>
            </w:r>
            <w:r>
              <w:t>подготовке.</w:t>
            </w:r>
          </w:p>
        </w:tc>
        <w:tc>
          <w:tcPr>
            <w:tcW w:type="dxa" w:w="1767"/>
            <w:gridSpan w:val="6"/>
            <w:tcBorders>
              <w:top w:color="000000" w:sz="4" w:val="single"/>
              <w:left w:color="000000" w:sz="4" w:val="single"/>
              <w:bottom w:color="000000" w:sz="4" w:val="single"/>
              <w:right w:color="000000" w:sz="4" w:val="single"/>
            </w:tcBorders>
          </w:tcPr>
          <w:p w14:paraId="9D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9E1C0000">
            <w:pPr>
              <w:pStyle w:val="Style_17"/>
              <w:ind w:firstLine="0" w:left="101" w:right="98"/>
            </w:pPr>
            <w:r>
              <w:t>В</w:t>
            </w:r>
            <w:r>
              <w:rPr>
                <w:spacing w:val="-3"/>
              </w:rPr>
              <w:t xml:space="preserve"> </w:t>
            </w:r>
            <w:r>
              <w:t>течение</w:t>
            </w:r>
          </w:p>
          <w:p w14:paraId="9F1C0000">
            <w:pPr>
              <w:pStyle w:val="Style_17"/>
              <w:spacing w:line="271" w:lineRule="exact"/>
              <w:ind w:firstLine="0" w:left="101" w:right="98"/>
            </w:pPr>
            <w:r>
              <w:t>учебного</w:t>
            </w:r>
            <w:r>
              <w:rPr>
                <w:spacing w:val="-2"/>
              </w:rPr>
              <w:t xml:space="preserve"> </w:t>
            </w:r>
            <w:r>
              <w:t>года</w:t>
            </w:r>
          </w:p>
        </w:tc>
        <w:tc>
          <w:tcPr>
            <w:tcW w:type="dxa" w:w="1662"/>
            <w:gridSpan w:val="3"/>
            <w:tcBorders>
              <w:top w:color="000000" w:sz="4" w:val="single"/>
              <w:left w:color="000000" w:sz="4" w:val="single"/>
              <w:bottom w:color="000000" w:sz="4" w:val="single"/>
              <w:right w:color="000000" w:sz="4" w:val="single"/>
            </w:tcBorders>
          </w:tcPr>
          <w:p w14:paraId="A01C0000">
            <w:pPr>
              <w:pStyle w:val="Style_17"/>
              <w:ind w:firstLine="0" w:left="84" w:right="83"/>
            </w:pPr>
            <w:r>
              <w:t>Классные</w:t>
            </w:r>
          </w:p>
          <w:p w14:paraId="A1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A21C0000">
            <w:pPr>
              <w:pStyle w:val="Style_17"/>
              <w:ind w:firstLine="0" w:left="122" w:right="116"/>
            </w:pPr>
            <w:r>
              <w:t>26</w:t>
            </w:r>
          </w:p>
        </w:tc>
        <w:tc>
          <w:tcPr>
            <w:tcW w:type="dxa" w:w="5063"/>
            <w:gridSpan w:val="3"/>
            <w:tcBorders>
              <w:top w:color="000000" w:sz="4" w:val="single"/>
              <w:left w:color="000000" w:sz="4" w:val="single"/>
              <w:bottom w:color="000000" w:sz="4" w:val="single"/>
              <w:right w:color="000000" w:sz="4" w:val="single"/>
            </w:tcBorders>
          </w:tcPr>
          <w:p w14:paraId="A31C0000">
            <w:pPr>
              <w:pStyle w:val="Style_17"/>
            </w:pPr>
            <w:r>
              <w:t>Изучение</w:t>
            </w:r>
            <w:r>
              <w:rPr>
                <w:spacing w:val="-2"/>
              </w:rPr>
              <w:t xml:space="preserve"> </w:t>
            </w:r>
            <w:r>
              <w:t>классного</w:t>
            </w:r>
            <w:r>
              <w:rPr>
                <w:spacing w:val="-1"/>
              </w:rPr>
              <w:t xml:space="preserve"> </w:t>
            </w:r>
            <w:r>
              <w:t>коллектива</w:t>
            </w:r>
          </w:p>
        </w:tc>
        <w:tc>
          <w:tcPr>
            <w:tcW w:type="dxa" w:w="1767"/>
            <w:gridSpan w:val="6"/>
            <w:tcBorders>
              <w:top w:color="000000" w:sz="4" w:val="single"/>
              <w:left w:color="000000" w:sz="4" w:val="single"/>
              <w:bottom w:color="000000" w:sz="4" w:val="single"/>
              <w:right w:color="000000" w:sz="4" w:val="single"/>
            </w:tcBorders>
          </w:tcPr>
          <w:p w14:paraId="A4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A51C0000">
            <w:pPr>
              <w:pStyle w:val="Style_17"/>
              <w:ind w:firstLine="0" w:left="101" w:right="98"/>
            </w:pPr>
            <w:r>
              <w:t>В</w:t>
            </w:r>
            <w:r>
              <w:rPr>
                <w:spacing w:val="-3"/>
              </w:rPr>
              <w:t xml:space="preserve"> </w:t>
            </w:r>
            <w:r>
              <w:t>течение</w:t>
            </w:r>
          </w:p>
          <w:p w14:paraId="A61C0000">
            <w:pPr>
              <w:pStyle w:val="Style_17"/>
              <w:spacing w:line="271" w:lineRule="exact"/>
              <w:ind w:firstLine="0" w:left="101" w:right="98"/>
            </w:pPr>
            <w:r>
              <w:t>учебного</w:t>
            </w:r>
            <w:r>
              <w:rPr>
                <w:spacing w:val="-2"/>
              </w:rPr>
              <w:t xml:space="preserve"> </w:t>
            </w:r>
            <w:r>
              <w:t>года</w:t>
            </w:r>
          </w:p>
        </w:tc>
        <w:tc>
          <w:tcPr>
            <w:tcW w:type="dxa" w:w="1662"/>
            <w:gridSpan w:val="3"/>
            <w:tcBorders>
              <w:top w:color="000000" w:sz="4" w:val="single"/>
              <w:left w:color="000000" w:sz="4" w:val="single"/>
              <w:bottom w:color="000000" w:sz="4" w:val="single"/>
              <w:right w:color="000000" w:sz="4" w:val="single"/>
            </w:tcBorders>
          </w:tcPr>
          <w:p w14:paraId="A71C0000">
            <w:pPr>
              <w:pStyle w:val="Style_17"/>
              <w:ind w:firstLine="0" w:left="84" w:right="83"/>
            </w:pPr>
            <w:r>
              <w:t>Классные</w:t>
            </w:r>
          </w:p>
          <w:p w14:paraId="A8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A91C0000">
            <w:pPr>
              <w:pStyle w:val="Style_17"/>
              <w:ind w:firstLine="0" w:left="122" w:right="116"/>
            </w:pPr>
            <w:r>
              <w:t>27</w:t>
            </w:r>
          </w:p>
        </w:tc>
        <w:tc>
          <w:tcPr>
            <w:tcW w:type="dxa" w:w="5063"/>
            <w:gridSpan w:val="3"/>
            <w:tcBorders>
              <w:top w:color="000000" w:sz="4" w:val="single"/>
              <w:left w:color="000000" w:sz="4" w:val="single"/>
              <w:bottom w:color="000000" w:sz="4" w:val="single"/>
              <w:right w:color="000000" w:sz="4" w:val="single"/>
            </w:tcBorders>
          </w:tcPr>
          <w:p w14:paraId="AA1C0000">
            <w:pPr>
              <w:pStyle w:val="Style_17"/>
              <w:tabs>
                <w:tab w:leader="none" w:pos="1629" w:val="left"/>
                <w:tab w:leader="none" w:pos="2293" w:val="left"/>
                <w:tab w:leader="none" w:pos="3801" w:val="left"/>
              </w:tabs>
              <w:ind/>
            </w:pPr>
            <w:r>
              <w:t>Создание</w:t>
            </w:r>
            <w:r>
              <w:tab/>
            </w:r>
            <w:r>
              <w:t>в</w:t>
            </w:r>
            <w:r>
              <w:tab/>
            </w:r>
            <w:r>
              <w:t>классном</w:t>
            </w:r>
            <w:r>
              <w:tab/>
            </w:r>
            <w:r>
              <w:t>коллективе</w:t>
            </w:r>
          </w:p>
          <w:p w14:paraId="AB1C0000">
            <w:pPr>
              <w:pStyle w:val="Style_17"/>
              <w:spacing w:line="271" w:lineRule="exact"/>
              <w:ind/>
            </w:pPr>
            <w:r>
              <w:t>благоприятного</w:t>
            </w:r>
            <w:r>
              <w:rPr>
                <w:spacing w:val="-3"/>
              </w:rPr>
              <w:t xml:space="preserve"> </w:t>
            </w:r>
            <w:r>
              <w:t>психологического</w:t>
            </w:r>
            <w:r>
              <w:rPr>
                <w:spacing w:val="-2"/>
              </w:rPr>
              <w:t xml:space="preserve"> </w:t>
            </w:r>
            <w:r>
              <w:t>климата.</w:t>
            </w:r>
          </w:p>
        </w:tc>
        <w:tc>
          <w:tcPr>
            <w:tcW w:type="dxa" w:w="1767"/>
            <w:gridSpan w:val="6"/>
            <w:tcBorders>
              <w:top w:color="000000" w:sz="4" w:val="single"/>
              <w:left w:color="000000" w:sz="4" w:val="single"/>
              <w:bottom w:color="000000" w:sz="4" w:val="single"/>
              <w:right w:color="000000" w:sz="4" w:val="single"/>
            </w:tcBorders>
          </w:tcPr>
          <w:p w14:paraId="AC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AD1C0000">
            <w:pPr>
              <w:pStyle w:val="Style_17"/>
              <w:ind w:firstLine="0" w:left="101" w:right="98"/>
            </w:pPr>
            <w:r>
              <w:t>В</w:t>
            </w:r>
            <w:r>
              <w:rPr>
                <w:spacing w:val="-3"/>
              </w:rPr>
              <w:t xml:space="preserve"> </w:t>
            </w:r>
            <w:r>
              <w:t>течение</w:t>
            </w:r>
          </w:p>
          <w:p w14:paraId="AE1C0000">
            <w:pPr>
              <w:pStyle w:val="Style_17"/>
              <w:spacing w:line="271" w:lineRule="exact"/>
              <w:ind w:firstLine="0" w:left="101" w:right="98"/>
            </w:pPr>
            <w:r>
              <w:t>учебного</w:t>
            </w:r>
            <w:r>
              <w:rPr>
                <w:spacing w:val="-2"/>
              </w:rPr>
              <w:t xml:space="preserve"> </w:t>
            </w:r>
            <w:r>
              <w:t>года</w:t>
            </w:r>
          </w:p>
        </w:tc>
        <w:tc>
          <w:tcPr>
            <w:tcW w:type="dxa" w:w="1662"/>
            <w:gridSpan w:val="3"/>
            <w:tcBorders>
              <w:top w:color="000000" w:sz="4" w:val="single"/>
              <w:left w:color="000000" w:sz="4" w:val="single"/>
              <w:bottom w:color="000000" w:sz="4" w:val="single"/>
              <w:right w:color="000000" w:sz="4" w:val="single"/>
            </w:tcBorders>
          </w:tcPr>
          <w:p w14:paraId="AF1C0000">
            <w:pPr>
              <w:pStyle w:val="Style_17"/>
              <w:ind w:firstLine="0" w:left="84" w:right="83"/>
            </w:pPr>
            <w:r>
              <w:t>Классные</w:t>
            </w:r>
          </w:p>
          <w:p w14:paraId="B0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B11C0000">
            <w:pPr>
              <w:pStyle w:val="Style_17"/>
              <w:ind w:firstLine="0" w:left="122" w:right="116"/>
            </w:pPr>
            <w:r>
              <w:t>28</w:t>
            </w:r>
          </w:p>
        </w:tc>
        <w:tc>
          <w:tcPr>
            <w:tcW w:type="dxa" w:w="5063"/>
            <w:gridSpan w:val="3"/>
            <w:tcBorders>
              <w:top w:color="000000" w:sz="4" w:val="single"/>
              <w:left w:color="000000" w:sz="4" w:val="single"/>
              <w:bottom w:color="000000" w:sz="4" w:val="single"/>
              <w:right w:color="000000" w:sz="4" w:val="single"/>
            </w:tcBorders>
          </w:tcPr>
          <w:p w14:paraId="B21C0000">
            <w:pPr>
              <w:pStyle w:val="Style_17"/>
              <w:tabs>
                <w:tab w:leader="none" w:pos="1569" w:val="left"/>
                <w:tab w:leader="none" w:pos="3241" w:val="left"/>
                <w:tab w:leader="none" w:pos="3609" w:val="left"/>
              </w:tabs>
              <w:ind/>
            </w:pPr>
            <w:r>
              <w:t>Вовлечение</w:t>
            </w:r>
            <w:r>
              <w:tab/>
            </w:r>
            <w:r>
              <w:t>обучающихся</w:t>
            </w:r>
            <w:r>
              <w:tab/>
            </w:r>
            <w:r>
              <w:t>в</w:t>
            </w:r>
            <w:r>
              <w:tab/>
            </w:r>
            <w:r>
              <w:t>деятельность</w:t>
            </w:r>
          </w:p>
          <w:p w14:paraId="B31C0000">
            <w:pPr>
              <w:pStyle w:val="Style_17"/>
              <w:spacing w:line="271" w:lineRule="exact"/>
              <w:ind/>
            </w:pPr>
            <w:r>
              <w:t>объединений</w:t>
            </w:r>
            <w:r>
              <w:rPr>
                <w:spacing w:val="-2"/>
              </w:rPr>
              <w:t xml:space="preserve"> </w:t>
            </w:r>
            <w:r>
              <w:t>дополнительного</w:t>
            </w:r>
            <w:r>
              <w:rPr>
                <w:spacing w:val="-2"/>
              </w:rPr>
              <w:t xml:space="preserve"> </w:t>
            </w:r>
            <w:r>
              <w:t>образования.</w:t>
            </w:r>
          </w:p>
        </w:tc>
        <w:tc>
          <w:tcPr>
            <w:tcW w:type="dxa" w:w="1767"/>
            <w:gridSpan w:val="6"/>
            <w:tcBorders>
              <w:top w:color="000000" w:sz="4" w:val="single"/>
              <w:left w:color="000000" w:sz="4" w:val="single"/>
              <w:bottom w:color="000000" w:sz="4" w:val="single"/>
              <w:right w:color="000000" w:sz="4" w:val="single"/>
            </w:tcBorders>
          </w:tcPr>
          <w:p w14:paraId="B4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B51C0000">
            <w:pPr>
              <w:pStyle w:val="Style_17"/>
              <w:ind w:firstLine="0" w:left="101" w:right="98"/>
            </w:pPr>
            <w:r>
              <w:t>В</w:t>
            </w:r>
            <w:r>
              <w:rPr>
                <w:spacing w:val="-3"/>
              </w:rPr>
              <w:t xml:space="preserve"> </w:t>
            </w:r>
            <w:r>
              <w:t>течение</w:t>
            </w:r>
          </w:p>
          <w:p w14:paraId="B61C0000">
            <w:pPr>
              <w:pStyle w:val="Style_17"/>
              <w:spacing w:line="271" w:lineRule="exact"/>
              <w:ind w:firstLine="0" w:left="101" w:right="98"/>
            </w:pPr>
            <w:r>
              <w:t>учебного</w:t>
            </w:r>
            <w:r>
              <w:rPr>
                <w:spacing w:val="-2"/>
              </w:rPr>
              <w:t xml:space="preserve"> </w:t>
            </w:r>
            <w:r>
              <w:t>года</w:t>
            </w:r>
          </w:p>
        </w:tc>
        <w:tc>
          <w:tcPr>
            <w:tcW w:type="dxa" w:w="1662"/>
            <w:gridSpan w:val="3"/>
            <w:tcBorders>
              <w:top w:color="000000" w:sz="4" w:val="single"/>
              <w:left w:color="000000" w:sz="4" w:val="single"/>
              <w:bottom w:color="000000" w:sz="4" w:val="single"/>
              <w:right w:color="000000" w:sz="4" w:val="single"/>
            </w:tcBorders>
          </w:tcPr>
          <w:p w14:paraId="B71C0000">
            <w:pPr>
              <w:pStyle w:val="Style_17"/>
              <w:ind w:firstLine="0" w:left="84" w:right="83"/>
            </w:pPr>
            <w:r>
              <w:t>Классные</w:t>
            </w:r>
          </w:p>
          <w:p w14:paraId="B81C0000">
            <w:pPr>
              <w:pStyle w:val="Style_17"/>
              <w:spacing w:line="271" w:lineRule="exact"/>
              <w:ind w:firstLine="0" w:left="84" w:right="84"/>
            </w:pPr>
            <w:r>
              <w:t>руководители</w:t>
            </w:r>
          </w:p>
        </w:tc>
      </w:tr>
      <w:tr>
        <w:trPr>
          <w:trHeight w:hRule="atLeast" w:val="553"/>
        </w:trPr>
        <w:tc>
          <w:tcPr>
            <w:tcW w:type="dxa" w:w="567"/>
            <w:tcBorders>
              <w:top w:color="000000" w:sz="4" w:val="single"/>
              <w:left w:color="000000" w:sz="4" w:val="single"/>
              <w:bottom w:color="000000" w:sz="4" w:val="single"/>
              <w:right w:color="000000" w:sz="4" w:val="single"/>
            </w:tcBorders>
          </w:tcPr>
          <w:p w14:paraId="B91C0000">
            <w:pPr>
              <w:pStyle w:val="Style_17"/>
              <w:spacing w:line="263" w:lineRule="exact"/>
              <w:ind w:firstLine="0" w:left="122" w:right="116"/>
            </w:pPr>
            <w:r>
              <w:t>29</w:t>
            </w:r>
          </w:p>
        </w:tc>
        <w:tc>
          <w:tcPr>
            <w:tcW w:type="dxa" w:w="5063"/>
            <w:gridSpan w:val="3"/>
            <w:tcBorders>
              <w:top w:color="000000" w:sz="4" w:val="single"/>
              <w:left w:color="000000" w:sz="4" w:val="single"/>
              <w:bottom w:color="000000" w:sz="4" w:val="single"/>
              <w:right w:color="000000" w:sz="4" w:val="single"/>
            </w:tcBorders>
          </w:tcPr>
          <w:p w14:paraId="BA1C0000">
            <w:pPr>
              <w:pStyle w:val="Style_17"/>
              <w:tabs>
                <w:tab w:leader="none" w:pos="1173" w:val="left"/>
                <w:tab w:leader="none" w:pos="1794" w:val="left"/>
                <w:tab w:leader="none" w:pos="3421" w:val="left"/>
              </w:tabs>
              <w:spacing w:line="263" w:lineRule="exact"/>
              <w:ind/>
            </w:pPr>
            <w:r>
              <w:t>Работа</w:t>
            </w:r>
            <w:r>
              <w:tab/>
            </w:r>
            <w:r>
              <w:t>по</w:t>
            </w:r>
            <w:r>
              <w:tab/>
            </w:r>
            <w:r>
              <w:t>повышению</w:t>
            </w:r>
            <w:r>
              <w:tab/>
            </w:r>
            <w:r>
              <w:t>академической</w:t>
            </w:r>
          </w:p>
          <w:p w14:paraId="BB1C0000">
            <w:pPr>
              <w:pStyle w:val="Style_17"/>
              <w:spacing w:line="271" w:lineRule="exact"/>
              <w:ind/>
            </w:pPr>
            <w:r>
              <w:t>успешности</w:t>
            </w:r>
            <w:r>
              <w:rPr>
                <w:spacing w:val="-2"/>
              </w:rPr>
              <w:t xml:space="preserve"> </w:t>
            </w:r>
            <w:r>
              <w:t>и</w:t>
            </w:r>
            <w:r>
              <w:rPr>
                <w:spacing w:val="-2"/>
              </w:rPr>
              <w:t xml:space="preserve"> </w:t>
            </w:r>
            <w:r>
              <w:t>дисциплинированности.</w:t>
            </w:r>
          </w:p>
        </w:tc>
        <w:tc>
          <w:tcPr>
            <w:tcW w:type="dxa" w:w="1767"/>
            <w:gridSpan w:val="6"/>
            <w:tcBorders>
              <w:top w:color="000000" w:sz="4" w:val="single"/>
              <w:left w:color="000000" w:sz="4" w:val="single"/>
              <w:bottom w:color="000000" w:sz="4" w:val="single"/>
              <w:right w:color="000000" w:sz="4" w:val="single"/>
            </w:tcBorders>
          </w:tcPr>
          <w:p w14:paraId="BC1C0000">
            <w:pPr>
              <w:pStyle w:val="Style_17"/>
              <w:spacing w:line="263" w:lineRule="exact"/>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BD1C0000">
            <w:pPr>
              <w:pStyle w:val="Style_17"/>
              <w:spacing w:line="263" w:lineRule="exact"/>
              <w:ind w:firstLine="0" w:left="101" w:right="98"/>
            </w:pPr>
            <w:r>
              <w:t>В</w:t>
            </w:r>
            <w:r>
              <w:rPr>
                <w:spacing w:val="-3"/>
              </w:rPr>
              <w:t xml:space="preserve"> </w:t>
            </w:r>
            <w:r>
              <w:t>течение</w:t>
            </w:r>
          </w:p>
          <w:p w14:paraId="BE1C0000">
            <w:pPr>
              <w:pStyle w:val="Style_17"/>
              <w:spacing w:line="271" w:lineRule="exact"/>
              <w:ind w:firstLine="0" w:left="101" w:right="98"/>
            </w:pPr>
            <w:r>
              <w:t>учебного</w:t>
            </w:r>
            <w:r>
              <w:rPr>
                <w:spacing w:val="-2"/>
              </w:rPr>
              <w:t xml:space="preserve"> </w:t>
            </w:r>
            <w:r>
              <w:t>года</w:t>
            </w:r>
          </w:p>
        </w:tc>
        <w:tc>
          <w:tcPr>
            <w:tcW w:type="dxa" w:w="1662"/>
            <w:gridSpan w:val="3"/>
            <w:tcBorders>
              <w:top w:color="000000" w:sz="4" w:val="single"/>
              <w:left w:color="000000" w:sz="4" w:val="single"/>
              <w:bottom w:color="000000" w:sz="4" w:val="single"/>
              <w:right w:color="000000" w:sz="4" w:val="single"/>
            </w:tcBorders>
          </w:tcPr>
          <w:p w14:paraId="BF1C0000">
            <w:pPr>
              <w:pStyle w:val="Style_17"/>
              <w:spacing w:line="263" w:lineRule="exact"/>
              <w:ind w:firstLine="0" w:left="84" w:right="83"/>
            </w:pPr>
            <w:r>
              <w:t>Классные</w:t>
            </w:r>
          </w:p>
          <w:p w14:paraId="C01C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C11C0000">
            <w:pPr>
              <w:pStyle w:val="Style_17"/>
              <w:ind w:firstLine="0" w:left="122" w:right="116"/>
            </w:pPr>
            <w:r>
              <w:t>30</w:t>
            </w:r>
          </w:p>
        </w:tc>
        <w:tc>
          <w:tcPr>
            <w:tcW w:type="dxa" w:w="5063"/>
            <w:gridSpan w:val="3"/>
            <w:tcBorders>
              <w:top w:color="000000" w:sz="4" w:val="single"/>
              <w:left w:color="000000" w:sz="4" w:val="single"/>
              <w:bottom w:color="000000" w:sz="4" w:val="single"/>
              <w:right w:color="000000" w:sz="4" w:val="single"/>
            </w:tcBorders>
          </w:tcPr>
          <w:p w14:paraId="C21C0000">
            <w:pPr>
              <w:pStyle w:val="Style_17"/>
            </w:pPr>
            <w:r>
              <w:t>Профилактика</w:t>
            </w:r>
            <w:r>
              <w:rPr>
                <w:spacing w:val="-4"/>
              </w:rPr>
              <w:t xml:space="preserve"> </w:t>
            </w:r>
            <w:r>
              <w:t>деструктивного</w:t>
            </w:r>
            <w:r>
              <w:rPr>
                <w:spacing w:val="-2"/>
              </w:rPr>
              <w:t xml:space="preserve"> </w:t>
            </w:r>
            <w:r>
              <w:t>поведения.</w:t>
            </w:r>
          </w:p>
        </w:tc>
        <w:tc>
          <w:tcPr>
            <w:tcW w:type="dxa" w:w="1767"/>
            <w:gridSpan w:val="6"/>
            <w:tcBorders>
              <w:top w:color="000000" w:sz="4" w:val="single"/>
              <w:left w:color="000000" w:sz="4" w:val="single"/>
              <w:bottom w:color="000000" w:sz="4" w:val="single"/>
              <w:right w:color="000000" w:sz="4" w:val="single"/>
            </w:tcBorders>
          </w:tcPr>
          <w:p w14:paraId="C3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C41C0000">
            <w:pPr>
              <w:pStyle w:val="Style_17"/>
              <w:ind w:firstLine="0" w:left="101" w:right="98"/>
            </w:pPr>
            <w:r>
              <w:t>В</w:t>
            </w:r>
            <w:r>
              <w:rPr>
                <w:spacing w:val="-3"/>
              </w:rPr>
              <w:t xml:space="preserve"> </w:t>
            </w:r>
            <w:r>
              <w:t>течение</w:t>
            </w:r>
          </w:p>
          <w:p w14:paraId="C51C0000">
            <w:pPr>
              <w:pStyle w:val="Style_17"/>
              <w:spacing w:line="271" w:lineRule="exact"/>
              <w:ind w:firstLine="0" w:left="101" w:right="98"/>
            </w:pPr>
            <w:r>
              <w:t>учебного</w:t>
            </w:r>
            <w:r>
              <w:rPr>
                <w:spacing w:val="-2"/>
              </w:rPr>
              <w:t xml:space="preserve"> </w:t>
            </w:r>
            <w:r>
              <w:t>года</w:t>
            </w:r>
          </w:p>
        </w:tc>
        <w:tc>
          <w:tcPr>
            <w:tcW w:type="dxa" w:w="1662"/>
            <w:gridSpan w:val="3"/>
            <w:tcBorders>
              <w:top w:color="000000" w:sz="4" w:val="single"/>
              <w:left w:color="000000" w:sz="4" w:val="single"/>
              <w:bottom w:color="000000" w:sz="4" w:val="single"/>
              <w:right w:color="000000" w:sz="4" w:val="single"/>
            </w:tcBorders>
          </w:tcPr>
          <w:p w14:paraId="C61C0000">
            <w:pPr>
              <w:pStyle w:val="Style_17"/>
              <w:ind w:firstLine="0" w:left="84" w:right="83"/>
            </w:pPr>
            <w:r>
              <w:t>Классные</w:t>
            </w:r>
          </w:p>
          <w:p w14:paraId="C71C0000">
            <w:pPr>
              <w:pStyle w:val="Style_17"/>
              <w:spacing w:line="271" w:lineRule="exact"/>
              <w:ind w:firstLine="0" w:left="84" w:right="84"/>
            </w:pPr>
            <w:r>
              <w:t>руководители</w:t>
            </w:r>
          </w:p>
        </w:tc>
      </w:tr>
      <w:tr>
        <w:trPr>
          <w:trHeight w:hRule="atLeast" w:val="417"/>
        </w:trPr>
        <w:tc>
          <w:tcPr>
            <w:tcW w:type="dxa" w:w="10937"/>
            <w:gridSpan w:val="19"/>
            <w:tcBorders>
              <w:top w:color="000000" w:sz="4" w:val="single"/>
              <w:left w:color="000000" w:sz="4" w:val="single"/>
              <w:bottom w:color="000000" w:sz="4" w:val="single"/>
              <w:right w:color="000000" w:sz="4" w:val="single"/>
            </w:tcBorders>
          </w:tcPr>
          <w:p w14:paraId="C81C0000">
            <w:pPr>
              <w:pStyle w:val="Style_17"/>
              <w:spacing w:line="312" w:lineRule="exact"/>
              <w:ind w:firstLine="0" w:left="1737" w:right="1730"/>
              <w:rPr>
                <w:b w:val="1"/>
              </w:rPr>
            </w:pPr>
            <w:r>
              <w:rPr>
                <w:b w:val="1"/>
              </w:rPr>
              <w:t xml:space="preserve">         Работа</w:t>
            </w:r>
            <w:r>
              <w:rPr>
                <w:b w:val="1"/>
                <w:spacing w:val="-2"/>
              </w:rPr>
              <w:t xml:space="preserve"> </w:t>
            </w:r>
            <w:r>
              <w:rPr>
                <w:b w:val="1"/>
              </w:rPr>
              <w:t>с</w:t>
            </w:r>
            <w:r>
              <w:rPr>
                <w:b w:val="1"/>
                <w:spacing w:val="-3"/>
              </w:rPr>
              <w:t xml:space="preserve"> </w:t>
            </w:r>
            <w:r>
              <w:rPr>
                <w:b w:val="1"/>
              </w:rPr>
              <w:t>педагогами,</w:t>
            </w:r>
            <w:r>
              <w:rPr>
                <w:b w:val="1"/>
                <w:spacing w:val="-2"/>
              </w:rPr>
              <w:t xml:space="preserve"> </w:t>
            </w:r>
            <w:r>
              <w:rPr>
                <w:b w:val="1"/>
              </w:rPr>
              <w:t>работающими</w:t>
            </w:r>
            <w:r>
              <w:rPr>
                <w:b w:val="1"/>
                <w:spacing w:val="-4"/>
              </w:rPr>
              <w:t xml:space="preserve"> </w:t>
            </w:r>
            <w:r>
              <w:rPr>
                <w:b w:val="1"/>
              </w:rPr>
              <w:t>с</w:t>
            </w:r>
            <w:r>
              <w:rPr>
                <w:b w:val="1"/>
                <w:spacing w:val="-3"/>
              </w:rPr>
              <w:t xml:space="preserve"> </w:t>
            </w:r>
            <w:r>
              <w:rPr>
                <w:b w:val="1"/>
              </w:rPr>
              <w:t>классом</w:t>
            </w:r>
          </w:p>
        </w:tc>
      </w:tr>
      <w:tr>
        <w:trPr>
          <w:trHeight w:hRule="atLeast" w:val="1103"/>
        </w:trPr>
        <w:tc>
          <w:tcPr>
            <w:tcW w:type="dxa" w:w="567"/>
            <w:tcBorders>
              <w:top w:color="000000" w:sz="4" w:val="single"/>
              <w:left w:color="000000" w:sz="4" w:val="single"/>
              <w:bottom w:color="000000" w:sz="4" w:val="single"/>
              <w:right w:color="000000" w:sz="4" w:val="single"/>
            </w:tcBorders>
          </w:tcPr>
          <w:p w14:paraId="C91C0000">
            <w:pPr>
              <w:pStyle w:val="Style_17"/>
              <w:spacing w:line="308" w:lineRule="exact"/>
              <w:ind w:firstLine="0" w:left="122" w:right="117"/>
            </w:pPr>
            <w:r>
              <w:t>31</w:t>
            </w:r>
          </w:p>
        </w:tc>
        <w:tc>
          <w:tcPr>
            <w:tcW w:type="dxa" w:w="5063"/>
            <w:gridSpan w:val="3"/>
            <w:tcBorders>
              <w:top w:color="000000" w:sz="4" w:val="single"/>
              <w:left w:color="000000" w:sz="4" w:val="single"/>
              <w:bottom w:color="000000" w:sz="4" w:val="single"/>
              <w:right w:color="000000" w:sz="4" w:val="single"/>
            </w:tcBorders>
          </w:tcPr>
          <w:p w14:paraId="CA1C0000">
            <w:pPr>
              <w:pStyle w:val="Style_17"/>
              <w:ind/>
              <w:jc w:val="both"/>
            </w:pPr>
            <w:r>
              <w:t>Консультации</w:t>
            </w:r>
            <w:r>
              <w:rPr>
                <w:spacing w:val="24"/>
              </w:rPr>
              <w:t xml:space="preserve"> </w:t>
            </w:r>
            <w:r>
              <w:t>с</w:t>
            </w:r>
            <w:r>
              <w:rPr>
                <w:spacing w:val="27"/>
              </w:rPr>
              <w:t xml:space="preserve"> </w:t>
            </w:r>
            <w:r>
              <w:t>учителями-предметниками</w:t>
            </w:r>
            <w:r>
              <w:rPr>
                <w:spacing w:val="24"/>
              </w:rPr>
              <w:t xml:space="preserve"> </w:t>
            </w:r>
            <w:r>
              <w:t>по</w:t>
            </w:r>
          </w:p>
          <w:p w14:paraId="CB1C0000">
            <w:pPr>
              <w:pStyle w:val="Style_17"/>
              <w:spacing w:line="270" w:lineRule="atLeast"/>
              <w:ind w:right="96"/>
              <w:jc w:val="both"/>
            </w:pPr>
            <w:r>
              <w:t>вопросам</w:t>
            </w:r>
            <w:r>
              <w:rPr>
                <w:spacing w:val="1"/>
              </w:rPr>
              <w:t xml:space="preserve"> </w:t>
            </w:r>
            <w:r>
              <w:t>соблюдения</w:t>
            </w:r>
            <w:r>
              <w:rPr>
                <w:spacing w:val="1"/>
              </w:rPr>
              <w:t xml:space="preserve"> </w:t>
            </w:r>
            <w:r>
              <w:t>единых</w:t>
            </w:r>
            <w:r>
              <w:rPr>
                <w:spacing w:val="1"/>
              </w:rPr>
              <w:t xml:space="preserve"> </w:t>
            </w:r>
            <w:r>
              <w:t>требований</w:t>
            </w:r>
            <w:r>
              <w:rPr>
                <w:spacing w:val="1"/>
              </w:rPr>
              <w:t xml:space="preserve"> </w:t>
            </w:r>
            <w:r>
              <w:t>в</w:t>
            </w:r>
            <w:r>
              <w:rPr>
                <w:spacing w:val="1"/>
              </w:rPr>
              <w:t xml:space="preserve"> </w:t>
            </w:r>
            <w:r>
              <w:t>воспитании,</w:t>
            </w:r>
            <w:r>
              <w:rPr>
                <w:spacing w:val="1"/>
              </w:rPr>
              <w:t xml:space="preserve"> </w:t>
            </w:r>
            <w:r>
              <w:t>предупреждению</w:t>
            </w:r>
            <w:r>
              <w:rPr>
                <w:spacing w:val="1"/>
              </w:rPr>
              <w:t xml:space="preserve"> </w:t>
            </w:r>
            <w:r>
              <w:t>и</w:t>
            </w:r>
            <w:r>
              <w:rPr>
                <w:spacing w:val="1"/>
              </w:rPr>
              <w:t xml:space="preserve"> </w:t>
            </w:r>
            <w:r>
              <w:t>разрешению</w:t>
            </w:r>
            <w:r>
              <w:rPr>
                <w:spacing w:val="-57"/>
              </w:rPr>
              <w:t xml:space="preserve"> </w:t>
            </w:r>
            <w:r>
              <w:t>конфликтных</w:t>
            </w:r>
            <w:r>
              <w:rPr>
                <w:spacing w:val="1"/>
              </w:rPr>
              <w:t xml:space="preserve"> </w:t>
            </w:r>
            <w:r>
              <w:t>ситуаций.</w:t>
            </w:r>
          </w:p>
        </w:tc>
        <w:tc>
          <w:tcPr>
            <w:tcW w:type="dxa" w:w="1767"/>
            <w:gridSpan w:val="6"/>
            <w:tcBorders>
              <w:top w:color="000000" w:sz="4" w:val="single"/>
              <w:left w:color="000000" w:sz="4" w:val="single"/>
              <w:bottom w:color="000000" w:sz="4" w:val="single"/>
              <w:right w:color="000000" w:sz="4" w:val="single"/>
            </w:tcBorders>
          </w:tcPr>
          <w:p w14:paraId="CC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CD1C0000">
            <w:pPr>
              <w:pStyle w:val="Style_17"/>
              <w:ind w:firstLine="0" w:left="101" w:right="98"/>
            </w:pPr>
            <w:r>
              <w:t>В</w:t>
            </w:r>
            <w:r>
              <w:rPr>
                <w:spacing w:val="-3"/>
              </w:rPr>
              <w:t xml:space="preserve"> </w:t>
            </w:r>
            <w:r>
              <w:t>течение</w:t>
            </w:r>
          </w:p>
          <w:p w14:paraId="CE1C0000">
            <w:pPr>
              <w:pStyle w:val="Style_17"/>
              <w:ind w:firstLine="0" w:left="101" w:right="98"/>
            </w:pPr>
            <w:r>
              <w:t>учебного</w:t>
            </w:r>
            <w:r>
              <w:rPr>
                <w:spacing w:val="-2"/>
              </w:rPr>
              <w:t xml:space="preserve"> </w:t>
            </w:r>
            <w:r>
              <w:t>года</w:t>
            </w:r>
          </w:p>
        </w:tc>
        <w:tc>
          <w:tcPr>
            <w:tcW w:type="dxa" w:w="1662"/>
            <w:gridSpan w:val="3"/>
            <w:tcBorders>
              <w:top w:color="000000" w:sz="4" w:val="single"/>
              <w:left w:color="000000" w:sz="4" w:val="single"/>
              <w:bottom w:color="000000" w:sz="4" w:val="single"/>
              <w:right w:color="000000" w:sz="4" w:val="single"/>
            </w:tcBorders>
          </w:tcPr>
          <w:p w14:paraId="CF1C0000">
            <w:pPr>
              <w:pStyle w:val="Style_17"/>
              <w:ind w:firstLine="0" w:left="84" w:right="83"/>
            </w:pPr>
            <w:r>
              <w:t>Классные</w:t>
            </w:r>
          </w:p>
          <w:p w14:paraId="D01C0000">
            <w:pPr>
              <w:pStyle w:val="Style_17"/>
              <w:ind w:firstLine="0" w:left="84" w:right="84"/>
            </w:pPr>
            <w:r>
              <w:t>руководители</w:t>
            </w:r>
          </w:p>
        </w:tc>
      </w:tr>
      <w:tr>
        <w:trPr>
          <w:trHeight w:hRule="atLeast" w:val="1103"/>
        </w:trPr>
        <w:tc>
          <w:tcPr>
            <w:tcW w:type="dxa" w:w="567"/>
            <w:tcBorders>
              <w:top w:color="000000" w:sz="4" w:val="single"/>
              <w:left w:color="000000" w:sz="4" w:val="single"/>
              <w:bottom w:color="000000" w:sz="4" w:val="single"/>
              <w:right w:color="000000" w:sz="4" w:val="single"/>
            </w:tcBorders>
          </w:tcPr>
          <w:p w14:paraId="D11C0000">
            <w:pPr>
              <w:pStyle w:val="Style_17"/>
              <w:spacing w:line="308" w:lineRule="exact"/>
              <w:ind w:firstLine="0" w:left="122" w:right="117"/>
            </w:pPr>
            <w:r>
              <w:t>32</w:t>
            </w:r>
          </w:p>
        </w:tc>
        <w:tc>
          <w:tcPr>
            <w:tcW w:type="dxa" w:w="5063"/>
            <w:gridSpan w:val="3"/>
            <w:tcBorders>
              <w:top w:color="000000" w:sz="4" w:val="single"/>
              <w:left w:color="000000" w:sz="4" w:val="single"/>
              <w:bottom w:color="000000" w:sz="4" w:val="single"/>
              <w:right w:color="000000" w:sz="4" w:val="single"/>
            </w:tcBorders>
          </w:tcPr>
          <w:p w14:paraId="D21C0000">
            <w:pPr>
              <w:pStyle w:val="Style_17"/>
              <w:ind/>
              <w:jc w:val="both"/>
            </w:pPr>
            <w:r>
              <w:t xml:space="preserve">Консультации     </w:t>
            </w:r>
            <w:r>
              <w:rPr>
                <w:spacing w:val="26"/>
              </w:rPr>
              <w:t xml:space="preserve"> </w:t>
            </w:r>
            <w:r>
              <w:t xml:space="preserve">педагога-психолога,      </w:t>
            </w:r>
            <w:r>
              <w:rPr>
                <w:spacing w:val="26"/>
              </w:rPr>
              <w:t xml:space="preserve"> </w:t>
            </w:r>
            <w:r>
              <w:t>соц.</w:t>
            </w:r>
          </w:p>
          <w:p w14:paraId="D31C0000">
            <w:pPr>
              <w:pStyle w:val="Style_17"/>
              <w:spacing w:line="270" w:lineRule="atLeast"/>
              <w:ind w:right="99"/>
              <w:jc w:val="both"/>
            </w:pPr>
            <w:r>
              <w:t>педагога</w:t>
            </w:r>
            <w:r>
              <w:rPr>
                <w:spacing w:val="1"/>
              </w:rPr>
              <w:t xml:space="preserve"> </w:t>
            </w:r>
            <w:r>
              <w:t>по</w:t>
            </w:r>
            <w:r>
              <w:rPr>
                <w:spacing w:val="1"/>
              </w:rPr>
              <w:t xml:space="preserve"> </w:t>
            </w:r>
            <w:r>
              <w:t>вопросам</w:t>
            </w:r>
            <w:r>
              <w:rPr>
                <w:spacing w:val="1"/>
              </w:rPr>
              <w:t xml:space="preserve"> </w:t>
            </w:r>
            <w:r>
              <w:t>изучения</w:t>
            </w:r>
            <w:r>
              <w:rPr>
                <w:spacing w:val="1"/>
              </w:rPr>
              <w:t xml:space="preserve"> </w:t>
            </w:r>
            <w:r>
              <w:t>личностных</w:t>
            </w:r>
            <w:r>
              <w:rPr>
                <w:spacing w:val="1"/>
              </w:rPr>
              <w:t xml:space="preserve"> </w:t>
            </w:r>
            <w:r>
              <w:t>особенностей,</w:t>
            </w:r>
            <w:r>
              <w:rPr>
                <w:spacing w:val="1"/>
              </w:rPr>
              <w:t xml:space="preserve"> </w:t>
            </w:r>
            <w:r>
              <w:t>профилактике</w:t>
            </w:r>
            <w:r>
              <w:rPr>
                <w:spacing w:val="1"/>
              </w:rPr>
              <w:t xml:space="preserve"> </w:t>
            </w:r>
            <w:r>
              <w:t>деструктивного</w:t>
            </w:r>
            <w:r>
              <w:rPr>
                <w:spacing w:val="1"/>
              </w:rPr>
              <w:t xml:space="preserve"> </w:t>
            </w:r>
            <w:r>
              <w:t>поведения.</w:t>
            </w:r>
          </w:p>
        </w:tc>
        <w:tc>
          <w:tcPr>
            <w:tcW w:type="dxa" w:w="1767"/>
            <w:gridSpan w:val="6"/>
            <w:tcBorders>
              <w:top w:color="000000" w:sz="4" w:val="single"/>
              <w:left w:color="000000" w:sz="4" w:val="single"/>
              <w:bottom w:color="000000" w:sz="4" w:val="single"/>
              <w:right w:color="000000" w:sz="4" w:val="single"/>
            </w:tcBorders>
          </w:tcPr>
          <w:p w14:paraId="D4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D51C0000">
            <w:pPr>
              <w:pStyle w:val="Style_17"/>
              <w:ind w:firstLine="0" w:left="101" w:right="98"/>
            </w:pPr>
            <w:r>
              <w:t>В</w:t>
            </w:r>
            <w:r>
              <w:rPr>
                <w:spacing w:val="-3"/>
              </w:rPr>
              <w:t xml:space="preserve"> </w:t>
            </w:r>
            <w:r>
              <w:t>течение</w:t>
            </w:r>
          </w:p>
          <w:p w14:paraId="D61C0000">
            <w:pPr>
              <w:pStyle w:val="Style_17"/>
              <w:ind w:firstLine="0" w:left="101" w:right="98"/>
            </w:pPr>
            <w:r>
              <w:t>учебного</w:t>
            </w:r>
            <w:r>
              <w:rPr>
                <w:spacing w:val="-2"/>
              </w:rPr>
              <w:t xml:space="preserve"> </w:t>
            </w:r>
            <w:r>
              <w:t>года</w:t>
            </w:r>
          </w:p>
        </w:tc>
        <w:tc>
          <w:tcPr>
            <w:tcW w:type="dxa" w:w="1662"/>
            <w:gridSpan w:val="3"/>
            <w:tcBorders>
              <w:top w:color="000000" w:sz="4" w:val="single"/>
              <w:left w:color="000000" w:sz="4" w:val="single"/>
              <w:bottom w:color="000000" w:sz="4" w:val="single"/>
              <w:right w:color="000000" w:sz="4" w:val="single"/>
            </w:tcBorders>
          </w:tcPr>
          <w:p w14:paraId="D71C0000">
            <w:pPr>
              <w:pStyle w:val="Style_17"/>
              <w:ind w:firstLine="0" w:left="84" w:right="83"/>
            </w:pPr>
            <w:r>
              <w:t>Классные</w:t>
            </w:r>
          </w:p>
          <w:p w14:paraId="D81C0000">
            <w:pPr>
              <w:pStyle w:val="Style_17"/>
              <w:ind w:firstLine="0" w:left="84" w:right="84"/>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D91C0000">
            <w:pPr>
              <w:pStyle w:val="Style_17"/>
              <w:spacing w:line="308" w:lineRule="exact"/>
              <w:ind w:firstLine="0" w:left="122" w:right="117"/>
            </w:pPr>
            <w:r>
              <w:t>33</w:t>
            </w:r>
          </w:p>
        </w:tc>
        <w:tc>
          <w:tcPr>
            <w:tcW w:type="dxa" w:w="5063"/>
            <w:gridSpan w:val="3"/>
            <w:tcBorders>
              <w:top w:color="000000" w:sz="4" w:val="single"/>
              <w:left w:color="000000" w:sz="4" w:val="single"/>
              <w:bottom w:color="000000" w:sz="4" w:val="single"/>
              <w:right w:color="000000" w:sz="4" w:val="single"/>
            </w:tcBorders>
          </w:tcPr>
          <w:p w14:paraId="DA1C0000">
            <w:pPr>
              <w:pStyle w:val="Style_17"/>
            </w:pPr>
            <w:r>
              <w:t>Взаимодействие</w:t>
            </w:r>
            <w:r>
              <w:rPr>
                <w:spacing w:val="27"/>
              </w:rPr>
              <w:t xml:space="preserve"> </w:t>
            </w:r>
            <w:r>
              <w:t>с</w:t>
            </w:r>
            <w:r>
              <w:rPr>
                <w:spacing w:val="30"/>
              </w:rPr>
              <w:t xml:space="preserve"> </w:t>
            </w:r>
            <w:r>
              <w:t>педагогами</w:t>
            </w:r>
            <w:r>
              <w:rPr>
                <w:spacing w:val="30"/>
              </w:rPr>
              <w:t xml:space="preserve"> </w:t>
            </w:r>
            <w:r>
              <w:t>ДО,</w:t>
            </w:r>
            <w:r>
              <w:rPr>
                <w:spacing w:val="31"/>
              </w:rPr>
              <w:t xml:space="preserve"> </w:t>
            </w:r>
            <w:r>
              <w:t>педагогом-</w:t>
            </w:r>
          </w:p>
          <w:p w14:paraId="DB1C0000">
            <w:pPr>
              <w:pStyle w:val="Style_17"/>
              <w:spacing w:line="270" w:lineRule="atLeast"/>
              <w:ind w:right="93"/>
            </w:pPr>
            <w:r>
              <w:t>организатором</w:t>
            </w:r>
            <w:r>
              <w:rPr>
                <w:spacing w:val="15"/>
              </w:rPr>
              <w:t xml:space="preserve"> </w:t>
            </w:r>
            <w:r>
              <w:t>по</w:t>
            </w:r>
            <w:r>
              <w:rPr>
                <w:spacing w:val="14"/>
              </w:rPr>
              <w:t xml:space="preserve"> </w:t>
            </w:r>
            <w:r>
              <w:t>вовлечению</w:t>
            </w:r>
            <w:r>
              <w:rPr>
                <w:spacing w:val="18"/>
              </w:rPr>
              <w:t xml:space="preserve"> </w:t>
            </w:r>
            <w:r>
              <w:t>обучающихся</w:t>
            </w:r>
            <w:r>
              <w:rPr>
                <w:spacing w:val="15"/>
              </w:rPr>
              <w:t xml:space="preserve"> </w:t>
            </w:r>
            <w:r>
              <w:t>в</w:t>
            </w:r>
            <w:r>
              <w:rPr>
                <w:spacing w:val="-57"/>
              </w:rPr>
              <w:t xml:space="preserve"> </w:t>
            </w:r>
            <w:r>
              <w:t>программы</w:t>
            </w:r>
            <w:r>
              <w:rPr>
                <w:spacing w:val="-2"/>
              </w:rPr>
              <w:t xml:space="preserve"> </w:t>
            </w:r>
            <w:r>
              <w:t>ДО,</w:t>
            </w:r>
            <w:r>
              <w:rPr>
                <w:spacing w:val="-1"/>
              </w:rPr>
              <w:t xml:space="preserve"> </w:t>
            </w:r>
            <w:r>
              <w:t>внеурочные</w:t>
            </w:r>
            <w:r>
              <w:rPr>
                <w:spacing w:val="-1"/>
              </w:rPr>
              <w:t xml:space="preserve"> </w:t>
            </w:r>
            <w:r>
              <w:t>мероприятия</w:t>
            </w:r>
          </w:p>
        </w:tc>
        <w:tc>
          <w:tcPr>
            <w:tcW w:type="dxa" w:w="1767"/>
            <w:gridSpan w:val="6"/>
            <w:tcBorders>
              <w:top w:color="000000" w:sz="4" w:val="single"/>
              <w:left w:color="000000" w:sz="4" w:val="single"/>
              <w:bottom w:color="000000" w:sz="4" w:val="single"/>
              <w:right w:color="000000" w:sz="4" w:val="single"/>
            </w:tcBorders>
          </w:tcPr>
          <w:p w14:paraId="DC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DD1C0000">
            <w:pPr>
              <w:pStyle w:val="Style_17"/>
              <w:ind w:firstLine="0" w:left="101" w:right="98"/>
            </w:pPr>
            <w:r>
              <w:t>В</w:t>
            </w:r>
            <w:r>
              <w:rPr>
                <w:spacing w:val="-3"/>
              </w:rPr>
              <w:t xml:space="preserve"> </w:t>
            </w:r>
            <w:r>
              <w:t>течение</w:t>
            </w:r>
          </w:p>
          <w:p w14:paraId="DE1C0000">
            <w:pPr>
              <w:pStyle w:val="Style_17"/>
              <w:ind w:firstLine="0" w:left="101" w:right="98"/>
            </w:pPr>
            <w:r>
              <w:t>учебного</w:t>
            </w:r>
            <w:r>
              <w:rPr>
                <w:spacing w:val="-2"/>
              </w:rPr>
              <w:t xml:space="preserve"> </w:t>
            </w:r>
            <w:r>
              <w:t>года</w:t>
            </w:r>
          </w:p>
        </w:tc>
        <w:tc>
          <w:tcPr>
            <w:tcW w:type="dxa" w:w="1662"/>
            <w:gridSpan w:val="3"/>
            <w:tcBorders>
              <w:top w:color="000000" w:sz="4" w:val="single"/>
              <w:left w:color="000000" w:sz="4" w:val="single"/>
              <w:bottom w:color="000000" w:sz="4" w:val="single"/>
              <w:right w:color="000000" w:sz="4" w:val="single"/>
            </w:tcBorders>
          </w:tcPr>
          <w:p w14:paraId="DF1C0000">
            <w:pPr>
              <w:pStyle w:val="Style_17"/>
              <w:ind w:firstLine="0" w:left="84" w:right="83"/>
            </w:pPr>
            <w:r>
              <w:t>Классные</w:t>
            </w:r>
          </w:p>
          <w:p w14:paraId="E01C0000">
            <w:pPr>
              <w:pStyle w:val="Style_17"/>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E11C0000">
            <w:pPr>
              <w:pStyle w:val="Style_17"/>
              <w:spacing w:line="308" w:lineRule="exact"/>
              <w:ind w:firstLine="0" w:left="122" w:right="117"/>
            </w:pPr>
            <w:r>
              <w:t>34</w:t>
            </w:r>
          </w:p>
        </w:tc>
        <w:tc>
          <w:tcPr>
            <w:tcW w:type="dxa" w:w="5063"/>
            <w:gridSpan w:val="3"/>
            <w:tcBorders>
              <w:top w:color="000000" w:sz="4" w:val="single"/>
              <w:left w:color="000000" w:sz="4" w:val="single"/>
              <w:bottom w:color="000000" w:sz="4" w:val="single"/>
              <w:right w:color="000000" w:sz="4" w:val="single"/>
            </w:tcBorders>
          </w:tcPr>
          <w:p w14:paraId="E21C0000">
            <w:pPr>
              <w:pStyle w:val="Style_17"/>
              <w:tabs>
                <w:tab w:leader="none" w:pos="1885" w:val="left"/>
                <w:tab w:leader="none" w:pos="4722" w:val="left"/>
              </w:tabs>
              <w:ind/>
            </w:pPr>
            <w:r>
              <w:t>Приглашение</w:t>
            </w:r>
            <w:r>
              <w:tab/>
            </w:r>
            <w:r>
              <w:t>учителей-предметников</w:t>
            </w:r>
            <w:r>
              <w:tab/>
            </w:r>
            <w:r>
              <w:t>на</w:t>
            </w:r>
          </w:p>
          <w:p w14:paraId="E31C0000">
            <w:pPr>
              <w:pStyle w:val="Style_17"/>
              <w:spacing w:line="271" w:lineRule="exact"/>
              <w:ind/>
            </w:pPr>
            <w:r>
              <w:t>классные</w:t>
            </w:r>
            <w:r>
              <w:rPr>
                <w:spacing w:val="-2"/>
              </w:rPr>
              <w:t xml:space="preserve"> </w:t>
            </w:r>
            <w:r>
              <w:t>родительские</w:t>
            </w:r>
            <w:r>
              <w:rPr>
                <w:spacing w:val="-2"/>
              </w:rPr>
              <w:t xml:space="preserve"> </w:t>
            </w:r>
            <w:r>
              <w:t>собрания.</w:t>
            </w:r>
          </w:p>
        </w:tc>
        <w:tc>
          <w:tcPr>
            <w:tcW w:type="dxa" w:w="1767"/>
            <w:gridSpan w:val="6"/>
            <w:tcBorders>
              <w:top w:color="000000" w:sz="4" w:val="single"/>
              <w:left w:color="000000" w:sz="4" w:val="single"/>
              <w:bottom w:color="000000" w:sz="4" w:val="single"/>
              <w:right w:color="000000" w:sz="4" w:val="single"/>
            </w:tcBorders>
          </w:tcPr>
          <w:p w14:paraId="E4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E51C0000">
            <w:pPr>
              <w:pStyle w:val="Style_17"/>
              <w:ind w:firstLine="0" w:left="101" w:right="98"/>
            </w:pPr>
            <w:r>
              <w:t>В</w:t>
            </w:r>
            <w:r>
              <w:rPr>
                <w:spacing w:val="-3"/>
              </w:rPr>
              <w:t xml:space="preserve"> </w:t>
            </w:r>
            <w:r>
              <w:t>течение</w:t>
            </w:r>
          </w:p>
          <w:p w14:paraId="E61C0000">
            <w:pPr>
              <w:pStyle w:val="Style_17"/>
              <w:spacing w:line="271" w:lineRule="exact"/>
              <w:ind w:firstLine="0" w:left="101" w:right="98"/>
            </w:pPr>
            <w:r>
              <w:t>учебного</w:t>
            </w:r>
            <w:r>
              <w:rPr>
                <w:spacing w:val="-2"/>
              </w:rPr>
              <w:t xml:space="preserve"> </w:t>
            </w:r>
            <w:r>
              <w:t>года</w:t>
            </w:r>
          </w:p>
        </w:tc>
        <w:tc>
          <w:tcPr>
            <w:tcW w:type="dxa" w:w="1662"/>
            <w:gridSpan w:val="3"/>
            <w:tcBorders>
              <w:top w:color="000000" w:sz="4" w:val="single"/>
              <w:left w:color="000000" w:sz="4" w:val="single"/>
              <w:bottom w:color="000000" w:sz="4" w:val="single"/>
              <w:right w:color="000000" w:sz="4" w:val="single"/>
            </w:tcBorders>
          </w:tcPr>
          <w:p w14:paraId="E71C0000">
            <w:pPr>
              <w:pStyle w:val="Style_17"/>
              <w:ind w:firstLine="0" w:left="84" w:right="83"/>
            </w:pPr>
            <w:r>
              <w:t>Классные</w:t>
            </w:r>
          </w:p>
          <w:p w14:paraId="E81C0000">
            <w:pPr>
              <w:pStyle w:val="Style_17"/>
              <w:spacing w:line="271" w:lineRule="exact"/>
              <w:ind w:firstLine="0" w:left="84" w:right="84"/>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E91C0000">
            <w:pPr>
              <w:pStyle w:val="Style_17"/>
              <w:spacing w:line="308" w:lineRule="exact"/>
              <w:ind w:firstLine="0" w:left="122" w:right="117"/>
            </w:pPr>
            <w:r>
              <w:t>35</w:t>
            </w:r>
          </w:p>
        </w:tc>
        <w:tc>
          <w:tcPr>
            <w:tcW w:type="dxa" w:w="5063"/>
            <w:gridSpan w:val="3"/>
            <w:tcBorders>
              <w:top w:color="000000" w:sz="4" w:val="single"/>
              <w:left w:color="000000" w:sz="4" w:val="single"/>
              <w:bottom w:color="000000" w:sz="4" w:val="single"/>
              <w:right w:color="000000" w:sz="4" w:val="single"/>
            </w:tcBorders>
          </w:tcPr>
          <w:p w14:paraId="EA1C0000">
            <w:pPr>
              <w:pStyle w:val="Style_17"/>
            </w:pPr>
            <w:r>
              <w:t>Взаимодействие</w:t>
            </w:r>
            <w:r>
              <w:rPr>
                <w:spacing w:val="18"/>
              </w:rPr>
              <w:t xml:space="preserve"> </w:t>
            </w:r>
            <w:r>
              <w:t>с</w:t>
            </w:r>
            <w:r>
              <w:rPr>
                <w:spacing w:val="19"/>
              </w:rPr>
              <w:t xml:space="preserve"> </w:t>
            </w:r>
            <w:r>
              <w:t>педагогом-психологом,</w:t>
            </w:r>
            <w:r>
              <w:rPr>
                <w:spacing w:val="20"/>
              </w:rPr>
              <w:t xml:space="preserve"> </w:t>
            </w:r>
            <w:r>
              <w:t>соц.</w:t>
            </w:r>
          </w:p>
          <w:p w14:paraId="EB1C0000">
            <w:pPr>
              <w:pStyle w:val="Style_17"/>
              <w:spacing w:line="270" w:lineRule="atLeast"/>
              <w:ind w:right="91"/>
            </w:pPr>
            <w:r>
              <w:t>педагогом</w:t>
            </w:r>
            <w:r>
              <w:rPr>
                <w:spacing w:val="14"/>
              </w:rPr>
              <w:t xml:space="preserve"> </w:t>
            </w:r>
            <w:r>
              <w:t>по</w:t>
            </w:r>
            <w:r>
              <w:rPr>
                <w:spacing w:val="15"/>
              </w:rPr>
              <w:t xml:space="preserve"> </w:t>
            </w:r>
            <w:r>
              <w:t>вопросу</w:t>
            </w:r>
            <w:r>
              <w:rPr>
                <w:spacing w:val="10"/>
              </w:rPr>
              <w:t xml:space="preserve"> </w:t>
            </w:r>
            <w:r>
              <w:t>организации</w:t>
            </w:r>
            <w:r>
              <w:rPr>
                <w:spacing w:val="14"/>
              </w:rPr>
              <w:t xml:space="preserve"> </w:t>
            </w:r>
            <w:r>
              <w:t>поддержки</w:t>
            </w:r>
            <w:r>
              <w:rPr>
                <w:spacing w:val="-57"/>
              </w:rPr>
              <w:t xml:space="preserve"> </w:t>
            </w:r>
            <w:r>
              <w:t>особых</w:t>
            </w:r>
            <w:r>
              <w:rPr>
                <w:spacing w:val="1"/>
              </w:rPr>
              <w:t xml:space="preserve"> </w:t>
            </w:r>
            <w:r>
              <w:t>категорий</w:t>
            </w:r>
            <w:r>
              <w:rPr>
                <w:spacing w:val="1"/>
              </w:rPr>
              <w:t xml:space="preserve"> </w:t>
            </w:r>
            <w:r>
              <w:t>обучающихся.</w:t>
            </w:r>
          </w:p>
        </w:tc>
        <w:tc>
          <w:tcPr>
            <w:tcW w:type="dxa" w:w="1767"/>
            <w:gridSpan w:val="6"/>
            <w:tcBorders>
              <w:top w:color="000000" w:sz="4" w:val="single"/>
              <w:left w:color="000000" w:sz="4" w:val="single"/>
              <w:bottom w:color="000000" w:sz="4" w:val="single"/>
              <w:right w:color="000000" w:sz="4" w:val="single"/>
            </w:tcBorders>
          </w:tcPr>
          <w:p w14:paraId="EC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ED1C0000">
            <w:pPr>
              <w:pStyle w:val="Style_17"/>
              <w:ind w:firstLine="0" w:left="101" w:right="98"/>
            </w:pPr>
            <w:r>
              <w:t>В</w:t>
            </w:r>
            <w:r>
              <w:rPr>
                <w:spacing w:val="-3"/>
              </w:rPr>
              <w:t xml:space="preserve"> </w:t>
            </w:r>
            <w:r>
              <w:t>течение</w:t>
            </w:r>
          </w:p>
          <w:p w14:paraId="EE1C0000">
            <w:pPr>
              <w:pStyle w:val="Style_17"/>
              <w:ind w:firstLine="0" w:left="101" w:right="98"/>
            </w:pPr>
            <w:r>
              <w:t>учебного</w:t>
            </w:r>
            <w:r>
              <w:rPr>
                <w:spacing w:val="-2"/>
              </w:rPr>
              <w:t xml:space="preserve"> </w:t>
            </w:r>
            <w:r>
              <w:t>года</w:t>
            </w:r>
          </w:p>
        </w:tc>
        <w:tc>
          <w:tcPr>
            <w:tcW w:type="dxa" w:w="1662"/>
            <w:gridSpan w:val="3"/>
            <w:tcBorders>
              <w:top w:color="000000" w:sz="4" w:val="single"/>
              <w:left w:color="000000" w:sz="4" w:val="single"/>
              <w:bottom w:color="000000" w:sz="4" w:val="single"/>
              <w:right w:color="000000" w:sz="4" w:val="single"/>
            </w:tcBorders>
          </w:tcPr>
          <w:p w14:paraId="EF1C0000">
            <w:pPr>
              <w:pStyle w:val="Style_17"/>
              <w:ind w:firstLine="0" w:left="84" w:right="83"/>
            </w:pPr>
            <w:r>
              <w:t>Классные</w:t>
            </w:r>
          </w:p>
          <w:p w14:paraId="F01C0000">
            <w:pPr>
              <w:pStyle w:val="Style_17"/>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F11C0000">
            <w:pPr>
              <w:pStyle w:val="Style_17"/>
              <w:spacing w:line="308" w:lineRule="exact"/>
              <w:ind w:firstLine="0" w:left="122" w:right="117"/>
            </w:pPr>
            <w:r>
              <w:t>36</w:t>
            </w:r>
          </w:p>
        </w:tc>
        <w:tc>
          <w:tcPr>
            <w:tcW w:type="dxa" w:w="5063"/>
            <w:gridSpan w:val="3"/>
            <w:tcBorders>
              <w:top w:color="000000" w:sz="4" w:val="single"/>
              <w:left w:color="000000" w:sz="4" w:val="single"/>
              <w:bottom w:color="000000" w:sz="4" w:val="single"/>
              <w:right w:color="000000" w:sz="4" w:val="single"/>
            </w:tcBorders>
          </w:tcPr>
          <w:p w14:paraId="F21C0000">
            <w:pPr>
              <w:pStyle w:val="Style_17"/>
            </w:pPr>
            <w:r>
              <w:t>Участие</w:t>
            </w:r>
            <w:r>
              <w:rPr>
                <w:spacing w:val="-3"/>
              </w:rPr>
              <w:t xml:space="preserve"> </w:t>
            </w:r>
            <w:r>
              <w:t>в</w:t>
            </w:r>
            <w:r>
              <w:rPr>
                <w:spacing w:val="-2"/>
              </w:rPr>
              <w:t xml:space="preserve"> </w:t>
            </w:r>
            <w:r>
              <w:t>работе</w:t>
            </w:r>
            <w:r>
              <w:rPr>
                <w:spacing w:val="-3"/>
              </w:rPr>
              <w:t xml:space="preserve"> </w:t>
            </w:r>
            <w:r>
              <w:t>СПС, Совета</w:t>
            </w:r>
            <w:r>
              <w:rPr>
                <w:spacing w:val="-2"/>
              </w:rPr>
              <w:t xml:space="preserve"> </w:t>
            </w:r>
            <w:r>
              <w:t>профилактики</w:t>
            </w:r>
          </w:p>
        </w:tc>
        <w:tc>
          <w:tcPr>
            <w:tcW w:type="dxa" w:w="1767"/>
            <w:gridSpan w:val="6"/>
            <w:tcBorders>
              <w:top w:color="000000" w:sz="4" w:val="single"/>
              <w:left w:color="000000" w:sz="4" w:val="single"/>
              <w:bottom w:color="000000" w:sz="4" w:val="single"/>
              <w:right w:color="000000" w:sz="4" w:val="single"/>
            </w:tcBorders>
          </w:tcPr>
          <w:p w14:paraId="F3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F41C0000">
            <w:pPr>
              <w:pStyle w:val="Style_17"/>
              <w:ind w:firstLine="0" w:left="103" w:right="98"/>
            </w:pPr>
            <w:r>
              <w:t>По</w:t>
            </w:r>
            <w:r>
              <w:rPr>
                <w:spacing w:val="-2"/>
              </w:rPr>
              <w:t xml:space="preserve"> </w:t>
            </w:r>
            <w:r>
              <w:t>мере</w:t>
            </w:r>
          </w:p>
          <w:p w14:paraId="F51C0000">
            <w:pPr>
              <w:pStyle w:val="Style_17"/>
              <w:spacing w:line="271" w:lineRule="exact"/>
              <w:ind w:firstLine="0" w:left="103" w:right="98"/>
            </w:pPr>
            <w:r>
              <w:t>необходимости</w:t>
            </w:r>
          </w:p>
        </w:tc>
        <w:tc>
          <w:tcPr>
            <w:tcW w:type="dxa" w:w="1662"/>
            <w:gridSpan w:val="3"/>
            <w:tcBorders>
              <w:top w:color="000000" w:sz="4" w:val="single"/>
              <w:left w:color="000000" w:sz="4" w:val="single"/>
              <w:bottom w:color="000000" w:sz="4" w:val="single"/>
              <w:right w:color="000000" w:sz="4" w:val="single"/>
            </w:tcBorders>
          </w:tcPr>
          <w:p w14:paraId="F61C0000">
            <w:pPr>
              <w:pStyle w:val="Style_17"/>
              <w:ind w:firstLine="0" w:left="84" w:right="83"/>
            </w:pPr>
            <w:r>
              <w:t>Классные</w:t>
            </w:r>
          </w:p>
          <w:p w14:paraId="F71C0000">
            <w:pPr>
              <w:pStyle w:val="Style_17"/>
              <w:spacing w:line="271" w:lineRule="exact"/>
              <w:ind w:firstLine="0" w:left="84" w:right="84"/>
            </w:pPr>
            <w:r>
              <w:t>руководители</w:t>
            </w:r>
          </w:p>
        </w:tc>
      </w:tr>
      <w:tr>
        <w:trPr>
          <w:trHeight w:hRule="atLeast" w:val="491"/>
        </w:trPr>
        <w:tc>
          <w:tcPr>
            <w:tcW w:type="dxa" w:w="10937"/>
            <w:gridSpan w:val="19"/>
            <w:tcBorders>
              <w:top w:color="000000" w:sz="4" w:val="single"/>
              <w:left w:color="000000" w:sz="4" w:val="single"/>
              <w:bottom w:color="000000" w:sz="4" w:val="single"/>
              <w:right w:color="000000" w:sz="4" w:val="single"/>
            </w:tcBorders>
          </w:tcPr>
          <w:p w14:paraId="F81C0000">
            <w:pPr>
              <w:pStyle w:val="Style_17"/>
              <w:spacing w:line="315" w:lineRule="exact"/>
              <w:ind w:firstLine="0" w:left="1106"/>
              <w:rPr>
                <w:b w:val="1"/>
              </w:rPr>
            </w:pPr>
            <w:r>
              <w:rPr>
                <w:b w:val="1"/>
              </w:rPr>
              <w:t>Работа</w:t>
            </w:r>
            <w:r>
              <w:rPr>
                <w:b w:val="1"/>
                <w:spacing w:val="-3"/>
              </w:rPr>
              <w:t xml:space="preserve"> </w:t>
            </w:r>
            <w:r>
              <w:rPr>
                <w:b w:val="1"/>
              </w:rPr>
              <w:t>с</w:t>
            </w:r>
            <w:r>
              <w:rPr>
                <w:b w:val="1"/>
                <w:spacing w:val="-3"/>
              </w:rPr>
              <w:t xml:space="preserve"> </w:t>
            </w:r>
            <w:r>
              <w:rPr>
                <w:b w:val="1"/>
              </w:rPr>
              <w:t>родителями</w:t>
            </w:r>
            <w:r>
              <w:rPr>
                <w:b w:val="1"/>
                <w:spacing w:val="-4"/>
              </w:rPr>
              <w:t xml:space="preserve"> </w:t>
            </w:r>
            <w:r>
              <w:rPr>
                <w:b w:val="1"/>
              </w:rPr>
              <w:t>учащихся</w:t>
            </w:r>
            <w:r>
              <w:rPr>
                <w:b w:val="1"/>
                <w:spacing w:val="-4"/>
              </w:rPr>
              <w:t xml:space="preserve"> </w:t>
            </w:r>
            <w:r>
              <w:rPr>
                <w:b w:val="1"/>
              </w:rPr>
              <w:t>или</w:t>
            </w:r>
            <w:r>
              <w:rPr>
                <w:b w:val="1"/>
                <w:spacing w:val="-4"/>
              </w:rPr>
              <w:t xml:space="preserve"> </w:t>
            </w:r>
            <w:r>
              <w:rPr>
                <w:b w:val="1"/>
              </w:rPr>
              <w:t>их</w:t>
            </w:r>
            <w:r>
              <w:rPr>
                <w:b w:val="1"/>
                <w:spacing w:val="-2"/>
              </w:rPr>
              <w:t xml:space="preserve"> </w:t>
            </w:r>
            <w:r>
              <w:rPr>
                <w:b w:val="1"/>
              </w:rPr>
              <w:t>законными</w:t>
            </w:r>
            <w:r>
              <w:rPr>
                <w:b w:val="1"/>
                <w:spacing w:val="-4"/>
              </w:rPr>
              <w:t xml:space="preserve"> </w:t>
            </w:r>
            <w:r>
              <w:rPr>
                <w:b w:val="1"/>
              </w:rPr>
              <w:t>представителями</w:t>
            </w:r>
          </w:p>
        </w:tc>
      </w:tr>
      <w:tr>
        <w:trPr>
          <w:trHeight w:hRule="atLeast" w:val="1655"/>
        </w:trPr>
        <w:tc>
          <w:tcPr>
            <w:tcW w:type="dxa" w:w="567"/>
            <w:tcBorders>
              <w:top w:color="000000" w:sz="4" w:val="single"/>
              <w:left w:color="000000" w:sz="4" w:val="single"/>
              <w:bottom w:color="000000" w:sz="4" w:val="single"/>
              <w:right w:color="000000" w:sz="4" w:val="single"/>
            </w:tcBorders>
          </w:tcPr>
          <w:p w14:paraId="F91C0000">
            <w:pPr>
              <w:pStyle w:val="Style_17"/>
              <w:spacing w:line="308" w:lineRule="exact"/>
              <w:ind w:firstLine="0" w:left="122" w:right="117"/>
            </w:pPr>
            <w:r>
              <w:t>37</w:t>
            </w:r>
          </w:p>
        </w:tc>
        <w:tc>
          <w:tcPr>
            <w:tcW w:type="dxa" w:w="5063"/>
            <w:gridSpan w:val="3"/>
            <w:tcBorders>
              <w:top w:color="000000" w:sz="4" w:val="single"/>
              <w:left w:color="000000" w:sz="4" w:val="single"/>
              <w:bottom w:color="000000" w:sz="4" w:val="single"/>
              <w:right w:color="000000" w:sz="4" w:val="single"/>
            </w:tcBorders>
          </w:tcPr>
          <w:p w14:paraId="FA1C0000">
            <w:pPr>
              <w:pStyle w:val="Style_17"/>
              <w:ind/>
              <w:jc w:val="both"/>
            </w:pPr>
            <w:r>
              <w:t>Информирование</w:t>
            </w:r>
            <w:r>
              <w:rPr>
                <w:spacing w:val="55"/>
              </w:rPr>
              <w:t xml:space="preserve"> </w:t>
            </w:r>
            <w:r>
              <w:t>родителей</w:t>
            </w:r>
            <w:r>
              <w:rPr>
                <w:spacing w:val="57"/>
              </w:rPr>
              <w:t xml:space="preserve"> </w:t>
            </w:r>
            <w:r>
              <w:t>об</w:t>
            </w:r>
            <w:r>
              <w:rPr>
                <w:spacing w:val="56"/>
              </w:rPr>
              <w:t xml:space="preserve"> </w:t>
            </w:r>
            <w:r>
              <w:t>особенностях</w:t>
            </w:r>
          </w:p>
          <w:p w14:paraId="FB1C0000">
            <w:pPr>
              <w:pStyle w:val="Style_17"/>
              <w:spacing w:line="270" w:lineRule="atLeast"/>
              <w:ind w:right="97"/>
              <w:jc w:val="both"/>
            </w:pPr>
            <w:r>
              <w:t>осуществления</w:t>
            </w:r>
            <w:r>
              <w:rPr>
                <w:spacing w:val="1"/>
              </w:rPr>
              <w:t xml:space="preserve"> </w:t>
            </w:r>
            <w:r>
              <w:t>образовательного</w:t>
            </w:r>
            <w:r>
              <w:rPr>
                <w:spacing w:val="1"/>
              </w:rPr>
              <w:t xml:space="preserve"> </w:t>
            </w:r>
            <w:r>
              <w:t>процесса,</w:t>
            </w:r>
            <w:r>
              <w:rPr>
                <w:spacing w:val="-57"/>
              </w:rPr>
              <w:t xml:space="preserve"> </w:t>
            </w:r>
            <w:r>
              <w:t>основных содержательных и организационных</w:t>
            </w:r>
            <w:r>
              <w:rPr>
                <w:spacing w:val="-57"/>
              </w:rPr>
              <w:t xml:space="preserve"> </w:t>
            </w:r>
            <w:r>
              <w:t>изменениях,</w:t>
            </w:r>
            <w:r>
              <w:rPr>
                <w:spacing w:val="1"/>
              </w:rPr>
              <w:t xml:space="preserve"> </w:t>
            </w:r>
            <w:r>
              <w:t>о</w:t>
            </w:r>
            <w:r>
              <w:rPr>
                <w:spacing w:val="1"/>
              </w:rPr>
              <w:t xml:space="preserve"> </w:t>
            </w:r>
            <w:r>
              <w:t>внеурочных</w:t>
            </w:r>
            <w:r>
              <w:rPr>
                <w:spacing w:val="1"/>
              </w:rPr>
              <w:t xml:space="preserve"> </w:t>
            </w:r>
            <w:r>
              <w:t>мероприятиях</w:t>
            </w:r>
            <w:r>
              <w:rPr>
                <w:spacing w:val="1"/>
              </w:rPr>
              <w:t xml:space="preserve"> </w:t>
            </w:r>
            <w:r>
              <w:t>и</w:t>
            </w:r>
            <w:r>
              <w:rPr>
                <w:spacing w:val="1"/>
              </w:rPr>
              <w:t xml:space="preserve"> </w:t>
            </w:r>
            <w:r>
              <w:t>событиях жизни класса, школьных успехах и</w:t>
            </w:r>
            <w:r>
              <w:rPr>
                <w:spacing w:val="1"/>
              </w:rPr>
              <w:t xml:space="preserve"> </w:t>
            </w:r>
            <w:r>
              <w:t>проблемах</w:t>
            </w:r>
            <w:r>
              <w:rPr>
                <w:spacing w:val="1"/>
              </w:rPr>
              <w:t xml:space="preserve"> </w:t>
            </w:r>
            <w:r>
              <w:t>их</w:t>
            </w:r>
            <w:r>
              <w:rPr>
                <w:spacing w:val="2"/>
              </w:rPr>
              <w:t xml:space="preserve"> </w:t>
            </w:r>
            <w:r>
              <w:t>детей.</w:t>
            </w:r>
          </w:p>
        </w:tc>
        <w:tc>
          <w:tcPr>
            <w:tcW w:type="dxa" w:w="1767"/>
            <w:gridSpan w:val="6"/>
            <w:tcBorders>
              <w:top w:color="000000" w:sz="4" w:val="single"/>
              <w:left w:color="000000" w:sz="4" w:val="single"/>
              <w:bottom w:color="000000" w:sz="4" w:val="single"/>
              <w:right w:color="000000" w:sz="4" w:val="single"/>
            </w:tcBorders>
          </w:tcPr>
          <w:p w14:paraId="FC1C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FD1C0000">
            <w:pPr>
              <w:pStyle w:val="Style_17"/>
              <w:ind w:firstLine="0" w:left="101" w:right="98"/>
            </w:pPr>
            <w:r>
              <w:t>В</w:t>
            </w:r>
            <w:r>
              <w:rPr>
                <w:spacing w:val="-3"/>
              </w:rPr>
              <w:t xml:space="preserve"> </w:t>
            </w:r>
            <w:r>
              <w:t>течение</w:t>
            </w:r>
          </w:p>
          <w:p w14:paraId="FE1C0000">
            <w:pPr>
              <w:pStyle w:val="Style_17"/>
              <w:ind w:firstLine="0" w:left="101" w:right="98"/>
            </w:pPr>
            <w:r>
              <w:t>учебного</w:t>
            </w:r>
            <w:r>
              <w:rPr>
                <w:spacing w:val="-2"/>
              </w:rPr>
              <w:t xml:space="preserve"> </w:t>
            </w:r>
            <w:r>
              <w:t>года</w:t>
            </w:r>
          </w:p>
        </w:tc>
        <w:tc>
          <w:tcPr>
            <w:tcW w:type="dxa" w:w="1662"/>
            <w:gridSpan w:val="3"/>
            <w:tcBorders>
              <w:top w:color="000000" w:sz="4" w:val="single"/>
              <w:left w:color="000000" w:sz="4" w:val="single"/>
              <w:bottom w:color="000000" w:sz="4" w:val="single"/>
              <w:right w:color="000000" w:sz="4" w:val="single"/>
            </w:tcBorders>
          </w:tcPr>
          <w:p w14:paraId="FF1C0000">
            <w:pPr>
              <w:pStyle w:val="Style_17"/>
              <w:ind w:firstLine="0" w:left="84" w:right="83"/>
            </w:pPr>
            <w:r>
              <w:t>Классные</w:t>
            </w:r>
          </w:p>
          <w:p w14:paraId="001D0000">
            <w:pPr>
              <w:pStyle w:val="Style_17"/>
              <w:ind w:firstLine="0" w:left="84" w:right="84"/>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011D0000">
            <w:pPr>
              <w:pStyle w:val="Style_17"/>
              <w:spacing w:line="308" w:lineRule="exact"/>
              <w:ind w:firstLine="0" w:left="122" w:right="117"/>
            </w:pPr>
            <w:r>
              <w:t>38</w:t>
            </w:r>
          </w:p>
        </w:tc>
        <w:tc>
          <w:tcPr>
            <w:tcW w:type="dxa" w:w="5063"/>
            <w:gridSpan w:val="3"/>
            <w:tcBorders>
              <w:top w:color="000000" w:sz="4" w:val="single"/>
              <w:left w:color="000000" w:sz="4" w:val="single"/>
              <w:bottom w:color="000000" w:sz="4" w:val="single"/>
              <w:right w:color="000000" w:sz="4" w:val="single"/>
            </w:tcBorders>
          </w:tcPr>
          <w:p w14:paraId="021D0000">
            <w:pPr>
              <w:pStyle w:val="Style_17"/>
              <w:tabs>
                <w:tab w:leader="none" w:pos="1381" w:val="left"/>
                <w:tab w:leader="none" w:pos="2884" w:val="left"/>
                <w:tab w:leader="none" w:pos="3414" w:val="left"/>
              </w:tabs>
              <w:ind/>
            </w:pPr>
            <w:r>
              <w:t>Помощь</w:t>
            </w:r>
            <w:r>
              <w:tab/>
            </w:r>
            <w:r>
              <w:t>родителям</w:t>
            </w:r>
            <w:r>
              <w:tab/>
            </w:r>
            <w:r>
              <w:t>в</w:t>
            </w:r>
            <w:r>
              <w:tab/>
            </w:r>
            <w:r>
              <w:t>регулировании</w:t>
            </w:r>
          </w:p>
          <w:p w14:paraId="031D0000">
            <w:pPr>
              <w:pStyle w:val="Style_17"/>
              <w:tabs>
                <w:tab w:leader="none" w:pos="1631" w:val="left"/>
                <w:tab w:leader="none" w:pos="2670" w:val="left"/>
                <w:tab w:leader="none" w:pos="3585" w:val="left"/>
                <w:tab w:leader="none" w:pos="4089" w:val="left"/>
              </w:tabs>
              <w:spacing w:line="270" w:lineRule="atLeast"/>
              <w:ind w:right="98"/>
            </w:pPr>
            <w:r>
              <w:t>отношений</w:t>
            </w:r>
            <w:r>
              <w:tab/>
            </w:r>
            <w:r>
              <w:t>между</w:t>
            </w:r>
            <w:r>
              <w:tab/>
            </w:r>
            <w:r>
              <w:t>ними</w:t>
            </w:r>
            <w:r>
              <w:tab/>
            </w:r>
            <w:r>
              <w:t>и</w:t>
            </w:r>
            <w:r>
              <w:tab/>
            </w:r>
            <w:r>
              <w:rPr>
                <w:spacing w:val="-1"/>
              </w:rPr>
              <w:t>другими</w:t>
            </w:r>
            <w:r>
              <w:rPr>
                <w:spacing w:val="-57"/>
              </w:rPr>
              <w:t xml:space="preserve"> </w:t>
            </w:r>
            <w:r>
              <w:t>педагогическими работниками.</w:t>
            </w:r>
          </w:p>
        </w:tc>
        <w:tc>
          <w:tcPr>
            <w:tcW w:type="dxa" w:w="1767"/>
            <w:gridSpan w:val="6"/>
            <w:tcBorders>
              <w:top w:color="000000" w:sz="4" w:val="single"/>
              <w:left w:color="000000" w:sz="4" w:val="single"/>
              <w:bottom w:color="000000" w:sz="4" w:val="single"/>
              <w:right w:color="000000" w:sz="4" w:val="single"/>
            </w:tcBorders>
          </w:tcPr>
          <w:p w14:paraId="041D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051D0000">
            <w:pPr>
              <w:pStyle w:val="Style_17"/>
              <w:ind w:firstLine="0" w:left="103" w:right="98"/>
            </w:pPr>
            <w:r>
              <w:t>По</w:t>
            </w:r>
            <w:r>
              <w:rPr>
                <w:spacing w:val="-2"/>
              </w:rPr>
              <w:t xml:space="preserve"> </w:t>
            </w:r>
            <w:r>
              <w:t>мере</w:t>
            </w:r>
          </w:p>
          <w:p w14:paraId="061D0000">
            <w:pPr>
              <w:pStyle w:val="Style_17"/>
              <w:ind w:firstLine="0" w:left="103" w:right="98"/>
            </w:pPr>
            <w:r>
              <w:t>необходимости</w:t>
            </w:r>
          </w:p>
        </w:tc>
        <w:tc>
          <w:tcPr>
            <w:tcW w:type="dxa" w:w="1662"/>
            <w:gridSpan w:val="3"/>
            <w:tcBorders>
              <w:top w:color="000000" w:sz="4" w:val="single"/>
              <w:left w:color="000000" w:sz="4" w:val="single"/>
              <w:bottom w:color="000000" w:sz="4" w:val="single"/>
              <w:right w:color="000000" w:sz="4" w:val="single"/>
            </w:tcBorders>
          </w:tcPr>
          <w:p w14:paraId="071D0000">
            <w:pPr>
              <w:pStyle w:val="Style_17"/>
              <w:ind w:firstLine="0" w:left="84" w:right="83"/>
            </w:pPr>
            <w:r>
              <w:t>Классные</w:t>
            </w:r>
          </w:p>
          <w:p w14:paraId="081D0000">
            <w:pPr>
              <w:pStyle w:val="Style_17"/>
              <w:ind w:firstLine="0" w:left="84" w:right="84"/>
            </w:pPr>
            <w:r>
              <w:t>руководители</w:t>
            </w:r>
          </w:p>
        </w:tc>
      </w:tr>
      <w:tr>
        <w:trPr>
          <w:trHeight w:hRule="atLeast" w:val="554"/>
        </w:trPr>
        <w:tc>
          <w:tcPr>
            <w:tcW w:type="dxa" w:w="567"/>
            <w:tcBorders>
              <w:top w:color="000000" w:sz="4" w:val="single"/>
              <w:left w:color="000000" w:sz="4" w:val="single"/>
              <w:bottom w:color="000000" w:sz="4" w:val="single"/>
              <w:right w:color="000000" w:sz="4" w:val="single"/>
            </w:tcBorders>
          </w:tcPr>
          <w:p w14:paraId="091D0000">
            <w:pPr>
              <w:pStyle w:val="Style_17"/>
              <w:spacing w:line="310" w:lineRule="exact"/>
              <w:ind w:firstLine="0" w:left="122" w:right="117"/>
            </w:pPr>
            <w:r>
              <w:t>39</w:t>
            </w:r>
          </w:p>
        </w:tc>
        <w:tc>
          <w:tcPr>
            <w:tcW w:type="dxa" w:w="5063"/>
            <w:gridSpan w:val="3"/>
            <w:tcBorders>
              <w:top w:color="000000" w:sz="4" w:val="single"/>
              <w:left w:color="000000" w:sz="4" w:val="single"/>
              <w:bottom w:color="000000" w:sz="4" w:val="single"/>
              <w:right w:color="000000" w:sz="4" w:val="single"/>
            </w:tcBorders>
          </w:tcPr>
          <w:p w14:paraId="0A1D0000">
            <w:pPr>
              <w:pStyle w:val="Style_17"/>
              <w:spacing w:line="263" w:lineRule="exact"/>
              <w:ind/>
            </w:pPr>
            <w:r>
              <w:t>Проведение</w:t>
            </w:r>
            <w:r>
              <w:rPr>
                <w:spacing w:val="-4"/>
              </w:rPr>
              <w:t xml:space="preserve"> </w:t>
            </w:r>
            <w:r>
              <w:t>классных родительских собраний.</w:t>
            </w:r>
          </w:p>
        </w:tc>
        <w:tc>
          <w:tcPr>
            <w:tcW w:type="dxa" w:w="1767"/>
            <w:gridSpan w:val="6"/>
            <w:tcBorders>
              <w:top w:color="000000" w:sz="4" w:val="single"/>
              <w:left w:color="000000" w:sz="4" w:val="single"/>
              <w:bottom w:color="000000" w:sz="4" w:val="single"/>
              <w:right w:color="000000" w:sz="4" w:val="single"/>
            </w:tcBorders>
          </w:tcPr>
          <w:p w14:paraId="0B1D0000">
            <w:pPr>
              <w:pStyle w:val="Style_17"/>
              <w:spacing w:line="263" w:lineRule="exact"/>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0C1D0000">
            <w:pPr>
              <w:pStyle w:val="Style_17"/>
              <w:spacing w:line="263" w:lineRule="exact"/>
              <w:ind w:firstLine="0" w:left="101" w:right="98"/>
            </w:pPr>
            <w:r>
              <w:t>Не</w:t>
            </w:r>
            <w:r>
              <w:rPr>
                <w:spacing w:val="-2"/>
              </w:rPr>
              <w:t xml:space="preserve"> </w:t>
            </w:r>
            <w:r>
              <w:t>реже</w:t>
            </w:r>
            <w:r>
              <w:rPr>
                <w:spacing w:val="-2"/>
              </w:rPr>
              <w:t xml:space="preserve"> </w:t>
            </w:r>
            <w:r>
              <w:t>1</w:t>
            </w:r>
            <w:r>
              <w:rPr>
                <w:spacing w:val="1"/>
              </w:rPr>
              <w:t xml:space="preserve"> </w:t>
            </w:r>
            <w:r>
              <w:t>раза</w:t>
            </w:r>
          </w:p>
          <w:p w14:paraId="0D1D0000">
            <w:pPr>
              <w:pStyle w:val="Style_17"/>
              <w:spacing w:line="271" w:lineRule="exact"/>
              <w:ind w:firstLine="0" w:left="99" w:right="98"/>
            </w:pPr>
            <w:r>
              <w:t>в</w:t>
            </w:r>
            <w:r>
              <w:rPr>
                <w:spacing w:val="-3"/>
              </w:rPr>
              <w:t xml:space="preserve"> </w:t>
            </w:r>
            <w:r>
              <w:t>четверть</w:t>
            </w:r>
          </w:p>
        </w:tc>
        <w:tc>
          <w:tcPr>
            <w:tcW w:type="dxa" w:w="1662"/>
            <w:gridSpan w:val="3"/>
            <w:tcBorders>
              <w:top w:color="000000" w:sz="4" w:val="single"/>
              <w:left w:color="000000" w:sz="4" w:val="single"/>
              <w:bottom w:color="000000" w:sz="4" w:val="single"/>
              <w:right w:color="000000" w:sz="4" w:val="single"/>
            </w:tcBorders>
          </w:tcPr>
          <w:p w14:paraId="0E1D0000">
            <w:pPr>
              <w:pStyle w:val="Style_17"/>
              <w:spacing w:line="263" w:lineRule="exact"/>
              <w:ind w:firstLine="0" w:left="84" w:right="83"/>
            </w:pPr>
            <w:r>
              <w:t>Классные</w:t>
            </w:r>
          </w:p>
          <w:p w14:paraId="0F1D0000">
            <w:pPr>
              <w:pStyle w:val="Style_17"/>
              <w:spacing w:line="271" w:lineRule="exact"/>
              <w:ind w:firstLine="0" w:left="84" w:right="84"/>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101D0000">
            <w:pPr>
              <w:pStyle w:val="Style_17"/>
              <w:spacing w:line="308" w:lineRule="exact"/>
              <w:ind w:firstLine="0" w:left="122" w:right="117"/>
            </w:pPr>
            <w:r>
              <w:t>40</w:t>
            </w:r>
          </w:p>
        </w:tc>
        <w:tc>
          <w:tcPr>
            <w:tcW w:type="dxa" w:w="5063"/>
            <w:gridSpan w:val="3"/>
            <w:tcBorders>
              <w:top w:color="000000" w:sz="4" w:val="single"/>
              <w:left w:color="000000" w:sz="4" w:val="single"/>
              <w:bottom w:color="000000" w:sz="4" w:val="single"/>
              <w:right w:color="000000" w:sz="4" w:val="single"/>
            </w:tcBorders>
          </w:tcPr>
          <w:p w14:paraId="111D0000">
            <w:pPr>
              <w:pStyle w:val="Style_17"/>
              <w:tabs>
                <w:tab w:leader="none" w:pos="1638" w:val="left"/>
                <w:tab w:leader="none" w:pos="2579" w:val="left"/>
                <w:tab w:leader="none" w:pos="4281" w:val="left"/>
              </w:tabs>
              <w:ind/>
            </w:pPr>
            <w:r>
              <w:t>Организация</w:t>
            </w:r>
            <w:r>
              <w:tab/>
            </w:r>
            <w:r>
              <w:t>работы</w:t>
            </w:r>
            <w:r>
              <w:tab/>
            </w:r>
            <w:r>
              <w:t>родительского</w:t>
            </w:r>
            <w:r>
              <w:tab/>
            </w:r>
            <w:r>
              <w:t>актива</w:t>
            </w:r>
          </w:p>
          <w:p w14:paraId="121D0000">
            <w:pPr>
              <w:pStyle w:val="Style_17"/>
              <w:spacing w:line="271" w:lineRule="exact"/>
              <w:ind/>
            </w:pPr>
            <w:r>
              <w:t>класса.</w:t>
            </w:r>
          </w:p>
        </w:tc>
        <w:tc>
          <w:tcPr>
            <w:tcW w:type="dxa" w:w="1767"/>
            <w:gridSpan w:val="6"/>
            <w:tcBorders>
              <w:top w:color="000000" w:sz="4" w:val="single"/>
              <w:left w:color="000000" w:sz="4" w:val="single"/>
              <w:bottom w:color="000000" w:sz="4" w:val="single"/>
              <w:right w:color="000000" w:sz="4" w:val="single"/>
            </w:tcBorders>
          </w:tcPr>
          <w:p w14:paraId="131D0000">
            <w:pPr>
              <w:pStyle w:val="Style_17"/>
              <w:ind w:firstLine="0" w:left="479" w:right="473"/>
            </w:pPr>
            <w:r>
              <w:t>1-4</w:t>
            </w:r>
          </w:p>
        </w:tc>
        <w:tc>
          <w:tcPr>
            <w:tcW w:type="dxa" w:w="1878"/>
            <w:gridSpan w:val="6"/>
            <w:tcBorders>
              <w:top w:color="000000" w:sz="4" w:val="single"/>
              <w:left w:color="000000" w:sz="4" w:val="single"/>
              <w:bottom w:color="000000" w:sz="4" w:val="single"/>
              <w:right w:color="000000" w:sz="4" w:val="single"/>
            </w:tcBorders>
          </w:tcPr>
          <w:p w14:paraId="141D0000">
            <w:pPr>
              <w:pStyle w:val="Style_17"/>
              <w:ind w:firstLine="0" w:left="103" w:right="98"/>
            </w:pPr>
            <w:r>
              <w:t>По</w:t>
            </w:r>
            <w:r>
              <w:rPr>
                <w:spacing w:val="-2"/>
              </w:rPr>
              <w:t xml:space="preserve"> </w:t>
            </w:r>
            <w:r>
              <w:t>мере</w:t>
            </w:r>
          </w:p>
          <w:p w14:paraId="151D0000">
            <w:pPr>
              <w:pStyle w:val="Style_17"/>
              <w:spacing w:line="271" w:lineRule="exact"/>
              <w:ind w:firstLine="0" w:left="103" w:right="98"/>
            </w:pPr>
            <w:r>
              <w:t>необходимости</w:t>
            </w:r>
          </w:p>
        </w:tc>
        <w:tc>
          <w:tcPr>
            <w:tcW w:type="dxa" w:w="1662"/>
            <w:gridSpan w:val="3"/>
            <w:tcBorders>
              <w:top w:color="000000" w:sz="4" w:val="single"/>
              <w:left w:color="000000" w:sz="4" w:val="single"/>
              <w:bottom w:color="000000" w:sz="4" w:val="single"/>
              <w:right w:color="000000" w:sz="4" w:val="single"/>
            </w:tcBorders>
          </w:tcPr>
          <w:p w14:paraId="161D0000">
            <w:pPr>
              <w:pStyle w:val="Style_17"/>
              <w:ind w:firstLine="0" w:left="84" w:right="83"/>
            </w:pPr>
            <w:r>
              <w:t>Классные</w:t>
            </w:r>
          </w:p>
          <w:p w14:paraId="171D0000">
            <w:pPr>
              <w:pStyle w:val="Style_17"/>
              <w:spacing w:line="271" w:lineRule="exact"/>
              <w:ind w:firstLine="0" w:left="84" w:right="84"/>
            </w:pPr>
            <w:r>
              <w:t>руководители</w:t>
            </w:r>
          </w:p>
        </w:tc>
      </w:tr>
      <w:tr>
        <w:trPr>
          <w:trHeight w:hRule="atLeast" w:val="553"/>
        </w:trPr>
        <w:tc>
          <w:tcPr>
            <w:tcW w:type="dxa" w:w="567"/>
            <w:tcBorders>
              <w:top w:color="000000" w:sz="4" w:val="single"/>
              <w:left w:color="000000" w:sz="4" w:val="single"/>
              <w:bottom w:color="000000" w:sz="4" w:val="single"/>
              <w:right w:color="000000" w:sz="4" w:val="single"/>
            </w:tcBorders>
          </w:tcPr>
          <w:p w14:paraId="181D0000">
            <w:pPr>
              <w:pStyle w:val="Style_17"/>
              <w:spacing w:line="310" w:lineRule="exact"/>
              <w:ind w:firstLine="0" w:left="122" w:right="117"/>
            </w:pPr>
            <w:r>
              <w:t>41</w:t>
            </w:r>
          </w:p>
        </w:tc>
        <w:tc>
          <w:tcPr>
            <w:tcW w:type="dxa" w:w="5063"/>
            <w:gridSpan w:val="3"/>
            <w:tcBorders>
              <w:top w:color="000000" w:sz="4" w:val="single"/>
              <w:left w:color="000000" w:sz="4" w:val="single"/>
              <w:bottom w:color="000000" w:sz="4" w:val="single"/>
              <w:right w:color="000000" w:sz="4" w:val="single"/>
            </w:tcBorders>
          </w:tcPr>
          <w:p w14:paraId="191D0000">
            <w:pPr>
              <w:pStyle w:val="Style_17"/>
              <w:tabs>
                <w:tab w:leader="none" w:pos="2217" w:val="left"/>
                <w:tab w:leader="none" w:pos="3373" w:val="left"/>
                <w:tab w:leader="none" w:pos="3846" w:val="left"/>
              </w:tabs>
              <w:spacing w:line="263" w:lineRule="exact"/>
              <w:ind/>
            </w:pPr>
            <w:r>
              <w:t>Консультативная</w:t>
            </w:r>
            <w:r>
              <w:tab/>
            </w:r>
            <w:r>
              <w:t>помощь</w:t>
            </w:r>
            <w:r>
              <w:tab/>
            </w:r>
            <w:r>
              <w:t>и</w:t>
            </w:r>
            <w:r>
              <w:tab/>
            </w:r>
            <w:r>
              <w:t>поддержка</w:t>
            </w:r>
          </w:p>
          <w:p w14:paraId="1A1D0000">
            <w:pPr>
              <w:pStyle w:val="Style_17"/>
              <w:spacing w:line="271" w:lineRule="exact"/>
              <w:ind/>
            </w:pPr>
            <w:r>
              <w:t>родителей</w:t>
            </w:r>
            <w:r>
              <w:rPr>
                <w:spacing w:val="-2"/>
              </w:rPr>
              <w:t xml:space="preserve"> </w:t>
            </w:r>
            <w:r>
              <w:t>особых</w:t>
            </w:r>
            <w:r>
              <w:rPr>
                <w:spacing w:val="-2"/>
              </w:rPr>
              <w:t xml:space="preserve"> </w:t>
            </w:r>
            <w:r>
              <w:t>категорий</w:t>
            </w:r>
            <w:r>
              <w:rPr>
                <w:spacing w:val="-2"/>
              </w:rPr>
              <w:t xml:space="preserve"> </w:t>
            </w:r>
            <w:r>
              <w:t>обучающихся.</w:t>
            </w:r>
          </w:p>
        </w:tc>
        <w:tc>
          <w:tcPr>
            <w:tcW w:type="dxa" w:w="1767"/>
            <w:gridSpan w:val="6"/>
            <w:tcBorders>
              <w:top w:color="000000" w:sz="4" w:val="single"/>
              <w:left w:color="000000" w:sz="4" w:val="single"/>
              <w:bottom w:color="000000" w:sz="4" w:val="single"/>
              <w:right w:color="000000" w:sz="4" w:val="single"/>
            </w:tcBorders>
          </w:tcPr>
          <w:p w14:paraId="1B1D0000">
            <w:pPr>
              <w:pStyle w:val="Style_17"/>
              <w:spacing w:line="263" w:lineRule="exact"/>
              <w:ind w:firstLine="0" w:left="700" w:right="695"/>
            </w:pPr>
            <w:r>
              <w:t>1-4</w:t>
            </w:r>
          </w:p>
        </w:tc>
        <w:tc>
          <w:tcPr>
            <w:tcW w:type="dxa" w:w="1878"/>
            <w:gridSpan w:val="6"/>
            <w:tcBorders>
              <w:top w:color="000000" w:sz="4" w:val="single"/>
              <w:left w:color="000000" w:sz="4" w:val="single"/>
              <w:bottom w:color="000000" w:sz="4" w:val="single"/>
              <w:right w:color="000000" w:sz="4" w:val="single"/>
            </w:tcBorders>
          </w:tcPr>
          <w:p w14:paraId="1C1D0000">
            <w:pPr>
              <w:pStyle w:val="Style_17"/>
              <w:spacing w:line="263" w:lineRule="exact"/>
              <w:ind w:firstLine="0" w:left="125" w:right="124"/>
            </w:pPr>
            <w:r>
              <w:t>По</w:t>
            </w:r>
            <w:r>
              <w:rPr>
                <w:spacing w:val="-2"/>
              </w:rPr>
              <w:t xml:space="preserve"> </w:t>
            </w:r>
            <w:r>
              <w:t>мере</w:t>
            </w:r>
          </w:p>
          <w:p w14:paraId="1D1D0000">
            <w:pPr>
              <w:pStyle w:val="Style_17"/>
              <w:spacing w:line="271" w:lineRule="exact"/>
              <w:ind w:firstLine="0" w:left="125" w:right="124"/>
            </w:pPr>
            <w:r>
              <w:t>необходимости</w:t>
            </w:r>
          </w:p>
        </w:tc>
        <w:tc>
          <w:tcPr>
            <w:tcW w:type="dxa" w:w="1662"/>
            <w:gridSpan w:val="3"/>
            <w:tcBorders>
              <w:top w:color="000000" w:sz="4" w:val="single"/>
              <w:left w:color="000000" w:sz="4" w:val="single"/>
              <w:bottom w:color="000000" w:sz="4" w:val="single"/>
              <w:right w:color="000000" w:sz="4" w:val="single"/>
            </w:tcBorders>
          </w:tcPr>
          <w:p w14:paraId="1E1D0000">
            <w:pPr>
              <w:pStyle w:val="Style_17"/>
              <w:spacing w:line="263" w:lineRule="exact"/>
              <w:ind w:firstLine="0" w:left="82" w:right="85"/>
            </w:pPr>
            <w:r>
              <w:t>Классные</w:t>
            </w:r>
          </w:p>
          <w:p w14:paraId="1F1D0000">
            <w:pPr>
              <w:pStyle w:val="Style_17"/>
              <w:spacing w:line="271" w:lineRule="exact"/>
              <w:ind w:firstLine="0" w:left="82" w:right="87"/>
            </w:pPr>
            <w:r>
              <w:t>руководители</w:t>
            </w:r>
          </w:p>
        </w:tc>
      </w:tr>
      <w:tr>
        <w:trPr>
          <w:trHeight w:hRule="atLeast" w:val="223"/>
        </w:trPr>
        <w:tc>
          <w:tcPr>
            <w:tcW w:type="dxa" w:w="10937"/>
            <w:gridSpan w:val="19"/>
            <w:tcBorders>
              <w:top w:color="000000" w:sz="4" w:val="single"/>
              <w:left w:color="000000" w:sz="4" w:val="single"/>
              <w:bottom w:color="000000" w:sz="4" w:val="single"/>
              <w:right w:color="000000" w:sz="4" w:val="single"/>
            </w:tcBorders>
          </w:tcPr>
          <w:p w14:paraId="201D0000">
            <w:pPr>
              <w:pStyle w:val="Style_17"/>
              <w:spacing w:line="311" w:lineRule="exact"/>
              <w:ind w:firstLine="0" w:left="3765" w:right="3763"/>
              <w:rPr>
                <w:b w:val="1"/>
              </w:rPr>
            </w:pPr>
            <w:r>
              <w:rPr>
                <w:b w:val="1"/>
              </w:rPr>
              <w:t>Основные</w:t>
            </w:r>
            <w:r>
              <w:rPr>
                <w:b w:val="1"/>
                <w:spacing w:val="-3"/>
              </w:rPr>
              <w:t xml:space="preserve"> </w:t>
            </w:r>
            <w:r>
              <w:rPr>
                <w:b w:val="1"/>
              </w:rPr>
              <w:t>школьные</w:t>
            </w:r>
            <w:r>
              <w:rPr>
                <w:b w:val="1"/>
                <w:spacing w:val="-2"/>
              </w:rPr>
              <w:t xml:space="preserve"> </w:t>
            </w:r>
            <w:r>
              <w:rPr>
                <w:b w:val="1"/>
              </w:rPr>
              <w:t>дела</w:t>
            </w:r>
          </w:p>
        </w:tc>
      </w:tr>
      <w:tr>
        <w:trPr>
          <w:trHeight w:hRule="atLeast" w:val="311"/>
        </w:trPr>
        <w:tc>
          <w:tcPr>
            <w:tcW w:type="dxa" w:w="567"/>
            <w:tcBorders>
              <w:top w:color="000000" w:sz="4" w:val="single"/>
              <w:left w:color="000000" w:sz="4" w:val="single"/>
              <w:bottom w:color="000000" w:sz="4" w:val="single"/>
              <w:right w:color="000000" w:sz="4" w:val="single"/>
            </w:tcBorders>
          </w:tcPr>
          <w:p w14:paraId="211D0000">
            <w:pPr>
              <w:pStyle w:val="Style_17"/>
              <w:ind w:firstLine="0" w:left="7"/>
              <w:rPr>
                <w:i w:val="1"/>
              </w:rPr>
            </w:pPr>
            <w:r>
              <w:rPr>
                <w:i w:val="1"/>
              </w:rPr>
              <w:t>№</w:t>
            </w:r>
          </w:p>
        </w:tc>
        <w:tc>
          <w:tcPr>
            <w:tcW w:type="dxa" w:w="5063"/>
            <w:gridSpan w:val="3"/>
            <w:tcBorders>
              <w:top w:color="000000" w:sz="4" w:val="single"/>
              <w:left w:color="000000" w:sz="4" w:val="single"/>
              <w:bottom w:color="000000" w:sz="4" w:val="single"/>
              <w:right w:color="000000" w:sz="4" w:val="single"/>
            </w:tcBorders>
          </w:tcPr>
          <w:p w14:paraId="221D0000">
            <w:pPr>
              <w:pStyle w:val="Style_17"/>
              <w:rPr>
                <w:i w:val="1"/>
              </w:rPr>
            </w:pPr>
            <w:r>
              <w:rPr>
                <w:i w:val="1"/>
              </w:rPr>
              <w:t>Дела,</w:t>
            </w:r>
            <w:r>
              <w:rPr>
                <w:i w:val="1"/>
                <w:spacing w:val="6"/>
              </w:rPr>
              <w:t xml:space="preserve"> </w:t>
            </w:r>
            <w:r>
              <w:rPr>
                <w:i w:val="1"/>
              </w:rPr>
              <w:t>события,</w:t>
            </w:r>
            <w:r>
              <w:rPr>
                <w:i w:val="1"/>
                <w:spacing w:val="8"/>
              </w:rPr>
              <w:t xml:space="preserve"> </w:t>
            </w:r>
            <w:r>
              <w:rPr>
                <w:i w:val="1"/>
              </w:rPr>
              <w:t>мероприятия</w:t>
            </w:r>
          </w:p>
        </w:tc>
        <w:tc>
          <w:tcPr>
            <w:tcW w:type="dxa" w:w="1172"/>
            <w:gridSpan w:val="4"/>
            <w:tcBorders>
              <w:top w:color="000000" w:sz="4" w:val="single"/>
              <w:left w:color="000000" w:sz="4" w:val="single"/>
              <w:bottom w:color="000000" w:sz="4" w:val="single"/>
              <w:right w:color="000000" w:sz="4" w:val="single"/>
            </w:tcBorders>
          </w:tcPr>
          <w:p w14:paraId="231D0000">
            <w:pPr>
              <w:pStyle w:val="Style_17"/>
              <w:ind w:firstLine="0" w:left="181" w:right="180"/>
              <w:rPr>
                <w:i w:val="1"/>
              </w:rPr>
            </w:pPr>
            <w:r>
              <w:rPr>
                <w:i w:val="1"/>
              </w:rPr>
              <w:t>Классы</w:t>
            </w:r>
          </w:p>
        </w:tc>
        <w:tc>
          <w:tcPr>
            <w:tcW w:type="dxa" w:w="1701"/>
            <w:gridSpan w:val="3"/>
            <w:tcBorders>
              <w:top w:color="000000" w:sz="4" w:val="single"/>
              <w:left w:color="000000" w:sz="4" w:val="single"/>
              <w:bottom w:color="000000" w:sz="4" w:val="single"/>
              <w:right w:color="000000" w:sz="4" w:val="single"/>
            </w:tcBorders>
          </w:tcPr>
          <w:p w14:paraId="241D0000">
            <w:pPr>
              <w:pStyle w:val="Style_17"/>
              <w:ind w:firstLine="0" w:left="530"/>
              <w:rPr>
                <w:i w:val="1"/>
              </w:rPr>
            </w:pPr>
            <w:r>
              <w:rPr>
                <w:i w:val="1"/>
              </w:rPr>
              <w:t>Сроки</w:t>
            </w:r>
          </w:p>
        </w:tc>
        <w:tc>
          <w:tcPr>
            <w:tcW w:type="dxa" w:w="2434"/>
            <w:gridSpan w:val="8"/>
            <w:tcBorders>
              <w:top w:color="000000" w:sz="4" w:val="single"/>
              <w:left w:color="000000" w:sz="4" w:val="single"/>
              <w:bottom w:color="000000" w:sz="4" w:val="single"/>
              <w:right w:color="000000" w:sz="4" w:val="single"/>
            </w:tcBorders>
          </w:tcPr>
          <w:p w14:paraId="251D0000">
            <w:pPr>
              <w:pStyle w:val="Style_17"/>
              <w:ind w:firstLine="0" w:left="336"/>
              <w:rPr>
                <w:i w:val="1"/>
              </w:rPr>
            </w:pPr>
            <w:r>
              <w:rPr>
                <w:i w:val="1"/>
              </w:rPr>
              <w:t>Ответственные</w:t>
            </w:r>
          </w:p>
        </w:tc>
      </w:tr>
      <w:tr>
        <w:trPr>
          <w:trHeight w:hRule="atLeast" w:val="829"/>
        </w:trPr>
        <w:tc>
          <w:tcPr>
            <w:tcW w:type="dxa" w:w="567"/>
            <w:tcBorders>
              <w:top w:color="000000" w:sz="4" w:val="single"/>
              <w:left w:color="000000" w:sz="4" w:val="single"/>
              <w:bottom w:color="000000" w:sz="4" w:val="single"/>
              <w:right w:color="000000" w:sz="4" w:val="single"/>
            </w:tcBorders>
          </w:tcPr>
          <w:p w14:paraId="261D0000">
            <w:pPr>
              <w:pStyle w:val="Style_17"/>
              <w:spacing w:line="310" w:lineRule="exact"/>
              <w:ind w:firstLine="0" w:left="8"/>
            </w:pPr>
            <w:r>
              <w:t>1</w:t>
            </w:r>
          </w:p>
        </w:tc>
        <w:tc>
          <w:tcPr>
            <w:tcW w:type="dxa" w:w="5063"/>
            <w:gridSpan w:val="3"/>
            <w:tcBorders>
              <w:top w:color="000000" w:sz="4" w:val="single"/>
              <w:left w:color="000000" w:sz="4" w:val="single"/>
              <w:bottom w:color="000000" w:sz="4" w:val="single"/>
              <w:right w:color="000000" w:sz="4" w:val="single"/>
            </w:tcBorders>
          </w:tcPr>
          <w:p w14:paraId="271D0000">
            <w:pPr>
              <w:pStyle w:val="Style_17"/>
              <w:tabs>
                <w:tab w:leader="none" w:pos="1713" w:val="left"/>
                <w:tab w:leader="none" w:pos="2872" w:val="left"/>
                <w:tab w:leader="none" w:pos="4482" w:val="left"/>
              </w:tabs>
              <w:ind w:right="100"/>
            </w:pPr>
            <w:r>
              <w:t>Праздничная</w:t>
            </w:r>
            <w:r>
              <w:tab/>
            </w:r>
            <w:r>
              <w:t>линейка,</w:t>
            </w:r>
            <w:r>
              <w:tab/>
            </w:r>
            <w:r>
              <w:t>посвященная</w:t>
            </w:r>
            <w:r>
              <w:tab/>
            </w:r>
            <w:r>
              <w:rPr>
                <w:spacing w:val="-2"/>
              </w:rPr>
              <w:t>Дню</w:t>
            </w:r>
            <w:r>
              <w:rPr>
                <w:spacing w:val="-57"/>
              </w:rPr>
              <w:t xml:space="preserve"> </w:t>
            </w:r>
            <w:r>
              <w:t>знаний.</w:t>
            </w:r>
          </w:p>
        </w:tc>
        <w:tc>
          <w:tcPr>
            <w:tcW w:type="dxa" w:w="1172"/>
            <w:gridSpan w:val="4"/>
            <w:tcBorders>
              <w:top w:color="000000" w:sz="4" w:val="single"/>
              <w:left w:color="000000" w:sz="4" w:val="single"/>
              <w:bottom w:color="000000" w:sz="4" w:val="single"/>
              <w:right w:color="000000" w:sz="4" w:val="single"/>
            </w:tcBorders>
          </w:tcPr>
          <w:p w14:paraId="281D0000">
            <w:pPr>
              <w:pStyle w:val="Style_17"/>
              <w:spacing w:line="310"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291D0000">
            <w:pPr>
              <w:pStyle w:val="Style_17"/>
              <w:spacing w:line="263" w:lineRule="exact"/>
              <w:ind w:firstLine="0" w:left="425"/>
            </w:pPr>
            <w:r>
              <w:t>2 сентября</w:t>
            </w:r>
          </w:p>
        </w:tc>
        <w:tc>
          <w:tcPr>
            <w:tcW w:type="dxa" w:w="2434"/>
            <w:gridSpan w:val="8"/>
            <w:tcBorders>
              <w:top w:color="000000" w:sz="4" w:val="single"/>
              <w:left w:color="000000" w:sz="4" w:val="single"/>
              <w:bottom w:color="000000" w:sz="4" w:val="single"/>
              <w:right w:color="000000" w:sz="4" w:val="single"/>
            </w:tcBorders>
          </w:tcPr>
          <w:p w14:paraId="2A1D0000">
            <w:pPr>
              <w:pStyle w:val="Style_17"/>
              <w:ind w:firstLine="220" w:left="345" w:right="344"/>
            </w:pPr>
            <w:r>
              <w:t>Заместитель</w:t>
            </w:r>
            <w:r>
              <w:rPr>
                <w:spacing w:val="1"/>
              </w:rPr>
              <w:t xml:space="preserve"> </w:t>
            </w:r>
            <w:r>
              <w:t>директора</w:t>
            </w:r>
            <w:r>
              <w:rPr>
                <w:spacing w:val="-8"/>
              </w:rPr>
              <w:t xml:space="preserve"> </w:t>
            </w:r>
            <w:r>
              <w:t>по</w:t>
            </w:r>
            <w:r>
              <w:rPr>
                <w:spacing w:val="-6"/>
              </w:rPr>
              <w:t xml:space="preserve"> </w:t>
            </w:r>
            <w:r>
              <w:t>ВР</w:t>
            </w:r>
          </w:p>
        </w:tc>
      </w:tr>
      <w:tr>
        <w:trPr>
          <w:trHeight w:hRule="atLeast" w:val="564"/>
        </w:trPr>
        <w:tc>
          <w:tcPr>
            <w:tcW w:type="dxa" w:w="567"/>
            <w:tcBorders>
              <w:top w:color="000000" w:sz="4" w:val="single"/>
              <w:left w:color="000000" w:sz="4" w:val="single"/>
              <w:bottom w:color="000000" w:sz="4" w:val="single"/>
              <w:right w:color="000000" w:sz="4" w:val="single"/>
            </w:tcBorders>
          </w:tcPr>
          <w:p w14:paraId="2B1D0000">
            <w:pPr>
              <w:pStyle w:val="Style_17"/>
              <w:spacing w:line="308" w:lineRule="exact"/>
              <w:ind w:firstLine="0" w:left="8"/>
            </w:pPr>
            <w:r>
              <w:t>2</w:t>
            </w:r>
          </w:p>
        </w:tc>
        <w:tc>
          <w:tcPr>
            <w:tcW w:type="dxa" w:w="5063"/>
            <w:gridSpan w:val="3"/>
            <w:tcBorders>
              <w:top w:color="000000" w:sz="4" w:val="single"/>
              <w:left w:color="000000" w:sz="4" w:val="single"/>
              <w:bottom w:color="000000" w:sz="4" w:val="single"/>
              <w:right w:color="000000" w:sz="4" w:val="single"/>
            </w:tcBorders>
          </w:tcPr>
          <w:p w14:paraId="2C1D0000">
            <w:pPr>
              <w:pStyle w:val="Style_17"/>
            </w:pPr>
            <w:r>
              <w:t>«День</w:t>
            </w:r>
            <w:r>
              <w:rPr>
                <w:spacing w:val="-4"/>
              </w:rPr>
              <w:t xml:space="preserve"> </w:t>
            </w:r>
            <w:r>
              <w:t>Здоровья».</w:t>
            </w:r>
          </w:p>
        </w:tc>
        <w:tc>
          <w:tcPr>
            <w:tcW w:type="dxa" w:w="1172"/>
            <w:gridSpan w:val="4"/>
            <w:tcBorders>
              <w:top w:color="000000" w:sz="4" w:val="single"/>
              <w:left w:color="000000" w:sz="4" w:val="single"/>
              <w:bottom w:color="000000" w:sz="4" w:val="single"/>
              <w:right w:color="000000" w:sz="4" w:val="single"/>
            </w:tcBorders>
          </w:tcPr>
          <w:p w14:paraId="2D1D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2E1D0000">
            <w:pPr>
              <w:pStyle w:val="Style_17"/>
              <w:ind w:firstLine="0" w:left="425"/>
            </w:pPr>
            <w:r>
              <w:t>сентябрь</w:t>
            </w:r>
          </w:p>
        </w:tc>
        <w:tc>
          <w:tcPr>
            <w:tcW w:type="dxa" w:w="2434"/>
            <w:gridSpan w:val="8"/>
            <w:tcBorders>
              <w:top w:color="000000" w:sz="4" w:val="single"/>
              <w:left w:color="000000" w:sz="4" w:val="single"/>
              <w:bottom w:color="000000" w:sz="4" w:val="single"/>
              <w:right w:color="000000" w:sz="4" w:val="single"/>
            </w:tcBorders>
          </w:tcPr>
          <w:p w14:paraId="2F1D0000">
            <w:pPr>
              <w:pStyle w:val="Style_17"/>
              <w:ind w:firstLine="0" w:left="125" w:right="126"/>
            </w:pPr>
            <w:r>
              <w:t>Заместитель</w:t>
            </w:r>
          </w:p>
          <w:p w14:paraId="301D0000">
            <w:pPr>
              <w:pStyle w:val="Style_17"/>
              <w:spacing w:line="270" w:lineRule="atLeast"/>
              <w:ind w:firstLine="0" w:left="124" w:right="126"/>
            </w:pPr>
            <w:r>
              <w:t>директора по ВР</w:t>
            </w:r>
            <w:r>
              <w:rPr>
                <w:spacing w:val="-57"/>
              </w:rPr>
              <w:t xml:space="preserve"> </w:t>
            </w:r>
          </w:p>
        </w:tc>
      </w:tr>
      <w:tr>
        <w:trPr>
          <w:trHeight w:hRule="atLeast" w:val="827"/>
        </w:trPr>
        <w:tc>
          <w:tcPr>
            <w:tcW w:type="dxa" w:w="567"/>
            <w:tcBorders>
              <w:top w:color="000000" w:sz="4" w:val="single"/>
              <w:left w:color="000000" w:sz="4" w:val="single"/>
              <w:bottom w:color="000000" w:sz="4" w:val="single"/>
              <w:right w:color="000000" w:sz="4" w:val="single"/>
            </w:tcBorders>
          </w:tcPr>
          <w:p w14:paraId="311D0000">
            <w:pPr>
              <w:pStyle w:val="Style_17"/>
              <w:spacing w:line="308" w:lineRule="exact"/>
              <w:ind w:firstLine="0" w:left="8"/>
            </w:pPr>
            <w:r>
              <w:t>3</w:t>
            </w:r>
          </w:p>
        </w:tc>
        <w:tc>
          <w:tcPr>
            <w:tcW w:type="dxa" w:w="5063"/>
            <w:gridSpan w:val="3"/>
            <w:tcBorders>
              <w:top w:color="000000" w:sz="4" w:val="single"/>
              <w:left w:color="000000" w:sz="4" w:val="single"/>
              <w:bottom w:color="000000" w:sz="4" w:val="single"/>
              <w:right w:color="000000" w:sz="4" w:val="single"/>
            </w:tcBorders>
          </w:tcPr>
          <w:p w14:paraId="321D0000">
            <w:pPr>
              <w:pStyle w:val="Style_17"/>
              <w:tabs>
                <w:tab w:leader="none" w:pos="971" w:val="left"/>
                <w:tab w:leader="none" w:pos="1662" w:val="left"/>
                <w:tab w:leader="none" w:pos="2934" w:val="left"/>
                <w:tab w:leader="none" w:pos="4482" w:val="left"/>
              </w:tabs>
              <w:ind/>
            </w:pPr>
            <w:r>
              <w:t>Акция</w:t>
            </w:r>
            <w:r>
              <w:tab/>
            </w:r>
            <w:r>
              <w:t>«Мы</w:t>
            </w:r>
            <w:r>
              <w:tab/>
            </w:r>
            <w:r>
              <w:t>помним!»,</w:t>
            </w:r>
            <w:r>
              <w:tab/>
            </w:r>
            <w:r>
              <w:t>посвященная</w:t>
            </w:r>
            <w:r>
              <w:tab/>
            </w:r>
            <w:r>
              <w:t>Дню</w:t>
            </w:r>
          </w:p>
          <w:p w14:paraId="331D0000">
            <w:pPr>
              <w:pStyle w:val="Style_17"/>
            </w:pPr>
            <w:r>
              <w:t>солидарности</w:t>
            </w:r>
            <w:r>
              <w:rPr>
                <w:spacing w:val="-1"/>
              </w:rPr>
              <w:t xml:space="preserve"> </w:t>
            </w:r>
            <w:r>
              <w:t>в</w:t>
            </w:r>
            <w:r>
              <w:rPr>
                <w:spacing w:val="-2"/>
              </w:rPr>
              <w:t xml:space="preserve"> </w:t>
            </w:r>
            <w:r>
              <w:t>борьбе</w:t>
            </w:r>
            <w:r>
              <w:rPr>
                <w:spacing w:val="-5"/>
              </w:rPr>
              <w:t xml:space="preserve"> </w:t>
            </w:r>
            <w:r>
              <w:t>с</w:t>
            </w:r>
            <w:r>
              <w:rPr>
                <w:spacing w:val="-2"/>
              </w:rPr>
              <w:t xml:space="preserve"> </w:t>
            </w:r>
            <w:r>
              <w:t>терроризмом</w:t>
            </w:r>
            <w:r>
              <w:rPr>
                <w:spacing w:val="-2"/>
              </w:rPr>
              <w:t xml:space="preserve"> </w:t>
            </w:r>
            <w:r>
              <w:t>(03.09).</w:t>
            </w:r>
          </w:p>
        </w:tc>
        <w:tc>
          <w:tcPr>
            <w:tcW w:type="dxa" w:w="1172"/>
            <w:gridSpan w:val="4"/>
            <w:tcBorders>
              <w:top w:color="000000" w:sz="4" w:val="single"/>
              <w:left w:color="000000" w:sz="4" w:val="single"/>
              <w:bottom w:color="000000" w:sz="4" w:val="single"/>
              <w:right w:color="000000" w:sz="4" w:val="single"/>
            </w:tcBorders>
          </w:tcPr>
          <w:p w14:paraId="341D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351D0000">
            <w:pPr>
              <w:pStyle w:val="Style_17"/>
              <w:ind w:firstLine="0" w:left="425"/>
            </w:pPr>
            <w:r>
              <w:t>сентябрь</w:t>
            </w:r>
          </w:p>
        </w:tc>
        <w:tc>
          <w:tcPr>
            <w:tcW w:type="dxa" w:w="2434"/>
            <w:gridSpan w:val="8"/>
            <w:tcBorders>
              <w:top w:color="000000" w:sz="4" w:val="single"/>
              <w:left w:color="000000" w:sz="4" w:val="single"/>
              <w:bottom w:color="000000" w:sz="4" w:val="single"/>
              <w:right w:color="000000" w:sz="4" w:val="single"/>
            </w:tcBorders>
          </w:tcPr>
          <w:p w14:paraId="361D0000">
            <w:pPr>
              <w:pStyle w:val="Style_17"/>
              <w:ind w:firstLine="0" w:left="125" w:right="126"/>
            </w:pPr>
            <w:r>
              <w:t>Классные</w:t>
            </w:r>
          </w:p>
          <w:p w14:paraId="371D0000">
            <w:pPr>
              <w:pStyle w:val="Style_17"/>
              <w:ind w:firstLine="0" w:left="125" w:right="126"/>
            </w:pPr>
            <w:r>
              <w:t>руководители</w:t>
            </w:r>
          </w:p>
        </w:tc>
      </w:tr>
      <w:tr>
        <w:trPr>
          <w:trHeight w:hRule="atLeast" w:val="543"/>
        </w:trPr>
        <w:tc>
          <w:tcPr>
            <w:tcW w:type="dxa" w:w="567"/>
            <w:tcBorders>
              <w:top w:color="000000" w:sz="4" w:val="single"/>
              <w:left w:color="000000" w:sz="4" w:val="single"/>
              <w:bottom w:color="000000" w:sz="4" w:val="single"/>
              <w:right w:color="000000" w:sz="4" w:val="single"/>
            </w:tcBorders>
          </w:tcPr>
          <w:p w14:paraId="381D0000">
            <w:pPr>
              <w:pStyle w:val="Style_17"/>
              <w:spacing w:line="308" w:lineRule="exact"/>
              <w:ind w:firstLine="0" w:left="8"/>
            </w:pPr>
            <w:r>
              <w:t>4</w:t>
            </w:r>
          </w:p>
        </w:tc>
        <w:tc>
          <w:tcPr>
            <w:tcW w:type="dxa" w:w="5063"/>
            <w:gridSpan w:val="3"/>
            <w:tcBorders>
              <w:top w:color="000000" w:sz="4" w:val="single"/>
              <w:left w:color="000000" w:sz="4" w:val="single"/>
              <w:bottom w:color="000000" w:sz="4" w:val="single"/>
              <w:right w:color="000000" w:sz="4" w:val="single"/>
            </w:tcBorders>
          </w:tcPr>
          <w:p w14:paraId="391D0000">
            <w:pPr>
              <w:pStyle w:val="Style_17"/>
            </w:pPr>
            <w:r>
              <w:t>Акция «Осенний марафон»</w:t>
            </w:r>
          </w:p>
        </w:tc>
        <w:tc>
          <w:tcPr>
            <w:tcW w:type="dxa" w:w="1172"/>
            <w:gridSpan w:val="4"/>
            <w:tcBorders>
              <w:top w:color="000000" w:sz="4" w:val="single"/>
              <w:left w:color="000000" w:sz="4" w:val="single"/>
              <w:bottom w:color="000000" w:sz="4" w:val="single"/>
              <w:right w:color="000000" w:sz="4" w:val="single"/>
            </w:tcBorders>
          </w:tcPr>
          <w:p w14:paraId="3A1D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3B1D0000">
            <w:pPr>
              <w:pStyle w:val="Style_17"/>
              <w:ind w:firstLine="0" w:left="425"/>
            </w:pPr>
            <w:r>
              <w:t>сентябрь</w:t>
            </w:r>
          </w:p>
        </w:tc>
        <w:tc>
          <w:tcPr>
            <w:tcW w:type="dxa" w:w="2434"/>
            <w:gridSpan w:val="8"/>
            <w:tcBorders>
              <w:top w:color="000000" w:sz="4" w:val="single"/>
              <w:left w:color="000000" w:sz="4" w:val="single"/>
              <w:bottom w:color="000000" w:sz="4" w:val="single"/>
              <w:right w:color="000000" w:sz="4" w:val="single"/>
            </w:tcBorders>
          </w:tcPr>
          <w:p w14:paraId="3C1D0000">
            <w:pPr>
              <w:pStyle w:val="Style_17"/>
              <w:ind w:firstLine="0" w:left="125" w:right="126"/>
            </w:pPr>
            <w:r>
              <w:t>Классные</w:t>
            </w:r>
          </w:p>
          <w:p w14:paraId="3D1D0000">
            <w:pPr>
              <w:pStyle w:val="Style_17"/>
              <w:spacing w:line="270" w:lineRule="atLeast"/>
              <w:ind w:firstLine="0" w:left="125" w:right="127"/>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3E1D0000">
            <w:pPr>
              <w:pStyle w:val="Style_17"/>
              <w:spacing w:line="308" w:lineRule="exact"/>
              <w:ind w:firstLine="0" w:left="8"/>
            </w:pPr>
            <w:r>
              <w:t>5</w:t>
            </w:r>
          </w:p>
        </w:tc>
        <w:tc>
          <w:tcPr>
            <w:tcW w:type="dxa" w:w="5063"/>
            <w:gridSpan w:val="3"/>
            <w:tcBorders>
              <w:top w:color="000000" w:sz="4" w:val="single"/>
              <w:left w:color="000000" w:sz="4" w:val="single"/>
              <w:bottom w:color="000000" w:sz="4" w:val="single"/>
              <w:right w:color="000000" w:sz="4" w:val="single"/>
            </w:tcBorders>
          </w:tcPr>
          <w:p w14:paraId="3F1D0000">
            <w:pPr>
              <w:pStyle w:val="Style_17"/>
            </w:pPr>
            <w:r>
              <w:t>Посвящение</w:t>
            </w:r>
            <w:r>
              <w:rPr>
                <w:spacing w:val="-2"/>
              </w:rPr>
              <w:t xml:space="preserve"> </w:t>
            </w:r>
            <w:r>
              <w:t>в</w:t>
            </w:r>
            <w:r>
              <w:rPr>
                <w:spacing w:val="-2"/>
              </w:rPr>
              <w:t xml:space="preserve"> </w:t>
            </w:r>
            <w:r>
              <w:t>первоклассники</w:t>
            </w:r>
          </w:p>
        </w:tc>
        <w:tc>
          <w:tcPr>
            <w:tcW w:type="dxa" w:w="1172"/>
            <w:gridSpan w:val="4"/>
            <w:tcBorders>
              <w:top w:color="000000" w:sz="4" w:val="single"/>
              <w:left w:color="000000" w:sz="4" w:val="single"/>
              <w:bottom w:color="000000" w:sz="4" w:val="single"/>
              <w:right w:color="000000" w:sz="4" w:val="single"/>
            </w:tcBorders>
          </w:tcPr>
          <w:p w14:paraId="401D0000">
            <w:pPr>
              <w:pStyle w:val="Style_17"/>
              <w:spacing w:line="308" w:lineRule="exact"/>
              <w:ind w:firstLine="0" w:left="3"/>
            </w:pPr>
            <w:r>
              <w:t>1</w:t>
            </w:r>
          </w:p>
        </w:tc>
        <w:tc>
          <w:tcPr>
            <w:tcW w:type="dxa" w:w="1701"/>
            <w:gridSpan w:val="3"/>
            <w:tcBorders>
              <w:top w:color="000000" w:sz="4" w:val="single"/>
              <w:left w:color="000000" w:sz="4" w:val="single"/>
              <w:bottom w:color="000000" w:sz="4" w:val="single"/>
              <w:right w:color="000000" w:sz="4" w:val="single"/>
            </w:tcBorders>
          </w:tcPr>
          <w:p w14:paraId="411D0000">
            <w:pPr>
              <w:pStyle w:val="Style_17"/>
              <w:ind w:firstLine="0" w:left="408"/>
            </w:pPr>
            <w:r>
              <w:t>4</w:t>
            </w:r>
            <w:r>
              <w:rPr>
                <w:spacing w:val="-2"/>
              </w:rPr>
              <w:t xml:space="preserve"> </w:t>
            </w:r>
            <w:r>
              <w:t>неделя</w:t>
            </w:r>
          </w:p>
          <w:p w14:paraId="421D0000">
            <w:pPr>
              <w:pStyle w:val="Style_17"/>
              <w:spacing w:line="271" w:lineRule="exact"/>
              <w:ind w:firstLine="0" w:left="391"/>
            </w:pPr>
            <w:r>
              <w:t>сентября</w:t>
            </w:r>
          </w:p>
        </w:tc>
        <w:tc>
          <w:tcPr>
            <w:tcW w:type="dxa" w:w="2434"/>
            <w:gridSpan w:val="8"/>
            <w:tcBorders>
              <w:top w:color="000000" w:sz="4" w:val="single"/>
              <w:left w:color="000000" w:sz="4" w:val="single"/>
              <w:bottom w:color="000000" w:sz="4" w:val="single"/>
              <w:right w:color="000000" w:sz="4" w:val="single"/>
            </w:tcBorders>
          </w:tcPr>
          <w:p w14:paraId="431D0000">
            <w:pPr>
              <w:pStyle w:val="Style_17"/>
              <w:ind w:firstLine="0" w:left="125" w:right="126"/>
            </w:pPr>
            <w:r>
              <w:t>Классные</w:t>
            </w:r>
          </w:p>
          <w:p w14:paraId="441D0000">
            <w:pPr>
              <w:pStyle w:val="Style_17"/>
              <w:ind w:firstLine="0" w:left="0"/>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451D0000">
            <w:pPr>
              <w:pStyle w:val="Style_17"/>
              <w:spacing w:line="308" w:lineRule="exact"/>
              <w:ind w:firstLine="0" w:left="8"/>
            </w:pPr>
            <w:r>
              <w:t>6</w:t>
            </w:r>
          </w:p>
        </w:tc>
        <w:tc>
          <w:tcPr>
            <w:tcW w:type="dxa" w:w="5063"/>
            <w:gridSpan w:val="3"/>
            <w:tcBorders>
              <w:top w:color="000000" w:sz="4" w:val="single"/>
              <w:left w:color="000000" w:sz="4" w:val="single"/>
              <w:bottom w:color="000000" w:sz="4" w:val="single"/>
              <w:right w:color="000000" w:sz="4" w:val="single"/>
            </w:tcBorders>
          </w:tcPr>
          <w:p w14:paraId="461D0000">
            <w:pPr>
              <w:pStyle w:val="Style_17"/>
            </w:pPr>
            <w:r>
              <w:t>Конкурс</w:t>
            </w:r>
            <w:r>
              <w:rPr>
                <w:spacing w:val="56"/>
              </w:rPr>
              <w:t xml:space="preserve"> </w:t>
            </w:r>
            <w:r>
              <w:t>классных</w:t>
            </w:r>
            <w:r>
              <w:rPr>
                <w:spacing w:val="2"/>
              </w:rPr>
              <w:t xml:space="preserve"> </w:t>
            </w:r>
            <w:r>
              <w:t>уголков «Орлята</w:t>
            </w:r>
            <w:r>
              <w:rPr>
                <w:spacing w:val="-2"/>
              </w:rPr>
              <w:t xml:space="preserve"> </w:t>
            </w:r>
            <w:r>
              <w:t>России»</w:t>
            </w:r>
          </w:p>
        </w:tc>
        <w:tc>
          <w:tcPr>
            <w:tcW w:type="dxa" w:w="1172"/>
            <w:gridSpan w:val="4"/>
            <w:tcBorders>
              <w:top w:color="000000" w:sz="4" w:val="single"/>
              <w:left w:color="000000" w:sz="4" w:val="single"/>
              <w:bottom w:color="000000" w:sz="4" w:val="single"/>
              <w:right w:color="000000" w:sz="4" w:val="single"/>
            </w:tcBorders>
          </w:tcPr>
          <w:p w14:paraId="471D0000">
            <w:pPr>
              <w:pStyle w:val="Style_17"/>
              <w:spacing w:line="308" w:lineRule="exact"/>
              <w:ind w:firstLine="0" w:left="3"/>
            </w:pPr>
            <w:r>
              <w:t>1</w:t>
            </w:r>
          </w:p>
        </w:tc>
        <w:tc>
          <w:tcPr>
            <w:tcW w:type="dxa" w:w="1701"/>
            <w:gridSpan w:val="3"/>
            <w:tcBorders>
              <w:top w:color="000000" w:sz="4" w:val="single"/>
              <w:left w:color="000000" w:sz="4" w:val="single"/>
              <w:bottom w:color="000000" w:sz="4" w:val="single"/>
              <w:right w:color="000000" w:sz="4" w:val="single"/>
            </w:tcBorders>
          </w:tcPr>
          <w:p w14:paraId="481D0000">
            <w:pPr>
              <w:pStyle w:val="Style_17"/>
              <w:ind w:firstLine="0" w:left="408"/>
            </w:pPr>
            <w:r>
              <w:t>1</w:t>
            </w:r>
            <w:r>
              <w:rPr>
                <w:spacing w:val="-2"/>
              </w:rPr>
              <w:t xml:space="preserve"> </w:t>
            </w:r>
            <w:r>
              <w:t>неделя</w:t>
            </w:r>
          </w:p>
          <w:p w14:paraId="491D0000">
            <w:pPr>
              <w:pStyle w:val="Style_17"/>
              <w:spacing w:line="271" w:lineRule="exact"/>
              <w:ind w:firstLine="0" w:left="444"/>
            </w:pPr>
            <w:r>
              <w:t>октября</w:t>
            </w:r>
          </w:p>
        </w:tc>
        <w:tc>
          <w:tcPr>
            <w:tcW w:type="dxa" w:w="2434"/>
            <w:gridSpan w:val="8"/>
            <w:tcBorders>
              <w:top w:color="000000" w:sz="4" w:val="single"/>
              <w:left w:color="000000" w:sz="4" w:val="single"/>
              <w:bottom w:color="000000" w:sz="4" w:val="single"/>
              <w:right w:color="000000" w:sz="4" w:val="single"/>
            </w:tcBorders>
          </w:tcPr>
          <w:p w14:paraId="4A1D0000">
            <w:pPr>
              <w:pStyle w:val="Style_17"/>
              <w:ind w:firstLine="0" w:left="125" w:right="126"/>
            </w:pPr>
            <w:r>
              <w:t>Классные</w:t>
            </w:r>
          </w:p>
          <w:p w14:paraId="4B1D0000">
            <w:pPr>
              <w:pStyle w:val="Style_17"/>
              <w:ind w:firstLine="0" w:left="0"/>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4C1D0000">
            <w:pPr>
              <w:pStyle w:val="Style_17"/>
              <w:spacing w:line="310" w:lineRule="exact"/>
              <w:ind w:firstLine="0" w:left="8"/>
            </w:pPr>
            <w:r>
              <w:t>7</w:t>
            </w:r>
          </w:p>
        </w:tc>
        <w:tc>
          <w:tcPr>
            <w:tcW w:type="dxa" w:w="5063"/>
            <w:gridSpan w:val="3"/>
            <w:tcBorders>
              <w:top w:color="000000" w:sz="4" w:val="single"/>
              <w:left w:color="000000" w:sz="4" w:val="single"/>
              <w:bottom w:color="000000" w:sz="4" w:val="single"/>
              <w:right w:color="000000" w:sz="4" w:val="single"/>
            </w:tcBorders>
          </w:tcPr>
          <w:p w14:paraId="4D1D0000">
            <w:pPr>
              <w:pStyle w:val="Style_17"/>
              <w:tabs>
                <w:tab w:leader="none" w:pos="1105" w:val="left"/>
                <w:tab w:leader="none" w:pos="1717" w:val="left"/>
                <w:tab w:leader="none" w:pos="3001" w:val="left"/>
                <w:tab w:leader="none" w:pos="3457" w:val="left"/>
                <w:tab w:leader="none" w:pos="4825" w:val="left"/>
              </w:tabs>
              <w:spacing w:line="263" w:lineRule="exact"/>
              <w:ind/>
            </w:pPr>
            <w:r>
              <w:t>Акция</w:t>
            </w:r>
            <w:r>
              <w:tab/>
            </w:r>
            <w:r>
              <w:t>«С</w:t>
            </w:r>
            <w:r>
              <w:tab/>
            </w:r>
            <w:r>
              <w:t>любовью</w:t>
            </w:r>
            <w:r>
              <w:tab/>
            </w:r>
            <w:r>
              <w:t>к</w:t>
            </w:r>
            <w:r>
              <w:tab/>
            </w:r>
            <w:r>
              <w:t>бабушкам</w:t>
            </w:r>
            <w:r>
              <w:tab/>
            </w:r>
            <w:r>
              <w:t>и</w:t>
            </w:r>
          </w:p>
          <w:p w14:paraId="4E1D0000">
            <w:pPr>
              <w:pStyle w:val="Style_17"/>
              <w:spacing w:line="274" w:lineRule="exact"/>
              <w:ind/>
            </w:pPr>
            <w:r>
              <w:t>дедушкам...»,</w:t>
            </w:r>
            <w:r>
              <w:rPr>
                <w:spacing w:val="14"/>
              </w:rPr>
              <w:t xml:space="preserve"> </w:t>
            </w:r>
            <w:r>
              <w:t>посвященная</w:t>
            </w:r>
            <w:r>
              <w:rPr>
                <w:spacing w:val="12"/>
              </w:rPr>
              <w:t xml:space="preserve"> </w:t>
            </w:r>
            <w:r>
              <w:t>Международному</w:t>
            </w:r>
            <w:r>
              <w:rPr>
                <w:spacing w:val="-57"/>
              </w:rPr>
              <w:t xml:space="preserve"> </w:t>
            </w:r>
            <w:r>
              <w:t>дню</w:t>
            </w:r>
            <w:r>
              <w:rPr>
                <w:spacing w:val="-1"/>
              </w:rPr>
              <w:t xml:space="preserve"> </w:t>
            </w:r>
            <w:r>
              <w:t>пожилых</w:t>
            </w:r>
            <w:r>
              <w:rPr>
                <w:spacing w:val="2"/>
              </w:rPr>
              <w:t xml:space="preserve"> </w:t>
            </w:r>
            <w:r>
              <w:t>людей.</w:t>
            </w:r>
          </w:p>
        </w:tc>
        <w:tc>
          <w:tcPr>
            <w:tcW w:type="dxa" w:w="1172"/>
            <w:gridSpan w:val="4"/>
            <w:tcBorders>
              <w:top w:color="000000" w:sz="4" w:val="single"/>
              <w:left w:color="000000" w:sz="4" w:val="single"/>
              <w:bottom w:color="000000" w:sz="4" w:val="single"/>
              <w:right w:color="000000" w:sz="4" w:val="single"/>
            </w:tcBorders>
          </w:tcPr>
          <w:p w14:paraId="4F1D0000">
            <w:pPr>
              <w:pStyle w:val="Style_17"/>
              <w:spacing w:line="310"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501D0000">
            <w:pPr>
              <w:pStyle w:val="Style_17"/>
              <w:spacing w:line="263" w:lineRule="exact"/>
              <w:ind w:firstLine="0" w:left="425"/>
            </w:pPr>
            <w:r>
              <w:t>октябрь</w:t>
            </w:r>
          </w:p>
        </w:tc>
        <w:tc>
          <w:tcPr>
            <w:tcW w:type="dxa" w:w="2434"/>
            <w:gridSpan w:val="8"/>
            <w:tcBorders>
              <w:top w:color="000000" w:sz="4" w:val="single"/>
              <w:left w:color="000000" w:sz="4" w:val="single"/>
              <w:bottom w:color="000000" w:sz="4" w:val="single"/>
              <w:right w:color="000000" w:sz="4" w:val="single"/>
            </w:tcBorders>
          </w:tcPr>
          <w:p w14:paraId="511D0000">
            <w:pPr>
              <w:pStyle w:val="Style_17"/>
              <w:ind w:firstLine="213" w:left="489" w:right="473"/>
            </w:pPr>
            <w:r>
              <w:t>Классные</w:t>
            </w:r>
            <w:r>
              <w:rPr>
                <w:spacing w:val="1"/>
              </w:rPr>
              <w:t xml:space="preserve"> </w:t>
            </w: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521D0000">
            <w:pPr>
              <w:pStyle w:val="Style_17"/>
              <w:spacing w:line="308" w:lineRule="exact"/>
              <w:ind w:firstLine="0" w:left="122" w:right="117"/>
            </w:pPr>
            <w:r>
              <w:t>8</w:t>
            </w:r>
          </w:p>
        </w:tc>
        <w:tc>
          <w:tcPr>
            <w:tcW w:type="dxa" w:w="5063"/>
            <w:gridSpan w:val="3"/>
            <w:tcBorders>
              <w:top w:color="000000" w:sz="4" w:val="single"/>
              <w:left w:color="000000" w:sz="4" w:val="single"/>
              <w:bottom w:color="000000" w:sz="4" w:val="single"/>
              <w:right w:color="000000" w:sz="4" w:val="single"/>
            </w:tcBorders>
          </w:tcPr>
          <w:p w14:paraId="531D0000">
            <w:pPr>
              <w:pStyle w:val="Style_17"/>
              <w:tabs>
                <w:tab w:leader="none" w:pos="935" w:val="left"/>
                <w:tab w:leader="none" w:pos="2497" w:val="left"/>
                <w:tab w:leader="none" w:pos="3609" w:val="left"/>
              </w:tabs>
              <w:ind/>
            </w:pPr>
            <w:r>
              <w:t>Игра</w:t>
            </w:r>
            <w:r>
              <w:tab/>
            </w:r>
            <w:r>
              <w:t>«Книжкины</w:t>
            </w:r>
            <w:r>
              <w:tab/>
            </w:r>
            <w:r>
              <w:t>уроки»,</w:t>
            </w:r>
            <w:r>
              <w:tab/>
            </w:r>
            <w:r>
              <w:t>посвященная</w:t>
            </w:r>
          </w:p>
          <w:p w14:paraId="541D0000">
            <w:pPr>
              <w:pStyle w:val="Style_17"/>
            </w:pPr>
            <w:r>
              <w:t>Международному</w:t>
            </w:r>
            <w:r>
              <w:rPr>
                <w:spacing w:val="81"/>
              </w:rPr>
              <w:t xml:space="preserve"> </w:t>
            </w:r>
            <w:r>
              <w:t>дню</w:t>
            </w:r>
            <w:r>
              <w:rPr>
                <w:spacing w:val="87"/>
              </w:rPr>
              <w:t xml:space="preserve"> </w:t>
            </w:r>
            <w:r>
              <w:t>школьных</w:t>
            </w:r>
            <w:r>
              <w:rPr>
                <w:spacing w:val="89"/>
              </w:rPr>
              <w:t xml:space="preserve"> </w:t>
            </w:r>
            <w:r>
              <w:t>библиотек</w:t>
            </w:r>
          </w:p>
          <w:p w14:paraId="551D0000">
            <w:pPr>
              <w:pStyle w:val="Style_17"/>
              <w:spacing w:line="271" w:lineRule="exact"/>
              <w:ind/>
            </w:pPr>
            <w:r>
              <w:t>(25.10).</w:t>
            </w:r>
          </w:p>
        </w:tc>
        <w:tc>
          <w:tcPr>
            <w:tcW w:type="dxa" w:w="1172"/>
            <w:gridSpan w:val="4"/>
            <w:tcBorders>
              <w:top w:color="000000" w:sz="4" w:val="single"/>
              <w:left w:color="000000" w:sz="4" w:val="single"/>
              <w:bottom w:color="000000" w:sz="4" w:val="single"/>
              <w:right w:color="000000" w:sz="4" w:val="single"/>
            </w:tcBorders>
          </w:tcPr>
          <w:p w14:paraId="561D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571D0000">
            <w:pPr>
              <w:pStyle w:val="Style_17"/>
              <w:ind w:firstLine="0" w:left="185"/>
            </w:pPr>
            <w:r>
              <w:t>октябрь</w:t>
            </w:r>
          </w:p>
        </w:tc>
        <w:tc>
          <w:tcPr>
            <w:tcW w:type="dxa" w:w="2434"/>
            <w:gridSpan w:val="8"/>
            <w:tcBorders>
              <w:top w:color="000000" w:sz="4" w:val="single"/>
              <w:left w:color="000000" w:sz="4" w:val="single"/>
              <w:bottom w:color="000000" w:sz="4" w:val="single"/>
              <w:right w:color="000000" w:sz="4" w:val="single"/>
            </w:tcBorders>
          </w:tcPr>
          <w:p w14:paraId="581D0000">
            <w:pPr>
              <w:pStyle w:val="Style_17"/>
              <w:ind w:firstLine="0" w:left="489"/>
            </w:pPr>
            <w:r>
              <w:t>Библиотекарь</w:t>
            </w:r>
          </w:p>
          <w:p w14:paraId="591D0000">
            <w:pPr>
              <w:pStyle w:val="Style_17"/>
              <w:ind w:firstLine="0" w:left="561"/>
            </w:pPr>
          </w:p>
        </w:tc>
      </w:tr>
      <w:tr>
        <w:trPr>
          <w:trHeight w:hRule="atLeast" w:val="577"/>
        </w:trPr>
        <w:tc>
          <w:tcPr>
            <w:tcW w:type="dxa" w:w="567"/>
            <w:tcBorders>
              <w:top w:color="000000" w:sz="4" w:val="single"/>
              <w:left w:color="000000" w:sz="4" w:val="single"/>
              <w:bottom w:color="000000" w:sz="4" w:val="single"/>
              <w:right w:color="000000" w:sz="4" w:val="single"/>
            </w:tcBorders>
          </w:tcPr>
          <w:p w14:paraId="5A1D0000">
            <w:pPr>
              <w:pStyle w:val="Style_17"/>
              <w:spacing w:line="308" w:lineRule="exact"/>
              <w:ind w:firstLine="0" w:left="122" w:right="117"/>
            </w:pPr>
            <w:r>
              <w:t>9</w:t>
            </w:r>
          </w:p>
        </w:tc>
        <w:tc>
          <w:tcPr>
            <w:tcW w:type="dxa" w:w="5063"/>
            <w:gridSpan w:val="3"/>
            <w:tcBorders>
              <w:top w:color="000000" w:sz="4" w:val="single"/>
              <w:left w:color="000000" w:sz="4" w:val="single"/>
              <w:bottom w:color="000000" w:sz="4" w:val="single"/>
              <w:right w:color="000000" w:sz="4" w:val="single"/>
            </w:tcBorders>
          </w:tcPr>
          <w:p w14:paraId="5B1D0000">
            <w:pPr>
              <w:pStyle w:val="Style_17"/>
            </w:pPr>
            <w:r>
              <w:t>Акция</w:t>
            </w:r>
            <w:r>
              <w:rPr>
                <w:spacing w:val="-2"/>
              </w:rPr>
              <w:t xml:space="preserve"> </w:t>
            </w:r>
            <w:r>
              <w:t>«Марафон</w:t>
            </w:r>
            <w:r>
              <w:rPr>
                <w:spacing w:val="-3"/>
              </w:rPr>
              <w:t xml:space="preserve"> </w:t>
            </w:r>
            <w:r>
              <w:t>добрых</w:t>
            </w:r>
            <w:r>
              <w:rPr>
                <w:spacing w:val="-2"/>
              </w:rPr>
              <w:t xml:space="preserve"> </w:t>
            </w:r>
            <w:r>
              <w:t>дел».</w:t>
            </w:r>
          </w:p>
        </w:tc>
        <w:tc>
          <w:tcPr>
            <w:tcW w:type="dxa" w:w="1172"/>
            <w:gridSpan w:val="4"/>
            <w:tcBorders>
              <w:top w:color="000000" w:sz="4" w:val="single"/>
              <w:left w:color="000000" w:sz="4" w:val="single"/>
              <w:bottom w:color="000000" w:sz="4" w:val="single"/>
              <w:right w:color="000000" w:sz="4" w:val="single"/>
            </w:tcBorders>
          </w:tcPr>
          <w:p w14:paraId="5C1D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5D1D0000">
            <w:pPr>
              <w:pStyle w:val="Style_17"/>
              <w:ind w:firstLine="0" w:left="266"/>
            </w:pPr>
            <w:r>
              <w:t>октябрь</w:t>
            </w:r>
          </w:p>
        </w:tc>
        <w:tc>
          <w:tcPr>
            <w:tcW w:type="dxa" w:w="2434"/>
            <w:gridSpan w:val="8"/>
            <w:tcBorders>
              <w:top w:color="000000" w:sz="4" w:val="single"/>
              <w:left w:color="000000" w:sz="4" w:val="single"/>
              <w:bottom w:color="000000" w:sz="4" w:val="single"/>
              <w:right w:color="000000" w:sz="4" w:val="single"/>
            </w:tcBorders>
          </w:tcPr>
          <w:p w14:paraId="5E1D0000">
            <w:pPr>
              <w:pStyle w:val="Style_17"/>
              <w:ind w:firstLine="0" w:left="125" w:right="126"/>
            </w:pPr>
            <w:r>
              <w:t>Заместитель</w:t>
            </w:r>
          </w:p>
          <w:p w14:paraId="5F1D0000">
            <w:pPr>
              <w:pStyle w:val="Style_17"/>
              <w:spacing w:line="270" w:lineRule="atLeast"/>
              <w:ind w:firstLine="0" w:left="124" w:right="126"/>
            </w:pPr>
            <w:r>
              <w:t>директора по ВР</w:t>
            </w:r>
            <w:r>
              <w:rPr>
                <w:spacing w:val="-57"/>
              </w:rPr>
              <w:t xml:space="preserve"> </w:t>
            </w:r>
          </w:p>
        </w:tc>
      </w:tr>
      <w:tr>
        <w:trPr>
          <w:trHeight w:hRule="atLeast" w:val="827"/>
        </w:trPr>
        <w:tc>
          <w:tcPr>
            <w:tcW w:type="dxa" w:w="567"/>
            <w:tcBorders>
              <w:top w:color="000000" w:sz="4" w:val="single"/>
              <w:left w:color="000000" w:sz="4" w:val="single"/>
              <w:bottom w:color="000000" w:sz="4" w:val="single"/>
              <w:right w:color="000000" w:sz="4" w:val="single"/>
            </w:tcBorders>
          </w:tcPr>
          <w:p w14:paraId="601D0000">
            <w:pPr>
              <w:pStyle w:val="Style_17"/>
              <w:spacing w:line="310" w:lineRule="exact"/>
              <w:ind w:firstLine="0" w:left="122" w:right="117"/>
            </w:pPr>
            <w:r>
              <w:t>10</w:t>
            </w:r>
          </w:p>
        </w:tc>
        <w:tc>
          <w:tcPr>
            <w:tcW w:type="dxa" w:w="5063"/>
            <w:gridSpan w:val="3"/>
            <w:tcBorders>
              <w:top w:color="000000" w:sz="4" w:val="single"/>
              <w:left w:color="000000" w:sz="4" w:val="single"/>
              <w:bottom w:color="000000" w:sz="4" w:val="single"/>
              <w:right w:color="000000" w:sz="4" w:val="single"/>
            </w:tcBorders>
          </w:tcPr>
          <w:p w14:paraId="611D0000">
            <w:pPr>
              <w:pStyle w:val="Style_17"/>
              <w:tabs>
                <w:tab w:leader="none" w:pos="1353" w:val="left"/>
                <w:tab w:leader="none" w:pos="1919" w:val="left"/>
                <w:tab w:leader="none" w:pos="2872" w:val="left"/>
                <w:tab w:leader="none" w:pos="3414" w:val="left"/>
                <w:tab w:leader="none" w:pos="4293" w:val="left"/>
                <w:tab w:leader="none" w:pos="4643" w:val="left"/>
              </w:tabs>
              <w:spacing w:line="263" w:lineRule="exact"/>
              <w:ind/>
            </w:pPr>
            <w:r>
              <w:t>Классный</w:t>
            </w:r>
            <w:r>
              <w:tab/>
            </w:r>
            <w:r>
              <w:t>час</w:t>
            </w:r>
            <w:r>
              <w:tab/>
            </w:r>
            <w:r>
              <w:t>«Когда</w:t>
            </w:r>
            <w:r>
              <w:tab/>
            </w:r>
            <w:r>
              <w:t>мы</w:t>
            </w:r>
            <w:r>
              <w:tab/>
            </w:r>
            <w:r>
              <w:t>едины</w:t>
            </w:r>
            <w:r>
              <w:tab/>
            </w:r>
            <w:r>
              <w:t>–</w:t>
            </w:r>
            <w:r>
              <w:tab/>
            </w:r>
            <w:r>
              <w:t>мы</w:t>
            </w:r>
          </w:p>
          <w:p w14:paraId="621D0000">
            <w:pPr>
              <w:pStyle w:val="Style_17"/>
              <w:spacing w:line="270" w:lineRule="atLeast"/>
              <w:ind/>
            </w:pPr>
            <w:r>
              <w:t>непобедимы!»,</w:t>
            </w:r>
            <w:r>
              <w:rPr>
                <w:spacing w:val="24"/>
              </w:rPr>
              <w:t xml:space="preserve"> </w:t>
            </w:r>
            <w:r>
              <w:t>посвященная</w:t>
            </w:r>
            <w:r>
              <w:rPr>
                <w:spacing w:val="24"/>
              </w:rPr>
              <w:t xml:space="preserve"> </w:t>
            </w:r>
            <w:r>
              <w:t>Дню</w:t>
            </w:r>
            <w:r>
              <w:rPr>
                <w:spacing w:val="22"/>
              </w:rPr>
              <w:t xml:space="preserve"> </w:t>
            </w:r>
            <w:r>
              <w:t>народного</w:t>
            </w:r>
            <w:r>
              <w:rPr>
                <w:spacing w:val="-57"/>
              </w:rPr>
              <w:t xml:space="preserve"> </w:t>
            </w:r>
            <w:r>
              <w:t>единства.»</w:t>
            </w:r>
          </w:p>
        </w:tc>
        <w:tc>
          <w:tcPr>
            <w:tcW w:type="dxa" w:w="1172"/>
            <w:gridSpan w:val="4"/>
            <w:tcBorders>
              <w:top w:color="000000" w:sz="4" w:val="single"/>
              <w:left w:color="000000" w:sz="4" w:val="single"/>
              <w:bottom w:color="000000" w:sz="4" w:val="single"/>
              <w:right w:color="000000" w:sz="4" w:val="single"/>
            </w:tcBorders>
          </w:tcPr>
          <w:p w14:paraId="631D0000">
            <w:pPr>
              <w:pStyle w:val="Style_17"/>
              <w:spacing w:line="310"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641D0000">
            <w:pPr>
              <w:pStyle w:val="Style_17"/>
              <w:ind w:hanging="82" w:left="490" w:right="405"/>
            </w:pPr>
            <w:r>
              <w:t>1</w:t>
            </w:r>
            <w:r>
              <w:rPr>
                <w:spacing w:val="-15"/>
              </w:rPr>
              <w:t xml:space="preserve"> </w:t>
            </w:r>
            <w:r>
              <w:t>неделя</w:t>
            </w:r>
            <w:r>
              <w:rPr>
                <w:spacing w:val="-57"/>
              </w:rPr>
              <w:t xml:space="preserve"> </w:t>
            </w:r>
            <w:r>
              <w:t>ноября</w:t>
            </w:r>
          </w:p>
        </w:tc>
        <w:tc>
          <w:tcPr>
            <w:tcW w:type="dxa" w:w="2434"/>
            <w:gridSpan w:val="8"/>
            <w:tcBorders>
              <w:top w:color="000000" w:sz="4" w:val="single"/>
              <w:left w:color="000000" w:sz="4" w:val="single"/>
              <w:bottom w:color="000000" w:sz="4" w:val="single"/>
              <w:right w:color="000000" w:sz="4" w:val="single"/>
            </w:tcBorders>
          </w:tcPr>
          <w:p w14:paraId="651D0000">
            <w:pPr>
              <w:pStyle w:val="Style_17"/>
              <w:ind w:firstLine="213" w:left="489" w:right="473"/>
            </w:pPr>
            <w:r>
              <w:t>Классные</w:t>
            </w:r>
            <w:r>
              <w:rPr>
                <w:spacing w:val="1"/>
              </w:rPr>
              <w:t xml:space="preserve"> </w:t>
            </w:r>
            <w:r>
              <w:t>руководители</w:t>
            </w:r>
          </w:p>
        </w:tc>
      </w:tr>
      <w:tr>
        <w:trPr>
          <w:trHeight w:hRule="atLeast" w:val="829"/>
        </w:trPr>
        <w:tc>
          <w:tcPr>
            <w:tcW w:type="dxa" w:w="567"/>
            <w:tcBorders>
              <w:top w:color="000000" w:sz="4" w:val="single"/>
              <w:left w:color="000000" w:sz="4" w:val="single"/>
              <w:bottom w:color="000000" w:sz="4" w:val="single"/>
              <w:right w:color="000000" w:sz="4" w:val="single"/>
            </w:tcBorders>
          </w:tcPr>
          <w:p w14:paraId="661D0000">
            <w:pPr>
              <w:pStyle w:val="Style_17"/>
              <w:spacing w:line="310" w:lineRule="exact"/>
              <w:ind w:firstLine="0" w:left="122" w:right="117"/>
            </w:pPr>
            <w:r>
              <w:t>11</w:t>
            </w:r>
          </w:p>
        </w:tc>
        <w:tc>
          <w:tcPr>
            <w:tcW w:type="dxa" w:w="5063"/>
            <w:gridSpan w:val="3"/>
            <w:tcBorders>
              <w:top w:color="000000" w:sz="4" w:val="single"/>
              <w:left w:color="000000" w:sz="4" w:val="single"/>
              <w:bottom w:color="000000" w:sz="4" w:val="single"/>
              <w:right w:color="000000" w:sz="4" w:val="single"/>
            </w:tcBorders>
          </w:tcPr>
          <w:p w14:paraId="671D0000">
            <w:pPr>
              <w:pStyle w:val="Style_17"/>
              <w:spacing w:line="263" w:lineRule="exact"/>
              <w:ind/>
            </w:pPr>
            <w:r>
              <w:t>Акция</w:t>
            </w:r>
            <w:r>
              <w:rPr>
                <w:spacing w:val="-2"/>
              </w:rPr>
              <w:t xml:space="preserve"> </w:t>
            </w:r>
            <w:r>
              <w:t>«Неделя</w:t>
            </w:r>
            <w:r>
              <w:rPr>
                <w:spacing w:val="-4"/>
              </w:rPr>
              <w:t xml:space="preserve"> </w:t>
            </w:r>
            <w:r>
              <w:t>толерантности».</w:t>
            </w:r>
          </w:p>
        </w:tc>
        <w:tc>
          <w:tcPr>
            <w:tcW w:type="dxa" w:w="1172"/>
            <w:gridSpan w:val="4"/>
            <w:tcBorders>
              <w:top w:color="000000" w:sz="4" w:val="single"/>
              <w:left w:color="000000" w:sz="4" w:val="single"/>
              <w:bottom w:color="000000" w:sz="4" w:val="single"/>
              <w:right w:color="000000" w:sz="4" w:val="single"/>
            </w:tcBorders>
          </w:tcPr>
          <w:p w14:paraId="681D0000">
            <w:pPr>
              <w:pStyle w:val="Style_17"/>
              <w:spacing w:line="310"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691D0000">
            <w:pPr>
              <w:pStyle w:val="Style_17"/>
              <w:spacing w:line="263" w:lineRule="exact"/>
              <w:ind w:firstLine="0" w:left="415"/>
            </w:pPr>
            <w:r>
              <w:t>ноябрь</w:t>
            </w:r>
          </w:p>
        </w:tc>
        <w:tc>
          <w:tcPr>
            <w:tcW w:type="dxa" w:w="2434"/>
            <w:gridSpan w:val="8"/>
            <w:tcBorders>
              <w:top w:color="000000" w:sz="4" w:val="single"/>
              <w:left w:color="000000" w:sz="4" w:val="single"/>
              <w:bottom w:color="000000" w:sz="4" w:val="single"/>
              <w:right w:color="000000" w:sz="4" w:val="single"/>
            </w:tcBorders>
          </w:tcPr>
          <w:p w14:paraId="6A1D0000">
            <w:pPr>
              <w:pStyle w:val="Style_17"/>
              <w:ind w:firstLine="220" w:left="345" w:right="344"/>
            </w:pPr>
            <w:r>
              <w:t>Заместитель</w:t>
            </w:r>
            <w:r>
              <w:rPr>
                <w:spacing w:val="1"/>
              </w:rPr>
              <w:t xml:space="preserve"> </w:t>
            </w:r>
            <w:r>
              <w:t>директора</w:t>
            </w:r>
            <w:r>
              <w:rPr>
                <w:spacing w:val="-8"/>
              </w:rPr>
              <w:t xml:space="preserve"> </w:t>
            </w:r>
            <w:r>
              <w:t>по</w:t>
            </w:r>
            <w:r>
              <w:rPr>
                <w:spacing w:val="-6"/>
              </w:rPr>
              <w:t xml:space="preserve"> </w:t>
            </w:r>
            <w:r>
              <w:t>ВР</w:t>
            </w:r>
          </w:p>
          <w:p w14:paraId="6B1D0000">
            <w:pPr>
              <w:pStyle w:val="Style_17"/>
              <w:spacing w:line="271" w:lineRule="exact"/>
              <w:ind w:firstLine="0" w:left="496"/>
            </w:pPr>
          </w:p>
        </w:tc>
      </w:tr>
      <w:tr>
        <w:trPr>
          <w:trHeight w:hRule="atLeast" w:val="827"/>
        </w:trPr>
        <w:tc>
          <w:tcPr>
            <w:tcW w:type="dxa" w:w="567"/>
            <w:tcBorders>
              <w:top w:color="000000" w:sz="4" w:val="single"/>
              <w:left w:color="000000" w:sz="4" w:val="single"/>
              <w:bottom w:color="000000" w:sz="4" w:val="single"/>
              <w:right w:color="000000" w:sz="4" w:val="single"/>
            </w:tcBorders>
          </w:tcPr>
          <w:p w14:paraId="6C1D0000">
            <w:pPr>
              <w:pStyle w:val="Style_17"/>
              <w:spacing w:line="308" w:lineRule="exact"/>
              <w:ind w:firstLine="0" w:left="122" w:right="117"/>
            </w:pPr>
            <w:r>
              <w:t>12</w:t>
            </w:r>
          </w:p>
        </w:tc>
        <w:tc>
          <w:tcPr>
            <w:tcW w:type="dxa" w:w="5063"/>
            <w:gridSpan w:val="3"/>
            <w:tcBorders>
              <w:top w:color="000000" w:sz="4" w:val="single"/>
              <w:left w:color="000000" w:sz="4" w:val="single"/>
              <w:bottom w:color="000000" w:sz="4" w:val="single"/>
              <w:right w:color="000000" w:sz="4" w:val="single"/>
            </w:tcBorders>
          </w:tcPr>
          <w:p w14:paraId="6D1D0000">
            <w:pPr>
              <w:pStyle w:val="Style_17"/>
            </w:pPr>
            <w:r>
              <w:t>Викторина</w:t>
            </w:r>
            <w:r>
              <w:rPr>
                <w:spacing w:val="57"/>
              </w:rPr>
              <w:t xml:space="preserve"> </w:t>
            </w:r>
            <w:r>
              <w:t>«Символы</w:t>
            </w:r>
            <w:r>
              <w:rPr>
                <w:spacing w:val="1"/>
              </w:rPr>
              <w:t xml:space="preserve"> </w:t>
            </w:r>
            <w:r>
              <w:t>России.</w:t>
            </w:r>
            <w:r>
              <w:rPr>
                <w:spacing w:val="57"/>
              </w:rPr>
              <w:t xml:space="preserve"> </w:t>
            </w:r>
            <w:r>
              <w:t>Герб</w:t>
            </w:r>
            <w:r>
              <w:rPr>
                <w:spacing w:val="57"/>
              </w:rPr>
              <w:t xml:space="preserve"> </w:t>
            </w:r>
            <w:r>
              <w:t>страны»,</w:t>
            </w:r>
          </w:p>
          <w:p w14:paraId="6E1D0000">
            <w:pPr>
              <w:pStyle w:val="Style_17"/>
              <w:tabs>
                <w:tab w:leader="none" w:pos="1655" w:val="left"/>
                <w:tab w:leader="none" w:pos="2334" w:val="left"/>
                <w:tab w:leader="none" w:pos="4401" w:val="left"/>
              </w:tabs>
              <w:spacing w:line="270" w:lineRule="atLeast"/>
              <w:ind w:right="98"/>
            </w:pPr>
            <w:r>
              <w:t>посвященная</w:t>
            </w:r>
            <w:r>
              <w:tab/>
            </w:r>
            <w:r>
              <w:t>Дню</w:t>
            </w:r>
            <w:r>
              <w:tab/>
            </w:r>
            <w:r>
              <w:t>Государственного</w:t>
            </w:r>
            <w:r>
              <w:tab/>
            </w:r>
            <w:r>
              <w:rPr>
                <w:spacing w:val="-1"/>
              </w:rPr>
              <w:t>герба</w:t>
            </w:r>
            <w:r>
              <w:rPr>
                <w:spacing w:val="-57"/>
              </w:rPr>
              <w:t xml:space="preserve"> </w:t>
            </w:r>
            <w:r>
              <w:t>Российской Федерации</w:t>
            </w:r>
            <w:r>
              <w:rPr>
                <w:spacing w:val="-2"/>
              </w:rPr>
              <w:t xml:space="preserve"> </w:t>
            </w:r>
            <w:r>
              <w:t>(30.11).</w:t>
            </w:r>
          </w:p>
        </w:tc>
        <w:tc>
          <w:tcPr>
            <w:tcW w:type="dxa" w:w="1172"/>
            <w:gridSpan w:val="4"/>
            <w:tcBorders>
              <w:top w:color="000000" w:sz="4" w:val="single"/>
              <w:left w:color="000000" w:sz="4" w:val="single"/>
              <w:bottom w:color="000000" w:sz="4" w:val="single"/>
              <w:right w:color="000000" w:sz="4" w:val="single"/>
            </w:tcBorders>
          </w:tcPr>
          <w:p w14:paraId="6F1D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701D0000">
            <w:pPr>
              <w:pStyle w:val="Style_17"/>
              <w:ind w:firstLine="0" w:left="415"/>
            </w:pPr>
            <w:r>
              <w:t>ноябрь</w:t>
            </w:r>
          </w:p>
        </w:tc>
        <w:tc>
          <w:tcPr>
            <w:tcW w:type="dxa" w:w="2434"/>
            <w:gridSpan w:val="8"/>
            <w:tcBorders>
              <w:top w:color="000000" w:sz="4" w:val="single"/>
              <w:left w:color="000000" w:sz="4" w:val="single"/>
              <w:bottom w:color="000000" w:sz="4" w:val="single"/>
              <w:right w:color="000000" w:sz="4" w:val="single"/>
            </w:tcBorders>
          </w:tcPr>
          <w:p w14:paraId="711D0000">
            <w:pPr>
              <w:pStyle w:val="Style_17"/>
              <w:ind w:firstLine="0" w:left="125" w:right="126"/>
            </w:pPr>
            <w:r>
              <w:t>Классные</w:t>
            </w:r>
          </w:p>
          <w:p w14:paraId="721D0000">
            <w:pPr>
              <w:pStyle w:val="Style_17"/>
              <w:ind w:firstLine="0" w:left="125" w:right="126"/>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731D0000">
            <w:pPr>
              <w:pStyle w:val="Style_17"/>
              <w:spacing w:line="308" w:lineRule="exact"/>
              <w:ind w:firstLine="0" w:left="122" w:right="117"/>
            </w:pPr>
            <w:r>
              <w:t>13</w:t>
            </w:r>
          </w:p>
        </w:tc>
        <w:tc>
          <w:tcPr>
            <w:tcW w:type="dxa" w:w="5063"/>
            <w:gridSpan w:val="3"/>
            <w:tcBorders>
              <w:top w:color="000000" w:sz="4" w:val="single"/>
              <w:left w:color="000000" w:sz="4" w:val="single"/>
              <w:bottom w:color="000000" w:sz="4" w:val="single"/>
              <w:right w:color="000000" w:sz="4" w:val="single"/>
            </w:tcBorders>
          </w:tcPr>
          <w:p w14:paraId="741D0000">
            <w:pPr>
              <w:pStyle w:val="Style_17"/>
            </w:pPr>
            <w:r>
              <w:t>Акция</w:t>
            </w:r>
            <w:r>
              <w:rPr>
                <w:spacing w:val="38"/>
              </w:rPr>
              <w:t xml:space="preserve"> </w:t>
            </w:r>
            <w:r>
              <w:t>«Добротой</w:t>
            </w:r>
            <w:r>
              <w:rPr>
                <w:spacing w:val="36"/>
              </w:rPr>
              <w:t xml:space="preserve"> </w:t>
            </w:r>
            <w:r>
              <w:t>измерь</w:t>
            </w:r>
            <w:r>
              <w:rPr>
                <w:spacing w:val="36"/>
              </w:rPr>
              <w:t xml:space="preserve"> </w:t>
            </w:r>
            <w:r>
              <w:t>себя»,</w:t>
            </w:r>
            <w:r>
              <w:rPr>
                <w:spacing w:val="35"/>
              </w:rPr>
              <w:t xml:space="preserve"> </w:t>
            </w:r>
            <w:r>
              <w:t>посвященная</w:t>
            </w:r>
          </w:p>
          <w:p w14:paraId="751D0000">
            <w:pPr>
              <w:pStyle w:val="Style_17"/>
              <w:spacing w:line="271" w:lineRule="exact"/>
              <w:ind/>
            </w:pPr>
            <w:r>
              <w:t>Дню</w:t>
            </w:r>
            <w:r>
              <w:rPr>
                <w:spacing w:val="-2"/>
              </w:rPr>
              <w:t xml:space="preserve"> </w:t>
            </w:r>
            <w:r>
              <w:t>добровольца</w:t>
            </w:r>
            <w:r>
              <w:rPr>
                <w:spacing w:val="-2"/>
              </w:rPr>
              <w:t xml:space="preserve"> </w:t>
            </w:r>
            <w:r>
              <w:t>(волонтёра)</w:t>
            </w:r>
            <w:r>
              <w:rPr>
                <w:spacing w:val="-3"/>
              </w:rPr>
              <w:t xml:space="preserve"> </w:t>
            </w:r>
            <w:r>
              <w:t>России.</w:t>
            </w:r>
          </w:p>
        </w:tc>
        <w:tc>
          <w:tcPr>
            <w:tcW w:type="dxa" w:w="1172"/>
            <w:gridSpan w:val="4"/>
            <w:tcBorders>
              <w:top w:color="000000" w:sz="4" w:val="single"/>
              <w:left w:color="000000" w:sz="4" w:val="single"/>
              <w:bottom w:color="000000" w:sz="4" w:val="single"/>
              <w:right w:color="000000" w:sz="4" w:val="single"/>
            </w:tcBorders>
          </w:tcPr>
          <w:p w14:paraId="761D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771D0000">
            <w:pPr>
              <w:pStyle w:val="Style_17"/>
              <w:ind w:firstLine="0" w:left="425"/>
            </w:pPr>
            <w:r>
              <w:t>5 декабря</w:t>
            </w:r>
          </w:p>
        </w:tc>
        <w:tc>
          <w:tcPr>
            <w:tcW w:type="dxa" w:w="2434"/>
            <w:gridSpan w:val="8"/>
            <w:tcBorders>
              <w:top w:color="000000" w:sz="4" w:val="single"/>
              <w:left w:color="000000" w:sz="4" w:val="single"/>
              <w:bottom w:color="000000" w:sz="4" w:val="single"/>
              <w:right w:color="000000" w:sz="4" w:val="single"/>
            </w:tcBorders>
          </w:tcPr>
          <w:p w14:paraId="781D0000">
            <w:pPr>
              <w:pStyle w:val="Style_17"/>
              <w:ind w:firstLine="0" w:left="125" w:right="126"/>
            </w:pPr>
            <w:r>
              <w:t>Классные</w:t>
            </w:r>
          </w:p>
          <w:p w14:paraId="791D0000">
            <w:pPr>
              <w:pStyle w:val="Style_17"/>
              <w:spacing w:line="271" w:lineRule="exact"/>
              <w:ind w:firstLine="0" w:left="125" w:right="126"/>
            </w:pPr>
            <w:r>
              <w:t>руководители</w:t>
            </w:r>
          </w:p>
        </w:tc>
      </w:tr>
      <w:tr>
        <w:trPr>
          <w:trHeight w:hRule="atLeast" w:val="553"/>
        </w:trPr>
        <w:tc>
          <w:tcPr>
            <w:tcW w:type="dxa" w:w="567"/>
            <w:tcBorders>
              <w:top w:color="000000" w:sz="4" w:val="single"/>
              <w:left w:color="000000" w:sz="4" w:val="single"/>
              <w:bottom w:color="000000" w:sz="4" w:val="single"/>
              <w:right w:color="000000" w:sz="4" w:val="single"/>
            </w:tcBorders>
          </w:tcPr>
          <w:p w14:paraId="7A1D0000">
            <w:pPr>
              <w:pStyle w:val="Style_17"/>
              <w:spacing w:line="310" w:lineRule="exact"/>
              <w:ind w:firstLine="0" w:left="122" w:right="117"/>
            </w:pPr>
            <w:r>
              <w:t>14</w:t>
            </w:r>
          </w:p>
        </w:tc>
        <w:tc>
          <w:tcPr>
            <w:tcW w:type="dxa" w:w="5063"/>
            <w:gridSpan w:val="3"/>
            <w:tcBorders>
              <w:top w:color="000000" w:sz="4" w:val="single"/>
              <w:left w:color="000000" w:sz="4" w:val="single"/>
              <w:bottom w:color="000000" w:sz="4" w:val="single"/>
              <w:right w:color="000000" w:sz="4" w:val="single"/>
            </w:tcBorders>
          </w:tcPr>
          <w:p w14:paraId="7B1D0000">
            <w:pPr>
              <w:pStyle w:val="Style_17"/>
              <w:spacing w:line="263" w:lineRule="exact"/>
              <w:ind/>
            </w:pPr>
            <w:r>
              <w:t>Всероссийский</w:t>
            </w:r>
            <w:r>
              <w:rPr>
                <w:spacing w:val="52"/>
              </w:rPr>
              <w:t xml:space="preserve"> </w:t>
            </w:r>
            <w:r>
              <w:t>открытый</w:t>
            </w:r>
            <w:r>
              <w:rPr>
                <w:spacing w:val="53"/>
              </w:rPr>
              <w:t xml:space="preserve"> </w:t>
            </w:r>
            <w:r>
              <w:t>урок</w:t>
            </w:r>
            <w:r>
              <w:rPr>
                <w:spacing w:val="57"/>
              </w:rPr>
              <w:t xml:space="preserve"> </w:t>
            </w:r>
            <w:r>
              <w:t>«День</w:t>
            </w:r>
          </w:p>
          <w:p w14:paraId="7C1D0000">
            <w:pPr>
              <w:pStyle w:val="Style_17"/>
              <w:spacing w:line="271" w:lineRule="exact"/>
              <w:ind/>
            </w:pPr>
            <w:r>
              <w:t>Героев</w:t>
            </w:r>
            <w:r>
              <w:rPr>
                <w:spacing w:val="-6"/>
              </w:rPr>
              <w:t xml:space="preserve"> </w:t>
            </w:r>
            <w:r>
              <w:t>Отечества».</w:t>
            </w:r>
          </w:p>
        </w:tc>
        <w:tc>
          <w:tcPr>
            <w:tcW w:type="dxa" w:w="1172"/>
            <w:gridSpan w:val="4"/>
            <w:tcBorders>
              <w:top w:color="000000" w:sz="4" w:val="single"/>
              <w:left w:color="000000" w:sz="4" w:val="single"/>
              <w:bottom w:color="000000" w:sz="4" w:val="single"/>
              <w:right w:color="000000" w:sz="4" w:val="single"/>
            </w:tcBorders>
          </w:tcPr>
          <w:p w14:paraId="7D1D0000">
            <w:pPr>
              <w:pStyle w:val="Style_17"/>
              <w:spacing w:line="310"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7E1D0000">
            <w:pPr>
              <w:pStyle w:val="Style_17"/>
              <w:spacing w:line="263" w:lineRule="exact"/>
              <w:ind w:firstLine="0" w:left="84" w:right="84"/>
            </w:pPr>
            <w:r>
              <w:t>9 декабря</w:t>
            </w:r>
          </w:p>
        </w:tc>
        <w:tc>
          <w:tcPr>
            <w:tcW w:type="dxa" w:w="2434"/>
            <w:gridSpan w:val="8"/>
            <w:tcBorders>
              <w:top w:color="000000" w:sz="4" w:val="single"/>
              <w:left w:color="000000" w:sz="4" w:val="single"/>
              <w:bottom w:color="000000" w:sz="4" w:val="single"/>
              <w:right w:color="000000" w:sz="4" w:val="single"/>
            </w:tcBorders>
          </w:tcPr>
          <w:p w14:paraId="7F1D0000">
            <w:pPr>
              <w:pStyle w:val="Style_17"/>
              <w:spacing w:line="263" w:lineRule="exact"/>
              <w:ind w:firstLine="0" w:left="139" w:right="134"/>
            </w:pPr>
            <w:r>
              <w:t>Классные</w:t>
            </w:r>
          </w:p>
          <w:p w14:paraId="801D0000">
            <w:pPr>
              <w:pStyle w:val="Style_17"/>
              <w:spacing w:line="271" w:lineRule="exact"/>
              <w:ind w:firstLine="0" w:left="139" w:right="136"/>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811D0000">
            <w:pPr>
              <w:pStyle w:val="Style_17"/>
              <w:spacing w:line="308" w:lineRule="exact"/>
              <w:ind w:firstLine="0" w:left="122" w:right="117"/>
            </w:pPr>
            <w:r>
              <w:t>15</w:t>
            </w:r>
          </w:p>
        </w:tc>
        <w:tc>
          <w:tcPr>
            <w:tcW w:type="dxa" w:w="5063"/>
            <w:gridSpan w:val="3"/>
            <w:tcBorders>
              <w:top w:color="000000" w:sz="4" w:val="single"/>
              <w:left w:color="000000" w:sz="4" w:val="single"/>
              <w:bottom w:color="000000" w:sz="4" w:val="single"/>
              <w:right w:color="000000" w:sz="4" w:val="single"/>
            </w:tcBorders>
          </w:tcPr>
          <w:p w14:paraId="821D0000">
            <w:pPr>
              <w:pStyle w:val="Style_17"/>
              <w:tabs>
                <w:tab w:leader="none" w:pos="1919" w:val="left"/>
                <w:tab w:leader="none" w:pos="2807" w:val="left"/>
                <w:tab w:leader="none" w:pos="3587" w:val="left"/>
                <w:tab w:leader="none" w:pos="4000" w:val="left"/>
              </w:tabs>
              <w:ind/>
            </w:pPr>
            <w:r>
              <w:t>Всероссийская</w:t>
            </w:r>
            <w:r>
              <w:tab/>
            </w:r>
            <w:r>
              <w:t>акция</w:t>
            </w:r>
            <w:r>
              <w:tab/>
            </w:r>
            <w:r>
              <w:t>«Мы</w:t>
            </w:r>
            <w:r>
              <w:tab/>
            </w:r>
            <w:r>
              <w:t>–</w:t>
            </w:r>
            <w:r>
              <w:tab/>
            </w:r>
            <w:r>
              <w:t>граждане</w:t>
            </w:r>
          </w:p>
          <w:p w14:paraId="831D0000">
            <w:pPr>
              <w:pStyle w:val="Style_17"/>
              <w:tabs>
                <w:tab w:leader="none" w:pos="1264" w:val="left"/>
                <w:tab w:leader="none" w:pos="2867" w:val="left"/>
                <w:tab w:leader="none" w:pos="3597" w:val="left"/>
              </w:tabs>
              <w:spacing w:line="270" w:lineRule="atLeast"/>
              <w:ind w:right="98"/>
            </w:pPr>
            <w:r>
              <w:t>России»,</w:t>
            </w:r>
            <w:r>
              <w:tab/>
            </w:r>
            <w:r>
              <w:t>посвященная</w:t>
            </w:r>
            <w:r>
              <w:tab/>
            </w:r>
            <w:r>
              <w:t>Дню</w:t>
            </w:r>
            <w:r>
              <w:tab/>
            </w:r>
            <w:r>
              <w:rPr>
                <w:spacing w:val="-1"/>
              </w:rPr>
              <w:t>Конституции</w:t>
            </w:r>
            <w:r>
              <w:rPr>
                <w:spacing w:val="-57"/>
              </w:rPr>
              <w:t xml:space="preserve"> </w:t>
            </w:r>
            <w:r>
              <w:t>Российской Федерации.</w:t>
            </w:r>
          </w:p>
        </w:tc>
        <w:tc>
          <w:tcPr>
            <w:tcW w:type="dxa" w:w="1172"/>
            <w:gridSpan w:val="4"/>
            <w:tcBorders>
              <w:top w:color="000000" w:sz="4" w:val="single"/>
              <w:left w:color="000000" w:sz="4" w:val="single"/>
              <w:bottom w:color="000000" w:sz="4" w:val="single"/>
              <w:right w:color="000000" w:sz="4" w:val="single"/>
            </w:tcBorders>
          </w:tcPr>
          <w:p w14:paraId="84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851D0000">
            <w:pPr>
              <w:pStyle w:val="Style_17"/>
              <w:ind w:firstLine="0" w:left="84" w:right="84"/>
            </w:pPr>
            <w:r>
              <w:t>12 декабря</w:t>
            </w:r>
          </w:p>
        </w:tc>
        <w:tc>
          <w:tcPr>
            <w:tcW w:type="dxa" w:w="2434"/>
            <w:gridSpan w:val="8"/>
            <w:tcBorders>
              <w:top w:color="000000" w:sz="4" w:val="single"/>
              <w:left w:color="000000" w:sz="4" w:val="single"/>
              <w:bottom w:color="000000" w:sz="4" w:val="single"/>
              <w:right w:color="000000" w:sz="4" w:val="single"/>
            </w:tcBorders>
          </w:tcPr>
          <w:p w14:paraId="861D0000">
            <w:pPr>
              <w:pStyle w:val="Style_17"/>
              <w:ind w:firstLine="0" w:left="139" w:right="134"/>
            </w:pPr>
            <w:r>
              <w:t>Классные</w:t>
            </w:r>
          </w:p>
          <w:p w14:paraId="871D0000">
            <w:pPr>
              <w:pStyle w:val="Style_17"/>
              <w:ind w:firstLine="0" w:left="139" w:right="136"/>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881D0000">
            <w:pPr>
              <w:pStyle w:val="Style_17"/>
              <w:spacing w:line="308" w:lineRule="exact"/>
              <w:ind w:firstLine="0" w:left="122" w:right="117"/>
            </w:pPr>
            <w:r>
              <w:t>16</w:t>
            </w:r>
          </w:p>
        </w:tc>
        <w:tc>
          <w:tcPr>
            <w:tcW w:type="dxa" w:w="5063"/>
            <w:gridSpan w:val="3"/>
            <w:tcBorders>
              <w:top w:color="000000" w:sz="4" w:val="single"/>
              <w:left w:color="000000" w:sz="4" w:val="single"/>
              <w:bottom w:color="000000" w:sz="4" w:val="single"/>
              <w:right w:color="000000" w:sz="4" w:val="single"/>
            </w:tcBorders>
          </w:tcPr>
          <w:p w14:paraId="891D0000">
            <w:pPr>
              <w:pStyle w:val="Style_17"/>
            </w:pPr>
            <w:r>
              <w:t>«Новогодний</w:t>
            </w:r>
            <w:r>
              <w:rPr>
                <w:spacing w:val="-3"/>
              </w:rPr>
              <w:t xml:space="preserve"> </w:t>
            </w:r>
            <w:r>
              <w:t>переполох».</w:t>
            </w:r>
          </w:p>
        </w:tc>
        <w:tc>
          <w:tcPr>
            <w:tcW w:type="dxa" w:w="1172"/>
            <w:gridSpan w:val="4"/>
            <w:tcBorders>
              <w:top w:color="000000" w:sz="4" w:val="single"/>
              <w:left w:color="000000" w:sz="4" w:val="single"/>
              <w:bottom w:color="000000" w:sz="4" w:val="single"/>
              <w:right w:color="000000" w:sz="4" w:val="single"/>
            </w:tcBorders>
          </w:tcPr>
          <w:p w14:paraId="8A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8B1D0000">
            <w:pPr>
              <w:pStyle w:val="Style_17"/>
              <w:ind w:firstLine="0" w:left="85" w:right="82"/>
            </w:pPr>
            <w:r>
              <w:t>3-4</w:t>
            </w:r>
            <w:r>
              <w:rPr>
                <w:spacing w:val="-2"/>
              </w:rPr>
              <w:t xml:space="preserve"> </w:t>
            </w:r>
            <w:r>
              <w:t>неделя</w:t>
            </w:r>
          </w:p>
          <w:p w14:paraId="8C1D0000">
            <w:pPr>
              <w:pStyle w:val="Style_17"/>
              <w:ind w:firstLine="0" w:left="85" w:right="82"/>
            </w:pPr>
            <w:r>
              <w:t>декабря</w:t>
            </w:r>
          </w:p>
        </w:tc>
        <w:tc>
          <w:tcPr>
            <w:tcW w:type="dxa" w:w="2434"/>
            <w:gridSpan w:val="8"/>
            <w:tcBorders>
              <w:top w:color="000000" w:sz="4" w:val="single"/>
              <w:left w:color="000000" w:sz="4" w:val="single"/>
              <w:bottom w:color="000000" w:sz="4" w:val="single"/>
              <w:right w:color="000000" w:sz="4" w:val="single"/>
            </w:tcBorders>
          </w:tcPr>
          <w:p w14:paraId="8D1D0000">
            <w:pPr>
              <w:pStyle w:val="Style_17"/>
              <w:ind w:firstLine="0" w:left="139" w:right="136"/>
            </w:pPr>
            <w:r>
              <w:t>Заместитель</w:t>
            </w:r>
          </w:p>
          <w:p w14:paraId="8E1D0000">
            <w:pPr>
              <w:pStyle w:val="Style_17"/>
              <w:spacing w:line="270" w:lineRule="atLeast"/>
              <w:ind w:firstLine="0" w:left="139" w:right="134"/>
            </w:pPr>
            <w:r>
              <w:t>директора по ВР</w:t>
            </w:r>
            <w:r>
              <w:rPr>
                <w:spacing w:val="-57"/>
              </w:rPr>
              <w:t xml:space="preserve"> </w:t>
            </w:r>
          </w:p>
        </w:tc>
      </w:tr>
      <w:tr>
        <w:trPr>
          <w:trHeight w:hRule="atLeast" w:val="827"/>
        </w:trPr>
        <w:tc>
          <w:tcPr>
            <w:tcW w:type="dxa" w:w="567"/>
            <w:tcBorders>
              <w:top w:color="000000" w:sz="4" w:val="single"/>
              <w:left w:color="000000" w:sz="4" w:val="single"/>
              <w:bottom w:color="000000" w:sz="4" w:val="single"/>
              <w:right w:color="000000" w:sz="4" w:val="single"/>
            </w:tcBorders>
          </w:tcPr>
          <w:p w14:paraId="8F1D0000">
            <w:pPr>
              <w:pStyle w:val="Style_17"/>
              <w:spacing w:line="308" w:lineRule="exact"/>
              <w:ind w:firstLine="0" w:left="122" w:right="117"/>
            </w:pPr>
            <w:r>
              <w:t>17</w:t>
            </w:r>
          </w:p>
        </w:tc>
        <w:tc>
          <w:tcPr>
            <w:tcW w:type="dxa" w:w="5063"/>
            <w:gridSpan w:val="3"/>
            <w:tcBorders>
              <w:top w:color="000000" w:sz="4" w:val="single"/>
              <w:left w:color="000000" w:sz="4" w:val="single"/>
              <w:bottom w:color="000000" w:sz="4" w:val="single"/>
              <w:right w:color="000000" w:sz="4" w:val="single"/>
            </w:tcBorders>
          </w:tcPr>
          <w:p w14:paraId="901D0000">
            <w:pPr>
              <w:pStyle w:val="Style_17"/>
            </w:pPr>
            <w:r>
              <w:t>Всероссийский</w:t>
            </w:r>
            <w:r>
              <w:rPr>
                <w:spacing w:val="38"/>
              </w:rPr>
              <w:t xml:space="preserve"> </w:t>
            </w:r>
            <w:r>
              <w:t>конкурс</w:t>
            </w:r>
            <w:r>
              <w:rPr>
                <w:spacing w:val="41"/>
              </w:rPr>
              <w:t xml:space="preserve"> </w:t>
            </w:r>
            <w:r>
              <w:t>«Добро</w:t>
            </w:r>
            <w:r>
              <w:rPr>
                <w:spacing w:val="37"/>
              </w:rPr>
              <w:t xml:space="preserve"> </w:t>
            </w:r>
            <w:r>
              <w:t>не</w:t>
            </w:r>
            <w:r>
              <w:rPr>
                <w:spacing w:val="44"/>
              </w:rPr>
              <w:t xml:space="preserve"> </w:t>
            </w:r>
            <w:r>
              <w:t>уходит</w:t>
            </w:r>
            <w:r>
              <w:rPr>
                <w:spacing w:val="38"/>
              </w:rPr>
              <w:t xml:space="preserve"> </w:t>
            </w:r>
            <w:r>
              <w:t>на</w:t>
            </w:r>
          </w:p>
          <w:p w14:paraId="911D0000">
            <w:pPr>
              <w:pStyle w:val="Style_17"/>
            </w:pPr>
            <w:r>
              <w:t>каникулы».</w:t>
            </w:r>
          </w:p>
        </w:tc>
        <w:tc>
          <w:tcPr>
            <w:tcW w:type="dxa" w:w="1172"/>
            <w:gridSpan w:val="4"/>
            <w:tcBorders>
              <w:top w:color="000000" w:sz="4" w:val="single"/>
              <w:left w:color="000000" w:sz="4" w:val="single"/>
              <w:bottom w:color="000000" w:sz="4" w:val="single"/>
              <w:right w:color="000000" w:sz="4" w:val="single"/>
            </w:tcBorders>
          </w:tcPr>
          <w:p w14:paraId="92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931D0000">
            <w:pPr>
              <w:pStyle w:val="Style_17"/>
              <w:ind w:firstLine="0" w:left="85" w:right="82"/>
            </w:pPr>
            <w:r>
              <w:t xml:space="preserve">Январь </w:t>
            </w:r>
          </w:p>
        </w:tc>
        <w:tc>
          <w:tcPr>
            <w:tcW w:type="dxa" w:w="2434"/>
            <w:gridSpan w:val="8"/>
            <w:tcBorders>
              <w:top w:color="000000" w:sz="4" w:val="single"/>
              <w:left w:color="000000" w:sz="4" w:val="single"/>
              <w:bottom w:color="000000" w:sz="4" w:val="single"/>
              <w:right w:color="000000" w:sz="4" w:val="single"/>
            </w:tcBorders>
          </w:tcPr>
          <w:p w14:paraId="941D0000">
            <w:pPr>
              <w:pStyle w:val="Style_17"/>
              <w:ind w:firstLine="0" w:left="139" w:right="136"/>
            </w:pPr>
            <w:r>
              <w:t>Заместитель</w:t>
            </w:r>
          </w:p>
          <w:p w14:paraId="951D0000">
            <w:pPr>
              <w:pStyle w:val="Style_17"/>
              <w:spacing w:line="270" w:lineRule="atLeast"/>
              <w:ind w:firstLine="0" w:left="139" w:right="134"/>
            </w:pPr>
            <w:r>
              <w:t>директора по ВР</w:t>
            </w:r>
            <w:r>
              <w:rPr>
                <w:spacing w:val="-57"/>
              </w:rPr>
              <w:t xml:space="preserve"> </w:t>
            </w:r>
          </w:p>
        </w:tc>
      </w:tr>
      <w:tr>
        <w:trPr>
          <w:trHeight w:hRule="atLeast" w:val="551"/>
        </w:trPr>
        <w:tc>
          <w:tcPr>
            <w:tcW w:type="dxa" w:w="567"/>
            <w:tcBorders>
              <w:top w:color="000000" w:sz="4" w:val="single"/>
              <w:left w:color="000000" w:sz="4" w:val="single"/>
              <w:bottom w:color="000000" w:sz="4" w:val="single"/>
              <w:right w:color="000000" w:sz="4" w:val="single"/>
            </w:tcBorders>
          </w:tcPr>
          <w:p w14:paraId="961D0000">
            <w:pPr>
              <w:pStyle w:val="Style_17"/>
              <w:spacing w:line="308" w:lineRule="exact"/>
              <w:ind w:firstLine="0" w:left="122" w:right="117"/>
            </w:pPr>
            <w:r>
              <w:t>18</w:t>
            </w:r>
          </w:p>
        </w:tc>
        <w:tc>
          <w:tcPr>
            <w:tcW w:type="dxa" w:w="5063"/>
            <w:gridSpan w:val="3"/>
            <w:tcBorders>
              <w:top w:color="000000" w:sz="4" w:val="single"/>
              <w:left w:color="000000" w:sz="4" w:val="single"/>
              <w:bottom w:color="000000" w:sz="4" w:val="single"/>
              <w:right w:color="000000" w:sz="4" w:val="single"/>
            </w:tcBorders>
          </w:tcPr>
          <w:p w14:paraId="971D0000">
            <w:pPr>
              <w:pStyle w:val="Style_17"/>
            </w:pPr>
            <w:r>
              <w:t>Классный</w:t>
            </w:r>
            <w:r>
              <w:rPr>
                <w:spacing w:val="-2"/>
              </w:rPr>
              <w:t xml:space="preserve"> </w:t>
            </w:r>
            <w:r>
              <w:t>час</w:t>
            </w:r>
            <w:r>
              <w:rPr>
                <w:spacing w:val="1"/>
              </w:rPr>
              <w:t xml:space="preserve"> </w:t>
            </w:r>
            <w:r>
              <w:t>«Татьянин</w:t>
            </w:r>
            <w:r>
              <w:rPr>
                <w:spacing w:val="-1"/>
              </w:rPr>
              <w:t xml:space="preserve"> </w:t>
            </w:r>
            <w:r>
              <w:t>день»</w:t>
            </w:r>
          </w:p>
        </w:tc>
        <w:tc>
          <w:tcPr>
            <w:tcW w:type="dxa" w:w="1172"/>
            <w:gridSpan w:val="4"/>
            <w:tcBorders>
              <w:top w:color="000000" w:sz="4" w:val="single"/>
              <w:left w:color="000000" w:sz="4" w:val="single"/>
              <w:bottom w:color="000000" w:sz="4" w:val="single"/>
              <w:right w:color="000000" w:sz="4" w:val="single"/>
            </w:tcBorders>
          </w:tcPr>
          <w:p w14:paraId="98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991D0000">
            <w:pPr>
              <w:pStyle w:val="Style_17"/>
              <w:ind w:firstLine="0" w:left="84" w:right="84"/>
            </w:pPr>
            <w:r>
              <w:t>25 января</w:t>
            </w:r>
          </w:p>
        </w:tc>
        <w:tc>
          <w:tcPr>
            <w:tcW w:type="dxa" w:w="2434"/>
            <w:gridSpan w:val="8"/>
            <w:tcBorders>
              <w:top w:color="000000" w:sz="4" w:val="single"/>
              <w:left w:color="000000" w:sz="4" w:val="single"/>
              <w:bottom w:color="000000" w:sz="4" w:val="single"/>
              <w:right w:color="000000" w:sz="4" w:val="single"/>
            </w:tcBorders>
          </w:tcPr>
          <w:p w14:paraId="9A1D0000">
            <w:pPr>
              <w:pStyle w:val="Style_17"/>
              <w:ind w:firstLine="0" w:left="139" w:right="134"/>
            </w:pPr>
            <w:r>
              <w:t>Классные</w:t>
            </w:r>
          </w:p>
          <w:p w14:paraId="9B1D0000">
            <w:pPr>
              <w:pStyle w:val="Style_17"/>
              <w:spacing w:line="271" w:lineRule="exact"/>
              <w:ind w:firstLine="0" w:left="139" w:right="136"/>
            </w:pPr>
            <w:r>
              <w:t>руководители</w:t>
            </w:r>
          </w:p>
        </w:tc>
      </w:tr>
      <w:tr>
        <w:trPr>
          <w:trHeight w:hRule="atLeast" w:val="1103"/>
        </w:trPr>
        <w:tc>
          <w:tcPr>
            <w:tcW w:type="dxa" w:w="567"/>
            <w:tcBorders>
              <w:top w:color="000000" w:sz="4" w:val="single"/>
              <w:left w:color="000000" w:sz="4" w:val="single"/>
              <w:bottom w:color="000000" w:sz="4" w:val="single"/>
              <w:right w:color="000000" w:sz="4" w:val="single"/>
            </w:tcBorders>
          </w:tcPr>
          <w:p w14:paraId="9C1D0000">
            <w:pPr>
              <w:pStyle w:val="Style_17"/>
              <w:spacing w:line="308" w:lineRule="exact"/>
              <w:ind w:firstLine="0" w:left="122" w:right="117"/>
            </w:pPr>
            <w:r>
              <w:t>19</w:t>
            </w:r>
          </w:p>
        </w:tc>
        <w:tc>
          <w:tcPr>
            <w:tcW w:type="dxa" w:w="5063"/>
            <w:gridSpan w:val="3"/>
            <w:tcBorders>
              <w:top w:color="000000" w:sz="4" w:val="single"/>
              <w:left w:color="000000" w:sz="4" w:val="single"/>
              <w:bottom w:color="000000" w:sz="4" w:val="single"/>
              <w:right w:color="000000" w:sz="4" w:val="single"/>
            </w:tcBorders>
          </w:tcPr>
          <w:p w14:paraId="9D1D0000">
            <w:pPr>
              <w:pStyle w:val="Style_17"/>
              <w:ind/>
              <w:jc w:val="both"/>
            </w:pPr>
            <w:r>
              <w:t>Всероссийский</w:t>
            </w:r>
            <w:r>
              <w:rPr>
                <w:spacing w:val="52"/>
              </w:rPr>
              <w:t xml:space="preserve"> </w:t>
            </w:r>
            <w:r>
              <w:t>открытый</w:t>
            </w:r>
            <w:r>
              <w:rPr>
                <w:spacing w:val="53"/>
              </w:rPr>
              <w:t xml:space="preserve"> </w:t>
            </w:r>
            <w:r>
              <w:t>онлайн-урок</w:t>
            </w:r>
            <w:r>
              <w:rPr>
                <w:spacing w:val="57"/>
              </w:rPr>
              <w:t xml:space="preserve"> </w:t>
            </w:r>
            <w:r>
              <w:t>«День</w:t>
            </w:r>
          </w:p>
          <w:p w14:paraId="9E1D0000">
            <w:pPr>
              <w:pStyle w:val="Style_17"/>
              <w:spacing w:line="270" w:lineRule="atLeast"/>
              <w:ind w:right="97"/>
              <w:jc w:val="both"/>
            </w:pPr>
            <w:r>
              <w:t>полного</w:t>
            </w:r>
            <w:r>
              <w:rPr>
                <w:spacing w:val="1"/>
              </w:rPr>
              <w:t xml:space="preserve"> </w:t>
            </w:r>
            <w:r>
              <w:t>освобождения</w:t>
            </w:r>
            <w:r>
              <w:rPr>
                <w:spacing w:val="1"/>
              </w:rPr>
              <w:t xml:space="preserve"> </w:t>
            </w:r>
            <w:r>
              <w:t>Ленинграда</w:t>
            </w:r>
            <w:r>
              <w:rPr>
                <w:spacing w:val="1"/>
              </w:rPr>
              <w:t xml:space="preserve"> </w:t>
            </w:r>
            <w:r>
              <w:t>от</w:t>
            </w:r>
            <w:r>
              <w:rPr>
                <w:spacing w:val="-57"/>
              </w:rPr>
              <w:t xml:space="preserve"> </w:t>
            </w:r>
            <w:r>
              <w:t>фашистской</w:t>
            </w:r>
            <w:r>
              <w:rPr>
                <w:spacing w:val="1"/>
              </w:rPr>
              <w:t xml:space="preserve"> </w:t>
            </w:r>
            <w:r>
              <w:t>блокады.</w:t>
            </w:r>
            <w:r>
              <w:rPr>
                <w:spacing w:val="1"/>
              </w:rPr>
              <w:t xml:space="preserve"> </w:t>
            </w:r>
            <w:r>
              <w:t>День</w:t>
            </w:r>
            <w:r>
              <w:rPr>
                <w:spacing w:val="1"/>
              </w:rPr>
              <w:t xml:space="preserve"> </w:t>
            </w:r>
            <w:r>
              <w:t>памяти</w:t>
            </w:r>
            <w:r>
              <w:rPr>
                <w:spacing w:val="1"/>
              </w:rPr>
              <w:t xml:space="preserve"> </w:t>
            </w:r>
            <w:r>
              <w:t>жертв</w:t>
            </w:r>
            <w:r>
              <w:rPr>
                <w:spacing w:val="1"/>
              </w:rPr>
              <w:t xml:space="preserve"> </w:t>
            </w:r>
            <w:r>
              <w:t>Холокоста».»</w:t>
            </w:r>
          </w:p>
        </w:tc>
        <w:tc>
          <w:tcPr>
            <w:tcW w:type="dxa" w:w="1172"/>
            <w:gridSpan w:val="4"/>
            <w:tcBorders>
              <w:top w:color="000000" w:sz="4" w:val="single"/>
              <w:left w:color="000000" w:sz="4" w:val="single"/>
              <w:bottom w:color="000000" w:sz="4" w:val="single"/>
              <w:right w:color="000000" w:sz="4" w:val="single"/>
            </w:tcBorders>
          </w:tcPr>
          <w:p w14:paraId="9F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A01D0000">
            <w:pPr>
              <w:pStyle w:val="Style_17"/>
              <w:ind w:firstLine="0" w:left="84" w:right="84"/>
            </w:pPr>
            <w:r>
              <w:t>27 января</w:t>
            </w:r>
          </w:p>
        </w:tc>
        <w:tc>
          <w:tcPr>
            <w:tcW w:type="dxa" w:w="2434"/>
            <w:gridSpan w:val="8"/>
            <w:tcBorders>
              <w:top w:color="000000" w:sz="4" w:val="single"/>
              <w:left w:color="000000" w:sz="4" w:val="single"/>
              <w:bottom w:color="000000" w:sz="4" w:val="single"/>
              <w:right w:color="000000" w:sz="4" w:val="single"/>
            </w:tcBorders>
          </w:tcPr>
          <w:p w14:paraId="A11D0000">
            <w:pPr>
              <w:pStyle w:val="Style_17"/>
              <w:ind w:firstLine="0" w:left="139" w:right="134"/>
            </w:pPr>
            <w:r>
              <w:t>Классные</w:t>
            </w:r>
          </w:p>
          <w:p w14:paraId="A21D0000">
            <w:pPr>
              <w:pStyle w:val="Style_17"/>
              <w:ind w:firstLine="0" w:left="139" w:right="136"/>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A31D0000">
            <w:pPr>
              <w:pStyle w:val="Style_17"/>
              <w:spacing w:line="310" w:lineRule="exact"/>
              <w:ind w:firstLine="0" w:left="122" w:right="117"/>
            </w:pPr>
            <w:r>
              <w:t>20</w:t>
            </w:r>
          </w:p>
        </w:tc>
        <w:tc>
          <w:tcPr>
            <w:tcW w:type="dxa" w:w="5063"/>
            <w:gridSpan w:val="3"/>
            <w:tcBorders>
              <w:top w:color="000000" w:sz="4" w:val="single"/>
              <w:left w:color="000000" w:sz="4" w:val="single"/>
              <w:bottom w:color="000000" w:sz="4" w:val="single"/>
              <w:right w:color="000000" w:sz="4" w:val="single"/>
            </w:tcBorders>
          </w:tcPr>
          <w:p w14:paraId="A41D0000">
            <w:pPr>
              <w:pStyle w:val="Style_17"/>
              <w:tabs>
                <w:tab w:leader="none" w:pos="1629" w:val="left"/>
                <w:tab w:leader="none" w:pos="1943" w:val="left"/>
                <w:tab w:leader="none" w:pos="2749" w:val="left"/>
                <w:tab w:leader="none" w:pos="4103" w:val="left"/>
                <w:tab w:leader="none" w:pos="4485" w:val="left"/>
              </w:tabs>
              <w:spacing w:line="240" w:lineRule="auto"/>
              <w:ind w:right="97"/>
            </w:pPr>
            <w:r>
              <w:t>Тематические</w:t>
            </w:r>
            <w:r>
              <w:tab/>
            </w:r>
            <w:r>
              <w:tab/>
            </w:r>
            <w:r>
              <w:t>мероприятия</w:t>
            </w:r>
            <w:r>
              <w:tab/>
            </w:r>
            <w:r>
              <w:rPr>
                <w:spacing w:val="-2"/>
              </w:rPr>
              <w:t>«Неделя</w:t>
            </w:r>
            <w:r>
              <w:rPr>
                <w:spacing w:val="-57"/>
              </w:rPr>
              <w:t xml:space="preserve"> </w:t>
            </w:r>
            <w:r>
              <w:t>российской</w:t>
            </w:r>
            <w:r>
              <w:tab/>
            </w:r>
            <w:r>
              <w:t>науки»,</w:t>
            </w:r>
            <w:r>
              <w:tab/>
            </w:r>
            <w:r>
              <w:t>посвященные</w:t>
            </w:r>
            <w:r>
              <w:tab/>
            </w:r>
            <w:r>
              <w:rPr>
                <w:spacing w:val="-2"/>
              </w:rPr>
              <w:t>Дню</w:t>
            </w:r>
          </w:p>
          <w:p w14:paraId="A51D0000">
            <w:pPr>
              <w:pStyle w:val="Style_17"/>
              <w:spacing w:line="271" w:lineRule="exact"/>
              <w:ind/>
            </w:pPr>
            <w:r>
              <w:t>российской</w:t>
            </w:r>
            <w:r>
              <w:rPr>
                <w:spacing w:val="-1"/>
              </w:rPr>
              <w:t xml:space="preserve"> </w:t>
            </w:r>
            <w:r>
              <w:t>науки</w:t>
            </w:r>
            <w:r>
              <w:rPr>
                <w:spacing w:val="-1"/>
              </w:rPr>
              <w:t xml:space="preserve"> </w:t>
            </w:r>
            <w:r>
              <w:t>(08.02).</w:t>
            </w:r>
          </w:p>
        </w:tc>
        <w:tc>
          <w:tcPr>
            <w:tcW w:type="dxa" w:w="1172"/>
            <w:gridSpan w:val="4"/>
            <w:tcBorders>
              <w:top w:color="000000" w:sz="4" w:val="single"/>
              <w:left w:color="000000" w:sz="4" w:val="single"/>
              <w:bottom w:color="000000" w:sz="4" w:val="single"/>
              <w:right w:color="000000" w:sz="4" w:val="single"/>
            </w:tcBorders>
          </w:tcPr>
          <w:p w14:paraId="A61D0000">
            <w:pPr>
              <w:pStyle w:val="Style_17"/>
              <w:spacing w:line="310"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A71D0000">
            <w:pPr>
              <w:pStyle w:val="Style_17"/>
              <w:spacing w:line="263" w:lineRule="exact"/>
              <w:ind w:firstLine="0" w:left="84" w:right="84"/>
            </w:pPr>
            <w:r>
              <w:t>8 февраля</w:t>
            </w:r>
          </w:p>
        </w:tc>
        <w:tc>
          <w:tcPr>
            <w:tcW w:type="dxa" w:w="2434"/>
            <w:gridSpan w:val="8"/>
            <w:tcBorders>
              <w:top w:color="000000" w:sz="4" w:val="single"/>
              <w:left w:color="000000" w:sz="4" w:val="single"/>
              <w:bottom w:color="000000" w:sz="4" w:val="single"/>
              <w:right w:color="000000" w:sz="4" w:val="single"/>
            </w:tcBorders>
          </w:tcPr>
          <w:p w14:paraId="A81D0000">
            <w:pPr>
              <w:pStyle w:val="Style_17"/>
              <w:spacing w:line="240" w:lineRule="auto"/>
              <w:ind w:firstLine="220" w:left="347" w:right="339"/>
            </w:pPr>
            <w:r>
              <w:t>Заместитель</w:t>
            </w:r>
            <w:r>
              <w:rPr>
                <w:spacing w:val="1"/>
              </w:rPr>
              <w:t xml:space="preserve"> </w:t>
            </w:r>
            <w:r>
              <w:t>директора</w:t>
            </w:r>
            <w:r>
              <w:rPr>
                <w:spacing w:val="-8"/>
              </w:rPr>
              <w:t xml:space="preserve"> </w:t>
            </w:r>
            <w:r>
              <w:t>по</w:t>
            </w:r>
            <w:r>
              <w:rPr>
                <w:spacing w:val="-6"/>
              </w:rPr>
              <w:t xml:space="preserve"> </w:t>
            </w:r>
            <w:r>
              <w:t>ВР</w:t>
            </w:r>
          </w:p>
          <w:p w14:paraId="A91D0000">
            <w:pPr>
              <w:pStyle w:val="Style_17"/>
              <w:spacing w:line="271" w:lineRule="exact"/>
              <w:ind w:firstLine="0" w:left="498"/>
            </w:pPr>
          </w:p>
        </w:tc>
      </w:tr>
      <w:tr>
        <w:trPr>
          <w:trHeight w:hRule="atLeast" w:val="553"/>
        </w:trPr>
        <w:tc>
          <w:tcPr>
            <w:tcW w:type="dxa" w:w="567"/>
            <w:tcBorders>
              <w:top w:color="000000" w:sz="4" w:val="single"/>
              <w:left w:color="000000" w:sz="4" w:val="single"/>
              <w:bottom w:color="000000" w:sz="4" w:val="single"/>
              <w:right w:color="000000" w:sz="4" w:val="single"/>
            </w:tcBorders>
          </w:tcPr>
          <w:p w14:paraId="AA1D0000">
            <w:pPr>
              <w:pStyle w:val="Style_17"/>
              <w:spacing w:line="310" w:lineRule="exact"/>
              <w:ind w:firstLine="0" w:left="122" w:right="117"/>
            </w:pPr>
            <w:r>
              <w:t>21</w:t>
            </w:r>
          </w:p>
        </w:tc>
        <w:tc>
          <w:tcPr>
            <w:tcW w:type="dxa" w:w="5063"/>
            <w:gridSpan w:val="3"/>
            <w:tcBorders>
              <w:top w:color="000000" w:sz="4" w:val="single"/>
              <w:left w:color="000000" w:sz="4" w:val="single"/>
              <w:bottom w:color="000000" w:sz="4" w:val="single"/>
              <w:right w:color="000000" w:sz="4" w:val="single"/>
            </w:tcBorders>
          </w:tcPr>
          <w:p w14:paraId="AB1D0000">
            <w:pPr>
              <w:pStyle w:val="Style_17"/>
              <w:tabs>
                <w:tab w:leader="none" w:pos="1888" w:val="left"/>
                <w:tab w:leader="none" w:pos="2553" w:val="left"/>
                <w:tab w:leader="none" w:pos="3736" w:val="left"/>
                <w:tab w:leader="none" w:pos="4720" w:val="left"/>
              </w:tabs>
              <w:spacing w:line="263" w:lineRule="exact"/>
              <w:ind/>
            </w:pPr>
            <w:r>
              <w:t>Тематический</w:t>
            </w:r>
            <w:r>
              <w:tab/>
            </w:r>
            <w:r>
              <w:t>час</w:t>
            </w:r>
            <w:r>
              <w:tab/>
            </w:r>
            <w:r>
              <w:t>«Солдат</w:t>
            </w:r>
            <w:r>
              <w:tab/>
            </w:r>
            <w:r>
              <w:t>войны</w:t>
            </w:r>
            <w:r>
              <w:tab/>
            </w:r>
            <w:r>
              <w:t>не</w:t>
            </w:r>
          </w:p>
          <w:p w14:paraId="AC1D0000">
            <w:pPr>
              <w:pStyle w:val="Style_17"/>
              <w:spacing w:line="271" w:lineRule="exact"/>
              <w:ind/>
            </w:pPr>
            <w:r>
              <w:t>выбирает»</w:t>
            </w:r>
          </w:p>
        </w:tc>
        <w:tc>
          <w:tcPr>
            <w:tcW w:type="dxa" w:w="1172"/>
            <w:gridSpan w:val="4"/>
            <w:tcBorders>
              <w:top w:color="000000" w:sz="4" w:val="single"/>
              <w:left w:color="000000" w:sz="4" w:val="single"/>
              <w:bottom w:color="000000" w:sz="4" w:val="single"/>
              <w:right w:color="000000" w:sz="4" w:val="single"/>
            </w:tcBorders>
          </w:tcPr>
          <w:p w14:paraId="AD1D0000">
            <w:pPr>
              <w:pStyle w:val="Style_17"/>
              <w:spacing w:line="310"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AE1D0000">
            <w:pPr>
              <w:pStyle w:val="Style_17"/>
              <w:spacing w:line="263" w:lineRule="exact"/>
              <w:ind w:firstLine="0" w:left="84" w:right="84"/>
            </w:pPr>
            <w:r>
              <w:t>февраль</w:t>
            </w:r>
          </w:p>
        </w:tc>
        <w:tc>
          <w:tcPr>
            <w:tcW w:type="dxa" w:w="2434"/>
            <w:gridSpan w:val="8"/>
            <w:tcBorders>
              <w:top w:color="000000" w:sz="4" w:val="single"/>
              <w:left w:color="000000" w:sz="4" w:val="single"/>
              <w:bottom w:color="000000" w:sz="4" w:val="single"/>
              <w:right w:color="000000" w:sz="4" w:val="single"/>
            </w:tcBorders>
          </w:tcPr>
          <w:p w14:paraId="AF1D0000">
            <w:pPr>
              <w:pStyle w:val="Style_17"/>
              <w:spacing w:line="263" w:lineRule="exact"/>
              <w:ind w:firstLine="0" w:left="139" w:right="134"/>
            </w:pPr>
            <w:r>
              <w:t>Классные</w:t>
            </w:r>
          </w:p>
          <w:p w14:paraId="B01D0000">
            <w:pPr>
              <w:pStyle w:val="Style_17"/>
              <w:spacing w:line="271" w:lineRule="exact"/>
              <w:ind w:firstLine="0" w:left="139" w:right="136"/>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B11D0000">
            <w:pPr>
              <w:pStyle w:val="Style_17"/>
              <w:spacing w:line="308" w:lineRule="exact"/>
              <w:ind w:firstLine="0" w:left="122" w:right="117"/>
            </w:pPr>
            <w:r>
              <w:t>22</w:t>
            </w:r>
          </w:p>
        </w:tc>
        <w:tc>
          <w:tcPr>
            <w:tcW w:type="dxa" w:w="5063"/>
            <w:gridSpan w:val="3"/>
            <w:tcBorders>
              <w:top w:color="000000" w:sz="4" w:val="single"/>
              <w:left w:color="000000" w:sz="4" w:val="single"/>
              <w:bottom w:color="000000" w:sz="4" w:val="single"/>
              <w:right w:color="000000" w:sz="4" w:val="single"/>
            </w:tcBorders>
          </w:tcPr>
          <w:p w14:paraId="B21D0000">
            <w:pPr>
              <w:pStyle w:val="Style_17"/>
            </w:pPr>
            <w:r>
              <w:t>Всероссийский</w:t>
            </w:r>
            <w:r>
              <w:rPr>
                <w:spacing w:val="52"/>
              </w:rPr>
              <w:t xml:space="preserve"> </w:t>
            </w:r>
            <w:r>
              <w:t>открытый</w:t>
            </w:r>
            <w:r>
              <w:rPr>
                <w:spacing w:val="53"/>
              </w:rPr>
              <w:t xml:space="preserve"> </w:t>
            </w:r>
            <w:r>
              <w:t>онлайн-урок</w:t>
            </w:r>
            <w:r>
              <w:rPr>
                <w:spacing w:val="57"/>
              </w:rPr>
              <w:t xml:space="preserve"> </w:t>
            </w:r>
            <w:r>
              <w:t>«День</w:t>
            </w:r>
          </w:p>
          <w:p w14:paraId="B31D0000">
            <w:pPr>
              <w:pStyle w:val="Style_17"/>
              <w:spacing w:line="270" w:lineRule="atLeast"/>
              <w:ind w:right="89"/>
            </w:pPr>
            <w:r>
              <w:t>Земли.</w:t>
            </w:r>
            <w:r>
              <w:rPr>
                <w:spacing w:val="12"/>
              </w:rPr>
              <w:t xml:space="preserve"> </w:t>
            </w:r>
            <w:r>
              <w:t>(20.03.</w:t>
            </w:r>
            <w:r>
              <w:rPr>
                <w:spacing w:val="12"/>
              </w:rPr>
              <w:t xml:space="preserve"> </w:t>
            </w:r>
            <w:r>
              <w:t>Час</w:t>
            </w:r>
            <w:r>
              <w:rPr>
                <w:spacing w:val="11"/>
              </w:rPr>
              <w:t xml:space="preserve"> </w:t>
            </w:r>
            <w:r>
              <w:t>Земли</w:t>
            </w:r>
            <w:r>
              <w:rPr>
                <w:spacing w:val="13"/>
              </w:rPr>
              <w:t xml:space="preserve"> </w:t>
            </w:r>
            <w:r>
              <w:t>(27.03).</w:t>
            </w:r>
            <w:r>
              <w:rPr>
                <w:spacing w:val="12"/>
              </w:rPr>
              <w:t xml:space="preserve"> </w:t>
            </w:r>
            <w:r>
              <w:t>День</w:t>
            </w:r>
            <w:r>
              <w:rPr>
                <w:spacing w:val="11"/>
              </w:rPr>
              <w:t xml:space="preserve"> </w:t>
            </w:r>
            <w:r>
              <w:t>защиты</w:t>
            </w:r>
            <w:r>
              <w:rPr>
                <w:spacing w:val="-57"/>
              </w:rPr>
              <w:t xml:space="preserve"> </w:t>
            </w:r>
            <w:r>
              <w:t>Земли (30.03)».</w:t>
            </w:r>
          </w:p>
        </w:tc>
        <w:tc>
          <w:tcPr>
            <w:tcW w:type="dxa" w:w="1172"/>
            <w:gridSpan w:val="4"/>
            <w:tcBorders>
              <w:top w:color="000000" w:sz="4" w:val="single"/>
              <w:left w:color="000000" w:sz="4" w:val="single"/>
              <w:bottom w:color="000000" w:sz="4" w:val="single"/>
              <w:right w:color="000000" w:sz="4" w:val="single"/>
            </w:tcBorders>
          </w:tcPr>
          <w:p w14:paraId="B4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B51D0000">
            <w:pPr>
              <w:pStyle w:val="Style_17"/>
              <w:ind w:firstLine="0" w:left="84" w:right="84"/>
            </w:pPr>
            <w:r>
              <w:t>март</w:t>
            </w:r>
          </w:p>
        </w:tc>
        <w:tc>
          <w:tcPr>
            <w:tcW w:type="dxa" w:w="2434"/>
            <w:gridSpan w:val="8"/>
            <w:tcBorders>
              <w:top w:color="000000" w:sz="4" w:val="single"/>
              <w:left w:color="000000" w:sz="4" w:val="single"/>
              <w:bottom w:color="000000" w:sz="4" w:val="single"/>
              <w:right w:color="000000" w:sz="4" w:val="single"/>
            </w:tcBorders>
          </w:tcPr>
          <w:p w14:paraId="B61D0000">
            <w:pPr>
              <w:pStyle w:val="Style_17"/>
              <w:ind w:firstLine="0" w:left="139" w:right="134"/>
            </w:pPr>
            <w:r>
              <w:t>Классные</w:t>
            </w:r>
          </w:p>
          <w:p w14:paraId="B71D0000">
            <w:pPr>
              <w:pStyle w:val="Style_17"/>
              <w:ind w:firstLine="0" w:left="139" w:right="136"/>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B81D0000">
            <w:pPr>
              <w:pStyle w:val="Style_17"/>
              <w:spacing w:line="308" w:lineRule="exact"/>
              <w:ind w:firstLine="0" w:left="122" w:right="117"/>
            </w:pPr>
            <w:r>
              <w:t>23</w:t>
            </w:r>
          </w:p>
        </w:tc>
        <w:tc>
          <w:tcPr>
            <w:tcW w:type="dxa" w:w="5063"/>
            <w:gridSpan w:val="3"/>
            <w:tcBorders>
              <w:top w:color="000000" w:sz="4" w:val="single"/>
              <w:left w:color="000000" w:sz="4" w:val="single"/>
              <w:bottom w:color="000000" w:sz="4" w:val="single"/>
              <w:right w:color="000000" w:sz="4" w:val="single"/>
            </w:tcBorders>
          </w:tcPr>
          <w:p w14:paraId="B91D0000">
            <w:pPr>
              <w:pStyle w:val="Style_17"/>
            </w:pPr>
            <w:r>
              <w:t>Неделя</w:t>
            </w:r>
            <w:r>
              <w:rPr>
                <w:spacing w:val="-2"/>
              </w:rPr>
              <w:t xml:space="preserve"> </w:t>
            </w:r>
            <w:r>
              <w:t>профориентации.</w:t>
            </w:r>
          </w:p>
        </w:tc>
        <w:tc>
          <w:tcPr>
            <w:tcW w:type="dxa" w:w="1172"/>
            <w:gridSpan w:val="4"/>
            <w:tcBorders>
              <w:top w:color="000000" w:sz="4" w:val="single"/>
              <w:left w:color="000000" w:sz="4" w:val="single"/>
              <w:bottom w:color="000000" w:sz="4" w:val="single"/>
              <w:right w:color="000000" w:sz="4" w:val="single"/>
            </w:tcBorders>
          </w:tcPr>
          <w:p w14:paraId="BA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BB1D0000">
            <w:pPr>
              <w:pStyle w:val="Style_17"/>
              <w:ind w:firstLine="0" w:left="85" w:right="82"/>
            </w:pPr>
            <w:r>
              <w:t>март</w:t>
            </w:r>
          </w:p>
        </w:tc>
        <w:tc>
          <w:tcPr>
            <w:tcW w:type="dxa" w:w="2434"/>
            <w:gridSpan w:val="8"/>
            <w:tcBorders>
              <w:top w:color="000000" w:sz="4" w:val="single"/>
              <w:left w:color="000000" w:sz="4" w:val="single"/>
              <w:bottom w:color="000000" w:sz="4" w:val="single"/>
              <w:right w:color="000000" w:sz="4" w:val="single"/>
            </w:tcBorders>
          </w:tcPr>
          <w:p w14:paraId="BC1D0000">
            <w:pPr>
              <w:pStyle w:val="Style_17"/>
              <w:ind w:firstLine="0" w:left="139" w:right="134"/>
            </w:pPr>
            <w:r>
              <w:t>Классные</w:t>
            </w:r>
          </w:p>
          <w:p w14:paraId="BD1D0000">
            <w:pPr>
              <w:pStyle w:val="Style_17"/>
              <w:spacing w:line="271" w:lineRule="exact"/>
              <w:ind w:firstLine="0" w:left="139" w:right="136"/>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BE1D0000">
            <w:pPr>
              <w:pStyle w:val="Style_17"/>
              <w:spacing w:line="308" w:lineRule="exact"/>
              <w:ind w:firstLine="0" w:left="122" w:right="117"/>
            </w:pPr>
            <w:r>
              <w:t>24</w:t>
            </w:r>
          </w:p>
        </w:tc>
        <w:tc>
          <w:tcPr>
            <w:tcW w:type="dxa" w:w="5063"/>
            <w:gridSpan w:val="3"/>
            <w:tcBorders>
              <w:top w:color="000000" w:sz="4" w:val="single"/>
              <w:left w:color="000000" w:sz="4" w:val="single"/>
              <w:bottom w:color="000000" w:sz="4" w:val="single"/>
              <w:right w:color="000000" w:sz="4" w:val="single"/>
            </w:tcBorders>
          </w:tcPr>
          <w:p w14:paraId="BF1D0000">
            <w:pPr>
              <w:pStyle w:val="Style_17"/>
            </w:pPr>
            <w:r>
              <w:t>Праздник</w:t>
            </w:r>
            <w:r>
              <w:rPr>
                <w:spacing w:val="-3"/>
              </w:rPr>
              <w:t xml:space="preserve"> </w:t>
            </w:r>
            <w:r>
              <w:t>Азбуки</w:t>
            </w:r>
          </w:p>
        </w:tc>
        <w:tc>
          <w:tcPr>
            <w:tcW w:type="dxa" w:w="1172"/>
            <w:gridSpan w:val="4"/>
            <w:tcBorders>
              <w:top w:color="000000" w:sz="4" w:val="single"/>
              <w:left w:color="000000" w:sz="4" w:val="single"/>
              <w:bottom w:color="000000" w:sz="4" w:val="single"/>
              <w:right w:color="000000" w:sz="4" w:val="single"/>
            </w:tcBorders>
          </w:tcPr>
          <w:p w14:paraId="C0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C11D0000">
            <w:pPr>
              <w:pStyle w:val="Style_17"/>
              <w:ind w:firstLine="0" w:left="84" w:right="84"/>
            </w:pPr>
            <w:r>
              <w:t>3</w:t>
            </w:r>
            <w:r>
              <w:rPr>
                <w:spacing w:val="-1"/>
              </w:rPr>
              <w:t xml:space="preserve"> </w:t>
            </w:r>
            <w:r>
              <w:t>неделя</w:t>
            </w:r>
          </w:p>
          <w:p w14:paraId="C21D0000">
            <w:pPr>
              <w:pStyle w:val="Style_17"/>
              <w:spacing w:line="271" w:lineRule="exact"/>
              <w:ind w:firstLine="0" w:left="84" w:right="84"/>
            </w:pPr>
            <w:r>
              <w:t>марта</w:t>
            </w:r>
          </w:p>
        </w:tc>
        <w:tc>
          <w:tcPr>
            <w:tcW w:type="dxa" w:w="2434"/>
            <w:gridSpan w:val="8"/>
            <w:tcBorders>
              <w:top w:color="000000" w:sz="4" w:val="single"/>
              <w:left w:color="000000" w:sz="4" w:val="single"/>
              <w:bottom w:color="000000" w:sz="4" w:val="single"/>
              <w:right w:color="000000" w:sz="4" w:val="single"/>
            </w:tcBorders>
          </w:tcPr>
          <w:p w14:paraId="C31D0000">
            <w:pPr>
              <w:pStyle w:val="Style_17"/>
              <w:ind w:firstLine="0" w:left="139" w:right="134"/>
            </w:pPr>
            <w:r>
              <w:t>Классные</w:t>
            </w:r>
          </w:p>
          <w:p w14:paraId="C41D0000">
            <w:pPr>
              <w:pStyle w:val="Style_17"/>
              <w:spacing w:line="271" w:lineRule="exact"/>
              <w:ind w:firstLine="0" w:left="139" w:right="136"/>
            </w:pPr>
            <w:r>
              <w:t>руководители</w:t>
            </w:r>
          </w:p>
        </w:tc>
      </w:tr>
      <w:tr>
        <w:trPr>
          <w:trHeight w:hRule="atLeast" w:val="829"/>
        </w:trPr>
        <w:tc>
          <w:tcPr>
            <w:tcW w:type="dxa" w:w="567"/>
            <w:tcBorders>
              <w:top w:color="000000" w:sz="4" w:val="single"/>
              <w:left w:color="000000" w:sz="4" w:val="single"/>
              <w:bottom w:color="000000" w:sz="4" w:val="single"/>
              <w:right w:color="000000" w:sz="4" w:val="single"/>
            </w:tcBorders>
          </w:tcPr>
          <w:p w14:paraId="C51D0000">
            <w:pPr>
              <w:pStyle w:val="Style_17"/>
              <w:spacing w:line="310" w:lineRule="exact"/>
              <w:ind w:firstLine="0" w:left="122" w:right="117"/>
            </w:pPr>
            <w:r>
              <w:t>25</w:t>
            </w:r>
          </w:p>
        </w:tc>
        <w:tc>
          <w:tcPr>
            <w:tcW w:type="dxa" w:w="5063"/>
            <w:gridSpan w:val="3"/>
            <w:tcBorders>
              <w:top w:color="000000" w:sz="4" w:val="single"/>
              <w:left w:color="000000" w:sz="4" w:val="single"/>
              <w:bottom w:color="000000" w:sz="4" w:val="single"/>
              <w:right w:color="000000" w:sz="4" w:val="single"/>
            </w:tcBorders>
          </w:tcPr>
          <w:p w14:paraId="C61D0000">
            <w:pPr>
              <w:pStyle w:val="Style_17"/>
              <w:tabs>
                <w:tab w:leader="none" w:pos="1295" w:val="left"/>
                <w:tab w:leader="none" w:pos="2466" w:val="left"/>
                <w:tab w:leader="none" w:pos="3409" w:val="left"/>
                <w:tab w:leader="none" w:pos="3745" w:val="left"/>
                <w:tab w:leader="none" w:pos="4381" w:val="left"/>
              </w:tabs>
              <w:ind w:right="97"/>
            </w:pPr>
            <w:r>
              <w:t>Выставка</w:t>
            </w:r>
            <w:r>
              <w:tab/>
            </w:r>
            <w:r>
              <w:t>рисунков</w:t>
            </w:r>
            <w:r>
              <w:tab/>
            </w:r>
            <w:r>
              <w:t>«Земля</w:t>
            </w:r>
            <w:r>
              <w:tab/>
            </w:r>
            <w:r>
              <w:t>–</w:t>
            </w:r>
            <w:r>
              <w:tab/>
            </w:r>
            <w:r>
              <w:t>наш</w:t>
            </w:r>
            <w:r>
              <w:tab/>
            </w:r>
            <w:r>
              <w:rPr>
                <w:spacing w:val="-1"/>
              </w:rPr>
              <w:t>дом»,</w:t>
            </w:r>
            <w:r>
              <w:rPr>
                <w:spacing w:val="-57"/>
              </w:rPr>
              <w:t xml:space="preserve"> </w:t>
            </w:r>
            <w:r>
              <w:t>посвященная</w:t>
            </w:r>
            <w:r>
              <w:rPr>
                <w:spacing w:val="-2"/>
              </w:rPr>
              <w:t xml:space="preserve"> </w:t>
            </w:r>
            <w:r>
              <w:t>Всемирному</w:t>
            </w:r>
            <w:r>
              <w:rPr>
                <w:spacing w:val="-4"/>
              </w:rPr>
              <w:t xml:space="preserve"> </w:t>
            </w:r>
            <w:r>
              <w:t>Дню</w:t>
            </w:r>
            <w:r>
              <w:rPr>
                <w:spacing w:val="-1"/>
              </w:rPr>
              <w:t xml:space="preserve"> </w:t>
            </w:r>
            <w:r>
              <w:t>Земли (22.04)</w:t>
            </w:r>
          </w:p>
        </w:tc>
        <w:tc>
          <w:tcPr>
            <w:tcW w:type="dxa" w:w="1172"/>
            <w:gridSpan w:val="4"/>
            <w:tcBorders>
              <w:top w:color="000000" w:sz="4" w:val="single"/>
              <w:left w:color="000000" w:sz="4" w:val="single"/>
              <w:bottom w:color="000000" w:sz="4" w:val="single"/>
              <w:right w:color="000000" w:sz="4" w:val="single"/>
            </w:tcBorders>
          </w:tcPr>
          <w:p w14:paraId="C71D0000">
            <w:pPr>
              <w:pStyle w:val="Style_17"/>
              <w:spacing w:line="310"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C81D0000">
            <w:pPr>
              <w:pStyle w:val="Style_17"/>
              <w:spacing w:line="263" w:lineRule="exact"/>
              <w:ind w:firstLine="0" w:left="85" w:right="82"/>
            </w:pPr>
            <w:r>
              <w:t>апрель</w:t>
            </w:r>
          </w:p>
        </w:tc>
        <w:tc>
          <w:tcPr>
            <w:tcW w:type="dxa" w:w="2434"/>
            <w:gridSpan w:val="8"/>
            <w:tcBorders>
              <w:top w:color="000000" w:sz="4" w:val="single"/>
              <w:left w:color="000000" w:sz="4" w:val="single"/>
              <w:bottom w:color="000000" w:sz="4" w:val="single"/>
              <w:right w:color="000000" w:sz="4" w:val="single"/>
            </w:tcBorders>
          </w:tcPr>
          <w:p w14:paraId="C91D0000">
            <w:pPr>
              <w:pStyle w:val="Style_17"/>
              <w:ind w:firstLine="220" w:left="347" w:right="339"/>
            </w:pPr>
            <w:r>
              <w:t>Заместитель</w:t>
            </w:r>
            <w:r>
              <w:rPr>
                <w:spacing w:val="1"/>
              </w:rPr>
              <w:t xml:space="preserve"> </w:t>
            </w:r>
            <w:r>
              <w:t>директора</w:t>
            </w:r>
            <w:r>
              <w:rPr>
                <w:spacing w:val="-8"/>
              </w:rPr>
              <w:t xml:space="preserve"> </w:t>
            </w:r>
            <w:r>
              <w:t>по</w:t>
            </w:r>
            <w:r>
              <w:rPr>
                <w:spacing w:val="-6"/>
              </w:rPr>
              <w:t xml:space="preserve"> </w:t>
            </w:r>
            <w:r>
              <w:t>ВР</w:t>
            </w:r>
          </w:p>
          <w:p w14:paraId="CA1D0000">
            <w:pPr>
              <w:pStyle w:val="Style_17"/>
              <w:spacing w:line="271" w:lineRule="exact"/>
              <w:ind w:firstLine="0" w:left="498"/>
            </w:pPr>
          </w:p>
        </w:tc>
      </w:tr>
      <w:tr>
        <w:trPr>
          <w:trHeight w:hRule="atLeast" w:val="551"/>
        </w:trPr>
        <w:tc>
          <w:tcPr>
            <w:tcW w:type="dxa" w:w="567"/>
            <w:tcBorders>
              <w:top w:color="000000" w:sz="4" w:val="single"/>
              <w:left w:color="000000" w:sz="4" w:val="single"/>
              <w:bottom w:color="000000" w:sz="4" w:val="single"/>
              <w:right w:color="000000" w:sz="4" w:val="single"/>
            </w:tcBorders>
          </w:tcPr>
          <w:p w14:paraId="CB1D0000">
            <w:pPr>
              <w:pStyle w:val="Style_17"/>
              <w:spacing w:line="308" w:lineRule="exact"/>
              <w:ind w:firstLine="0" w:left="122" w:right="117"/>
            </w:pPr>
            <w:r>
              <w:t>26</w:t>
            </w:r>
          </w:p>
        </w:tc>
        <w:tc>
          <w:tcPr>
            <w:tcW w:type="dxa" w:w="5063"/>
            <w:gridSpan w:val="3"/>
            <w:tcBorders>
              <w:top w:color="000000" w:sz="4" w:val="single"/>
              <w:left w:color="000000" w:sz="4" w:val="single"/>
              <w:bottom w:color="000000" w:sz="4" w:val="single"/>
              <w:right w:color="000000" w:sz="4" w:val="single"/>
            </w:tcBorders>
          </w:tcPr>
          <w:p w14:paraId="CC1D0000">
            <w:pPr>
              <w:pStyle w:val="Style_17"/>
            </w:pPr>
            <w:r>
              <w:t>Всероссийский</w:t>
            </w:r>
            <w:r>
              <w:rPr>
                <w:spacing w:val="52"/>
              </w:rPr>
              <w:t xml:space="preserve"> </w:t>
            </w:r>
            <w:r>
              <w:t>открытый</w:t>
            </w:r>
            <w:r>
              <w:rPr>
                <w:spacing w:val="53"/>
              </w:rPr>
              <w:t xml:space="preserve"> </w:t>
            </w:r>
            <w:r>
              <w:t>онлайн-урок</w:t>
            </w:r>
            <w:r>
              <w:rPr>
                <w:spacing w:val="57"/>
              </w:rPr>
              <w:t xml:space="preserve"> </w:t>
            </w:r>
            <w:r>
              <w:t>«День</w:t>
            </w:r>
          </w:p>
          <w:p w14:paraId="CD1D0000">
            <w:pPr>
              <w:pStyle w:val="Style_17"/>
              <w:spacing w:line="271" w:lineRule="exact"/>
              <w:ind/>
            </w:pPr>
            <w:r>
              <w:t>Победы»</w:t>
            </w:r>
            <w:r>
              <w:rPr>
                <w:spacing w:val="-6"/>
              </w:rPr>
              <w:t xml:space="preserve"> </w:t>
            </w:r>
            <w:r>
              <w:t>(09.05).</w:t>
            </w:r>
          </w:p>
        </w:tc>
        <w:tc>
          <w:tcPr>
            <w:tcW w:type="dxa" w:w="1172"/>
            <w:gridSpan w:val="4"/>
            <w:tcBorders>
              <w:top w:color="000000" w:sz="4" w:val="single"/>
              <w:left w:color="000000" w:sz="4" w:val="single"/>
              <w:bottom w:color="000000" w:sz="4" w:val="single"/>
              <w:right w:color="000000" w:sz="4" w:val="single"/>
            </w:tcBorders>
          </w:tcPr>
          <w:p w14:paraId="CE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CF1D0000">
            <w:pPr>
              <w:pStyle w:val="Style_17"/>
              <w:ind w:firstLine="0" w:left="84" w:right="84"/>
            </w:pPr>
            <w:r>
              <w:t>май</w:t>
            </w:r>
          </w:p>
        </w:tc>
        <w:tc>
          <w:tcPr>
            <w:tcW w:type="dxa" w:w="2434"/>
            <w:gridSpan w:val="8"/>
            <w:tcBorders>
              <w:top w:color="000000" w:sz="4" w:val="single"/>
              <w:left w:color="000000" w:sz="4" w:val="single"/>
              <w:bottom w:color="000000" w:sz="4" w:val="single"/>
              <w:right w:color="000000" w:sz="4" w:val="single"/>
            </w:tcBorders>
          </w:tcPr>
          <w:p w14:paraId="D01D0000">
            <w:pPr>
              <w:pStyle w:val="Style_17"/>
              <w:ind w:firstLine="0" w:left="139" w:right="134"/>
            </w:pPr>
            <w:r>
              <w:t>Классные</w:t>
            </w:r>
          </w:p>
          <w:p w14:paraId="D11D0000">
            <w:pPr>
              <w:pStyle w:val="Style_17"/>
              <w:spacing w:line="271" w:lineRule="exact"/>
              <w:ind w:firstLine="0" w:left="139" w:right="136"/>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D21D0000">
            <w:pPr>
              <w:pStyle w:val="Style_17"/>
              <w:spacing w:line="308" w:lineRule="exact"/>
              <w:ind w:firstLine="0" w:left="122" w:right="117"/>
            </w:pPr>
            <w:r>
              <w:t>27</w:t>
            </w:r>
          </w:p>
        </w:tc>
        <w:tc>
          <w:tcPr>
            <w:tcW w:type="dxa" w:w="5063"/>
            <w:gridSpan w:val="3"/>
            <w:tcBorders>
              <w:top w:color="000000" w:sz="4" w:val="single"/>
              <w:left w:color="000000" w:sz="4" w:val="single"/>
              <w:bottom w:color="000000" w:sz="4" w:val="single"/>
              <w:right w:color="000000" w:sz="4" w:val="single"/>
            </w:tcBorders>
          </w:tcPr>
          <w:p w14:paraId="D31D0000">
            <w:pPr>
              <w:pStyle w:val="Style_17"/>
              <w:tabs>
                <w:tab w:leader="none" w:pos="2322" w:val="left"/>
                <w:tab w:leader="none" w:pos="3469" w:val="left"/>
              </w:tabs>
              <w:ind/>
            </w:pPr>
            <w:r>
              <w:t>Международная</w:t>
            </w:r>
            <w:r>
              <w:tab/>
            </w:r>
            <w:r>
              <w:t>акция</w:t>
            </w:r>
            <w:r>
              <w:tab/>
            </w:r>
            <w:r>
              <w:t>«Георгиевская</w:t>
            </w:r>
          </w:p>
          <w:p w14:paraId="D41D0000">
            <w:pPr>
              <w:pStyle w:val="Style_17"/>
              <w:spacing w:line="271" w:lineRule="exact"/>
              <w:ind/>
            </w:pPr>
            <w:r>
              <w:t>ленточка».</w:t>
            </w:r>
          </w:p>
        </w:tc>
        <w:tc>
          <w:tcPr>
            <w:tcW w:type="dxa" w:w="1172"/>
            <w:gridSpan w:val="4"/>
            <w:tcBorders>
              <w:top w:color="000000" w:sz="4" w:val="single"/>
              <w:left w:color="000000" w:sz="4" w:val="single"/>
              <w:bottom w:color="000000" w:sz="4" w:val="single"/>
              <w:right w:color="000000" w:sz="4" w:val="single"/>
            </w:tcBorders>
          </w:tcPr>
          <w:p w14:paraId="D5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D61D0000">
            <w:pPr>
              <w:pStyle w:val="Style_17"/>
              <w:ind w:firstLine="0" w:left="85" w:right="82"/>
            </w:pPr>
            <w:r>
              <w:t>май</w:t>
            </w:r>
          </w:p>
        </w:tc>
        <w:tc>
          <w:tcPr>
            <w:tcW w:type="dxa" w:w="2434"/>
            <w:gridSpan w:val="8"/>
            <w:tcBorders>
              <w:top w:color="000000" w:sz="4" w:val="single"/>
              <w:left w:color="000000" w:sz="4" w:val="single"/>
              <w:bottom w:color="000000" w:sz="4" w:val="single"/>
              <w:right w:color="000000" w:sz="4" w:val="single"/>
            </w:tcBorders>
          </w:tcPr>
          <w:p w14:paraId="D71D0000">
            <w:pPr>
              <w:pStyle w:val="Style_17"/>
              <w:ind w:firstLine="0" w:left="139" w:right="134"/>
            </w:pPr>
            <w:r>
              <w:t>Классные</w:t>
            </w:r>
          </w:p>
          <w:p w14:paraId="D81D0000">
            <w:pPr>
              <w:pStyle w:val="Style_17"/>
              <w:spacing w:line="271" w:lineRule="exact"/>
              <w:ind w:firstLine="0" w:left="139" w:right="136"/>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D91D0000">
            <w:pPr>
              <w:pStyle w:val="Style_17"/>
              <w:spacing w:line="308" w:lineRule="exact"/>
              <w:ind w:firstLine="0" w:left="122" w:right="117"/>
            </w:pPr>
            <w:r>
              <w:t>28</w:t>
            </w:r>
          </w:p>
        </w:tc>
        <w:tc>
          <w:tcPr>
            <w:tcW w:type="dxa" w:w="5063"/>
            <w:gridSpan w:val="3"/>
            <w:tcBorders>
              <w:top w:color="000000" w:sz="4" w:val="single"/>
              <w:left w:color="000000" w:sz="4" w:val="single"/>
              <w:bottom w:color="000000" w:sz="4" w:val="single"/>
              <w:right w:color="000000" w:sz="4" w:val="single"/>
            </w:tcBorders>
          </w:tcPr>
          <w:p w14:paraId="DA1D0000">
            <w:pPr>
              <w:pStyle w:val="Style_17"/>
            </w:pPr>
            <w:r>
              <w:t>Торжественная</w:t>
            </w:r>
            <w:r>
              <w:rPr>
                <w:spacing w:val="62"/>
              </w:rPr>
              <w:t xml:space="preserve"> </w:t>
            </w:r>
            <w:r>
              <w:t xml:space="preserve">линейка  </w:t>
            </w:r>
            <w:r>
              <w:rPr>
                <w:spacing w:val="3"/>
              </w:rPr>
              <w:t xml:space="preserve"> </w:t>
            </w:r>
            <w:r>
              <w:t>«За</w:t>
            </w:r>
            <w:r>
              <w:rPr>
                <w:spacing w:val="119"/>
              </w:rPr>
              <w:t xml:space="preserve"> </w:t>
            </w:r>
            <w:r>
              <w:t xml:space="preserve">честь  </w:t>
            </w:r>
            <w:r>
              <w:rPr>
                <w:spacing w:val="1"/>
              </w:rPr>
              <w:t xml:space="preserve"> </w:t>
            </w:r>
            <w:r>
              <w:t>школы»</w:t>
            </w:r>
          </w:p>
          <w:p w14:paraId="DB1D0000">
            <w:pPr>
              <w:pStyle w:val="Style_17"/>
              <w:tabs>
                <w:tab w:leader="none" w:pos="1919" w:val="left"/>
                <w:tab w:leader="none" w:pos="3664" w:val="left"/>
              </w:tabs>
              <w:spacing w:line="270" w:lineRule="atLeast"/>
              <w:ind w:right="98"/>
            </w:pPr>
            <w:r>
              <w:t>(чествование</w:t>
            </w:r>
            <w:r>
              <w:tab/>
            </w:r>
            <w:r>
              <w:t>отличников,</w:t>
            </w:r>
            <w:r>
              <w:tab/>
            </w:r>
            <w:r>
              <w:rPr>
                <w:spacing w:val="-1"/>
              </w:rPr>
              <w:t>победителей</w:t>
            </w:r>
            <w:r>
              <w:rPr>
                <w:spacing w:val="-57"/>
              </w:rPr>
              <w:t xml:space="preserve"> </w:t>
            </w:r>
            <w:r>
              <w:t>различных</w:t>
            </w:r>
            <w:r>
              <w:rPr>
                <w:spacing w:val="1"/>
              </w:rPr>
              <w:t xml:space="preserve"> </w:t>
            </w:r>
            <w:r>
              <w:t>конкурсов</w:t>
            </w:r>
            <w:r>
              <w:rPr>
                <w:spacing w:val="-2"/>
              </w:rPr>
              <w:t xml:space="preserve"> </w:t>
            </w:r>
            <w:r>
              <w:t>и соревнований).</w:t>
            </w:r>
          </w:p>
        </w:tc>
        <w:tc>
          <w:tcPr>
            <w:tcW w:type="dxa" w:w="1172"/>
            <w:gridSpan w:val="4"/>
            <w:tcBorders>
              <w:top w:color="000000" w:sz="4" w:val="single"/>
              <w:left w:color="000000" w:sz="4" w:val="single"/>
              <w:bottom w:color="000000" w:sz="4" w:val="single"/>
              <w:right w:color="000000" w:sz="4" w:val="single"/>
            </w:tcBorders>
          </w:tcPr>
          <w:p w14:paraId="DC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DD1D0000">
            <w:pPr>
              <w:pStyle w:val="Style_17"/>
              <w:ind w:firstLine="0" w:left="84" w:right="84"/>
            </w:pPr>
            <w:r>
              <w:t>4</w:t>
            </w:r>
            <w:r>
              <w:rPr>
                <w:spacing w:val="-2"/>
              </w:rPr>
              <w:t xml:space="preserve"> </w:t>
            </w:r>
            <w:r>
              <w:t>неделя</w:t>
            </w:r>
            <w:r>
              <w:rPr>
                <w:spacing w:val="-1"/>
              </w:rPr>
              <w:t xml:space="preserve"> </w:t>
            </w:r>
            <w:r>
              <w:t>мая</w:t>
            </w:r>
          </w:p>
        </w:tc>
        <w:tc>
          <w:tcPr>
            <w:tcW w:type="dxa" w:w="2434"/>
            <w:gridSpan w:val="8"/>
            <w:tcBorders>
              <w:top w:color="000000" w:sz="4" w:val="single"/>
              <w:left w:color="000000" w:sz="4" w:val="single"/>
              <w:bottom w:color="000000" w:sz="4" w:val="single"/>
              <w:right w:color="000000" w:sz="4" w:val="single"/>
            </w:tcBorders>
          </w:tcPr>
          <w:p w14:paraId="DE1D0000">
            <w:pPr>
              <w:pStyle w:val="Style_17"/>
              <w:ind w:firstLine="0" w:left="275"/>
            </w:pPr>
            <w:r>
              <w:t>Зам.</w:t>
            </w:r>
            <w:r>
              <w:rPr>
                <w:spacing w:val="-2"/>
              </w:rPr>
              <w:t xml:space="preserve"> </w:t>
            </w:r>
            <w:r>
              <w:t>директора</w:t>
            </w:r>
            <w:r>
              <w:rPr>
                <w:spacing w:val="-3"/>
              </w:rPr>
              <w:t xml:space="preserve"> </w:t>
            </w:r>
            <w:r>
              <w:t>по</w:t>
            </w:r>
          </w:p>
          <w:p w14:paraId="DF1D0000">
            <w:pPr>
              <w:pStyle w:val="Style_17"/>
              <w:ind w:firstLine="0" w:left="234"/>
            </w:pPr>
            <w:r>
              <w:t>УВР</w:t>
            </w:r>
            <w:r>
              <w:rPr>
                <w:spacing w:val="-3"/>
              </w:rPr>
              <w:t xml:space="preserve"> </w:t>
            </w:r>
          </w:p>
        </w:tc>
      </w:tr>
      <w:tr>
        <w:trPr>
          <w:trHeight w:hRule="atLeast" w:val="827"/>
        </w:trPr>
        <w:tc>
          <w:tcPr>
            <w:tcW w:type="dxa" w:w="567"/>
            <w:tcBorders>
              <w:top w:color="000000" w:sz="4" w:val="single"/>
              <w:left w:color="000000" w:sz="4" w:val="single"/>
              <w:bottom w:color="000000" w:sz="4" w:val="single"/>
              <w:right w:color="000000" w:sz="4" w:val="single"/>
            </w:tcBorders>
          </w:tcPr>
          <w:p w14:paraId="E01D0000">
            <w:pPr>
              <w:pStyle w:val="Style_17"/>
              <w:spacing w:line="308" w:lineRule="exact"/>
              <w:ind w:firstLine="0" w:left="122" w:right="117"/>
            </w:pPr>
            <w:r>
              <w:t>29</w:t>
            </w:r>
          </w:p>
        </w:tc>
        <w:tc>
          <w:tcPr>
            <w:tcW w:type="dxa" w:w="5063"/>
            <w:gridSpan w:val="3"/>
            <w:tcBorders>
              <w:top w:color="000000" w:sz="4" w:val="single"/>
              <w:left w:color="000000" w:sz="4" w:val="single"/>
              <w:bottom w:color="000000" w:sz="4" w:val="single"/>
              <w:right w:color="000000" w:sz="4" w:val="single"/>
            </w:tcBorders>
          </w:tcPr>
          <w:p w14:paraId="E11D0000">
            <w:pPr>
              <w:pStyle w:val="Style_17"/>
            </w:pPr>
            <w:r>
              <w:t>Интерактивная</w:t>
            </w:r>
            <w:r>
              <w:rPr>
                <w:spacing w:val="45"/>
              </w:rPr>
              <w:t xml:space="preserve"> </w:t>
            </w:r>
            <w:r>
              <w:t>программа,</w:t>
            </w:r>
            <w:r>
              <w:rPr>
                <w:spacing w:val="45"/>
              </w:rPr>
              <w:t xml:space="preserve"> </w:t>
            </w:r>
            <w:r>
              <w:t>посвященная</w:t>
            </w:r>
            <w:r>
              <w:rPr>
                <w:spacing w:val="46"/>
              </w:rPr>
              <w:t xml:space="preserve"> </w:t>
            </w:r>
            <w:r>
              <w:t>Дню</w:t>
            </w:r>
          </w:p>
          <w:p w14:paraId="E21D0000">
            <w:pPr>
              <w:pStyle w:val="Style_17"/>
            </w:pPr>
            <w:r>
              <w:t>защиты</w:t>
            </w:r>
            <w:r>
              <w:rPr>
                <w:spacing w:val="-2"/>
              </w:rPr>
              <w:t xml:space="preserve"> </w:t>
            </w:r>
            <w:r>
              <w:t>детей.</w:t>
            </w:r>
          </w:p>
        </w:tc>
        <w:tc>
          <w:tcPr>
            <w:tcW w:type="dxa" w:w="1172"/>
            <w:gridSpan w:val="4"/>
            <w:tcBorders>
              <w:top w:color="000000" w:sz="4" w:val="single"/>
              <w:left w:color="000000" w:sz="4" w:val="single"/>
              <w:bottom w:color="000000" w:sz="4" w:val="single"/>
              <w:right w:color="000000" w:sz="4" w:val="single"/>
            </w:tcBorders>
          </w:tcPr>
          <w:p w14:paraId="E3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E41D0000">
            <w:pPr>
              <w:pStyle w:val="Style_17"/>
              <w:ind w:firstLine="0" w:left="84" w:right="84"/>
            </w:pPr>
            <w:r>
              <w:t>1 июня</w:t>
            </w:r>
          </w:p>
        </w:tc>
        <w:tc>
          <w:tcPr>
            <w:tcW w:type="dxa" w:w="2434"/>
            <w:gridSpan w:val="8"/>
            <w:tcBorders>
              <w:top w:color="000000" w:sz="4" w:val="single"/>
              <w:left w:color="000000" w:sz="4" w:val="single"/>
              <w:bottom w:color="000000" w:sz="4" w:val="single"/>
              <w:right w:color="000000" w:sz="4" w:val="single"/>
            </w:tcBorders>
          </w:tcPr>
          <w:p w14:paraId="E51D0000">
            <w:pPr>
              <w:pStyle w:val="Style_17"/>
              <w:ind w:firstLine="0" w:left="139" w:right="136"/>
            </w:pPr>
            <w:r>
              <w:t>Заместитель</w:t>
            </w:r>
          </w:p>
          <w:p w14:paraId="E61D0000">
            <w:pPr>
              <w:pStyle w:val="Style_17"/>
              <w:spacing w:line="270" w:lineRule="atLeast"/>
              <w:ind w:firstLine="0" w:left="139" w:right="134"/>
            </w:pPr>
            <w:r>
              <w:t>директора по ВР</w:t>
            </w:r>
            <w:r>
              <w:rPr>
                <w:spacing w:val="-57"/>
              </w:rPr>
              <w:t xml:space="preserve"> </w:t>
            </w:r>
          </w:p>
        </w:tc>
      </w:tr>
      <w:tr>
        <w:trPr>
          <w:trHeight w:hRule="atLeast" w:val="551"/>
        </w:trPr>
        <w:tc>
          <w:tcPr>
            <w:tcW w:type="dxa" w:w="567"/>
            <w:tcBorders>
              <w:top w:color="000000" w:sz="4" w:val="single"/>
              <w:left w:color="000000" w:sz="4" w:val="single"/>
              <w:bottom w:color="000000" w:sz="4" w:val="single"/>
              <w:right w:color="000000" w:sz="4" w:val="single"/>
            </w:tcBorders>
          </w:tcPr>
          <w:p w14:paraId="E71D0000">
            <w:pPr>
              <w:pStyle w:val="Style_17"/>
              <w:spacing w:line="308" w:lineRule="exact"/>
              <w:ind w:firstLine="0" w:left="122" w:right="117"/>
            </w:pPr>
            <w:r>
              <w:t>30</w:t>
            </w:r>
          </w:p>
        </w:tc>
        <w:tc>
          <w:tcPr>
            <w:tcW w:type="dxa" w:w="5063"/>
            <w:gridSpan w:val="3"/>
            <w:tcBorders>
              <w:top w:color="000000" w:sz="4" w:val="single"/>
              <w:left w:color="000000" w:sz="4" w:val="single"/>
              <w:bottom w:color="000000" w:sz="4" w:val="single"/>
              <w:right w:color="000000" w:sz="4" w:val="single"/>
            </w:tcBorders>
          </w:tcPr>
          <w:p w14:paraId="E81D0000">
            <w:pPr>
              <w:pStyle w:val="Style_17"/>
              <w:tabs>
                <w:tab w:leader="none" w:pos="2092" w:val="left"/>
                <w:tab w:leader="none" w:pos="3006" w:val="left"/>
                <w:tab w:leader="none" w:pos="4043" w:val="left"/>
              </w:tabs>
              <w:ind/>
            </w:pPr>
            <w:r>
              <w:t>Международная</w:t>
            </w:r>
            <w:r>
              <w:tab/>
            </w:r>
            <w:r>
              <w:t>акция</w:t>
            </w:r>
            <w:r>
              <w:tab/>
            </w:r>
            <w:r>
              <w:t>«Свеча</w:t>
            </w:r>
            <w:r>
              <w:tab/>
            </w:r>
            <w:r>
              <w:t>памяти»,</w:t>
            </w:r>
          </w:p>
          <w:p w14:paraId="E91D0000">
            <w:pPr>
              <w:pStyle w:val="Style_17"/>
              <w:spacing w:line="271" w:lineRule="exact"/>
              <w:ind/>
            </w:pPr>
            <w:r>
              <w:t>посвященная</w:t>
            </w:r>
            <w:r>
              <w:rPr>
                <w:spacing w:val="-2"/>
              </w:rPr>
              <w:t xml:space="preserve"> </w:t>
            </w:r>
            <w:r>
              <w:t>Дню</w:t>
            </w:r>
            <w:r>
              <w:rPr>
                <w:spacing w:val="-1"/>
              </w:rPr>
              <w:t xml:space="preserve"> </w:t>
            </w:r>
            <w:r>
              <w:t>памяти и</w:t>
            </w:r>
            <w:r>
              <w:rPr>
                <w:spacing w:val="-1"/>
              </w:rPr>
              <w:t xml:space="preserve"> </w:t>
            </w:r>
            <w:r>
              <w:t>скорби.</w:t>
            </w:r>
          </w:p>
        </w:tc>
        <w:tc>
          <w:tcPr>
            <w:tcW w:type="dxa" w:w="1172"/>
            <w:gridSpan w:val="4"/>
            <w:tcBorders>
              <w:top w:color="000000" w:sz="4" w:val="single"/>
              <w:left w:color="000000" w:sz="4" w:val="single"/>
              <w:bottom w:color="000000" w:sz="4" w:val="single"/>
              <w:right w:color="000000" w:sz="4" w:val="single"/>
            </w:tcBorders>
          </w:tcPr>
          <w:p w14:paraId="EA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EB1D0000">
            <w:pPr>
              <w:pStyle w:val="Style_17"/>
              <w:ind w:firstLine="0" w:left="84" w:right="84"/>
            </w:pPr>
            <w:r>
              <w:t>22 июня</w:t>
            </w:r>
          </w:p>
        </w:tc>
        <w:tc>
          <w:tcPr>
            <w:tcW w:type="dxa" w:w="2434"/>
            <w:gridSpan w:val="8"/>
            <w:tcBorders>
              <w:top w:color="000000" w:sz="4" w:val="single"/>
              <w:left w:color="000000" w:sz="4" w:val="single"/>
              <w:bottom w:color="000000" w:sz="4" w:val="single"/>
              <w:right w:color="000000" w:sz="4" w:val="single"/>
            </w:tcBorders>
          </w:tcPr>
          <w:p w14:paraId="EC1D0000">
            <w:pPr>
              <w:pStyle w:val="Style_17"/>
              <w:ind w:firstLine="0" w:left="139" w:right="134"/>
            </w:pPr>
            <w:r>
              <w:t>Классные</w:t>
            </w:r>
          </w:p>
          <w:p w14:paraId="ED1D0000">
            <w:pPr>
              <w:pStyle w:val="Style_17"/>
              <w:spacing w:line="271" w:lineRule="exact"/>
              <w:ind w:firstLine="0" w:left="139" w:right="136"/>
            </w:pPr>
            <w:r>
              <w:t>руководители</w:t>
            </w:r>
          </w:p>
        </w:tc>
      </w:tr>
      <w:tr>
        <w:trPr>
          <w:trHeight w:hRule="atLeast" w:val="551"/>
        </w:trPr>
        <w:tc>
          <w:tcPr>
            <w:tcW w:type="dxa" w:w="567"/>
            <w:vMerge w:val="restart"/>
            <w:tcBorders>
              <w:top w:color="000000" w:sz="4" w:val="single"/>
              <w:left w:color="000000" w:sz="4" w:val="single"/>
              <w:bottom w:color="000000" w:sz="4" w:val="single"/>
              <w:right w:color="000000" w:sz="4" w:val="single"/>
            </w:tcBorders>
          </w:tcPr>
          <w:p w14:paraId="EE1D0000">
            <w:pPr>
              <w:pStyle w:val="Style_17"/>
              <w:spacing w:line="308" w:lineRule="exact"/>
              <w:ind w:firstLine="0" w:left="122" w:right="117"/>
            </w:pPr>
            <w:r>
              <w:t>40</w:t>
            </w:r>
          </w:p>
        </w:tc>
        <w:tc>
          <w:tcPr>
            <w:tcW w:type="dxa" w:w="5063"/>
            <w:gridSpan w:val="3"/>
            <w:tcBorders>
              <w:top w:color="000000" w:sz="4" w:val="single"/>
              <w:left w:color="000000" w:sz="4" w:val="single"/>
              <w:bottom w:sz="4" w:val="nil"/>
              <w:right w:color="000000" w:sz="4" w:val="single"/>
            </w:tcBorders>
          </w:tcPr>
          <w:p w14:paraId="EF1D0000">
            <w:pPr>
              <w:pStyle w:val="Style_17"/>
              <w:tabs>
                <w:tab w:leader="none" w:pos="1849" w:val="left"/>
                <w:tab w:leader="none" w:pos="3652" w:val="left"/>
                <w:tab w:leader="none" w:pos="4237" w:val="left"/>
              </w:tabs>
              <w:ind/>
            </w:pPr>
            <w:r>
              <w:t>Спортивные</w:t>
            </w:r>
            <w:r>
              <w:tab/>
            </w:r>
            <w:r>
              <w:t>мероприятия</w:t>
            </w:r>
            <w:r>
              <w:tab/>
            </w:r>
            <w:r>
              <w:t>в</w:t>
            </w:r>
            <w:r>
              <w:tab/>
            </w:r>
            <w:r>
              <w:t>рамках</w:t>
            </w:r>
          </w:p>
          <w:p w14:paraId="F01D0000">
            <w:pPr>
              <w:pStyle w:val="Style_17"/>
              <w:spacing w:line="271" w:lineRule="exact"/>
              <w:ind/>
            </w:pPr>
            <w:r>
              <w:t>деятельности</w:t>
            </w:r>
            <w:r>
              <w:rPr>
                <w:spacing w:val="-3"/>
              </w:rPr>
              <w:t xml:space="preserve"> </w:t>
            </w:r>
            <w:r>
              <w:t>школьного</w:t>
            </w:r>
            <w:r>
              <w:rPr>
                <w:spacing w:val="-3"/>
              </w:rPr>
              <w:t xml:space="preserve"> </w:t>
            </w:r>
            <w:r>
              <w:t>спортивного</w:t>
            </w:r>
            <w:r>
              <w:rPr>
                <w:spacing w:val="-3"/>
              </w:rPr>
              <w:t xml:space="preserve"> </w:t>
            </w:r>
            <w:r>
              <w:t>клуба.</w:t>
            </w:r>
          </w:p>
        </w:tc>
        <w:tc>
          <w:tcPr>
            <w:tcW w:type="dxa" w:w="1172"/>
            <w:gridSpan w:val="4"/>
            <w:vMerge w:val="restart"/>
            <w:tcBorders>
              <w:top w:color="000000" w:sz="4" w:val="single"/>
              <w:left w:color="000000" w:sz="4" w:val="single"/>
              <w:bottom w:color="000000" w:sz="4" w:val="single"/>
              <w:right w:color="000000" w:sz="4" w:val="single"/>
            </w:tcBorders>
          </w:tcPr>
          <w:p w14:paraId="F11D0000">
            <w:pPr>
              <w:pStyle w:val="Style_17"/>
              <w:spacing w:line="308" w:lineRule="exact"/>
              <w:ind w:firstLine="0" w:left="394"/>
            </w:pPr>
            <w:r>
              <w:t>1-4</w:t>
            </w:r>
          </w:p>
        </w:tc>
        <w:tc>
          <w:tcPr>
            <w:tcW w:type="dxa" w:w="1701"/>
            <w:gridSpan w:val="3"/>
            <w:vMerge w:val="restart"/>
            <w:tcBorders>
              <w:top w:color="000000" w:sz="4" w:val="single"/>
              <w:left w:color="000000" w:sz="4" w:val="single"/>
              <w:bottom w:color="000000" w:sz="4" w:val="single"/>
              <w:right w:color="000000" w:sz="4" w:val="single"/>
            </w:tcBorders>
          </w:tcPr>
          <w:p w14:paraId="F21D0000">
            <w:pPr>
              <w:pStyle w:val="Style_17"/>
              <w:ind w:firstLine="0" w:left="85" w:right="81"/>
            </w:pPr>
            <w:r>
              <w:t>В</w:t>
            </w:r>
            <w:r>
              <w:rPr>
                <w:spacing w:val="-3"/>
              </w:rPr>
              <w:t xml:space="preserve"> </w:t>
            </w:r>
            <w:r>
              <w:t>течение</w:t>
            </w:r>
          </w:p>
          <w:p w14:paraId="F31D0000">
            <w:pPr>
              <w:pStyle w:val="Style_17"/>
              <w:spacing w:line="271" w:lineRule="exact"/>
              <w:ind w:firstLine="0" w:left="85" w:right="81"/>
            </w:pPr>
            <w:r>
              <w:t>учебного</w:t>
            </w:r>
            <w:r>
              <w:rPr>
                <w:spacing w:val="-2"/>
              </w:rPr>
              <w:t xml:space="preserve"> </w:t>
            </w:r>
            <w:r>
              <w:t>года</w:t>
            </w:r>
          </w:p>
        </w:tc>
        <w:tc>
          <w:tcPr>
            <w:tcW w:type="dxa" w:w="2434"/>
            <w:gridSpan w:val="8"/>
            <w:vMerge w:val="restart"/>
            <w:tcBorders>
              <w:top w:color="000000" w:sz="4" w:val="single"/>
              <w:left w:color="000000" w:sz="4" w:val="single"/>
              <w:bottom w:color="000000" w:sz="4" w:val="single"/>
              <w:right w:color="000000" w:sz="4" w:val="single"/>
            </w:tcBorders>
          </w:tcPr>
          <w:p w14:paraId="F41D0000">
            <w:pPr>
              <w:pStyle w:val="Style_17"/>
            </w:pPr>
            <w:r>
              <w:t>Руководитель</w:t>
            </w:r>
            <w:r>
              <w:rPr>
                <w:spacing w:val="-2"/>
              </w:rPr>
              <w:t xml:space="preserve"> </w:t>
            </w:r>
            <w:r>
              <w:t>ШСК</w:t>
            </w:r>
          </w:p>
          <w:p w14:paraId="F51D0000">
            <w:pPr>
              <w:pStyle w:val="Style_17"/>
              <w:spacing w:line="271" w:lineRule="exact"/>
              <w:ind/>
            </w:pPr>
          </w:p>
        </w:tc>
      </w:tr>
      <w:tr>
        <w:trPr>
          <w:trHeight w:hRule="atLeast" w:val="60"/>
        </w:trPr>
        <w:tc>
          <w:tcPr>
            <w:tcW w:type="dxa" w:w="567"/>
            <w:gridSpan w:val="1"/>
            <w:vMerge w:val="continue"/>
            <w:tcBorders>
              <w:top w:color="000000" w:sz="4" w:val="single"/>
              <w:left w:color="000000" w:sz="4" w:val="single"/>
              <w:bottom w:color="000000" w:sz="4" w:val="single"/>
              <w:right w:color="000000" w:sz="4" w:val="single"/>
            </w:tcBorders>
          </w:tcPr>
          <w:p/>
        </w:tc>
        <w:tc>
          <w:tcPr>
            <w:tcW w:type="dxa" w:w="5063"/>
            <w:gridSpan w:val="3"/>
            <w:tcBorders>
              <w:top w:sz="4" w:val="nil"/>
              <w:left w:color="000000" w:sz="4" w:val="single"/>
              <w:bottom w:color="000000" w:sz="4" w:val="single"/>
              <w:right w:color="000000" w:sz="4" w:val="single"/>
            </w:tcBorders>
          </w:tcPr>
          <w:p w14:paraId="F61D0000">
            <w:pPr>
              <w:pStyle w:val="Style_17"/>
              <w:spacing w:line="271" w:lineRule="exact"/>
              <w:ind w:firstLine="0" w:left="0"/>
            </w:pPr>
          </w:p>
        </w:tc>
        <w:tc>
          <w:tcPr>
            <w:tcW w:type="dxa" w:w="1172"/>
            <w:gridSpan w:val="4"/>
            <w:vMerge w:val="continue"/>
            <w:tcBorders>
              <w:top w:color="000000" w:sz="4" w:val="single"/>
              <w:left w:color="000000" w:sz="4" w:val="single"/>
              <w:bottom w:color="000000" w:sz="4" w:val="single"/>
              <w:right w:color="000000" w:sz="4" w:val="single"/>
            </w:tcBorders>
          </w:tcPr>
          <w:p/>
        </w:tc>
        <w:tc>
          <w:tcPr>
            <w:tcW w:type="dxa" w:w="1701"/>
            <w:gridSpan w:val="3"/>
            <w:vMerge w:val="continue"/>
            <w:tcBorders>
              <w:top w:color="000000" w:sz="4" w:val="single"/>
              <w:left w:color="000000" w:sz="4" w:val="single"/>
              <w:bottom w:color="000000" w:sz="4" w:val="single"/>
              <w:right w:color="000000" w:sz="4" w:val="single"/>
            </w:tcBorders>
          </w:tcPr>
          <w:p/>
        </w:tc>
        <w:tc>
          <w:tcPr>
            <w:tcW w:type="dxa" w:w="2434"/>
            <w:gridSpan w:val="8"/>
            <w:vMerge w:val="continue"/>
            <w:tcBorders>
              <w:top w:color="000000" w:sz="4" w:val="single"/>
              <w:left w:color="000000" w:sz="4" w:val="single"/>
              <w:bottom w:color="000000" w:sz="4" w:val="single"/>
              <w:right w:color="000000" w:sz="4" w:val="single"/>
            </w:tcBorders>
          </w:tcPr>
          <w:p/>
        </w:tc>
      </w:tr>
      <w:tr>
        <w:trPr>
          <w:trHeight w:hRule="atLeast" w:val="827"/>
        </w:trPr>
        <w:tc>
          <w:tcPr>
            <w:tcW w:type="dxa" w:w="567"/>
            <w:tcBorders>
              <w:top w:color="000000" w:sz="4" w:val="single"/>
              <w:left w:color="000000" w:sz="4" w:val="single"/>
              <w:bottom w:color="000000" w:sz="4" w:val="single"/>
              <w:right w:color="000000" w:sz="4" w:val="single"/>
            </w:tcBorders>
          </w:tcPr>
          <w:p w14:paraId="F71D0000">
            <w:pPr>
              <w:pStyle w:val="Style_17"/>
              <w:spacing w:line="308" w:lineRule="exact"/>
              <w:ind w:firstLine="0" w:left="122" w:right="117"/>
            </w:pPr>
            <w:r>
              <w:t>41</w:t>
            </w:r>
          </w:p>
        </w:tc>
        <w:tc>
          <w:tcPr>
            <w:tcW w:type="dxa" w:w="5063"/>
            <w:gridSpan w:val="3"/>
            <w:tcBorders>
              <w:top w:color="000000" w:sz="4" w:val="single"/>
              <w:left w:color="000000" w:sz="4" w:val="single"/>
              <w:bottom w:color="000000" w:sz="4" w:val="single"/>
              <w:right w:color="000000" w:sz="4" w:val="single"/>
            </w:tcBorders>
          </w:tcPr>
          <w:p w14:paraId="F81D0000">
            <w:pPr>
              <w:pStyle w:val="Style_17"/>
            </w:pPr>
            <w:r>
              <w:t>Проект</w:t>
            </w:r>
            <w:r>
              <w:rPr>
                <w:spacing w:val="42"/>
              </w:rPr>
              <w:t xml:space="preserve"> </w:t>
            </w:r>
            <w:r>
              <w:t>«Без</w:t>
            </w:r>
            <w:r>
              <w:rPr>
                <w:spacing w:val="41"/>
              </w:rPr>
              <w:t xml:space="preserve"> </w:t>
            </w:r>
            <w:r>
              <w:t>срока</w:t>
            </w:r>
            <w:r>
              <w:rPr>
                <w:spacing w:val="36"/>
              </w:rPr>
              <w:t xml:space="preserve"> </w:t>
            </w:r>
            <w:r>
              <w:t>давности».</w:t>
            </w:r>
            <w:r>
              <w:rPr>
                <w:spacing w:val="39"/>
              </w:rPr>
              <w:t xml:space="preserve"> </w:t>
            </w:r>
            <w:r>
              <w:t>Всероссийский</w:t>
            </w:r>
          </w:p>
          <w:p w14:paraId="F91D0000">
            <w:pPr>
              <w:pStyle w:val="Style_17"/>
            </w:pPr>
            <w:r>
              <w:t>конкурс</w:t>
            </w:r>
            <w:r>
              <w:rPr>
                <w:spacing w:val="-2"/>
              </w:rPr>
              <w:t xml:space="preserve"> </w:t>
            </w:r>
            <w:r>
              <w:t>сочинений</w:t>
            </w:r>
            <w:r>
              <w:rPr>
                <w:spacing w:val="2"/>
              </w:rPr>
              <w:t xml:space="preserve"> </w:t>
            </w:r>
            <w:r>
              <w:t>«Без срока</w:t>
            </w:r>
            <w:r>
              <w:rPr>
                <w:spacing w:val="-2"/>
              </w:rPr>
              <w:t xml:space="preserve"> </w:t>
            </w:r>
            <w:r>
              <w:t>давности»</w:t>
            </w:r>
          </w:p>
        </w:tc>
        <w:tc>
          <w:tcPr>
            <w:tcW w:type="dxa" w:w="1172"/>
            <w:gridSpan w:val="4"/>
            <w:tcBorders>
              <w:top w:color="000000" w:sz="4" w:val="single"/>
              <w:left w:color="000000" w:sz="4" w:val="single"/>
              <w:bottom w:color="000000" w:sz="4" w:val="single"/>
              <w:right w:color="000000" w:sz="4" w:val="single"/>
            </w:tcBorders>
          </w:tcPr>
          <w:p w14:paraId="FA1D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FB1D0000">
            <w:pPr>
              <w:pStyle w:val="Style_17"/>
              <w:ind w:firstLine="0" w:left="85" w:right="81"/>
            </w:pPr>
            <w:r>
              <w:t>В</w:t>
            </w:r>
            <w:r>
              <w:rPr>
                <w:spacing w:val="-3"/>
              </w:rPr>
              <w:t xml:space="preserve"> </w:t>
            </w:r>
            <w:r>
              <w:t>течение</w:t>
            </w:r>
          </w:p>
          <w:p w14:paraId="FC1D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FD1D0000">
            <w:pPr>
              <w:pStyle w:val="Style_17"/>
              <w:ind w:firstLine="0" w:left="139" w:right="134"/>
            </w:pPr>
            <w:r>
              <w:t>Классные</w:t>
            </w:r>
          </w:p>
          <w:p w14:paraId="FE1D0000">
            <w:pPr>
              <w:pStyle w:val="Style_17"/>
              <w:spacing w:line="270" w:lineRule="atLeast"/>
              <w:ind w:hanging="1" w:left="419" w:right="413"/>
            </w:pPr>
            <w:r>
              <w:t>руководители</w:t>
            </w:r>
          </w:p>
        </w:tc>
      </w:tr>
      <w:tr>
        <w:trPr>
          <w:trHeight w:hRule="atLeast" w:val="323"/>
        </w:trPr>
        <w:tc>
          <w:tcPr>
            <w:tcW w:type="dxa" w:w="10937"/>
            <w:gridSpan w:val="19"/>
            <w:tcBorders>
              <w:top w:color="000000" w:sz="4" w:val="single"/>
              <w:left w:color="000000" w:sz="4" w:val="single"/>
              <w:bottom w:color="000000" w:sz="4" w:val="single"/>
              <w:right w:color="000000" w:sz="4" w:val="single"/>
            </w:tcBorders>
          </w:tcPr>
          <w:p w14:paraId="FF1D0000">
            <w:pPr>
              <w:pStyle w:val="Style_17"/>
              <w:spacing w:line="304" w:lineRule="exact"/>
              <w:ind w:firstLine="0" w:left="1527" w:right="1520"/>
              <w:jc w:val="center"/>
              <w:rPr>
                <w:b w:val="1"/>
              </w:rPr>
            </w:pPr>
            <w:r>
              <w:rPr>
                <w:b w:val="1"/>
              </w:rPr>
              <w:t>Внешкольные</w:t>
            </w:r>
            <w:r>
              <w:rPr>
                <w:b w:val="1"/>
                <w:spacing w:val="67"/>
              </w:rPr>
              <w:t xml:space="preserve"> </w:t>
            </w:r>
            <w:r>
              <w:rPr>
                <w:b w:val="1"/>
              </w:rPr>
              <w:t>мероприятия</w:t>
            </w:r>
          </w:p>
        </w:tc>
      </w:tr>
      <w:tr>
        <w:trPr>
          <w:trHeight w:hRule="atLeast" w:val="551"/>
        </w:trPr>
        <w:tc>
          <w:tcPr>
            <w:tcW w:type="dxa" w:w="567"/>
            <w:tcBorders>
              <w:top w:color="000000" w:sz="4" w:val="single"/>
              <w:left w:color="000000" w:sz="4" w:val="single"/>
              <w:bottom w:color="000000" w:sz="4" w:val="single"/>
              <w:right w:color="000000" w:sz="4" w:val="single"/>
            </w:tcBorders>
          </w:tcPr>
          <w:p w14:paraId="001E0000">
            <w:pPr>
              <w:pStyle w:val="Style_17"/>
              <w:spacing w:line="308" w:lineRule="exact"/>
              <w:ind w:firstLine="0" w:left="8"/>
            </w:pPr>
            <w:r>
              <w:t>1</w:t>
            </w:r>
          </w:p>
        </w:tc>
        <w:tc>
          <w:tcPr>
            <w:tcW w:type="dxa" w:w="5063"/>
            <w:gridSpan w:val="3"/>
            <w:tcBorders>
              <w:top w:color="000000" w:sz="4" w:val="single"/>
              <w:left w:color="000000" w:sz="4" w:val="single"/>
              <w:bottom w:color="000000" w:sz="4" w:val="single"/>
              <w:right w:color="000000" w:sz="4" w:val="single"/>
            </w:tcBorders>
          </w:tcPr>
          <w:p w14:paraId="011E0000">
            <w:pPr>
              <w:pStyle w:val="Style_17"/>
              <w:tabs>
                <w:tab w:leader="none" w:pos="1345" w:val="left"/>
                <w:tab w:leader="none" w:pos="1701" w:val="left"/>
                <w:tab w:leader="none" w:pos="3150" w:val="left"/>
                <w:tab w:leader="none" w:pos="4357" w:val="left"/>
              </w:tabs>
              <w:ind/>
            </w:pPr>
            <w:r>
              <w:t>Просмотр</w:t>
            </w:r>
            <w:r>
              <w:tab/>
            </w:r>
            <w:r>
              <w:t>и</w:t>
            </w:r>
            <w:r>
              <w:tab/>
            </w:r>
            <w:r>
              <w:t>обсуждение</w:t>
            </w:r>
            <w:r>
              <w:tab/>
            </w:r>
            <w:r>
              <w:t>выпусков</w:t>
            </w:r>
            <w:r>
              <w:tab/>
            </w:r>
            <w:r>
              <w:t>«Шоу</w:t>
            </w:r>
          </w:p>
          <w:p w14:paraId="021E0000">
            <w:pPr>
              <w:pStyle w:val="Style_17"/>
              <w:spacing w:line="271" w:lineRule="exact"/>
              <w:ind/>
            </w:pPr>
            <w:r>
              <w:t>профессий»</w:t>
            </w:r>
          </w:p>
        </w:tc>
        <w:tc>
          <w:tcPr>
            <w:tcW w:type="dxa" w:w="1172"/>
            <w:gridSpan w:val="4"/>
            <w:tcBorders>
              <w:top w:color="000000" w:sz="4" w:val="single"/>
              <w:left w:color="000000" w:sz="4" w:val="single"/>
              <w:bottom w:color="000000" w:sz="4" w:val="single"/>
              <w:right w:color="000000" w:sz="4" w:val="single"/>
            </w:tcBorders>
          </w:tcPr>
          <w:p w14:paraId="031E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041E0000">
            <w:pPr>
              <w:pStyle w:val="Style_17"/>
              <w:ind w:firstLine="0" w:left="85" w:right="81"/>
            </w:pPr>
            <w:r>
              <w:t>В</w:t>
            </w:r>
            <w:r>
              <w:rPr>
                <w:spacing w:val="-3"/>
              </w:rPr>
              <w:t xml:space="preserve"> </w:t>
            </w:r>
            <w:r>
              <w:t>течение</w:t>
            </w:r>
          </w:p>
          <w:p w14:paraId="051E0000">
            <w:pPr>
              <w:pStyle w:val="Style_17"/>
              <w:spacing w:line="271" w:lineRule="exact"/>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061E0000">
            <w:pPr>
              <w:pStyle w:val="Style_17"/>
              <w:ind w:firstLine="0" w:left="139" w:right="134"/>
            </w:pPr>
            <w:r>
              <w:t>Классные</w:t>
            </w:r>
          </w:p>
          <w:p w14:paraId="071E0000">
            <w:pPr>
              <w:pStyle w:val="Style_17"/>
              <w:spacing w:line="271" w:lineRule="exact"/>
              <w:ind w:firstLine="0" w:left="139" w:right="136"/>
            </w:pPr>
            <w:r>
              <w:t>руководители</w:t>
            </w:r>
          </w:p>
        </w:tc>
      </w:tr>
      <w:tr>
        <w:trPr>
          <w:trHeight w:hRule="atLeast" w:val="551"/>
        </w:trPr>
        <w:tc>
          <w:tcPr>
            <w:tcW w:type="dxa" w:w="567"/>
            <w:tcBorders>
              <w:top w:color="000000" w:sz="4" w:val="single"/>
              <w:left w:color="000000" w:sz="4" w:val="single"/>
              <w:bottom w:color="000000" w:sz="4" w:val="single"/>
              <w:right w:color="000000" w:sz="4" w:val="single"/>
            </w:tcBorders>
          </w:tcPr>
          <w:p w14:paraId="081E0000">
            <w:pPr>
              <w:pStyle w:val="Style_17"/>
              <w:spacing w:line="308" w:lineRule="exact"/>
              <w:ind w:firstLine="0" w:left="8"/>
            </w:pPr>
            <w:r>
              <w:t>2</w:t>
            </w:r>
          </w:p>
        </w:tc>
        <w:tc>
          <w:tcPr>
            <w:tcW w:type="dxa" w:w="5063"/>
            <w:gridSpan w:val="3"/>
            <w:tcBorders>
              <w:top w:color="000000" w:sz="4" w:val="single"/>
              <w:left w:color="000000" w:sz="4" w:val="single"/>
              <w:bottom w:color="000000" w:sz="4" w:val="single"/>
              <w:right w:color="000000" w:sz="4" w:val="single"/>
            </w:tcBorders>
          </w:tcPr>
          <w:p w14:paraId="091E0000">
            <w:pPr>
              <w:pStyle w:val="Style_17"/>
            </w:pPr>
            <w:r>
              <w:t>Выезды</w:t>
            </w:r>
            <w:r>
              <w:rPr>
                <w:spacing w:val="-4"/>
              </w:rPr>
              <w:t xml:space="preserve"> </w:t>
            </w:r>
            <w:r>
              <w:t>классных коллективов</w:t>
            </w:r>
            <w:r>
              <w:rPr>
                <w:spacing w:val="-3"/>
              </w:rPr>
              <w:t xml:space="preserve"> </w:t>
            </w:r>
            <w:r>
              <w:t>на</w:t>
            </w:r>
            <w:r>
              <w:rPr>
                <w:spacing w:val="-3"/>
              </w:rPr>
              <w:t xml:space="preserve"> </w:t>
            </w:r>
            <w:r>
              <w:t>экскурсии</w:t>
            </w:r>
          </w:p>
        </w:tc>
        <w:tc>
          <w:tcPr>
            <w:tcW w:type="dxa" w:w="1172"/>
            <w:gridSpan w:val="4"/>
            <w:tcBorders>
              <w:top w:color="000000" w:sz="4" w:val="single"/>
              <w:left w:color="000000" w:sz="4" w:val="single"/>
              <w:bottom w:color="000000" w:sz="4" w:val="single"/>
              <w:right w:color="000000" w:sz="4" w:val="single"/>
            </w:tcBorders>
          </w:tcPr>
          <w:p w14:paraId="0A1E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0B1E0000">
            <w:pPr>
              <w:pStyle w:val="Style_17"/>
              <w:ind w:firstLine="0" w:left="85" w:right="81"/>
            </w:pPr>
            <w:r>
              <w:t>В</w:t>
            </w:r>
            <w:r>
              <w:rPr>
                <w:spacing w:val="-3"/>
              </w:rPr>
              <w:t xml:space="preserve"> </w:t>
            </w:r>
            <w:r>
              <w:t>течение</w:t>
            </w:r>
          </w:p>
          <w:p w14:paraId="0C1E0000">
            <w:pPr>
              <w:pStyle w:val="Style_17"/>
              <w:spacing w:line="271" w:lineRule="exact"/>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0D1E0000">
            <w:pPr>
              <w:pStyle w:val="Style_17"/>
              <w:ind w:firstLine="0" w:left="139" w:right="134"/>
            </w:pPr>
            <w:r>
              <w:t>Классные</w:t>
            </w:r>
          </w:p>
          <w:p w14:paraId="0E1E0000">
            <w:pPr>
              <w:pStyle w:val="Style_17"/>
              <w:spacing w:line="271" w:lineRule="exact"/>
              <w:ind w:firstLine="0" w:left="139" w:right="136"/>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0F1E0000">
            <w:pPr>
              <w:pStyle w:val="Style_17"/>
              <w:spacing w:line="308" w:lineRule="exact"/>
              <w:ind w:firstLine="0" w:left="8"/>
            </w:pPr>
            <w:r>
              <w:t>3</w:t>
            </w:r>
          </w:p>
        </w:tc>
        <w:tc>
          <w:tcPr>
            <w:tcW w:type="dxa" w:w="5063"/>
            <w:gridSpan w:val="3"/>
            <w:tcBorders>
              <w:top w:color="000000" w:sz="4" w:val="single"/>
              <w:left w:color="000000" w:sz="4" w:val="single"/>
              <w:bottom w:color="000000" w:sz="4" w:val="single"/>
              <w:right w:color="000000" w:sz="4" w:val="single"/>
            </w:tcBorders>
          </w:tcPr>
          <w:p w14:paraId="101E0000">
            <w:pPr>
              <w:pStyle w:val="Style_17"/>
              <w:tabs>
                <w:tab w:leader="none" w:pos="1681" w:val="left"/>
                <w:tab w:leader="none" w:pos="3565" w:val="left"/>
              </w:tabs>
              <w:ind/>
            </w:pPr>
            <w:r>
              <w:t>Городские</w:t>
            </w:r>
            <w:r>
              <w:tab/>
            </w:r>
            <w:r>
              <w:t>тематические</w:t>
            </w:r>
            <w:r>
              <w:tab/>
            </w:r>
            <w:r>
              <w:t>мероприятия,</w:t>
            </w:r>
          </w:p>
          <w:p w14:paraId="111E0000">
            <w:pPr>
              <w:pStyle w:val="Style_17"/>
              <w:spacing w:line="270" w:lineRule="atLeast"/>
              <w:ind/>
            </w:pPr>
            <w:r>
              <w:t>фестивали,</w:t>
            </w:r>
            <w:r>
              <w:rPr>
                <w:spacing w:val="1"/>
              </w:rPr>
              <w:t xml:space="preserve"> </w:t>
            </w:r>
            <w:r>
              <w:t>праздники,</w:t>
            </w:r>
            <w:r>
              <w:rPr>
                <w:spacing w:val="1"/>
              </w:rPr>
              <w:t xml:space="preserve"> </w:t>
            </w:r>
            <w:r>
              <w:t>конкурсы</w:t>
            </w:r>
            <w:r>
              <w:rPr>
                <w:spacing w:val="1"/>
              </w:rPr>
              <w:t xml:space="preserve"> </w:t>
            </w:r>
          </w:p>
        </w:tc>
        <w:tc>
          <w:tcPr>
            <w:tcW w:type="dxa" w:w="1172"/>
            <w:gridSpan w:val="4"/>
            <w:tcBorders>
              <w:top w:color="000000" w:sz="4" w:val="single"/>
              <w:left w:color="000000" w:sz="4" w:val="single"/>
              <w:bottom w:color="000000" w:sz="4" w:val="single"/>
              <w:right w:color="000000" w:sz="4" w:val="single"/>
            </w:tcBorders>
          </w:tcPr>
          <w:p w14:paraId="121E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131E0000">
            <w:pPr>
              <w:pStyle w:val="Style_17"/>
              <w:ind w:firstLine="0" w:left="85" w:right="81"/>
            </w:pPr>
            <w:r>
              <w:t>В</w:t>
            </w:r>
            <w:r>
              <w:rPr>
                <w:spacing w:val="-3"/>
              </w:rPr>
              <w:t xml:space="preserve"> </w:t>
            </w:r>
            <w:r>
              <w:t>течение</w:t>
            </w:r>
          </w:p>
          <w:p w14:paraId="14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151E0000">
            <w:pPr>
              <w:pStyle w:val="Style_17"/>
              <w:ind w:firstLine="0" w:left="139" w:right="134"/>
            </w:pPr>
            <w:r>
              <w:t>Классные</w:t>
            </w:r>
          </w:p>
          <w:p w14:paraId="161E0000">
            <w:pPr>
              <w:pStyle w:val="Style_17"/>
              <w:ind w:firstLine="0" w:left="139" w:right="136"/>
            </w:pPr>
            <w:r>
              <w:t>руководители</w:t>
            </w:r>
          </w:p>
        </w:tc>
      </w:tr>
      <w:tr>
        <w:trPr>
          <w:trHeight w:hRule="atLeast" w:val="479"/>
        </w:trPr>
        <w:tc>
          <w:tcPr>
            <w:tcW w:type="dxa" w:w="10937"/>
            <w:gridSpan w:val="19"/>
            <w:tcBorders>
              <w:top w:color="000000" w:sz="4" w:val="single"/>
              <w:left w:color="000000" w:sz="4" w:val="single"/>
              <w:bottom w:color="000000" w:sz="4" w:val="single"/>
              <w:right w:color="000000" w:sz="4" w:val="single"/>
            </w:tcBorders>
          </w:tcPr>
          <w:p w14:paraId="171E0000">
            <w:pPr>
              <w:pStyle w:val="Style_17"/>
              <w:spacing w:line="312" w:lineRule="exact"/>
              <w:ind w:firstLine="0" w:left="1526" w:right="1521"/>
              <w:rPr>
                <w:b w:val="1"/>
              </w:rPr>
            </w:pPr>
            <w:r>
              <w:rPr>
                <w:b w:val="1"/>
              </w:rPr>
              <w:t>Организация</w:t>
            </w:r>
            <w:r>
              <w:rPr>
                <w:b w:val="1"/>
                <w:spacing w:val="-6"/>
              </w:rPr>
              <w:t xml:space="preserve"> </w:t>
            </w:r>
            <w:r>
              <w:rPr>
                <w:b w:val="1"/>
              </w:rPr>
              <w:t>предметно-пространственной</w:t>
            </w:r>
            <w:r>
              <w:rPr>
                <w:b w:val="1"/>
                <w:spacing w:val="-5"/>
              </w:rPr>
              <w:t xml:space="preserve"> </w:t>
            </w:r>
            <w:r>
              <w:rPr>
                <w:b w:val="1"/>
              </w:rPr>
              <w:t>среды</w:t>
            </w:r>
          </w:p>
        </w:tc>
      </w:tr>
      <w:tr>
        <w:trPr>
          <w:trHeight w:hRule="atLeast" w:val="827"/>
        </w:trPr>
        <w:tc>
          <w:tcPr>
            <w:tcW w:type="dxa" w:w="567"/>
            <w:tcBorders>
              <w:top w:color="000000" w:sz="4" w:val="single"/>
              <w:left w:color="000000" w:sz="4" w:val="single"/>
              <w:bottom w:color="000000" w:sz="4" w:val="single"/>
              <w:right w:color="000000" w:sz="4" w:val="single"/>
            </w:tcBorders>
          </w:tcPr>
          <w:p w14:paraId="181E0000">
            <w:pPr>
              <w:pStyle w:val="Style_17"/>
              <w:spacing w:line="308" w:lineRule="exact"/>
              <w:ind w:firstLine="0" w:left="8"/>
            </w:pPr>
            <w:r>
              <w:t>1</w:t>
            </w:r>
          </w:p>
        </w:tc>
        <w:tc>
          <w:tcPr>
            <w:tcW w:type="dxa" w:w="5063"/>
            <w:gridSpan w:val="3"/>
            <w:tcBorders>
              <w:top w:color="000000" w:sz="4" w:val="single"/>
              <w:left w:color="000000" w:sz="4" w:val="single"/>
              <w:bottom w:color="000000" w:sz="4" w:val="single"/>
              <w:right w:color="000000" w:sz="4" w:val="single"/>
            </w:tcBorders>
          </w:tcPr>
          <w:p w14:paraId="191E0000">
            <w:pPr>
              <w:pStyle w:val="Style_17"/>
              <w:tabs>
                <w:tab w:leader="none" w:pos="1797" w:val="left"/>
                <w:tab w:leader="none" w:pos="2291" w:val="left"/>
                <w:tab w:leader="none" w:pos="3837" w:val="left"/>
              </w:tabs>
              <w:ind/>
            </w:pPr>
            <w:r>
              <w:t>Организация</w:t>
            </w:r>
            <w:r>
              <w:tab/>
            </w:r>
            <w:r>
              <w:t>и</w:t>
            </w:r>
            <w:r>
              <w:tab/>
            </w:r>
            <w:r>
              <w:t>проведение</w:t>
            </w:r>
            <w:r>
              <w:tab/>
            </w:r>
            <w:r>
              <w:t>церемоний</w:t>
            </w:r>
          </w:p>
          <w:p w14:paraId="1A1E0000">
            <w:pPr>
              <w:pStyle w:val="Style_17"/>
              <w:tabs>
                <w:tab w:leader="none" w:pos="1276" w:val="left"/>
                <w:tab w:leader="none" w:pos="2332" w:val="left"/>
                <w:tab w:leader="none" w:pos="4369" w:val="left"/>
              </w:tabs>
              <w:spacing w:line="270" w:lineRule="atLeast"/>
              <w:ind w:right="98"/>
            </w:pPr>
            <w:r>
              <w:t>поднятия</w:t>
            </w:r>
            <w:r>
              <w:tab/>
            </w:r>
            <w:r>
              <w:t>(спуска)</w:t>
            </w:r>
            <w:r>
              <w:tab/>
            </w:r>
            <w:r>
              <w:t>государственного</w:t>
            </w:r>
            <w:r>
              <w:tab/>
            </w:r>
            <w:r>
              <w:rPr>
                <w:spacing w:val="-1"/>
              </w:rPr>
              <w:t>флага</w:t>
            </w:r>
            <w:r>
              <w:rPr>
                <w:spacing w:val="-57"/>
              </w:rPr>
              <w:t xml:space="preserve"> </w:t>
            </w:r>
            <w:r>
              <w:t>Российской Федерации</w:t>
            </w:r>
          </w:p>
        </w:tc>
        <w:tc>
          <w:tcPr>
            <w:tcW w:type="dxa" w:w="1172"/>
            <w:gridSpan w:val="4"/>
            <w:tcBorders>
              <w:top w:color="000000" w:sz="4" w:val="single"/>
              <w:left w:color="000000" w:sz="4" w:val="single"/>
              <w:bottom w:color="000000" w:sz="4" w:val="single"/>
              <w:right w:color="000000" w:sz="4" w:val="single"/>
            </w:tcBorders>
          </w:tcPr>
          <w:p w14:paraId="1B1E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1C1E0000">
            <w:pPr>
              <w:pStyle w:val="Style_17"/>
              <w:ind w:firstLine="0" w:left="85" w:right="81"/>
            </w:pPr>
            <w:r>
              <w:t>В</w:t>
            </w:r>
            <w:r>
              <w:rPr>
                <w:spacing w:val="-3"/>
              </w:rPr>
              <w:t xml:space="preserve"> </w:t>
            </w:r>
            <w:r>
              <w:t>течение</w:t>
            </w:r>
          </w:p>
          <w:p w14:paraId="1D1E0000">
            <w:pPr>
              <w:pStyle w:val="Style_17"/>
              <w:ind w:firstLine="0" w:left="85" w:right="81"/>
            </w:pPr>
            <w:r>
              <w:t>учебного</w:t>
            </w:r>
            <w:r>
              <w:rPr>
                <w:spacing w:val="-3"/>
              </w:rPr>
              <w:t xml:space="preserve"> </w:t>
            </w:r>
            <w:r>
              <w:t>года</w:t>
            </w:r>
          </w:p>
          <w:p w14:paraId="1E1E0000">
            <w:pPr>
              <w:pStyle w:val="Style_17"/>
              <w:spacing w:line="271" w:lineRule="exact"/>
              <w:ind w:firstLine="0" w:left="85" w:right="84"/>
            </w:pPr>
            <w:r>
              <w:t>(еженедельно)</w:t>
            </w:r>
          </w:p>
        </w:tc>
        <w:tc>
          <w:tcPr>
            <w:tcW w:type="dxa" w:w="2434"/>
            <w:gridSpan w:val="8"/>
            <w:tcBorders>
              <w:top w:color="000000" w:sz="4" w:val="single"/>
              <w:left w:color="000000" w:sz="4" w:val="single"/>
              <w:bottom w:color="000000" w:sz="4" w:val="single"/>
              <w:right w:color="000000" w:sz="4" w:val="single"/>
            </w:tcBorders>
          </w:tcPr>
          <w:p w14:paraId="1F1E0000">
            <w:pPr>
              <w:pStyle w:val="Style_17"/>
              <w:ind w:firstLine="0" w:left="139" w:right="136"/>
            </w:pPr>
            <w:r>
              <w:t>Заместитель</w:t>
            </w:r>
          </w:p>
          <w:p w14:paraId="201E0000">
            <w:pPr>
              <w:pStyle w:val="Style_17"/>
              <w:spacing w:line="270" w:lineRule="atLeast"/>
              <w:ind w:firstLine="0" w:left="139" w:right="134"/>
            </w:pPr>
            <w:r>
              <w:t>директора по ВР</w:t>
            </w:r>
            <w:r>
              <w:rPr>
                <w:spacing w:val="-57"/>
              </w:rPr>
              <w:t xml:space="preserve"> </w:t>
            </w:r>
          </w:p>
        </w:tc>
      </w:tr>
      <w:tr>
        <w:trPr>
          <w:trHeight w:hRule="atLeast" w:val="1655"/>
        </w:trPr>
        <w:tc>
          <w:tcPr>
            <w:tcW w:type="dxa" w:w="567"/>
            <w:tcBorders>
              <w:top w:color="000000" w:sz="4" w:val="single"/>
              <w:left w:color="000000" w:sz="4" w:val="single"/>
              <w:bottom w:color="000000" w:sz="4" w:val="single"/>
              <w:right w:color="000000" w:sz="4" w:val="single"/>
            </w:tcBorders>
          </w:tcPr>
          <w:p w14:paraId="211E0000">
            <w:pPr>
              <w:pStyle w:val="Style_17"/>
              <w:spacing w:line="308" w:lineRule="exact"/>
              <w:ind w:firstLine="0" w:left="8"/>
            </w:pPr>
            <w:r>
              <w:t>2</w:t>
            </w:r>
          </w:p>
        </w:tc>
        <w:tc>
          <w:tcPr>
            <w:tcW w:type="dxa" w:w="5063"/>
            <w:gridSpan w:val="3"/>
            <w:tcBorders>
              <w:top w:color="000000" w:sz="4" w:val="single"/>
              <w:left w:color="000000" w:sz="4" w:val="single"/>
              <w:bottom w:color="000000" w:sz="4" w:val="single"/>
              <w:right w:color="000000" w:sz="4" w:val="single"/>
            </w:tcBorders>
          </w:tcPr>
          <w:p w14:paraId="221E0000">
            <w:pPr>
              <w:pStyle w:val="Style_17"/>
              <w:ind/>
              <w:jc w:val="both"/>
            </w:pPr>
            <w:r>
              <w:t>Размещение</w:t>
            </w:r>
            <w:r>
              <w:rPr>
                <w:spacing w:val="25"/>
              </w:rPr>
              <w:t xml:space="preserve"> </w:t>
            </w:r>
            <w:r>
              <w:t>в</w:t>
            </w:r>
            <w:r>
              <w:rPr>
                <w:spacing w:val="29"/>
              </w:rPr>
              <w:t xml:space="preserve"> </w:t>
            </w:r>
            <w:r>
              <w:t>рекреациях</w:t>
            </w:r>
            <w:r>
              <w:rPr>
                <w:spacing w:val="32"/>
              </w:rPr>
              <w:t xml:space="preserve"> </w:t>
            </w:r>
            <w:r>
              <w:t>школы</w:t>
            </w:r>
            <w:r>
              <w:rPr>
                <w:spacing w:val="28"/>
              </w:rPr>
              <w:t xml:space="preserve"> </w:t>
            </w:r>
            <w:r>
              <w:t>карты</w:t>
            </w:r>
            <w:r>
              <w:rPr>
                <w:spacing w:val="28"/>
              </w:rPr>
              <w:t xml:space="preserve"> </w:t>
            </w:r>
            <w:r>
              <w:t>России, Твери, Тверской области,</w:t>
            </w:r>
          </w:p>
          <w:p w14:paraId="231E0000">
            <w:pPr>
              <w:pStyle w:val="Style_17"/>
              <w:spacing w:line="270" w:lineRule="atLeast"/>
              <w:ind w:right="97"/>
              <w:jc w:val="both"/>
            </w:pPr>
            <w:r>
              <w:rPr>
                <w:spacing w:val="1"/>
              </w:rPr>
              <w:t xml:space="preserve"> </w:t>
            </w:r>
            <w:r>
              <w:t>портретов</w:t>
            </w:r>
            <w:r>
              <w:rPr>
                <w:spacing w:val="1"/>
              </w:rPr>
              <w:t xml:space="preserve"> </w:t>
            </w:r>
            <w:r>
              <w:t>выдающихся</w:t>
            </w:r>
            <w:r>
              <w:rPr>
                <w:spacing w:val="1"/>
              </w:rPr>
              <w:t xml:space="preserve"> </w:t>
            </w:r>
            <w:r>
              <w:t>государственных</w:t>
            </w:r>
            <w:r>
              <w:rPr>
                <w:spacing w:val="1"/>
              </w:rPr>
              <w:t xml:space="preserve"> </w:t>
            </w:r>
            <w:r>
              <w:t>деятелей</w:t>
            </w:r>
            <w:r>
              <w:rPr>
                <w:spacing w:val="-57"/>
              </w:rPr>
              <w:t xml:space="preserve"> </w:t>
            </w:r>
            <w:r>
              <w:t>России,</w:t>
            </w:r>
            <w:r>
              <w:rPr>
                <w:spacing w:val="1"/>
              </w:rPr>
              <w:t xml:space="preserve"> </w:t>
            </w:r>
            <w:r>
              <w:t>деятелей</w:t>
            </w:r>
            <w:r>
              <w:rPr>
                <w:spacing w:val="1"/>
              </w:rPr>
              <w:t xml:space="preserve"> </w:t>
            </w:r>
            <w:r>
              <w:t>культуры,</w:t>
            </w:r>
            <w:r>
              <w:rPr>
                <w:spacing w:val="1"/>
              </w:rPr>
              <w:t xml:space="preserve"> </w:t>
            </w:r>
            <w:r>
              <w:t>науки,</w:t>
            </w:r>
            <w:r>
              <w:rPr>
                <w:spacing w:val="-57"/>
              </w:rPr>
              <w:t xml:space="preserve"> </w:t>
            </w:r>
            <w:r>
              <w:t>производства,</w:t>
            </w:r>
            <w:r>
              <w:rPr>
                <w:spacing w:val="1"/>
              </w:rPr>
              <w:t xml:space="preserve"> </w:t>
            </w:r>
            <w:r>
              <w:t>искусства,</w:t>
            </w:r>
            <w:r>
              <w:rPr>
                <w:spacing w:val="1"/>
              </w:rPr>
              <w:t xml:space="preserve"> </w:t>
            </w:r>
            <w:r>
              <w:t>военных,</w:t>
            </w:r>
            <w:r>
              <w:rPr>
                <w:spacing w:val="1"/>
              </w:rPr>
              <w:t xml:space="preserve"> </w:t>
            </w:r>
            <w:r>
              <w:t>героев</w:t>
            </w:r>
            <w:r>
              <w:rPr>
                <w:spacing w:val="1"/>
              </w:rPr>
              <w:t xml:space="preserve"> </w:t>
            </w:r>
            <w:r>
              <w:t>и</w:t>
            </w:r>
            <w:r>
              <w:rPr>
                <w:spacing w:val="1"/>
              </w:rPr>
              <w:t xml:space="preserve"> </w:t>
            </w:r>
            <w:r>
              <w:t>защитников</w:t>
            </w:r>
            <w:r>
              <w:rPr>
                <w:spacing w:val="-2"/>
              </w:rPr>
              <w:t xml:space="preserve"> </w:t>
            </w:r>
            <w:r>
              <w:t>Отечества.</w:t>
            </w:r>
          </w:p>
        </w:tc>
        <w:tc>
          <w:tcPr>
            <w:tcW w:type="dxa" w:w="1172"/>
            <w:gridSpan w:val="4"/>
            <w:tcBorders>
              <w:top w:color="000000" w:sz="4" w:val="single"/>
              <w:left w:color="000000" w:sz="4" w:val="single"/>
              <w:bottom w:color="000000" w:sz="4" w:val="single"/>
              <w:right w:color="000000" w:sz="4" w:val="single"/>
            </w:tcBorders>
          </w:tcPr>
          <w:p w14:paraId="241E0000">
            <w:pPr>
              <w:pStyle w:val="Style_17"/>
              <w:spacing w:line="308" w:lineRule="exact"/>
              <w:ind w:firstLine="0" w:left="385"/>
            </w:pPr>
            <w:r>
              <w:t>1-4</w:t>
            </w:r>
          </w:p>
        </w:tc>
        <w:tc>
          <w:tcPr>
            <w:tcW w:type="dxa" w:w="1701"/>
            <w:gridSpan w:val="3"/>
            <w:tcBorders>
              <w:top w:color="000000" w:sz="4" w:val="single"/>
              <w:left w:color="000000" w:sz="4" w:val="single"/>
              <w:bottom w:color="000000" w:sz="4" w:val="single"/>
              <w:right w:color="000000" w:sz="4" w:val="single"/>
            </w:tcBorders>
          </w:tcPr>
          <w:p w14:paraId="251E0000">
            <w:pPr>
              <w:pStyle w:val="Style_17"/>
              <w:ind w:firstLine="0" w:left="85" w:right="81"/>
            </w:pPr>
            <w:r>
              <w:t>В</w:t>
            </w:r>
            <w:r>
              <w:rPr>
                <w:spacing w:val="-3"/>
              </w:rPr>
              <w:t xml:space="preserve"> </w:t>
            </w:r>
            <w:r>
              <w:t>течение</w:t>
            </w:r>
          </w:p>
          <w:p w14:paraId="26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271E0000">
            <w:pPr>
              <w:pStyle w:val="Style_17"/>
              <w:ind w:firstLine="0" w:left="139" w:right="136"/>
            </w:pPr>
            <w:r>
              <w:t>Заместитель</w:t>
            </w:r>
          </w:p>
          <w:p w14:paraId="281E0000">
            <w:pPr>
              <w:pStyle w:val="Style_17"/>
              <w:ind w:firstLine="0" w:left="139" w:right="134"/>
            </w:pPr>
            <w:r>
              <w:t>директора по ВР</w:t>
            </w:r>
            <w:r>
              <w:rPr>
                <w:spacing w:val="-57"/>
              </w:rPr>
              <w:t xml:space="preserve"> </w:t>
            </w:r>
          </w:p>
        </w:tc>
      </w:tr>
      <w:tr>
        <w:trPr>
          <w:trHeight w:hRule="atLeast" w:val="1103"/>
        </w:trPr>
        <w:tc>
          <w:tcPr>
            <w:tcW w:type="dxa" w:w="567"/>
            <w:tcBorders>
              <w:top w:color="000000" w:sz="4" w:val="single"/>
              <w:left w:color="000000" w:sz="4" w:val="single"/>
              <w:bottom w:color="000000" w:sz="4" w:val="single"/>
              <w:right w:color="000000" w:sz="4" w:val="single"/>
            </w:tcBorders>
          </w:tcPr>
          <w:p w14:paraId="291E0000">
            <w:pPr>
              <w:pStyle w:val="Style_17"/>
              <w:spacing w:line="308" w:lineRule="exact"/>
              <w:ind w:firstLine="0" w:left="8"/>
            </w:pPr>
            <w:r>
              <w:t>3</w:t>
            </w:r>
          </w:p>
        </w:tc>
        <w:tc>
          <w:tcPr>
            <w:tcW w:type="dxa" w:w="5063"/>
            <w:gridSpan w:val="3"/>
            <w:tcBorders>
              <w:top w:color="000000" w:sz="4" w:val="single"/>
              <w:left w:color="000000" w:sz="4" w:val="single"/>
              <w:bottom w:color="000000" w:sz="4" w:val="single"/>
              <w:right w:color="000000" w:sz="4" w:val="single"/>
            </w:tcBorders>
          </w:tcPr>
          <w:p w14:paraId="2A1E0000">
            <w:pPr>
              <w:pStyle w:val="Style_17"/>
              <w:ind/>
              <w:jc w:val="both"/>
            </w:pPr>
            <w:r>
              <w:t>Публикация</w:t>
            </w:r>
            <w:r>
              <w:rPr>
                <w:spacing w:val="30"/>
              </w:rPr>
              <w:t xml:space="preserve"> </w:t>
            </w:r>
            <w:r>
              <w:t>тематических</w:t>
            </w:r>
            <w:r>
              <w:rPr>
                <w:spacing w:val="90"/>
              </w:rPr>
              <w:t xml:space="preserve"> </w:t>
            </w:r>
            <w:r>
              <w:t>заметок</w:t>
            </w:r>
            <w:r>
              <w:rPr>
                <w:spacing w:val="90"/>
              </w:rPr>
              <w:t xml:space="preserve"> </w:t>
            </w:r>
            <w:r>
              <w:t>на</w:t>
            </w:r>
            <w:r>
              <w:rPr>
                <w:spacing w:val="88"/>
              </w:rPr>
              <w:t xml:space="preserve"> </w:t>
            </w:r>
            <w:r>
              <w:t>сайте</w:t>
            </w:r>
          </w:p>
          <w:p w14:paraId="2B1E0000">
            <w:pPr>
              <w:pStyle w:val="Style_17"/>
              <w:spacing w:line="270" w:lineRule="atLeast"/>
              <w:ind w:right="97"/>
              <w:jc w:val="both"/>
            </w:pPr>
            <w:r>
              <w:t>школы</w:t>
            </w:r>
            <w:r>
              <w:rPr>
                <w:spacing w:val="1"/>
              </w:rPr>
              <w:t xml:space="preserve"> </w:t>
            </w:r>
            <w:r>
              <w:t>(новости,</w:t>
            </w:r>
            <w:r>
              <w:rPr>
                <w:spacing w:val="1"/>
              </w:rPr>
              <w:t xml:space="preserve"> </w:t>
            </w:r>
            <w:r>
              <w:t>полезная</w:t>
            </w:r>
            <w:r>
              <w:rPr>
                <w:spacing w:val="1"/>
              </w:rPr>
              <w:t xml:space="preserve"> </w:t>
            </w:r>
            <w:r>
              <w:t>информация,</w:t>
            </w:r>
            <w:r>
              <w:rPr>
                <w:spacing w:val="-57"/>
              </w:rPr>
              <w:t xml:space="preserve"> </w:t>
            </w:r>
            <w:r>
              <w:t>информация</w:t>
            </w:r>
            <w:r>
              <w:rPr>
                <w:spacing w:val="1"/>
              </w:rPr>
              <w:t xml:space="preserve"> </w:t>
            </w:r>
            <w:r>
              <w:t>патриотической</w:t>
            </w:r>
            <w:r>
              <w:rPr>
                <w:spacing w:val="1"/>
              </w:rPr>
              <w:t xml:space="preserve"> </w:t>
            </w:r>
            <w:r>
              <w:t>и</w:t>
            </w:r>
            <w:r>
              <w:rPr>
                <w:spacing w:val="1"/>
              </w:rPr>
              <w:t xml:space="preserve"> </w:t>
            </w:r>
            <w:r>
              <w:t>гражданской</w:t>
            </w:r>
            <w:r>
              <w:rPr>
                <w:spacing w:val="1"/>
              </w:rPr>
              <w:t xml:space="preserve"> </w:t>
            </w:r>
            <w:r>
              <w:t>направленности).</w:t>
            </w:r>
          </w:p>
        </w:tc>
        <w:tc>
          <w:tcPr>
            <w:tcW w:type="dxa" w:w="1172"/>
            <w:gridSpan w:val="4"/>
            <w:tcBorders>
              <w:top w:color="000000" w:sz="4" w:val="single"/>
              <w:left w:color="000000" w:sz="4" w:val="single"/>
              <w:bottom w:color="000000" w:sz="4" w:val="single"/>
              <w:right w:color="000000" w:sz="4" w:val="single"/>
            </w:tcBorders>
          </w:tcPr>
          <w:p w14:paraId="2C1E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2D1E0000">
            <w:pPr>
              <w:pStyle w:val="Style_17"/>
              <w:ind w:firstLine="0" w:left="85" w:right="81"/>
            </w:pPr>
            <w:r>
              <w:t>В</w:t>
            </w:r>
            <w:r>
              <w:rPr>
                <w:spacing w:val="-3"/>
              </w:rPr>
              <w:t xml:space="preserve"> </w:t>
            </w:r>
            <w:r>
              <w:t>течение</w:t>
            </w:r>
          </w:p>
          <w:p w14:paraId="2E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2F1E0000">
            <w:pPr>
              <w:pStyle w:val="Style_17"/>
              <w:ind w:firstLine="0" w:left="139" w:right="136"/>
            </w:pPr>
            <w:r>
              <w:t>Заместитель</w:t>
            </w:r>
          </w:p>
          <w:p w14:paraId="301E0000">
            <w:pPr>
              <w:pStyle w:val="Style_17"/>
              <w:ind w:firstLine="0" w:left="139" w:right="134"/>
            </w:pPr>
            <w:r>
              <w:t>директора по ВР</w:t>
            </w:r>
            <w:r>
              <w:rPr>
                <w:spacing w:val="-57"/>
              </w:rPr>
              <w:t xml:space="preserve"> </w:t>
            </w:r>
          </w:p>
        </w:tc>
      </w:tr>
      <w:tr>
        <w:trPr>
          <w:trHeight w:hRule="atLeast" w:val="1170"/>
        </w:trPr>
        <w:tc>
          <w:tcPr>
            <w:tcW w:type="dxa" w:w="567"/>
            <w:tcBorders>
              <w:top w:color="000000" w:sz="4" w:val="single"/>
              <w:left w:color="000000" w:sz="4" w:val="single"/>
              <w:bottom w:color="000000" w:sz="4" w:val="single"/>
              <w:right w:color="000000" w:sz="4" w:val="single"/>
            </w:tcBorders>
          </w:tcPr>
          <w:p w14:paraId="311E0000">
            <w:pPr>
              <w:pStyle w:val="Style_17"/>
              <w:spacing w:line="310" w:lineRule="exact"/>
              <w:ind w:firstLine="0" w:left="8"/>
            </w:pPr>
            <w:r>
              <w:t>4</w:t>
            </w:r>
          </w:p>
        </w:tc>
        <w:tc>
          <w:tcPr>
            <w:tcW w:type="dxa" w:w="5063"/>
            <w:gridSpan w:val="3"/>
            <w:tcBorders>
              <w:top w:color="000000" w:sz="4" w:val="single"/>
              <w:left w:color="000000" w:sz="4" w:val="single"/>
              <w:bottom w:color="000000" w:sz="4" w:val="single"/>
              <w:right w:color="000000" w:sz="4" w:val="single"/>
            </w:tcBorders>
          </w:tcPr>
          <w:p w14:paraId="321E0000">
            <w:pPr>
              <w:pStyle w:val="Style_17"/>
              <w:ind w:right="99"/>
              <w:jc w:val="both"/>
            </w:pPr>
            <w:r>
              <w:t>Подготовка</w:t>
            </w:r>
            <w:r>
              <w:rPr>
                <w:spacing w:val="1"/>
              </w:rPr>
              <w:t xml:space="preserve"> </w:t>
            </w:r>
            <w:r>
              <w:t>и</w:t>
            </w:r>
            <w:r>
              <w:rPr>
                <w:spacing w:val="1"/>
              </w:rPr>
              <w:t xml:space="preserve"> </w:t>
            </w:r>
            <w:r>
              <w:t>размещение</w:t>
            </w:r>
            <w:r>
              <w:rPr>
                <w:spacing w:val="1"/>
              </w:rPr>
              <w:t xml:space="preserve"> </w:t>
            </w:r>
            <w:r>
              <w:t>регулярно</w:t>
            </w:r>
            <w:r>
              <w:rPr>
                <w:spacing w:val="1"/>
              </w:rPr>
              <w:t xml:space="preserve"> </w:t>
            </w:r>
            <w:r>
              <w:t>сменяемых</w:t>
            </w:r>
            <w:r>
              <w:rPr>
                <w:spacing w:val="1"/>
              </w:rPr>
              <w:t xml:space="preserve"> </w:t>
            </w:r>
            <w:r>
              <w:t>экспозиций</w:t>
            </w:r>
            <w:r>
              <w:rPr>
                <w:spacing w:val="1"/>
              </w:rPr>
              <w:t xml:space="preserve"> </w:t>
            </w:r>
            <w:r>
              <w:t>творчески</w:t>
            </w:r>
            <w:r>
              <w:rPr>
                <w:spacing w:val="1"/>
              </w:rPr>
              <w:t xml:space="preserve"> </w:t>
            </w:r>
            <w:r>
              <w:t>работ</w:t>
            </w:r>
            <w:r>
              <w:rPr>
                <w:spacing w:val="-57"/>
              </w:rPr>
              <w:t xml:space="preserve"> </w:t>
            </w:r>
            <w:r>
              <w:t>обучающихся</w:t>
            </w:r>
            <w:r>
              <w:rPr>
                <w:spacing w:val="-1"/>
              </w:rPr>
              <w:t xml:space="preserve"> </w:t>
            </w:r>
            <w:r>
              <w:t>(по отдельному</w:t>
            </w:r>
            <w:r>
              <w:rPr>
                <w:spacing w:val="-8"/>
              </w:rPr>
              <w:t xml:space="preserve"> </w:t>
            </w:r>
            <w:r>
              <w:t>плану).</w:t>
            </w:r>
          </w:p>
        </w:tc>
        <w:tc>
          <w:tcPr>
            <w:tcW w:type="dxa" w:w="1172"/>
            <w:gridSpan w:val="4"/>
            <w:tcBorders>
              <w:top w:color="000000" w:sz="4" w:val="single"/>
              <w:left w:color="000000" w:sz="4" w:val="single"/>
              <w:bottom w:color="000000" w:sz="4" w:val="single"/>
              <w:right w:color="000000" w:sz="4" w:val="single"/>
            </w:tcBorders>
          </w:tcPr>
          <w:p w14:paraId="331E0000">
            <w:pPr>
              <w:pStyle w:val="Style_17"/>
              <w:spacing w:line="310"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341E0000">
            <w:pPr>
              <w:pStyle w:val="Style_17"/>
              <w:ind w:firstLine="211" w:left="125" w:right="114"/>
            </w:pPr>
            <w:r>
              <w:t>В течение</w:t>
            </w:r>
            <w:r>
              <w:rPr>
                <w:spacing w:val="1"/>
              </w:rPr>
              <w:t xml:space="preserve"> </w:t>
            </w:r>
            <w:r>
              <w:t>учебного</w:t>
            </w:r>
            <w:r>
              <w:rPr>
                <w:spacing w:val="-13"/>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351E0000">
            <w:pPr>
              <w:pStyle w:val="Style_17"/>
              <w:ind w:hanging="1" w:left="347" w:right="342"/>
            </w:pPr>
            <w:r>
              <w:t>Заместитель</w:t>
            </w:r>
            <w:r>
              <w:rPr>
                <w:spacing w:val="1"/>
              </w:rPr>
              <w:t xml:space="preserve"> </w:t>
            </w:r>
            <w:r>
              <w:t>директора по ВР</w:t>
            </w:r>
            <w:r>
              <w:rPr>
                <w:spacing w:val="-57"/>
              </w:rPr>
              <w:t xml:space="preserve"> </w:t>
            </w:r>
          </w:p>
        </w:tc>
      </w:tr>
      <w:tr>
        <w:trPr>
          <w:trHeight w:hRule="atLeast" w:val="1103"/>
        </w:trPr>
        <w:tc>
          <w:tcPr>
            <w:tcW w:type="dxa" w:w="567"/>
            <w:tcBorders>
              <w:top w:color="000000" w:sz="4" w:val="single"/>
              <w:left w:color="000000" w:sz="4" w:val="single"/>
              <w:bottom w:color="000000" w:sz="4" w:val="single"/>
              <w:right w:color="000000" w:sz="4" w:val="single"/>
            </w:tcBorders>
          </w:tcPr>
          <w:p w14:paraId="361E0000">
            <w:pPr>
              <w:pStyle w:val="Style_17"/>
              <w:spacing w:line="308" w:lineRule="exact"/>
              <w:ind w:firstLine="0" w:left="8"/>
            </w:pPr>
            <w:r>
              <w:t>5</w:t>
            </w:r>
          </w:p>
        </w:tc>
        <w:tc>
          <w:tcPr>
            <w:tcW w:type="dxa" w:w="5063"/>
            <w:gridSpan w:val="3"/>
            <w:tcBorders>
              <w:top w:color="000000" w:sz="4" w:val="single"/>
              <w:left w:color="000000" w:sz="4" w:val="single"/>
              <w:bottom w:color="000000" w:sz="4" w:val="single"/>
              <w:right w:color="000000" w:sz="4" w:val="single"/>
            </w:tcBorders>
          </w:tcPr>
          <w:p w14:paraId="371E0000">
            <w:pPr>
              <w:pStyle w:val="Style_17"/>
              <w:ind/>
              <w:jc w:val="both"/>
            </w:pPr>
            <w:r>
              <w:t xml:space="preserve">Поддержание     </w:t>
            </w:r>
            <w:r>
              <w:rPr>
                <w:spacing w:val="48"/>
              </w:rPr>
              <w:t xml:space="preserve"> </w:t>
            </w:r>
            <w:r>
              <w:t xml:space="preserve">эстетического      </w:t>
            </w:r>
            <w:r>
              <w:rPr>
                <w:spacing w:val="47"/>
              </w:rPr>
              <w:t xml:space="preserve"> </w:t>
            </w:r>
            <w:r>
              <w:t xml:space="preserve">вида      </w:t>
            </w:r>
            <w:r>
              <w:rPr>
                <w:spacing w:val="47"/>
              </w:rPr>
              <w:t xml:space="preserve"> </w:t>
            </w:r>
            <w:r>
              <w:t>и</w:t>
            </w:r>
          </w:p>
          <w:p w14:paraId="381E0000">
            <w:pPr>
              <w:pStyle w:val="Style_17"/>
              <w:spacing w:line="270" w:lineRule="atLeast"/>
              <w:ind w:right="97"/>
              <w:jc w:val="both"/>
            </w:pPr>
            <w:r>
              <w:t>благоустройство</w:t>
            </w:r>
            <w:r>
              <w:rPr>
                <w:spacing w:val="1"/>
              </w:rPr>
              <w:t xml:space="preserve"> </w:t>
            </w:r>
            <w:r>
              <w:t>всех</w:t>
            </w:r>
            <w:r>
              <w:rPr>
                <w:spacing w:val="1"/>
              </w:rPr>
              <w:t xml:space="preserve"> </w:t>
            </w:r>
            <w:r>
              <w:t>помещений</w:t>
            </w:r>
            <w:r>
              <w:rPr>
                <w:spacing w:val="1"/>
              </w:rPr>
              <w:t xml:space="preserve"> </w:t>
            </w:r>
            <w:r>
              <w:t>школы,</w:t>
            </w:r>
            <w:r>
              <w:rPr>
                <w:spacing w:val="-57"/>
              </w:rPr>
              <w:t xml:space="preserve"> </w:t>
            </w:r>
            <w:r>
              <w:t>доступных и безопасных рекреационных зон,</w:t>
            </w:r>
            <w:r>
              <w:rPr>
                <w:spacing w:val="1"/>
              </w:rPr>
              <w:t xml:space="preserve"> </w:t>
            </w:r>
            <w:r>
              <w:t>озеленение</w:t>
            </w:r>
            <w:r>
              <w:rPr>
                <w:spacing w:val="-2"/>
              </w:rPr>
              <w:t xml:space="preserve"> </w:t>
            </w:r>
            <w:r>
              <w:t>территории</w:t>
            </w:r>
            <w:r>
              <w:rPr>
                <w:spacing w:val="-2"/>
              </w:rPr>
              <w:t xml:space="preserve"> </w:t>
            </w:r>
            <w:r>
              <w:t>школы.</w:t>
            </w:r>
          </w:p>
        </w:tc>
        <w:tc>
          <w:tcPr>
            <w:tcW w:type="dxa" w:w="1172"/>
            <w:gridSpan w:val="4"/>
            <w:tcBorders>
              <w:top w:color="000000" w:sz="4" w:val="single"/>
              <w:left w:color="000000" w:sz="4" w:val="single"/>
              <w:bottom w:color="000000" w:sz="4" w:val="single"/>
              <w:right w:color="000000" w:sz="4" w:val="single"/>
            </w:tcBorders>
          </w:tcPr>
          <w:p w14:paraId="391E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3A1E0000">
            <w:pPr>
              <w:pStyle w:val="Style_17"/>
              <w:ind w:firstLine="0" w:left="85" w:right="81"/>
            </w:pPr>
            <w:r>
              <w:t>В</w:t>
            </w:r>
            <w:r>
              <w:rPr>
                <w:spacing w:val="-3"/>
              </w:rPr>
              <w:t xml:space="preserve"> </w:t>
            </w:r>
            <w:r>
              <w:t>течение</w:t>
            </w:r>
          </w:p>
          <w:p w14:paraId="3B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3C1E0000">
            <w:pPr>
              <w:pStyle w:val="Style_17"/>
              <w:ind w:firstLine="0" w:left="139" w:right="135"/>
            </w:pPr>
            <w:r>
              <w:t>Зам.</w:t>
            </w:r>
            <w:r>
              <w:rPr>
                <w:spacing w:val="-1"/>
              </w:rPr>
              <w:t xml:space="preserve"> </w:t>
            </w:r>
            <w:r>
              <w:t>директора</w:t>
            </w:r>
            <w:r>
              <w:rPr>
                <w:spacing w:val="-2"/>
              </w:rPr>
              <w:t xml:space="preserve"> </w:t>
            </w:r>
            <w:r>
              <w:t>по</w:t>
            </w:r>
          </w:p>
          <w:p w14:paraId="3D1E0000">
            <w:pPr>
              <w:pStyle w:val="Style_17"/>
              <w:ind w:firstLine="0" w:left="139" w:right="138"/>
            </w:pPr>
            <w:r>
              <w:t>АХЧ</w:t>
            </w:r>
          </w:p>
          <w:p w14:paraId="3E1E0000">
            <w:pPr>
              <w:pStyle w:val="Style_17"/>
              <w:ind w:firstLine="0" w:left="138" w:right="138"/>
            </w:pPr>
          </w:p>
        </w:tc>
      </w:tr>
      <w:tr>
        <w:trPr>
          <w:trHeight w:hRule="atLeast" w:val="827"/>
        </w:trPr>
        <w:tc>
          <w:tcPr>
            <w:tcW w:type="dxa" w:w="567"/>
            <w:tcBorders>
              <w:top w:color="000000" w:sz="4" w:val="single"/>
              <w:left w:color="000000" w:sz="4" w:val="single"/>
              <w:bottom w:color="000000" w:sz="4" w:val="single"/>
              <w:right w:color="000000" w:sz="4" w:val="single"/>
            </w:tcBorders>
          </w:tcPr>
          <w:p w14:paraId="3F1E0000">
            <w:pPr>
              <w:pStyle w:val="Style_17"/>
              <w:spacing w:line="308" w:lineRule="exact"/>
              <w:ind w:firstLine="0" w:left="8"/>
            </w:pPr>
            <w:r>
              <w:t>6</w:t>
            </w:r>
          </w:p>
        </w:tc>
        <w:tc>
          <w:tcPr>
            <w:tcW w:type="dxa" w:w="5063"/>
            <w:gridSpan w:val="3"/>
            <w:tcBorders>
              <w:top w:color="000000" w:sz="4" w:val="single"/>
              <w:left w:color="000000" w:sz="4" w:val="single"/>
              <w:bottom w:color="000000" w:sz="4" w:val="single"/>
              <w:right w:color="000000" w:sz="4" w:val="single"/>
            </w:tcBorders>
          </w:tcPr>
          <w:p w14:paraId="401E0000">
            <w:pPr>
              <w:pStyle w:val="Style_17"/>
            </w:pPr>
            <w:r>
              <w:t>Оформление</w:t>
            </w:r>
            <w:r>
              <w:rPr>
                <w:spacing w:val="47"/>
              </w:rPr>
              <w:t xml:space="preserve"> </w:t>
            </w:r>
            <w:r>
              <w:t>и</w:t>
            </w:r>
            <w:r>
              <w:rPr>
                <w:spacing w:val="48"/>
              </w:rPr>
              <w:t xml:space="preserve"> </w:t>
            </w:r>
            <w:r>
              <w:t>обновление</w:t>
            </w:r>
            <w:r>
              <w:rPr>
                <w:spacing w:val="47"/>
              </w:rPr>
              <w:t xml:space="preserve"> </w:t>
            </w:r>
            <w:r>
              <w:t>классных</w:t>
            </w:r>
            <w:r>
              <w:rPr>
                <w:spacing w:val="53"/>
              </w:rPr>
              <w:t xml:space="preserve"> </w:t>
            </w:r>
            <w:r>
              <w:t>уголков</w:t>
            </w:r>
          </w:p>
          <w:p w14:paraId="411E0000">
            <w:pPr>
              <w:pStyle w:val="Style_17"/>
              <w:tabs>
                <w:tab w:leader="none" w:pos="952" w:val="left"/>
                <w:tab w:leader="none" w:pos="2346" w:val="left"/>
                <w:tab w:leader="none" w:pos="3993" w:val="left"/>
              </w:tabs>
              <w:spacing w:line="270" w:lineRule="atLeast"/>
              <w:ind w:right="99"/>
            </w:pPr>
            <w:r>
              <w:t>(при</w:t>
            </w:r>
            <w:r>
              <w:tab/>
            </w:r>
            <w:r>
              <w:t>наличии),</w:t>
            </w:r>
            <w:r>
              <w:tab/>
            </w:r>
            <w:r>
              <w:t>оформление</w:t>
            </w:r>
            <w:r>
              <w:tab/>
            </w:r>
            <w:r>
              <w:rPr>
                <w:spacing w:val="-1"/>
              </w:rPr>
              <w:t>классных</w:t>
            </w:r>
            <w:r>
              <w:rPr>
                <w:spacing w:val="-57"/>
              </w:rPr>
              <w:t xml:space="preserve"> </w:t>
            </w:r>
            <w:r>
              <w:t>кабинетов</w:t>
            </w:r>
            <w:r>
              <w:rPr>
                <w:spacing w:val="-2"/>
              </w:rPr>
              <w:t xml:space="preserve"> </w:t>
            </w:r>
            <w:r>
              <w:t>к</w:t>
            </w:r>
            <w:r>
              <w:rPr>
                <w:spacing w:val="-2"/>
              </w:rPr>
              <w:t xml:space="preserve"> </w:t>
            </w:r>
            <w:r>
              <w:t>праздникам.</w:t>
            </w:r>
          </w:p>
        </w:tc>
        <w:tc>
          <w:tcPr>
            <w:tcW w:type="dxa" w:w="1172"/>
            <w:gridSpan w:val="4"/>
            <w:tcBorders>
              <w:top w:color="000000" w:sz="4" w:val="single"/>
              <w:left w:color="000000" w:sz="4" w:val="single"/>
              <w:bottom w:color="000000" w:sz="4" w:val="single"/>
              <w:right w:color="000000" w:sz="4" w:val="single"/>
            </w:tcBorders>
          </w:tcPr>
          <w:p w14:paraId="421E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431E0000">
            <w:pPr>
              <w:pStyle w:val="Style_17"/>
              <w:ind w:firstLine="0" w:left="85" w:right="81"/>
            </w:pPr>
            <w:r>
              <w:t>В</w:t>
            </w:r>
            <w:r>
              <w:rPr>
                <w:spacing w:val="-3"/>
              </w:rPr>
              <w:t xml:space="preserve"> </w:t>
            </w:r>
            <w:r>
              <w:t>течение</w:t>
            </w:r>
          </w:p>
          <w:p w14:paraId="44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451E0000">
            <w:pPr>
              <w:pStyle w:val="Style_17"/>
              <w:ind w:firstLine="0" w:left="139" w:right="136"/>
            </w:pPr>
            <w:r>
              <w:t>Заместитель</w:t>
            </w:r>
          </w:p>
          <w:p w14:paraId="461E0000">
            <w:pPr>
              <w:pStyle w:val="Style_17"/>
              <w:spacing w:line="270" w:lineRule="atLeast"/>
              <w:ind w:firstLine="0" w:left="139" w:right="134"/>
            </w:pPr>
            <w:r>
              <w:t>директора по ВР</w:t>
            </w:r>
            <w:r>
              <w:rPr>
                <w:spacing w:val="-57"/>
              </w:rPr>
              <w:t xml:space="preserve"> </w:t>
            </w:r>
          </w:p>
        </w:tc>
      </w:tr>
      <w:tr>
        <w:trPr>
          <w:trHeight w:hRule="atLeast" w:val="840"/>
        </w:trPr>
        <w:tc>
          <w:tcPr>
            <w:tcW w:type="dxa" w:w="567"/>
            <w:tcBorders>
              <w:top w:color="000000" w:sz="4" w:val="single"/>
              <w:left w:color="000000" w:sz="4" w:val="single"/>
              <w:bottom w:color="000000" w:sz="4" w:val="single"/>
              <w:right w:color="000000" w:sz="4" w:val="single"/>
            </w:tcBorders>
          </w:tcPr>
          <w:p w14:paraId="471E0000">
            <w:pPr>
              <w:pStyle w:val="Style_17"/>
              <w:spacing w:line="308" w:lineRule="exact"/>
              <w:ind w:firstLine="0" w:left="8"/>
            </w:pPr>
            <w:r>
              <w:t>7</w:t>
            </w:r>
          </w:p>
        </w:tc>
        <w:tc>
          <w:tcPr>
            <w:tcW w:type="dxa" w:w="5063"/>
            <w:gridSpan w:val="3"/>
            <w:tcBorders>
              <w:top w:color="000000" w:sz="4" w:val="single"/>
              <w:left w:color="000000" w:sz="4" w:val="single"/>
              <w:bottom w:color="000000" w:sz="4" w:val="single"/>
              <w:right w:color="000000" w:sz="4" w:val="single"/>
            </w:tcBorders>
          </w:tcPr>
          <w:p w14:paraId="481E0000">
            <w:pPr>
              <w:pStyle w:val="Style_17"/>
              <w:tabs>
                <w:tab w:leader="none" w:pos="3553" w:val="left"/>
              </w:tabs>
              <w:ind/>
            </w:pPr>
            <w:r>
              <w:t>Оформление</w:t>
            </w:r>
            <w:r>
              <w:rPr>
                <w:spacing w:val="100"/>
              </w:rPr>
              <w:t xml:space="preserve"> </w:t>
            </w:r>
            <w:r>
              <w:t>и</w:t>
            </w:r>
            <w:r>
              <w:rPr>
                <w:spacing w:val="102"/>
              </w:rPr>
              <w:t xml:space="preserve"> </w:t>
            </w:r>
            <w:r>
              <w:t>обновление</w:t>
            </w:r>
            <w:r>
              <w:tab/>
            </w:r>
            <w:r>
              <w:t>тематических</w:t>
            </w:r>
          </w:p>
          <w:p w14:paraId="491E0000">
            <w:pPr>
              <w:pStyle w:val="Style_17"/>
              <w:spacing w:line="273" w:lineRule="exact"/>
              <w:ind/>
            </w:pPr>
            <w:r>
              <w:t>стендов</w:t>
            </w:r>
            <w:r>
              <w:rPr>
                <w:spacing w:val="-2"/>
              </w:rPr>
              <w:t xml:space="preserve"> </w:t>
            </w:r>
            <w:r>
              <w:t>для</w:t>
            </w:r>
            <w:r>
              <w:rPr>
                <w:spacing w:val="-1"/>
              </w:rPr>
              <w:t xml:space="preserve"> </w:t>
            </w:r>
            <w:r>
              <w:t>обучающихся,</w:t>
            </w:r>
            <w:r>
              <w:rPr>
                <w:spacing w:val="-2"/>
              </w:rPr>
              <w:t xml:space="preserve"> </w:t>
            </w:r>
            <w:r>
              <w:t>родителей.</w:t>
            </w:r>
          </w:p>
        </w:tc>
        <w:tc>
          <w:tcPr>
            <w:tcW w:type="dxa" w:w="1172"/>
            <w:gridSpan w:val="4"/>
            <w:tcBorders>
              <w:top w:color="000000" w:sz="4" w:val="single"/>
              <w:left w:color="000000" w:sz="4" w:val="single"/>
              <w:bottom w:color="000000" w:sz="4" w:val="single"/>
              <w:right w:color="000000" w:sz="4" w:val="single"/>
            </w:tcBorders>
          </w:tcPr>
          <w:p w14:paraId="4A1E0000">
            <w:pPr>
              <w:pStyle w:val="Style_17"/>
              <w:spacing w:line="308" w:lineRule="exact"/>
              <w:ind w:firstLine="0" w:left="394"/>
            </w:pPr>
            <w:r>
              <w:t>1-4</w:t>
            </w:r>
          </w:p>
        </w:tc>
        <w:tc>
          <w:tcPr>
            <w:tcW w:type="dxa" w:w="1701"/>
            <w:gridSpan w:val="3"/>
            <w:tcBorders>
              <w:top w:color="000000" w:sz="4" w:val="single"/>
              <w:left w:color="000000" w:sz="4" w:val="single"/>
              <w:bottom w:color="000000" w:sz="4" w:val="single"/>
              <w:right w:color="000000" w:sz="4" w:val="single"/>
            </w:tcBorders>
          </w:tcPr>
          <w:p w14:paraId="4B1E0000">
            <w:pPr>
              <w:pStyle w:val="Style_17"/>
              <w:ind w:firstLine="0" w:left="85" w:right="81"/>
            </w:pPr>
            <w:r>
              <w:t>В</w:t>
            </w:r>
            <w:r>
              <w:rPr>
                <w:spacing w:val="-3"/>
              </w:rPr>
              <w:t xml:space="preserve"> </w:t>
            </w:r>
            <w:r>
              <w:t>течение</w:t>
            </w:r>
          </w:p>
          <w:p w14:paraId="4C1E0000">
            <w:pPr>
              <w:pStyle w:val="Style_17"/>
              <w:spacing w:line="273" w:lineRule="exact"/>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4D1E0000">
            <w:pPr>
              <w:pStyle w:val="Style_17"/>
              <w:ind w:firstLine="0" w:left="139" w:right="136"/>
            </w:pPr>
            <w:r>
              <w:t>Заместитель</w:t>
            </w:r>
          </w:p>
          <w:p w14:paraId="4E1E0000">
            <w:pPr>
              <w:pStyle w:val="Style_17"/>
              <w:spacing w:line="273" w:lineRule="exact"/>
              <w:ind w:firstLine="0" w:left="139" w:right="136"/>
            </w:pPr>
            <w:r>
              <w:t>директора</w:t>
            </w:r>
            <w:r>
              <w:rPr>
                <w:spacing w:val="-2"/>
              </w:rPr>
              <w:t xml:space="preserve"> </w:t>
            </w:r>
            <w:r>
              <w:t>по</w:t>
            </w:r>
            <w:r>
              <w:rPr>
                <w:spacing w:val="-1"/>
              </w:rPr>
              <w:t xml:space="preserve"> </w:t>
            </w:r>
            <w:r>
              <w:t>ВР</w:t>
            </w:r>
          </w:p>
        </w:tc>
      </w:tr>
      <w:tr>
        <w:trPr>
          <w:trHeight w:hRule="atLeast" w:val="827"/>
        </w:trPr>
        <w:tc>
          <w:tcPr>
            <w:tcW w:type="dxa" w:w="567"/>
            <w:tcBorders>
              <w:top w:color="000000" w:sz="4" w:val="single"/>
              <w:left w:color="000000" w:sz="4" w:val="single"/>
              <w:bottom w:color="000000" w:sz="4" w:val="single"/>
              <w:right w:color="000000" w:sz="4" w:val="single"/>
            </w:tcBorders>
          </w:tcPr>
          <w:p w14:paraId="4F1E0000">
            <w:pPr>
              <w:pStyle w:val="Style_17"/>
              <w:spacing w:line="308" w:lineRule="exact"/>
              <w:ind w:firstLine="0" w:left="8"/>
            </w:pPr>
            <w:r>
              <w:t>8</w:t>
            </w:r>
          </w:p>
        </w:tc>
        <w:tc>
          <w:tcPr>
            <w:tcW w:type="dxa" w:w="5063"/>
            <w:gridSpan w:val="3"/>
            <w:tcBorders>
              <w:top w:color="000000" w:sz="4" w:val="single"/>
              <w:left w:color="000000" w:sz="4" w:val="single"/>
              <w:bottom w:color="000000" w:sz="4" w:val="single"/>
              <w:right w:color="000000" w:sz="4" w:val="single"/>
            </w:tcBorders>
          </w:tcPr>
          <w:p w14:paraId="501E0000">
            <w:pPr>
              <w:pStyle w:val="Style_17"/>
              <w:tabs>
                <w:tab w:leader="none" w:pos="1881" w:val="left"/>
                <w:tab w:leader="none" w:pos="3474" w:val="left"/>
              </w:tabs>
              <w:ind/>
            </w:pPr>
            <w:r>
              <w:t>«Новогодний</w:t>
            </w:r>
            <w:r>
              <w:tab/>
            </w:r>
            <w:r>
              <w:t>переполох»</w:t>
            </w:r>
            <w:r>
              <w:tab/>
            </w:r>
            <w:r>
              <w:t>(коллективное</w:t>
            </w:r>
          </w:p>
          <w:p w14:paraId="511E0000">
            <w:pPr>
              <w:pStyle w:val="Style_17"/>
            </w:pPr>
            <w:r>
              <w:t>оформление</w:t>
            </w:r>
            <w:r>
              <w:rPr>
                <w:spacing w:val="-2"/>
              </w:rPr>
              <w:t xml:space="preserve"> </w:t>
            </w:r>
            <w:r>
              <w:t>школы</w:t>
            </w:r>
            <w:r>
              <w:rPr>
                <w:spacing w:val="-2"/>
              </w:rPr>
              <w:t xml:space="preserve"> </w:t>
            </w:r>
            <w:r>
              <w:t>к Новому</w:t>
            </w:r>
            <w:r>
              <w:rPr>
                <w:spacing w:val="-6"/>
              </w:rPr>
              <w:t xml:space="preserve"> </w:t>
            </w:r>
            <w:r>
              <w:t>году).</w:t>
            </w:r>
          </w:p>
        </w:tc>
        <w:tc>
          <w:tcPr>
            <w:tcW w:type="dxa" w:w="1172"/>
            <w:gridSpan w:val="4"/>
            <w:tcBorders>
              <w:top w:color="000000" w:sz="4" w:val="single"/>
              <w:left w:color="000000" w:sz="4" w:val="single"/>
              <w:bottom w:color="000000" w:sz="4" w:val="single"/>
              <w:right w:color="000000" w:sz="4" w:val="single"/>
            </w:tcBorders>
          </w:tcPr>
          <w:p w14:paraId="52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531E0000">
            <w:pPr>
              <w:pStyle w:val="Style_17"/>
              <w:ind w:firstLine="0" w:left="85" w:right="83"/>
            </w:pPr>
            <w:r>
              <w:t>декабрь</w:t>
            </w:r>
          </w:p>
        </w:tc>
        <w:tc>
          <w:tcPr>
            <w:tcW w:type="dxa" w:w="2434"/>
            <w:gridSpan w:val="8"/>
            <w:tcBorders>
              <w:top w:color="000000" w:sz="4" w:val="single"/>
              <w:left w:color="000000" w:sz="4" w:val="single"/>
              <w:bottom w:color="000000" w:sz="4" w:val="single"/>
              <w:right w:color="000000" w:sz="4" w:val="single"/>
            </w:tcBorders>
          </w:tcPr>
          <w:p w14:paraId="541E0000">
            <w:pPr>
              <w:pStyle w:val="Style_17"/>
              <w:ind w:firstLine="0" w:left="139" w:right="136"/>
            </w:pPr>
            <w:r>
              <w:t>Заместитель</w:t>
            </w:r>
          </w:p>
          <w:p w14:paraId="551E0000">
            <w:pPr>
              <w:pStyle w:val="Style_17"/>
              <w:spacing w:line="270" w:lineRule="atLeast"/>
              <w:ind w:firstLine="0" w:left="139" w:right="134"/>
            </w:pPr>
            <w:r>
              <w:t>директора по ВР</w:t>
            </w:r>
            <w:r>
              <w:rPr>
                <w:spacing w:val="-57"/>
              </w:rPr>
              <w:t xml:space="preserve"> </w:t>
            </w:r>
          </w:p>
        </w:tc>
      </w:tr>
      <w:tr>
        <w:trPr>
          <w:trHeight w:hRule="atLeast" w:val="827"/>
        </w:trPr>
        <w:tc>
          <w:tcPr>
            <w:tcW w:type="dxa" w:w="567"/>
            <w:tcBorders>
              <w:top w:color="000000" w:sz="4" w:val="single"/>
              <w:left w:color="000000" w:sz="4" w:val="single"/>
              <w:bottom w:color="000000" w:sz="4" w:val="single"/>
              <w:right w:color="000000" w:sz="4" w:val="single"/>
            </w:tcBorders>
          </w:tcPr>
          <w:p w14:paraId="561E0000">
            <w:pPr>
              <w:pStyle w:val="Style_17"/>
              <w:spacing w:line="308" w:lineRule="exact"/>
              <w:ind w:firstLine="0" w:left="8"/>
            </w:pPr>
            <w:r>
              <w:t>9</w:t>
            </w:r>
          </w:p>
        </w:tc>
        <w:tc>
          <w:tcPr>
            <w:tcW w:type="dxa" w:w="5063"/>
            <w:gridSpan w:val="3"/>
            <w:tcBorders>
              <w:top w:color="000000" w:sz="4" w:val="single"/>
              <w:left w:color="000000" w:sz="4" w:val="single"/>
              <w:bottom w:color="000000" w:sz="4" w:val="single"/>
              <w:right w:color="000000" w:sz="4" w:val="single"/>
            </w:tcBorders>
          </w:tcPr>
          <w:p w14:paraId="571E0000">
            <w:pPr>
              <w:pStyle w:val="Style_17"/>
              <w:tabs>
                <w:tab w:leader="none" w:pos="1405" w:val="left"/>
                <w:tab w:leader="none" w:pos="2281" w:val="left"/>
              </w:tabs>
              <w:ind/>
            </w:pPr>
            <w:r>
              <w:t>Выставки</w:t>
            </w:r>
            <w:r>
              <w:tab/>
            </w:r>
            <w:r>
              <w:t>работ</w:t>
            </w:r>
            <w:r>
              <w:tab/>
            </w:r>
            <w:r>
              <w:t>декоративно-прикладного</w:t>
            </w:r>
          </w:p>
          <w:p w14:paraId="581E0000">
            <w:pPr>
              <w:pStyle w:val="Style_17"/>
            </w:pPr>
            <w:r>
              <w:t>творчества</w:t>
            </w:r>
            <w:r>
              <w:rPr>
                <w:spacing w:val="-5"/>
              </w:rPr>
              <w:t xml:space="preserve"> </w:t>
            </w:r>
            <w:r>
              <w:t>обучающихся</w:t>
            </w:r>
          </w:p>
        </w:tc>
        <w:tc>
          <w:tcPr>
            <w:tcW w:type="dxa" w:w="1172"/>
            <w:gridSpan w:val="4"/>
            <w:tcBorders>
              <w:top w:color="000000" w:sz="4" w:val="single"/>
              <w:left w:color="000000" w:sz="4" w:val="single"/>
              <w:bottom w:color="000000" w:sz="4" w:val="single"/>
              <w:right w:color="000000" w:sz="4" w:val="single"/>
            </w:tcBorders>
          </w:tcPr>
          <w:p w14:paraId="59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5A1E0000">
            <w:pPr>
              <w:pStyle w:val="Style_17"/>
              <w:ind w:firstLine="0" w:left="85" w:right="81"/>
            </w:pPr>
            <w:r>
              <w:t>В</w:t>
            </w:r>
            <w:r>
              <w:rPr>
                <w:spacing w:val="-3"/>
              </w:rPr>
              <w:t xml:space="preserve"> </w:t>
            </w:r>
            <w:r>
              <w:t>течение</w:t>
            </w:r>
          </w:p>
          <w:p w14:paraId="5B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5C1E0000">
            <w:pPr>
              <w:pStyle w:val="Style_17"/>
              <w:ind w:firstLine="0" w:left="139" w:right="136"/>
            </w:pPr>
            <w:r>
              <w:t>Заместитель</w:t>
            </w:r>
          </w:p>
          <w:p w14:paraId="5D1E0000">
            <w:pPr>
              <w:pStyle w:val="Style_17"/>
              <w:spacing w:line="270" w:lineRule="atLeast"/>
              <w:ind w:firstLine="0" w:left="139" w:right="134"/>
            </w:pPr>
            <w:r>
              <w:t>директора по ВР</w:t>
            </w:r>
            <w:r>
              <w:rPr>
                <w:spacing w:val="-57"/>
              </w:rPr>
              <w:t xml:space="preserve"> </w:t>
            </w:r>
          </w:p>
        </w:tc>
      </w:tr>
      <w:tr>
        <w:trPr>
          <w:trHeight w:hRule="atLeast" w:val="357"/>
        </w:trPr>
        <w:tc>
          <w:tcPr>
            <w:tcW w:type="dxa" w:w="10937"/>
            <w:gridSpan w:val="19"/>
            <w:tcBorders>
              <w:top w:color="000000" w:sz="4" w:val="single"/>
              <w:left w:color="000000" w:sz="4" w:val="single"/>
              <w:bottom w:color="000000" w:sz="4" w:val="single"/>
              <w:right w:color="000000" w:sz="4" w:val="single"/>
            </w:tcBorders>
          </w:tcPr>
          <w:p w14:paraId="5E1E0000">
            <w:pPr>
              <w:pStyle w:val="Style_17"/>
              <w:spacing w:line="312" w:lineRule="exact"/>
              <w:ind w:firstLine="0" w:left="1527" w:right="1521"/>
              <w:rPr>
                <w:b w:val="1"/>
              </w:rPr>
            </w:pPr>
            <w:r>
              <w:rPr>
                <w:b w:val="1"/>
              </w:rPr>
              <w:t>Взаимодействие</w:t>
            </w:r>
            <w:r>
              <w:rPr>
                <w:b w:val="1"/>
                <w:spacing w:val="-4"/>
              </w:rPr>
              <w:t xml:space="preserve"> </w:t>
            </w:r>
            <w:r>
              <w:rPr>
                <w:b w:val="1"/>
              </w:rPr>
              <w:t>с</w:t>
            </w:r>
            <w:r>
              <w:rPr>
                <w:b w:val="1"/>
                <w:spacing w:val="-5"/>
              </w:rPr>
              <w:t xml:space="preserve"> </w:t>
            </w:r>
            <w:r>
              <w:rPr>
                <w:b w:val="1"/>
              </w:rPr>
              <w:t>родителями</w:t>
            </w:r>
            <w:r>
              <w:rPr>
                <w:b w:val="1"/>
                <w:spacing w:val="-5"/>
              </w:rPr>
              <w:t xml:space="preserve"> </w:t>
            </w:r>
            <w:r>
              <w:rPr>
                <w:b w:val="1"/>
              </w:rPr>
              <w:t>(законными</w:t>
            </w:r>
            <w:r>
              <w:rPr>
                <w:b w:val="1"/>
                <w:spacing w:val="-4"/>
              </w:rPr>
              <w:t xml:space="preserve"> </w:t>
            </w:r>
            <w:r>
              <w:rPr>
                <w:b w:val="1"/>
              </w:rPr>
              <w:t>представителями)</w:t>
            </w:r>
          </w:p>
        </w:tc>
      </w:tr>
      <w:tr>
        <w:trPr>
          <w:trHeight w:hRule="atLeast" w:val="311"/>
        </w:trPr>
        <w:tc>
          <w:tcPr>
            <w:tcW w:type="dxa" w:w="567"/>
            <w:tcBorders>
              <w:top w:color="000000" w:sz="4" w:val="single"/>
              <w:left w:color="000000" w:sz="4" w:val="single"/>
              <w:bottom w:color="000000" w:sz="4" w:val="single"/>
              <w:right w:color="000000" w:sz="4" w:val="single"/>
            </w:tcBorders>
          </w:tcPr>
          <w:p w14:paraId="5F1E0000">
            <w:pPr>
              <w:pStyle w:val="Style_17"/>
              <w:ind w:firstLine="0" w:left="7"/>
              <w:rPr>
                <w:i w:val="1"/>
              </w:rPr>
            </w:pPr>
            <w:r>
              <w:rPr>
                <w:i w:val="1"/>
              </w:rPr>
              <w:t>№</w:t>
            </w:r>
          </w:p>
        </w:tc>
        <w:tc>
          <w:tcPr>
            <w:tcW w:type="dxa" w:w="5063"/>
            <w:gridSpan w:val="3"/>
            <w:tcBorders>
              <w:top w:color="000000" w:sz="4" w:val="single"/>
              <w:left w:color="000000" w:sz="4" w:val="single"/>
              <w:bottom w:color="000000" w:sz="4" w:val="single"/>
              <w:right w:color="000000" w:sz="4" w:val="single"/>
            </w:tcBorders>
          </w:tcPr>
          <w:p w14:paraId="601E0000">
            <w:pPr>
              <w:pStyle w:val="Style_17"/>
              <w:rPr>
                <w:i w:val="1"/>
              </w:rPr>
            </w:pPr>
            <w:r>
              <w:rPr>
                <w:i w:val="1"/>
              </w:rPr>
              <w:t>Дела,</w:t>
            </w:r>
            <w:r>
              <w:rPr>
                <w:i w:val="1"/>
                <w:spacing w:val="6"/>
              </w:rPr>
              <w:t xml:space="preserve"> </w:t>
            </w:r>
            <w:r>
              <w:rPr>
                <w:i w:val="1"/>
              </w:rPr>
              <w:t>события,</w:t>
            </w:r>
            <w:r>
              <w:rPr>
                <w:i w:val="1"/>
                <w:spacing w:val="8"/>
              </w:rPr>
              <w:t xml:space="preserve"> </w:t>
            </w:r>
            <w:r>
              <w:rPr>
                <w:i w:val="1"/>
              </w:rPr>
              <w:t>мероприятия</w:t>
            </w:r>
          </w:p>
        </w:tc>
        <w:tc>
          <w:tcPr>
            <w:tcW w:type="dxa" w:w="1172"/>
            <w:gridSpan w:val="4"/>
            <w:tcBorders>
              <w:top w:color="000000" w:sz="4" w:val="single"/>
              <w:left w:color="000000" w:sz="4" w:val="single"/>
              <w:bottom w:color="000000" w:sz="4" w:val="single"/>
              <w:right w:color="000000" w:sz="4" w:val="single"/>
            </w:tcBorders>
          </w:tcPr>
          <w:p w14:paraId="611E0000">
            <w:pPr>
              <w:pStyle w:val="Style_17"/>
              <w:ind w:firstLine="0" w:left="181" w:right="180"/>
              <w:rPr>
                <w:i w:val="1"/>
              </w:rPr>
            </w:pPr>
            <w:r>
              <w:rPr>
                <w:i w:val="1"/>
              </w:rPr>
              <w:t>Классы</w:t>
            </w:r>
          </w:p>
        </w:tc>
        <w:tc>
          <w:tcPr>
            <w:tcW w:type="dxa" w:w="1701"/>
            <w:gridSpan w:val="3"/>
            <w:tcBorders>
              <w:top w:color="000000" w:sz="4" w:val="single"/>
              <w:left w:color="000000" w:sz="4" w:val="single"/>
              <w:bottom w:color="000000" w:sz="4" w:val="single"/>
              <w:right w:color="000000" w:sz="4" w:val="single"/>
            </w:tcBorders>
          </w:tcPr>
          <w:p w14:paraId="621E0000">
            <w:pPr>
              <w:pStyle w:val="Style_17"/>
              <w:ind w:firstLine="0" w:left="85" w:right="80"/>
              <w:rPr>
                <w:i w:val="1"/>
              </w:rPr>
            </w:pPr>
            <w:r>
              <w:rPr>
                <w:i w:val="1"/>
              </w:rPr>
              <w:t>Сроки</w:t>
            </w:r>
          </w:p>
        </w:tc>
        <w:tc>
          <w:tcPr>
            <w:tcW w:type="dxa" w:w="2434"/>
            <w:gridSpan w:val="8"/>
            <w:tcBorders>
              <w:top w:color="000000" w:sz="4" w:val="single"/>
              <w:left w:color="000000" w:sz="4" w:val="single"/>
              <w:bottom w:color="000000" w:sz="4" w:val="single"/>
              <w:right w:color="000000" w:sz="4" w:val="single"/>
            </w:tcBorders>
          </w:tcPr>
          <w:p w14:paraId="631E0000">
            <w:pPr>
              <w:pStyle w:val="Style_17"/>
              <w:ind w:firstLine="0" w:left="139" w:right="134"/>
              <w:rPr>
                <w:i w:val="1"/>
              </w:rPr>
            </w:pPr>
            <w:r>
              <w:rPr>
                <w:i w:val="1"/>
              </w:rPr>
              <w:t>Ответственные</w:t>
            </w:r>
          </w:p>
        </w:tc>
      </w:tr>
      <w:tr>
        <w:trPr>
          <w:trHeight w:hRule="atLeast" w:val="827"/>
        </w:trPr>
        <w:tc>
          <w:tcPr>
            <w:tcW w:type="dxa" w:w="567"/>
            <w:tcBorders>
              <w:top w:color="000000" w:sz="4" w:val="single"/>
              <w:left w:color="000000" w:sz="4" w:val="single"/>
              <w:bottom w:color="000000" w:sz="4" w:val="single"/>
              <w:right w:color="000000" w:sz="4" w:val="single"/>
            </w:tcBorders>
          </w:tcPr>
          <w:p w14:paraId="641E0000">
            <w:pPr>
              <w:pStyle w:val="Style_17"/>
              <w:spacing w:line="308" w:lineRule="exact"/>
              <w:ind w:firstLine="0" w:left="8"/>
            </w:pPr>
            <w:r>
              <w:t>1</w:t>
            </w:r>
          </w:p>
        </w:tc>
        <w:tc>
          <w:tcPr>
            <w:tcW w:type="dxa" w:w="5063"/>
            <w:gridSpan w:val="3"/>
            <w:tcBorders>
              <w:top w:color="000000" w:sz="4" w:val="single"/>
              <w:left w:color="000000" w:sz="4" w:val="single"/>
              <w:bottom w:color="000000" w:sz="4" w:val="single"/>
              <w:right w:color="000000" w:sz="4" w:val="single"/>
            </w:tcBorders>
          </w:tcPr>
          <w:p w14:paraId="651E0000">
            <w:pPr>
              <w:pStyle w:val="Style_17"/>
            </w:pPr>
            <w:r>
              <w:t>Работа</w:t>
            </w:r>
            <w:r>
              <w:rPr>
                <w:spacing w:val="41"/>
              </w:rPr>
              <w:t xml:space="preserve"> </w:t>
            </w:r>
            <w:r>
              <w:t>Родительского</w:t>
            </w:r>
            <w:r>
              <w:rPr>
                <w:spacing w:val="39"/>
              </w:rPr>
              <w:t xml:space="preserve"> </w:t>
            </w:r>
            <w:r>
              <w:t>патруля</w:t>
            </w:r>
            <w:r>
              <w:rPr>
                <w:spacing w:val="42"/>
              </w:rPr>
              <w:t xml:space="preserve"> </w:t>
            </w:r>
            <w:r>
              <w:t>(профилактика</w:t>
            </w:r>
          </w:p>
          <w:p w14:paraId="661E0000">
            <w:pPr>
              <w:pStyle w:val="Style_17"/>
            </w:pPr>
            <w:r>
              <w:t>ДДТТ).</w:t>
            </w:r>
          </w:p>
        </w:tc>
        <w:tc>
          <w:tcPr>
            <w:tcW w:type="dxa" w:w="1172"/>
            <w:gridSpan w:val="4"/>
            <w:tcBorders>
              <w:top w:color="000000" w:sz="4" w:val="single"/>
              <w:left w:color="000000" w:sz="4" w:val="single"/>
              <w:bottom w:color="000000" w:sz="4" w:val="single"/>
              <w:right w:color="000000" w:sz="4" w:val="single"/>
            </w:tcBorders>
          </w:tcPr>
          <w:p w14:paraId="67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681E0000">
            <w:pPr>
              <w:pStyle w:val="Style_17"/>
              <w:ind w:firstLine="0" w:left="85" w:right="81"/>
            </w:pPr>
            <w:r>
              <w:t>В</w:t>
            </w:r>
            <w:r>
              <w:rPr>
                <w:spacing w:val="-3"/>
              </w:rPr>
              <w:t xml:space="preserve"> </w:t>
            </w:r>
            <w:r>
              <w:t>течение</w:t>
            </w:r>
          </w:p>
          <w:p w14:paraId="69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6A1E0000">
            <w:pPr>
              <w:pStyle w:val="Style_17"/>
              <w:ind w:firstLine="0" w:left="139" w:right="136"/>
            </w:pPr>
            <w:r>
              <w:t>Заместитель</w:t>
            </w:r>
          </w:p>
          <w:p w14:paraId="6B1E0000">
            <w:pPr>
              <w:pStyle w:val="Style_17"/>
              <w:spacing w:line="270" w:lineRule="atLeast"/>
              <w:ind w:firstLine="0" w:left="139" w:right="134"/>
            </w:pPr>
            <w:r>
              <w:t>директора по ВР</w:t>
            </w:r>
            <w:r>
              <w:rPr>
                <w:spacing w:val="-57"/>
              </w:rPr>
              <w:t xml:space="preserve"> </w:t>
            </w:r>
          </w:p>
        </w:tc>
      </w:tr>
      <w:tr>
        <w:trPr>
          <w:trHeight w:hRule="atLeast" w:val="827"/>
        </w:trPr>
        <w:tc>
          <w:tcPr>
            <w:tcW w:type="dxa" w:w="567"/>
            <w:tcBorders>
              <w:top w:color="000000" w:sz="4" w:val="single"/>
              <w:left w:color="000000" w:sz="4" w:val="single"/>
              <w:bottom w:color="000000" w:sz="4" w:val="single"/>
              <w:right w:color="000000" w:sz="4" w:val="single"/>
            </w:tcBorders>
          </w:tcPr>
          <w:p w14:paraId="6C1E0000">
            <w:pPr>
              <w:pStyle w:val="Style_17"/>
              <w:spacing w:line="308" w:lineRule="exact"/>
              <w:ind w:firstLine="0" w:left="8"/>
            </w:pPr>
            <w:r>
              <w:t>2</w:t>
            </w:r>
          </w:p>
        </w:tc>
        <w:tc>
          <w:tcPr>
            <w:tcW w:type="dxa" w:w="5063"/>
            <w:gridSpan w:val="3"/>
            <w:tcBorders>
              <w:top w:color="000000" w:sz="4" w:val="single"/>
              <w:left w:color="000000" w:sz="4" w:val="single"/>
              <w:bottom w:color="000000" w:sz="4" w:val="single"/>
              <w:right w:color="000000" w:sz="4" w:val="single"/>
            </w:tcBorders>
          </w:tcPr>
          <w:p w14:paraId="6D1E0000">
            <w:pPr>
              <w:pStyle w:val="Style_17"/>
            </w:pPr>
            <w:r>
              <w:t>Организация</w:t>
            </w:r>
            <w:r>
              <w:rPr>
                <w:spacing w:val="2"/>
              </w:rPr>
              <w:t xml:space="preserve"> </w:t>
            </w:r>
            <w:r>
              <w:t>Родительского</w:t>
            </w:r>
            <w:r>
              <w:rPr>
                <w:spacing w:val="5"/>
              </w:rPr>
              <w:t xml:space="preserve"> </w:t>
            </w:r>
            <w:r>
              <w:t>контроля</w:t>
            </w:r>
            <w:r>
              <w:rPr>
                <w:spacing w:val="3"/>
              </w:rPr>
              <w:t xml:space="preserve"> </w:t>
            </w:r>
            <w:r>
              <w:t>качества</w:t>
            </w:r>
          </w:p>
          <w:p w14:paraId="6E1E0000">
            <w:pPr>
              <w:pStyle w:val="Style_17"/>
            </w:pPr>
            <w:r>
              <w:t>питания.</w:t>
            </w:r>
          </w:p>
        </w:tc>
        <w:tc>
          <w:tcPr>
            <w:tcW w:type="dxa" w:w="1172"/>
            <w:gridSpan w:val="4"/>
            <w:tcBorders>
              <w:top w:color="000000" w:sz="4" w:val="single"/>
              <w:left w:color="000000" w:sz="4" w:val="single"/>
              <w:bottom w:color="000000" w:sz="4" w:val="single"/>
              <w:right w:color="000000" w:sz="4" w:val="single"/>
            </w:tcBorders>
          </w:tcPr>
          <w:p w14:paraId="6F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701E0000">
            <w:pPr>
              <w:pStyle w:val="Style_17"/>
              <w:ind w:firstLine="0" w:left="85" w:right="81"/>
            </w:pPr>
            <w:r>
              <w:t>В</w:t>
            </w:r>
            <w:r>
              <w:rPr>
                <w:spacing w:val="-3"/>
              </w:rPr>
              <w:t xml:space="preserve"> </w:t>
            </w:r>
            <w:r>
              <w:t>течение</w:t>
            </w:r>
          </w:p>
          <w:p w14:paraId="71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721E0000">
            <w:pPr>
              <w:pStyle w:val="Style_17"/>
              <w:ind w:firstLine="0" w:left="139" w:right="136"/>
            </w:pPr>
            <w:r>
              <w:t>Заместитель</w:t>
            </w:r>
          </w:p>
          <w:p w14:paraId="731E0000">
            <w:pPr>
              <w:pStyle w:val="Style_17"/>
              <w:spacing w:line="270" w:lineRule="atLeast"/>
              <w:ind w:firstLine="0" w:left="139" w:right="134"/>
            </w:pPr>
            <w:r>
              <w:t>директора по ВР</w:t>
            </w:r>
            <w:r>
              <w:rPr>
                <w:spacing w:val="-57"/>
              </w:rPr>
              <w:t xml:space="preserve"> </w:t>
            </w:r>
          </w:p>
        </w:tc>
      </w:tr>
      <w:tr>
        <w:trPr>
          <w:trHeight w:hRule="atLeast" w:val="829"/>
        </w:trPr>
        <w:tc>
          <w:tcPr>
            <w:tcW w:type="dxa" w:w="567"/>
            <w:tcBorders>
              <w:top w:color="000000" w:sz="4" w:val="single"/>
              <w:left w:color="000000" w:sz="4" w:val="single"/>
              <w:bottom w:color="000000" w:sz="4" w:val="single"/>
              <w:right w:color="000000" w:sz="4" w:val="single"/>
            </w:tcBorders>
          </w:tcPr>
          <w:p w14:paraId="741E0000">
            <w:pPr>
              <w:pStyle w:val="Style_17"/>
              <w:spacing w:line="310" w:lineRule="exact"/>
              <w:ind w:firstLine="0" w:left="8"/>
            </w:pPr>
            <w:r>
              <w:t>3</w:t>
            </w:r>
          </w:p>
        </w:tc>
        <w:tc>
          <w:tcPr>
            <w:tcW w:type="dxa" w:w="5063"/>
            <w:gridSpan w:val="3"/>
            <w:tcBorders>
              <w:top w:color="000000" w:sz="4" w:val="single"/>
              <w:left w:color="000000" w:sz="4" w:val="single"/>
              <w:bottom w:color="000000" w:sz="4" w:val="single"/>
              <w:right w:color="000000" w:sz="4" w:val="single"/>
            </w:tcBorders>
          </w:tcPr>
          <w:p w14:paraId="751E0000">
            <w:pPr>
              <w:pStyle w:val="Style_17"/>
              <w:tabs>
                <w:tab w:leader="none" w:pos="1640" w:val="left"/>
                <w:tab w:leader="none" w:pos="2581" w:val="left"/>
                <w:tab w:leader="none" w:pos="4300" w:val="left"/>
              </w:tabs>
              <w:ind w:right="98"/>
            </w:pPr>
            <w:r>
              <w:t>Организация</w:t>
            </w:r>
            <w:r>
              <w:tab/>
            </w:r>
            <w:r>
              <w:t>работы</w:t>
            </w:r>
            <w:r>
              <w:tab/>
            </w:r>
            <w:r>
              <w:t>Управляющего</w:t>
            </w:r>
            <w:r>
              <w:tab/>
            </w:r>
            <w:r>
              <w:rPr>
                <w:spacing w:val="-1"/>
              </w:rPr>
              <w:t>совета</w:t>
            </w:r>
            <w:r>
              <w:rPr>
                <w:spacing w:val="-57"/>
              </w:rPr>
              <w:t xml:space="preserve"> </w:t>
            </w:r>
            <w:r>
              <w:t>школы.</w:t>
            </w:r>
          </w:p>
        </w:tc>
        <w:tc>
          <w:tcPr>
            <w:tcW w:type="dxa" w:w="1172"/>
            <w:gridSpan w:val="4"/>
            <w:tcBorders>
              <w:top w:color="000000" w:sz="4" w:val="single"/>
              <w:left w:color="000000" w:sz="4" w:val="single"/>
              <w:bottom w:color="000000" w:sz="4" w:val="single"/>
              <w:right w:color="000000" w:sz="4" w:val="single"/>
            </w:tcBorders>
          </w:tcPr>
          <w:p w14:paraId="761E0000">
            <w:pPr>
              <w:pStyle w:val="Style_17"/>
              <w:spacing w:line="310"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771E0000">
            <w:pPr>
              <w:pStyle w:val="Style_17"/>
              <w:ind w:firstLine="211" w:left="125" w:right="114"/>
            </w:pPr>
            <w:r>
              <w:t>В течение</w:t>
            </w:r>
            <w:r>
              <w:rPr>
                <w:spacing w:val="1"/>
              </w:rPr>
              <w:t xml:space="preserve"> </w:t>
            </w:r>
            <w:r>
              <w:t>учебного</w:t>
            </w:r>
            <w:r>
              <w:rPr>
                <w:spacing w:val="-13"/>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781E0000">
            <w:pPr>
              <w:pStyle w:val="Style_17"/>
              <w:ind w:firstLine="220" w:left="347" w:right="339"/>
            </w:pPr>
            <w:r>
              <w:t>Заместитель</w:t>
            </w:r>
            <w:r>
              <w:rPr>
                <w:spacing w:val="1"/>
              </w:rPr>
              <w:t xml:space="preserve"> </w:t>
            </w:r>
            <w:r>
              <w:t>директора</w:t>
            </w:r>
            <w:r>
              <w:rPr>
                <w:spacing w:val="-8"/>
              </w:rPr>
              <w:t xml:space="preserve"> </w:t>
            </w:r>
            <w:r>
              <w:t>по</w:t>
            </w:r>
            <w:r>
              <w:rPr>
                <w:spacing w:val="-6"/>
              </w:rPr>
              <w:t xml:space="preserve"> </w:t>
            </w:r>
            <w:r>
              <w:t>ВР</w:t>
            </w:r>
          </w:p>
          <w:p w14:paraId="791E0000">
            <w:pPr>
              <w:pStyle w:val="Style_17"/>
              <w:spacing w:line="271" w:lineRule="exact"/>
              <w:ind w:firstLine="0" w:left="498"/>
            </w:pPr>
          </w:p>
        </w:tc>
      </w:tr>
      <w:tr>
        <w:trPr>
          <w:trHeight w:hRule="atLeast" w:val="1103"/>
        </w:trPr>
        <w:tc>
          <w:tcPr>
            <w:tcW w:type="dxa" w:w="567"/>
            <w:tcBorders>
              <w:top w:color="000000" w:sz="4" w:val="single"/>
              <w:left w:color="000000" w:sz="4" w:val="single"/>
              <w:bottom w:color="000000" w:sz="4" w:val="single"/>
              <w:right w:color="000000" w:sz="4" w:val="single"/>
            </w:tcBorders>
          </w:tcPr>
          <w:p w14:paraId="7A1E0000">
            <w:pPr>
              <w:pStyle w:val="Style_17"/>
              <w:spacing w:line="308" w:lineRule="exact"/>
              <w:ind w:firstLine="0" w:left="8"/>
            </w:pPr>
            <w:r>
              <w:t>4</w:t>
            </w:r>
          </w:p>
        </w:tc>
        <w:tc>
          <w:tcPr>
            <w:tcW w:type="dxa" w:w="5063"/>
            <w:gridSpan w:val="3"/>
            <w:tcBorders>
              <w:top w:color="000000" w:sz="4" w:val="single"/>
              <w:left w:color="000000" w:sz="4" w:val="single"/>
              <w:bottom w:color="000000" w:sz="4" w:val="single"/>
              <w:right w:color="000000" w:sz="4" w:val="single"/>
            </w:tcBorders>
          </w:tcPr>
          <w:p w14:paraId="7B1E0000">
            <w:pPr>
              <w:pStyle w:val="Style_17"/>
              <w:ind/>
              <w:jc w:val="both"/>
            </w:pPr>
            <w:r>
              <w:t xml:space="preserve">Общешкольные    </w:t>
            </w:r>
            <w:r>
              <w:rPr>
                <w:spacing w:val="50"/>
              </w:rPr>
              <w:t xml:space="preserve"> </w:t>
            </w:r>
            <w:r>
              <w:t xml:space="preserve">родительские     </w:t>
            </w:r>
            <w:r>
              <w:rPr>
                <w:spacing w:val="49"/>
              </w:rPr>
              <w:t xml:space="preserve"> </w:t>
            </w:r>
            <w:r>
              <w:t>собрания,</w:t>
            </w:r>
          </w:p>
          <w:p w14:paraId="7C1E0000">
            <w:pPr>
              <w:pStyle w:val="Style_17"/>
              <w:spacing w:line="270" w:lineRule="atLeast"/>
              <w:ind w:right="99"/>
              <w:jc w:val="both"/>
            </w:pPr>
            <w:r>
              <w:t>направленные</w:t>
            </w:r>
            <w:r>
              <w:rPr>
                <w:spacing w:val="1"/>
              </w:rPr>
              <w:t xml:space="preserve"> </w:t>
            </w:r>
            <w:r>
              <w:t>на</w:t>
            </w:r>
            <w:r>
              <w:rPr>
                <w:spacing w:val="1"/>
              </w:rPr>
              <w:t xml:space="preserve"> </w:t>
            </w:r>
            <w:r>
              <w:t>обсуждение</w:t>
            </w:r>
            <w:r>
              <w:rPr>
                <w:spacing w:val="1"/>
              </w:rPr>
              <w:t xml:space="preserve"> </w:t>
            </w:r>
            <w:r>
              <w:t>актуальных</w:t>
            </w:r>
            <w:r>
              <w:rPr>
                <w:spacing w:val="-57"/>
              </w:rPr>
              <w:t xml:space="preserve"> </w:t>
            </w:r>
            <w:r>
              <w:t>вопросов</w:t>
            </w:r>
            <w:r>
              <w:rPr>
                <w:spacing w:val="1"/>
              </w:rPr>
              <w:t xml:space="preserve"> </w:t>
            </w:r>
            <w:r>
              <w:t>либо</w:t>
            </w:r>
            <w:r>
              <w:rPr>
                <w:spacing w:val="1"/>
              </w:rPr>
              <w:t xml:space="preserve"> </w:t>
            </w:r>
            <w:r>
              <w:t>решение</w:t>
            </w:r>
            <w:r>
              <w:rPr>
                <w:spacing w:val="1"/>
              </w:rPr>
              <w:t xml:space="preserve"> </w:t>
            </w:r>
            <w:r>
              <w:t>острых</w:t>
            </w:r>
            <w:r>
              <w:rPr>
                <w:spacing w:val="1"/>
              </w:rPr>
              <w:t xml:space="preserve"> </w:t>
            </w:r>
            <w:r>
              <w:t>школьных</w:t>
            </w:r>
            <w:r>
              <w:rPr>
                <w:spacing w:val="-57"/>
              </w:rPr>
              <w:t xml:space="preserve"> </w:t>
            </w:r>
            <w:r>
              <w:t>проблем.</w:t>
            </w:r>
          </w:p>
        </w:tc>
        <w:tc>
          <w:tcPr>
            <w:tcW w:type="dxa" w:w="1172"/>
            <w:gridSpan w:val="4"/>
            <w:tcBorders>
              <w:top w:color="000000" w:sz="4" w:val="single"/>
              <w:left w:color="000000" w:sz="4" w:val="single"/>
              <w:bottom w:color="000000" w:sz="4" w:val="single"/>
              <w:right w:color="000000" w:sz="4" w:val="single"/>
            </w:tcBorders>
          </w:tcPr>
          <w:p w14:paraId="7D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7E1E0000">
            <w:pPr>
              <w:pStyle w:val="Style_17"/>
              <w:ind w:firstLine="0" w:left="85" w:right="81"/>
            </w:pPr>
            <w:r>
              <w:t>В</w:t>
            </w:r>
            <w:r>
              <w:rPr>
                <w:spacing w:val="-3"/>
              </w:rPr>
              <w:t xml:space="preserve"> </w:t>
            </w:r>
            <w:r>
              <w:t>течение</w:t>
            </w:r>
          </w:p>
          <w:p w14:paraId="7F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801E0000">
            <w:pPr>
              <w:pStyle w:val="Style_17"/>
              <w:ind w:firstLine="0" w:left="139" w:right="136"/>
            </w:pPr>
            <w:r>
              <w:t>Заместители</w:t>
            </w:r>
          </w:p>
          <w:p w14:paraId="811E0000">
            <w:pPr>
              <w:pStyle w:val="Style_17"/>
              <w:ind w:firstLine="0" w:left="139" w:right="133"/>
            </w:pPr>
            <w:r>
              <w:t>директора по УВР,</w:t>
            </w:r>
            <w:r>
              <w:rPr>
                <w:spacing w:val="-57"/>
              </w:rPr>
              <w:t xml:space="preserve"> </w:t>
            </w:r>
            <w:r>
              <w:t>ВР.</w:t>
            </w:r>
          </w:p>
        </w:tc>
      </w:tr>
      <w:tr>
        <w:trPr>
          <w:trHeight w:hRule="atLeast" w:val="827"/>
        </w:trPr>
        <w:tc>
          <w:tcPr>
            <w:tcW w:type="dxa" w:w="567"/>
            <w:tcBorders>
              <w:top w:color="000000" w:sz="4" w:val="single"/>
              <w:left w:color="000000" w:sz="4" w:val="single"/>
              <w:bottom w:color="000000" w:sz="4" w:val="single"/>
              <w:right w:color="000000" w:sz="4" w:val="single"/>
            </w:tcBorders>
          </w:tcPr>
          <w:p w14:paraId="821E0000">
            <w:pPr>
              <w:pStyle w:val="Style_17"/>
              <w:spacing w:line="308" w:lineRule="exact"/>
              <w:ind w:firstLine="0" w:left="8"/>
            </w:pPr>
            <w:r>
              <w:t>5</w:t>
            </w:r>
          </w:p>
        </w:tc>
        <w:tc>
          <w:tcPr>
            <w:tcW w:type="dxa" w:w="5063"/>
            <w:gridSpan w:val="3"/>
            <w:tcBorders>
              <w:top w:color="000000" w:sz="4" w:val="single"/>
              <w:left w:color="000000" w:sz="4" w:val="single"/>
              <w:bottom w:color="000000" w:sz="4" w:val="single"/>
              <w:right w:color="000000" w:sz="4" w:val="single"/>
            </w:tcBorders>
          </w:tcPr>
          <w:p w14:paraId="831E0000">
            <w:pPr>
              <w:pStyle w:val="Style_17"/>
            </w:pPr>
            <w:r>
              <w:t>Классные</w:t>
            </w:r>
            <w:r>
              <w:rPr>
                <w:spacing w:val="58"/>
              </w:rPr>
              <w:t xml:space="preserve"> </w:t>
            </w:r>
            <w:r>
              <w:t>родительские</w:t>
            </w:r>
            <w:r>
              <w:rPr>
                <w:spacing w:val="117"/>
              </w:rPr>
              <w:t xml:space="preserve"> </w:t>
            </w:r>
            <w:r>
              <w:t>собрания</w:t>
            </w:r>
            <w:r>
              <w:rPr>
                <w:spacing w:val="118"/>
              </w:rPr>
              <w:t xml:space="preserve"> </w:t>
            </w:r>
            <w:r>
              <w:t>(согласно</w:t>
            </w:r>
          </w:p>
          <w:p w14:paraId="841E0000">
            <w:pPr>
              <w:pStyle w:val="Style_17"/>
            </w:pPr>
            <w:r>
              <w:t>утвержденной</w:t>
            </w:r>
            <w:r>
              <w:rPr>
                <w:spacing w:val="-4"/>
              </w:rPr>
              <w:t xml:space="preserve"> </w:t>
            </w:r>
            <w:r>
              <w:t>циклограмме).</w:t>
            </w:r>
          </w:p>
        </w:tc>
        <w:tc>
          <w:tcPr>
            <w:tcW w:type="dxa" w:w="1172"/>
            <w:gridSpan w:val="4"/>
            <w:tcBorders>
              <w:top w:color="000000" w:sz="4" w:val="single"/>
              <w:left w:color="000000" w:sz="4" w:val="single"/>
              <w:bottom w:color="000000" w:sz="4" w:val="single"/>
              <w:right w:color="000000" w:sz="4" w:val="single"/>
            </w:tcBorders>
          </w:tcPr>
          <w:p w14:paraId="85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861E0000">
            <w:pPr>
              <w:pStyle w:val="Style_17"/>
              <w:ind w:firstLine="0" w:left="85" w:right="84"/>
            </w:pPr>
            <w:r>
              <w:t>Не</w:t>
            </w:r>
            <w:r>
              <w:rPr>
                <w:spacing w:val="-5"/>
              </w:rPr>
              <w:t xml:space="preserve"> </w:t>
            </w:r>
            <w:r>
              <w:t>реже</w:t>
            </w:r>
          </w:p>
          <w:p w14:paraId="871E0000">
            <w:pPr>
              <w:pStyle w:val="Style_17"/>
              <w:spacing w:line="270" w:lineRule="atLeast"/>
              <w:ind w:firstLine="0" w:left="85" w:right="79"/>
            </w:pPr>
            <w:r>
              <w:t>одного раза в</w:t>
            </w:r>
            <w:r>
              <w:rPr>
                <w:spacing w:val="-57"/>
              </w:rPr>
              <w:t xml:space="preserve"> </w:t>
            </w:r>
            <w:r>
              <w:t>четверть</w:t>
            </w:r>
          </w:p>
        </w:tc>
        <w:tc>
          <w:tcPr>
            <w:tcW w:type="dxa" w:w="2434"/>
            <w:gridSpan w:val="8"/>
            <w:tcBorders>
              <w:top w:color="000000" w:sz="4" w:val="single"/>
              <w:left w:color="000000" w:sz="4" w:val="single"/>
              <w:bottom w:color="000000" w:sz="4" w:val="single"/>
              <w:right w:color="000000" w:sz="4" w:val="single"/>
            </w:tcBorders>
          </w:tcPr>
          <w:p w14:paraId="881E0000">
            <w:pPr>
              <w:pStyle w:val="Style_17"/>
              <w:ind w:firstLine="0" w:left="139" w:right="134"/>
            </w:pPr>
            <w:r>
              <w:t>Классные</w:t>
            </w:r>
          </w:p>
          <w:p w14:paraId="891E0000">
            <w:pPr>
              <w:pStyle w:val="Style_17"/>
              <w:ind w:firstLine="0" w:left="139" w:right="136"/>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8A1E0000">
            <w:pPr>
              <w:pStyle w:val="Style_17"/>
              <w:spacing w:line="308" w:lineRule="exact"/>
              <w:ind w:firstLine="0" w:left="8"/>
            </w:pPr>
            <w:r>
              <w:t>6</w:t>
            </w:r>
          </w:p>
        </w:tc>
        <w:tc>
          <w:tcPr>
            <w:tcW w:type="dxa" w:w="5063"/>
            <w:gridSpan w:val="3"/>
            <w:tcBorders>
              <w:top w:color="000000" w:sz="4" w:val="single"/>
              <w:left w:color="000000" w:sz="4" w:val="single"/>
              <w:bottom w:color="000000" w:sz="4" w:val="single"/>
              <w:right w:color="000000" w:sz="4" w:val="single"/>
            </w:tcBorders>
          </w:tcPr>
          <w:p w14:paraId="8B1E0000">
            <w:pPr>
              <w:pStyle w:val="Style_17"/>
            </w:pPr>
            <w:r>
              <w:t>Организация</w:t>
            </w:r>
            <w:r>
              <w:rPr>
                <w:spacing w:val="50"/>
              </w:rPr>
              <w:t xml:space="preserve"> </w:t>
            </w:r>
            <w:r>
              <w:t>участия</w:t>
            </w:r>
            <w:r>
              <w:rPr>
                <w:spacing w:val="49"/>
              </w:rPr>
              <w:t xml:space="preserve"> </w:t>
            </w:r>
            <w:r>
              <w:t>родителей</w:t>
            </w:r>
            <w:r>
              <w:rPr>
                <w:spacing w:val="51"/>
              </w:rPr>
              <w:t xml:space="preserve"> </w:t>
            </w:r>
            <w:r>
              <w:t>в</w:t>
            </w:r>
            <w:r>
              <w:rPr>
                <w:spacing w:val="49"/>
              </w:rPr>
              <w:t xml:space="preserve"> </w:t>
            </w:r>
            <w:r>
              <w:t>вебинарах,</w:t>
            </w:r>
          </w:p>
          <w:p w14:paraId="8C1E0000">
            <w:pPr>
              <w:pStyle w:val="Style_17"/>
              <w:tabs>
                <w:tab w:leader="none" w:pos="2226" w:val="left"/>
                <w:tab w:leader="none" w:pos="4197" w:val="left"/>
              </w:tabs>
              <w:spacing w:line="270" w:lineRule="atLeast"/>
              <w:ind w:right="99"/>
            </w:pPr>
            <w:r>
              <w:t>Всероссийских</w:t>
            </w:r>
            <w:r>
              <w:tab/>
            </w:r>
            <w:r>
              <w:t>родительских</w:t>
            </w:r>
            <w:r>
              <w:tab/>
            </w:r>
            <w:r>
              <w:rPr>
                <w:spacing w:val="-2"/>
              </w:rPr>
              <w:t>уроках,</w:t>
            </w:r>
            <w:r>
              <w:rPr>
                <w:spacing w:val="-57"/>
              </w:rPr>
              <w:t xml:space="preserve"> </w:t>
            </w:r>
            <w:r>
              <w:t>собраниях</w:t>
            </w:r>
            <w:r>
              <w:rPr>
                <w:spacing w:val="-2"/>
              </w:rPr>
              <w:t xml:space="preserve"> </w:t>
            </w:r>
            <w:r>
              <w:t>на</w:t>
            </w:r>
            <w:r>
              <w:rPr>
                <w:spacing w:val="-2"/>
              </w:rPr>
              <w:t xml:space="preserve"> </w:t>
            </w:r>
            <w:r>
              <w:t>актуальные</w:t>
            </w:r>
            <w:r>
              <w:rPr>
                <w:spacing w:val="-2"/>
              </w:rPr>
              <w:t xml:space="preserve"> </w:t>
            </w:r>
            <w:r>
              <w:t>для</w:t>
            </w:r>
            <w:r>
              <w:rPr>
                <w:spacing w:val="-1"/>
              </w:rPr>
              <w:t xml:space="preserve"> </w:t>
            </w:r>
            <w:r>
              <w:t>родителей темы.</w:t>
            </w:r>
          </w:p>
        </w:tc>
        <w:tc>
          <w:tcPr>
            <w:tcW w:type="dxa" w:w="1172"/>
            <w:gridSpan w:val="4"/>
            <w:tcBorders>
              <w:top w:color="000000" w:sz="4" w:val="single"/>
              <w:left w:color="000000" w:sz="4" w:val="single"/>
              <w:bottom w:color="000000" w:sz="4" w:val="single"/>
              <w:right w:color="000000" w:sz="4" w:val="single"/>
            </w:tcBorders>
          </w:tcPr>
          <w:p w14:paraId="8D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8E1E0000">
            <w:pPr>
              <w:pStyle w:val="Style_17"/>
              <w:ind w:firstLine="0" w:left="85" w:right="81"/>
            </w:pPr>
            <w:r>
              <w:t>В</w:t>
            </w:r>
            <w:r>
              <w:rPr>
                <w:spacing w:val="-3"/>
              </w:rPr>
              <w:t xml:space="preserve"> </w:t>
            </w:r>
            <w:r>
              <w:t>течение</w:t>
            </w:r>
          </w:p>
          <w:p w14:paraId="8F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901E0000">
            <w:pPr>
              <w:pStyle w:val="Style_17"/>
              <w:ind w:firstLine="0" w:left="139" w:right="134"/>
            </w:pPr>
            <w:r>
              <w:t>Классные</w:t>
            </w:r>
          </w:p>
          <w:p w14:paraId="911E0000">
            <w:pPr>
              <w:pStyle w:val="Style_17"/>
              <w:ind w:firstLine="0" w:left="139" w:right="136"/>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921E0000">
            <w:pPr>
              <w:pStyle w:val="Style_17"/>
              <w:spacing w:line="308" w:lineRule="exact"/>
              <w:ind w:firstLine="0" w:left="8"/>
            </w:pPr>
            <w:r>
              <w:t>7</w:t>
            </w:r>
          </w:p>
        </w:tc>
        <w:tc>
          <w:tcPr>
            <w:tcW w:type="dxa" w:w="5063"/>
            <w:gridSpan w:val="3"/>
            <w:tcBorders>
              <w:top w:color="000000" w:sz="4" w:val="single"/>
              <w:left w:color="000000" w:sz="4" w:val="single"/>
              <w:bottom w:color="000000" w:sz="4" w:val="single"/>
              <w:right w:color="000000" w:sz="4" w:val="single"/>
            </w:tcBorders>
          </w:tcPr>
          <w:p w14:paraId="931E0000">
            <w:pPr>
              <w:pStyle w:val="Style_17"/>
            </w:pPr>
            <w:r>
              <w:t>Организация</w:t>
            </w:r>
            <w:r>
              <w:rPr>
                <w:spacing w:val="10"/>
              </w:rPr>
              <w:t xml:space="preserve"> </w:t>
            </w:r>
            <w:r>
              <w:t>встреч</w:t>
            </w:r>
            <w:r>
              <w:rPr>
                <w:spacing w:val="67"/>
              </w:rPr>
              <w:t xml:space="preserve"> </w:t>
            </w:r>
            <w:r>
              <w:t>по</w:t>
            </w:r>
            <w:r>
              <w:rPr>
                <w:spacing w:val="68"/>
              </w:rPr>
              <w:t xml:space="preserve"> </w:t>
            </w:r>
            <w:r>
              <w:t>запросу</w:t>
            </w:r>
            <w:r>
              <w:rPr>
                <w:spacing w:val="63"/>
              </w:rPr>
              <w:t xml:space="preserve"> </w:t>
            </w:r>
            <w:r>
              <w:t>родителей</w:t>
            </w:r>
            <w:r>
              <w:rPr>
                <w:spacing w:val="69"/>
              </w:rPr>
              <w:t xml:space="preserve"> </w:t>
            </w:r>
            <w:r>
              <w:t>с</w:t>
            </w:r>
          </w:p>
          <w:p w14:paraId="941E0000">
            <w:pPr>
              <w:pStyle w:val="Style_17"/>
            </w:pPr>
            <w:r>
              <w:t>педагогом-психологом,</w:t>
            </w:r>
            <w:r>
              <w:rPr>
                <w:spacing w:val="-5"/>
              </w:rPr>
              <w:t xml:space="preserve"> </w:t>
            </w:r>
            <w:r>
              <w:t>соц.</w:t>
            </w:r>
            <w:r>
              <w:rPr>
                <w:spacing w:val="-1"/>
              </w:rPr>
              <w:t xml:space="preserve"> </w:t>
            </w:r>
            <w:r>
              <w:t>педагогом</w:t>
            </w:r>
          </w:p>
        </w:tc>
        <w:tc>
          <w:tcPr>
            <w:tcW w:type="dxa" w:w="1172"/>
            <w:gridSpan w:val="4"/>
            <w:tcBorders>
              <w:top w:color="000000" w:sz="4" w:val="single"/>
              <w:left w:color="000000" w:sz="4" w:val="single"/>
              <w:bottom w:color="000000" w:sz="4" w:val="single"/>
              <w:right w:color="000000" w:sz="4" w:val="single"/>
            </w:tcBorders>
          </w:tcPr>
          <w:p w14:paraId="95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961E0000">
            <w:pPr>
              <w:pStyle w:val="Style_17"/>
              <w:ind w:firstLine="0" w:left="85" w:right="81"/>
            </w:pPr>
            <w:r>
              <w:t>В</w:t>
            </w:r>
            <w:r>
              <w:rPr>
                <w:spacing w:val="-3"/>
              </w:rPr>
              <w:t xml:space="preserve"> </w:t>
            </w:r>
            <w:r>
              <w:t>течение</w:t>
            </w:r>
          </w:p>
          <w:p w14:paraId="97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981E0000">
            <w:pPr>
              <w:pStyle w:val="Style_17"/>
              <w:ind w:firstLine="0" w:left="139" w:right="136"/>
            </w:pPr>
            <w:r>
              <w:t>Заместитель</w:t>
            </w:r>
          </w:p>
          <w:p w14:paraId="991E0000">
            <w:pPr>
              <w:pStyle w:val="Style_17"/>
              <w:spacing w:line="270" w:lineRule="atLeast"/>
              <w:ind w:firstLine="0" w:left="139" w:right="134"/>
            </w:pPr>
            <w:r>
              <w:t>директора по ВР</w:t>
            </w:r>
            <w:r>
              <w:rPr>
                <w:spacing w:val="-57"/>
              </w:rPr>
              <w:t xml:space="preserve"> </w:t>
            </w:r>
          </w:p>
        </w:tc>
      </w:tr>
      <w:tr>
        <w:trPr>
          <w:trHeight w:hRule="atLeast" w:val="1379"/>
        </w:trPr>
        <w:tc>
          <w:tcPr>
            <w:tcW w:type="dxa" w:w="567"/>
            <w:tcBorders>
              <w:top w:color="000000" w:sz="4" w:val="single"/>
              <w:left w:color="000000" w:sz="4" w:val="single"/>
              <w:bottom w:color="000000" w:sz="4" w:val="single"/>
              <w:right w:color="000000" w:sz="4" w:val="single"/>
            </w:tcBorders>
          </w:tcPr>
          <w:p w14:paraId="9A1E0000">
            <w:pPr>
              <w:pStyle w:val="Style_17"/>
              <w:spacing w:line="308" w:lineRule="exact"/>
              <w:ind w:firstLine="0" w:left="8"/>
            </w:pPr>
            <w:r>
              <w:t>8</w:t>
            </w:r>
          </w:p>
        </w:tc>
        <w:tc>
          <w:tcPr>
            <w:tcW w:type="dxa" w:w="5063"/>
            <w:gridSpan w:val="3"/>
            <w:tcBorders>
              <w:top w:color="000000" w:sz="4" w:val="single"/>
              <w:left w:color="000000" w:sz="4" w:val="single"/>
              <w:bottom w:color="000000" w:sz="4" w:val="single"/>
              <w:right w:color="000000" w:sz="4" w:val="single"/>
            </w:tcBorders>
          </w:tcPr>
          <w:p w14:paraId="9B1E0000">
            <w:pPr>
              <w:pStyle w:val="Style_17"/>
              <w:tabs>
                <w:tab w:leader="none" w:pos="1609" w:val="left"/>
                <w:tab w:leader="none" w:pos="2963" w:val="left"/>
                <w:tab w:leader="none" w:pos="3371" w:val="left"/>
                <w:tab w:leader="none" w:pos="4825" w:val="left"/>
              </w:tabs>
              <w:ind/>
            </w:pPr>
            <w:r>
              <w:t>Вовлечение</w:t>
            </w:r>
            <w:r>
              <w:tab/>
            </w:r>
            <w:r>
              <w:t>родителей</w:t>
            </w:r>
            <w:r>
              <w:tab/>
            </w:r>
            <w:r>
              <w:t>в</w:t>
            </w:r>
            <w:r>
              <w:tab/>
            </w:r>
            <w:r>
              <w:t>подготовку</w:t>
            </w:r>
            <w:r>
              <w:tab/>
            </w:r>
            <w:r>
              <w:t>и</w:t>
            </w:r>
          </w:p>
          <w:p w14:paraId="9C1E0000">
            <w:pPr>
              <w:pStyle w:val="Style_17"/>
              <w:tabs>
                <w:tab w:leader="none" w:pos="1614" w:val="left"/>
                <w:tab w:leader="none" w:pos="3534" w:val="left"/>
                <w:tab w:leader="none" w:pos="3990" w:val="left"/>
              </w:tabs>
              <w:ind w:right="99"/>
            </w:pPr>
            <w:r>
              <w:t>проведение</w:t>
            </w:r>
            <w:r>
              <w:tab/>
            </w:r>
            <w:r>
              <w:t>общешкольных</w:t>
            </w:r>
            <w:r>
              <w:tab/>
            </w:r>
            <w:r>
              <w:t>и</w:t>
            </w:r>
            <w:r>
              <w:tab/>
            </w:r>
            <w:r>
              <w:rPr>
                <w:spacing w:val="-1"/>
              </w:rPr>
              <w:t>классных</w:t>
            </w:r>
            <w:r>
              <w:rPr>
                <w:spacing w:val="-57"/>
              </w:rPr>
              <w:t xml:space="preserve"> </w:t>
            </w:r>
            <w:r>
              <w:t>мероприятий.</w:t>
            </w:r>
          </w:p>
        </w:tc>
        <w:tc>
          <w:tcPr>
            <w:tcW w:type="dxa" w:w="1172"/>
            <w:gridSpan w:val="4"/>
            <w:tcBorders>
              <w:top w:color="000000" w:sz="4" w:val="single"/>
              <w:left w:color="000000" w:sz="4" w:val="single"/>
              <w:bottom w:color="000000" w:sz="4" w:val="single"/>
              <w:right w:color="000000" w:sz="4" w:val="single"/>
            </w:tcBorders>
          </w:tcPr>
          <w:p w14:paraId="9D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9E1E0000">
            <w:pPr>
              <w:pStyle w:val="Style_17"/>
              <w:ind w:firstLine="0" w:left="85" w:right="81"/>
            </w:pPr>
            <w:r>
              <w:t>В</w:t>
            </w:r>
            <w:r>
              <w:rPr>
                <w:spacing w:val="-3"/>
              </w:rPr>
              <w:t xml:space="preserve"> </w:t>
            </w:r>
            <w:r>
              <w:t>течение</w:t>
            </w:r>
          </w:p>
          <w:p w14:paraId="9F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A01E0000">
            <w:pPr>
              <w:pStyle w:val="Style_17"/>
              <w:ind w:firstLine="0" w:left="139" w:right="134"/>
            </w:pPr>
            <w:r>
              <w:t>Классные</w:t>
            </w:r>
          </w:p>
          <w:p w14:paraId="A11E0000">
            <w:pPr>
              <w:pStyle w:val="Style_17"/>
              <w:spacing w:line="270" w:lineRule="atLeast"/>
              <w:ind w:hanging="2" w:left="347" w:right="342"/>
            </w:pPr>
            <w:r>
              <w:t>руководители,</w:t>
            </w:r>
            <w:r>
              <w:rPr>
                <w:spacing w:val="1"/>
              </w:rPr>
              <w:t xml:space="preserve"> </w:t>
            </w:r>
            <w:r>
              <w:t>заместитель</w:t>
            </w:r>
            <w:r>
              <w:rPr>
                <w:spacing w:val="1"/>
              </w:rPr>
              <w:t xml:space="preserve"> </w:t>
            </w:r>
            <w:r>
              <w:t>директора по ВР</w:t>
            </w:r>
            <w:r>
              <w:rPr>
                <w:spacing w:val="-57"/>
              </w:rPr>
              <w:t xml:space="preserve"> </w:t>
            </w:r>
          </w:p>
        </w:tc>
      </w:tr>
      <w:tr>
        <w:trPr>
          <w:trHeight w:hRule="atLeast" w:val="1379"/>
        </w:trPr>
        <w:tc>
          <w:tcPr>
            <w:tcW w:type="dxa" w:w="567"/>
            <w:tcBorders>
              <w:top w:color="000000" w:sz="4" w:val="single"/>
              <w:left w:color="000000" w:sz="4" w:val="single"/>
              <w:bottom w:color="000000" w:sz="4" w:val="single"/>
              <w:right w:color="000000" w:sz="4" w:val="single"/>
            </w:tcBorders>
          </w:tcPr>
          <w:p w14:paraId="A21E0000">
            <w:pPr>
              <w:pStyle w:val="Style_17"/>
              <w:spacing w:line="308" w:lineRule="exact"/>
              <w:ind w:firstLine="0" w:left="8"/>
            </w:pPr>
            <w:r>
              <w:t>9</w:t>
            </w:r>
          </w:p>
        </w:tc>
        <w:tc>
          <w:tcPr>
            <w:tcW w:type="dxa" w:w="5063"/>
            <w:gridSpan w:val="3"/>
            <w:tcBorders>
              <w:top w:color="000000" w:sz="4" w:val="single"/>
              <w:left w:color="000000" w:sz="4" w:val="single"/>
              <w:bottom w:color="000000" w:sz="4" w:val="single"/>
              <w:right w:color="000000" w:sz="4" w:val="single"/>
            </w:tcBorders>
          </w:tcPr>
          <w:p w14:paraId="A31E0000">
            <w:pPr>
              <w:pStyle w:val="Style_17"/>
              <w:ind/>
              <w:jc w:val="both"/>
            </w:pPr>
            <w:r>
              <w:t>Проведение</w:t>
            </w:r>
            <w:r>
              <w:rPr>
                <w:spacing w:val="112"/>
              </w:rPr>
              <w:t xml:space="preserve"> </w:t>
            </w:r>
            <w:r>
              <w:t xml:space="preserve">индивидуальных  </w:t>
            </w:r>
            <w:r>
              <w:rPr>
                <w:spacing w:val="51"/>
              </w:rPr>
              <w:t xml:space="preserve"> </w:t>
            </w:r>
            <w:r>
              <w:t>консультаций</w:t>
            </w:r>
          </w:p>
          <w:p w14:paraId="A41E0000">
            <w:pPr>
              <w:pStyle w:val="Style_17"/>
              <w:ind w:right="98"/>
              <w:jc w:val="both"/>
            </w:pPr>
            <w:r>
              <w:t>для</w:t>
            </w:r>
            <w:r>
              <w:rPr>
                <w:spacing w:val="1"/>
              </w:rPr>
              <w:t xml:space="preserve"> </w:t>
            </w:r>
            <w:r>
              <w:t>родителей</w:t>
            </w:r>
            <w:r>
              <w:rPr>
                <w:spacing w:val="1"/>
              </w:rPr>
              <w:t xml:space="preserve"> </w:t>
            </w:r>
            <w:r>
              <w:t>с</w:t>
            </w:r>
            <w:r>
              <w:rPr>
                <w:spacing w:val="1"/>
              </w:rPr>
              <w:t xml:space="preserve"> </w:t>
            </w:r>
            <w:r>
              <w:t>целью</w:t>
            </w:r>
            <w:r>
              <w:rPr>
                <w:spacing w:val="1"/>
              </w:rPr>
              <w:t xml:space="preserve"> </w:t>
            </w:r>
            <w:r>
              <w:t>координации</w:t>
            </w:r>
            <w:r>
              <w:rPr>
                <w:spacing w:val="1"/>
              </w:rPr>
              <w:t xml:space="preserve"> </w:t>
            </w:r>
            <w:r>
              <w:t>воспитательных</w:t>
            </w:r>
            <w:r>
              <w:rPr>
                <w:spacing w:val="1"/>
              </w:rPr>
              <w:t xml:space="preserve"> </w:t>
            </w:r>
            <w:r>
              <w:t>усилий</w:t>
            </w:r>
            <w:r>
              <w:rPr>
                <w:spacing w:val="1"/>
              </w:rPr>
              <w:t xml:space="preserve"> </w:t>
            </w:r>
            <w:r>
              <w:t>педагогов</w:t>
            </w:r>
            <w:r>
              <w:rPr>
                <w:spacing w:val="61"/>
              </w:rPr>
              <w:t xml:space="preserve"> </w:t>
            </w:r>
            <w:r>
              <w:t>и</w:t>
            </w:r>
            <w:r>
              <w:rPr>
                <w:spacing w:val="1"/>
              </w:rPr>
              <w:t xml:space="preserve"> </w:t>
            </w:r>
            <w:r>
              <w:t>родителей.</w:t>
            </w:r>
          </w:p>
        </w:tc>
        <w:tc>
          <w:tcPr>
            <w:tcW w:type="dxa" w:w="1172"/>
            <w:gridSpan w:val="4"/>
            <w:tcBorders>
              <w:top w:color="000000" w:sz="4" w:val="single"/>
              <w:left w:color="000000" w:sz="4" w:val="single"/>
              <w:bottom w:color="000000" w:sz="4" w:val="single"/>
              <w:right w:color="000000" w:sz="4" w:val="single"/>
            </w:tcBorders>
          </w:tcPr>
          <w:p w14:paraId="A5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A61E0000">
            <w:pPr>
              <w:pStyle w:val="Style_17"/>
              <w:ind w:firstLine="0" w:left="85" w:right="81"/>
            </w:pPr>
            <w:r>
              <w:t>В</w:t>
            </w:r>
            <w:r>
              <w:rPr>
                <w:spacing w:val="-3"/>
              </w:rPr>
              <w:t xml:space="preserve"> </w:t>
            </w:r>
            <w:r>
              <w:t>течение</w:t>
            </w:r>
          </w:p>
          <w:p w14:paraId="A71E0000">
            <w:pPr>
              <w:pStyle w:val="Style_17"/>
              <w:spacing w:line="270" w:lineRule="atLeast"/>
              <w:ind w:hanging="2" w:left="120" w:right="116"/>
            </w:pPr>
            <w:r>
              <w:t>учебного</w:t>
            </w:r>
            <w:r>
              <w:rPr>
                <w:spacing w:val="1"/>
              </w:rPr>
              <w:t xml:space="preserve"> </w:t>
            </w:r>
            <w:r>
              <w:t>года, по мере</w:t>
            </w:r>
            <w:r>
              <w:rPr>
                <w:spacing w:val="1"/>
              </w:rPr>
              <w:t xml:space="preserve"> </w:t>
            </w:r>
            <w:r>
              <w:t>необходимост</w:t>
            </w:r>
            <w:r>
              <w:rPr>
                <w:spacing w:val="-57"/>
              </w:rPr>
              <w:t xml:space="preserve"> </w:t>
            </w:r>
            <w:r>
              <w:t>и</w:t>
            </w:r>
          </w:p>
        </w:tc>
        <w:tc>
          <w:tcPr>
            <w:tcW w:type="dxa" w:w="2434"/>
            <w:gridSpan w:val="8"/>
            <w:tcBorders>
              <w:top w:color="000000" w:sz="4" w:val="single"/>
              <w:left w:color="000000" w:sz="4" w:val="single"/>
              <w:bottom w:color="000000" w:sz="4" w:val="single"/>
              <w:right w:color="000000" w:sz="4" w:val="single"/>
            </w:tcBorders>
          </w:tcPr>
          <w:p w14:paraId="A81E0000">
            <w:pPr>
              <w:pStyle w:val="Style_17"/>
              <w:ind w:firstLine="0" w:left="139" w:right="134"/>
            </w:pPr>
            <w:r>
              <w:t>Классные</w:t>
            </w:r>
          </w:p>
          <w:p w14:paraId="A91E0000">
            <w:pPr>
              <w:pStyle w:val="Style_17"/>
              <w:ind w:hanging="3" w:left="414" w:right="408"/>
            </w:pPr>
            <w:r>
              <w:t>руководители,</w:t>
            </w:r>
            <w:r>
              <w:rPr>
                <w:spacing w:val="1"/>
              </w:rPr>
              <w:t xml:space="preserve"> </w:t>
            </w:r>
            <w:r>
              <w:t>администрация</w:t>
            </w:r>
          </w:p>
        </w:tc>
      </w:tr>
      <w:tr>
        <w:trPr>
          <w:trHeight w:hRule="atLeast" w:val="479"/>
        </w:trPr>
        <w:tc>
          <w:tcPr>
            <w:tcW w:type="dxa" w:w="10937"/>
            <w:gridSpan w:val="19"/>
            <w:tcBorders>
              <w:top w:color="000000" w:sz="4" w:val="single"/>
              <w:left w:color="000000" w:sz="4" w:val="single"/>
              <w:bottom w:color="000000" w:sz="4" w:val="single"/>
              <w:right w:color="000000" w:sz="4" w:val="single"/>
            </w:tcBorders>
          </w:tcPr>
          <w:p w14:paraId="AA1E0000">
            <w:pPr>
              <w:pStyle w:val="Style_17"/>
              <w:spacing w:line="315" w:lineRule="exact"/>
              <w:ind w:firstLine="0" w:left="1527" w:right="1521"/>
              <w:jc w:val="center"/>
              <w:rPr>
                <w:b w:val="1"/>
              </w:rPr>
            </w:pPr>
            <w:r>
              <w:rPr>
                <w:b w:val="1"/>
              </w:rPr>
              <w:t>Самоуправление</w:t>
            </w:r>
          </w:p>
        </w:tc>
      </w:tr>
      <w:tr>
        <w:trPr>
          <w:trHeight w:hRule="atLeast" w:val="311"/>
        </w:trPr>
        <w:tc>
          <w:tcPr>
            <w:tcW w:type="dxa" w:w="567"/>
            <w:tcBorders>
              <w:top w:color="000000" w:sz="4" w:val="single"/>
              <w:left w:color="000000" w:sz="4" w:val="single"/>
              <w:bottom w:color="000000" w:sz="4" w:val="single"/>
              <w:right w:color="000000" w:sz="4" w:val="single"/>
            </w:tcBorders>
          </w:tcPr>
          <w:p w14:paraId="AB1E0000">
            <w:pPr>
              <w:pStyle w:val="Style_17"/>
              <w:ind w:firstLine="0" w:left="7"/>
              <w:rPr>
                <w:i w:val="1"/>
              </w:rPr>
            </w:pPr>
            <w:r>
              <w:rPr>
                <w:i w:val="1"/>
              </w:rPr>
              <w:t>№</w:t>
            </w:r>
          </w:p>
        </w:tc>
        <w:tc>
          <w:tcPr>
            <w:tcW w:type="dxa" w:w="5063"/>
            <w:gridSpan w:val="3"/>
            <w:tcBorders>
              <w:top w:color="000000" w:sz="4" w:val="single"/>
              <w:left w:color="000000" w:sz="4" w:val="single"/>
              <w:bottom w:color="000000" w:sz="4" w:val="single"/>
              <w:right w:color="000000" w:sz="4" w:val="single"/>
            </w:tcBorders>
          </w:tcPr>
          <w:p w14:paraId="AC1E0000">
            <w:pPr>
              <w:pStyle w:val="Style_17"/>
              <w:rPr>
                <w:i w:val="1"/>
              </w:rPr>
            </w:pPr>
            <w:r>
              <w:rPr>
                <w:i w:val="1"/>
              </w:rPr>
              <w:t>Дела,</w:t>
            </w:r>
            <w:r>
              <w:rPr>
                <w:i w:val="1"/>
                <w:spacing w:val="6"/>
              </w:rPr>
              <w:t xml:space="preserve"> </w:t>
            </w:r>
            <w:r>
              <w:rPr>
                <w:i w:val="1"/>
              </w:rPr>
              <w:t>события,</w:t>
            </w:r>
            <w:r>
              <w:rPr>
                <w:i w:val="1"/>
                <w:spacing w:val="8"/>
              </w:rPr>
              <w:t xml:space="preserve"> </w:t>
            </w:r>
            <w:r>
              <w:rPr>
                <w:i w:val="1"/>
              </w:rPr>
              <w:t>мероприятия</w:t>
            </w:r>
          </w:p>
        </w:tc>
        <w:tc>
          <w:tcPr>
            <w:tcW w:type="dxa" w:w="1172"/>
            <w:gridSpan w:val="4"/>
            <w:tcBorders>
              <w:top w:color="000000" w:sz="4" w:val="single"/>
              <w:left w:color="000000" w:sz="4" w:val="single"/>
              <w:bottom w:color="000000" w:sz="4" w:val="single"/>
              <w:right w:color="000000" w:sz="4" w:val="single"/>
            </w:tcBorders>
          </w:tcPr>
          <w:p w14:paraId="AD1E0000">
            <w:pPr>
              <w:pStyle w:val="Style_17"/>
              <w:ind w:firstLine="0" w:left="181" w:right="180"/>
              <w:rPr>
                <w:i w:val="1"/>
              </w:rPr>
            </w:pPr>
            <w:r>
              <w:rPr>
                <w:i w:val="1"/>
              </w:rPr>
              <w:t>Классы</w:t>
            </w:r>
          </w:p>
        </w:tc>
        <w:tc>
          <w:tcPr>
            <w:tcW w:type="dxa" w:w="1701"/>
            <w:gridSpan w:val="3"/>
            <w:tcBorders>
              <w:top w:color="000000" w:sz="4" w:val="single"/>
              <w:left w:color="000000" w:sz="4" w:val="single"/>
              <w:bottom w:color="000000" w:sz="4" w:val="single"/>
              <w:right w:color="000000" w:sz="4" w:val="single"/>
            </w:tcBorders>
          </w:tcPr>
          <w:p w14:paraId="AE1E0000">
            <w:pPr>
              <w:pStyle w:val="Style_17"/>
              <w:ind w:firstLine="0" w:left="85" w:right="80"/>
              <w:rPr>
                <w:i w:val="1"/>
              </w:rPr>
            </w:pPr>
            <w:r>
              <w:rPr>
                <w:i w:val="1"/>
              </w:rPr>
              <w:t>Сроки</w:t>
            </w:r>
          </w:p>
        </w:tc>
        <w:tc>
          <w:tcPr>
            <w:tcW w:type="dxa" w:w="2434"/>
            <w:gridSpan w:val="8"/>
            <w:tcBorders>
              <w:top w:color="000000" w:sz="4" w:val="single"/>
              <w:left w:color="000000" w:sz="4" w:val="single"/>
              <w:bottom w:color="000000" w:sz="4" w:val="single"/>
              <w:right w:color="000000" w:sz="4" w:val="single"/>
            </w:tcBorders>
          </w:tcPr>
          <w:p w14:paraId="AF1E0000">
            <w:pPr>
              <w:pStyle w:val="Style_17"/>
              <w:ind w:firstLine="0" w:left="139" w:right="134"/>
              <w:rPr>
                <w:i w:val="1"/>
              </w:rPr>
            </w:pPr>
            <w:r>
              <w:rPr>
                <w:i w:val="1"/>
              </w:rPr>
              <w:t>Ответственные</w:t>
            </w:r>
          </w:p>
        </w:tc>
      </w:tr>
      <w:tr>
        <w:trPr>
          <w:trHeight w:hRule="atLeast" w:val="554"/>
        </w:trPr>
        <w:tc>
          <w:tcPr>
            <w:tcW w:type="dxa" w:w="567"/>
            <w:tcBorders>
              <w:top w:color="000000" w:sz="4" w:val="single"/>
              <w:left w:color="000000" w:sz="4" w:val="single"/>
              <w:bottom w:color="000000" w:sz="4" w:val="single"/>
              <w:right w:color="000000" w:sz="4" w:val="single"/>
            </w:tcBorders>
          </w:tcPr>
          <w:p w14:paraId="B01E0000">
            <w:pPr>
              <w:pStyle w:val="Style_17"/>
              <w:spacing w:line="310" w:lineRule="exact"/>
              <w:ind w:firstLine="0" w:left="8"/>
            </w:pPr>
            <w:r>
              <w:t>1</w:t>
            </w:r>
          </w:p>
        </w:tc>
        <w:tc>
          <w:tcPr>
            <w:tcW w:type="dxa" w:w="5063"/>
            <w:gridSpan w:val="3"/>
            <w:tcBorders>
              <w:top w:color="000000" w:sz="4" w:val="single"/>
              <w:left w:color="000000" w:sz="4" w:val="single"/>
              <w:bottom w:color="000000" w:sz="4" w:val="single"/>
              <w:right w:color="000000" w:sz="4" w:val="single"/>
            </w:tcBorders>
          </w:tcPr>
          <w:p w14:paraId="B11E0000">
            <w:pPr>
              <w:pStyle w:val="Style_17"/>
              <w:spacing w:line="263" w:lineRule="exact"/>
              <w:ind/>
            </w:pPr>
            <w:r>
              <w:t>Операция</w:t>
            </w:r>
            <w:r>
              <w:rPr>
                <w:spacing w:val="4"/>
              </w:rPr>
              <w:t xml:space="preserve"> </w:t>
            </w:r>
            <w:r>
              <w:t>«В</w:t>
            </w:r>
            <w:r>
              <w:rPr>
                <w:spacing w:val="-2"/>
              </w:rPr>
              <w:t xml:space="preserve"> </w:t>
            </w:r>
            <w:r>
              <w:t>школу</w:t>
            </w:r>
            <w:r>
              <w:rPr>
                <w:spacing w:val="-6"/>
              </w:rPr>
              <w:t xml:space="preserve"> </w:t>
            </w:r>
            <w:r>
              <w:t>без</w:t>
            </w:r>
            <w:r>
              <w:rPr>
                <w:spacing w:val="3"/>
              </w:rPr>
              <w:t xml:space="preserve"> </w:t>
            </w:r>
            <w:r>
              <w:t>опозданий»</w:t>
            </w:r>
          </w:p>
        </w:tc>
        <w:tc>
          <w:tcPr>
            <w:tcW w:type="dxa" w:w="1172"/>
            <w:gridSpan w:val="4"/>
            <w:tcBorders>
              <w:top w:color="000000" w:sz="4" w:val="single"/>
              <w:left w:color="000000" w:sz="4" w:val="single"/>
              <w:bottom w:color="000000" w:sz="4" w:val="single"/>
              <w:right w:color="000000" w:sz="4" w:val="single"/>
            </w:tcBorders>
          </w:tcPr>
          <w:p w14:paraId="B21E0000">
            <w:pPr>
              <w:pStyle w:val="Style_17"/>
              <w:spacing w:line="310"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B31E0000">
            <w:pPr>
              <w:pStyle w:val="Style_17"/>
              <w:spacing w:line="263" w:lineRule="exact"/>
              <w:ind w:firstLine="0" w:left="85" w:right="81"/>
            </w:pPr>
            <w:r>
              <w:t>В</w:t>
            </w:r>
            <w:r>
              <w:rPr>
                <w:spacing w:val="-3"/>
              </w:rPr>
              <w:t xml:space="preserve"> </w:t>
            </w:r>
            <w:r>
              <w:t>течение</w:t>
            </w:r>
          </w:p>
          <w:p w14:paraId="B41E0000">
            <w:pPr>
              <w:pStyle w:val="Style_17"/>
              <w:spacing w:line="271" w:lineRule="exact"/>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B51E0000">
            <w:pPr>
              <w:pStyle w:val="Style_17"/>
              <w:spacing w:line="263" w:lineRule="exact"/>
              <w:ind w:firstLine="0" w:left="139" w:right="134"/>
            </w:pPr>
            <w:r>
              <w:t>Классные</w:t>
            </w:r>
          </w:p>
          <w:p w14:paraId="B61E0000">
            <w:pPr>
              <w:pStyle w:val="Style_17"/>
              <w:spacing w:line="271" w:lineRule="exact"/>
              <w:ind w:firstLine="0" w:left="139" w:right="136"/>
            </w:pPr>
            <w:r>
              <w:t>руководители</w:t>
            </w:r>
          </w:p>
        </w:tc>
      </w:tr>
      <w:tr>
        <w:trPr>
          <w:trHeight w:hRule="atLeast" w:val="1105"/>
        </w:trPr>
        <w:tc>
          <w:tcPr>
            <w:tcW w:type="dxa" w:w="567"/>
            <w:tcBorders>
              <w:top w:color="000000" w:sz="4" w:val="single"/>
              <w:left w:color="000000" w:sz="4" w:val="single"/>
              <w:bottom w:color="000000" w:sz="4" w:val="single"/>
              <w:right w:color="000000" w:sz="4" w:val="single"/>
            </w:tcBorders>
          </w:tcPr>
          <w:p w14:paraId="B71E0000">
            <w:pPr>
              <w:pStyle w:val="Style_17"/>
              <w:spacing w:line="310" w:lineRule="exact"/>
              <w:ind w:firstLine="0" w:left="8"/>
            </w:pPr>
            <w:r>
              <w:t>3</w:t>
            </w:r>
          </w:p>
        </w:tc>
        <w:tc>
          <w:tcPr>
            <w:tcW w:type="dxa" w:w="5063"/>
            <w:gridSpan w:val="3"/>
            <w:tcBorders>
              <w:top w:color="000000" w:sz="4" w:val="single"/>
              <w:left w:color="000000" w:sz="4" w:val="single"/>
              <w:bottom w:color="000000" w:sz="4" w:val="single"/>
              <w:right w:color="000000" w:sz="4" w:val="single"/>
            </w:tcBorders>
          </w:tcPr>
          <w:p w14:paraId="B81E0000">
            <w:pPr>
              <w:pStyle w:val="Style_17"/>
            </w:pPr>
            <w:r>
              <w:t>Акция</w:t>
            </w:r>
            <w:r>
              <w:rPr>
                <w:spacing w:val="12"/>
              </w:rPr>
              <w:t xml:space="preserve"> </w:t>
            </w:r>
            <w:r>
              <w:t>«Твой</w:t>
            </w:r>
            <w:r>
              <w:rPr>
                <w:spacing w:val="13"/>
              </w:rPr>
              <w:t xml:space="preserve"> </w:t>
            </w:r>
            <w:r>
              <w:t>внешний</w:t>
            </w:r>
            <w:r>
              <w:rPr>
                <w:spacing w:val="13"/>
              </w:rPr>
              <w:t xml:space="preserve"> </w:t>
            </w:r>
            <w:r>
              <w:t>вид</w:t>
            </w:r>
            <w:r>
              <w:rPr>
                <w:spacing w:val="10"/>
              </w:rPr>
              <w:t xml:space="preserve"> </w:t>
            </w:r>
            <w:r>
              <w:t>–</w:t>
            </w:r>
            <w:r>
              <w:rPr>
                <w:spacing w:val="10"/>
              </w:rPr>
              <w:t xml:space="preserve"> </w:t>
            </w:r>
            <w:r>
              <w:t>твоя</w:t>
            </w:r>
            <w:r>
              <w:rPr>
                <w:spacing w:val="12"/>
              </w:rPr>
              <w:t xml:space="preserve"> </w:t>
            </w:r>
            <w:r>
              <w:t>визитная</w:t>
            </w:r>
            <w:r>
              <w:rPr>
                <w:spacing w:val="-57"/>
              </w:rPr>
              <w:t xml:space="preserve"> </w:t>
            </w:r>
            <w:r>
              <w:t>карточка».</w:t>
            </w:r>
          </w:p>
        </w:tc>
        <w:tc>
          <w:tcPr>
            <w:tcW w:type="dxa" w:w="1172"/>
            <w:gridSpan w:val="4"/>
            <w:tcBorders>
              <w:top w:color="000000" w:sz="4" w:val="single"/>
              <w:left w:color="000000" w:sz="4" w:val="single"/>
              <w:bottom w:color="000000" w:sz="4" w:val="single"/>
              <w:right w:color="000000" w:sz="4" w:val="single"/>
            </w:tcBorders>
          </w:tcPr>
          <w:p w14:paraId="B91E0000">
            <w:pPr>
              <w:pStyle w:val="Style_17"/>
              <w:spacing w:line="310"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BA1E0000">
            <w:pPr>
              <w:pStyle w:val="Style_17"/>
              <w:spacing w:line="263" w:lineRule="exact"/>
              <w:ind w:firstLine="0" w:left="84" w:right="84"/>
            </w:pPr>
            <w:r>
              <w:t>1</w:t>
            </w:r>
            <w:r>
              <w:rPr>
                <w:spacing w:val="-3"/>
              </w:rPr>
              <w:t xml:space="preserve"> </w:t>
            </w:r>
            <w:r>
              <w:t>раз в</w:t>
            </w:r>
            <w:r>
              <w:rPr>
                <w:spacing w:val="-2"/>
              </w:rPr>
              <w:t xml:space="preserve"> </w:t>
            </w:r>
            <w:r>
              <w:t>месяц</w:t>
            </w:r>
          </w:p>
        </w:tc>
        <w:tc>
          <w:tcPr>
            <w:tcW w:type="dxa" w:w="2434"/>
            <w:gridSpan w:val="8"/>
            <w:tcBorders>
              <w:top w:color="000000" w:sz="4" w:val="single"/>
              <w:left w:color="000000" w:sz="4" w:val="single"/>
              <w:bottom w:color="000000" w:sz="4" w:val="single"/>
              <w:right w:color="000000" w:sz="4" w:val="single"/>
            </w:tcBorders>
          </w:tcPr>
          <w:p w14:paraId="BB1E0000">
            <w:pPr>
              <w:pStyle w:val="Style_17"/>
              <w:ind w:right="1113"/>
              <w:jc w:val="both"/>
            </w:pPr>
            <w:r>
              <w:t>Президент</w:t>
            </w:r>
            <w:r>
              <w:rPr>
                <w:spacing w:val="1"/>
              </w:rPr>
              <w:t xml:space="preserve"> </w:t>
            </w:r>
            <w:r>
              <w:t>школьного</w:t>
            </w:r>
            <w:r>
              <w:rPr>
                <w:spacing w:val="1"/>
              </w:rPr>
              <w:t xml:space="preserve"> </w:t>
            </w:r>
            <w:r>
              <w:t>парламента</w:t>
            </w:r>
          </w:p>
        </w:tc>
      </w:tr>
      <w:tr>
        <w:trPr>
          <w:trHeight w:hRule="atLeast" w:val="551"/>
        </w:trPr>
        <w:tc>
          <w:tcPr>
            <w:tcW w:type="dxa" w:w="567"/>
            <w:tcBorders>
              <w:top w:color="000000" w:sz="4" w:val="single"/>
              <w:left w:color="000000" w:sz="4" w:val="single"/>
              <w:bottom w:color="000000" w:sz="4" w:val="single"/>
              <w:right w:color="000000" w:sz="4" w:val="single"/>
            </w:tcBorders>
          </w:tcPr>
          <w:p w14:paraId="BC1E0000">
            <w:pPr>
              <w:pStyle w:val="Style_17"/>
              <w:spacing w:line="308" w:lineRule="exact"/>
              <w:ind w:firstLine="0" w:left="8"/>
            </w:pPr>
            <w:r>
              <w:t>4</w:t>
            </w:r>
          </w:p>
        </w:tc>
        <w:tc>
          <w:tcPr>
            <w:tcW w:type="dxa" w:w="5063"/>
            <w:gridSpan w:val="3"/>
            <w:tcBorders>
              <w:top w:color="000000" w:sz="4" w:val="single"/>
              <w:left w:color="000000" w:sz="4" w:val="single"/>
              <w:bottom w:color="000000" w:sz="4" w:val="single"/>
              <w:right w:color="000000" w:sz="4" w:val="single"/>
            </w:tcBorders>
          </w:tcPr>
          <w:p w14:paraId="BD1E0000">
            <w:pPr>
              <w:pStyle w:val="Style_17"/>
            </w:pPr>
            <w:r>
              <w:t>Подготовка и участие в основных школьных мероприятиях</w:t>
            </w:r>
          </w:p>
        </w:tc>
        <w:tc>
          <w:tcPr>
            <w:tcW w:type="dxa" w:w="1172"/>
            <w:gridSpan w:val="4"/>
            <w:tcBorders>
              <w:top w:color="000000" w:sz="4" w:val="single"/>
              <w:left w:color="000000" w:sz="4" w:val="single"/>
              <w:bottom w:color="000000" w:sz="4" w:val="single"/>
              <w:right w:color="000000" w:sz="4" w:val="single"/>
            </w:tcBorders>
          </w:tcPr>
          <w:p w14:paraId="BE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BF1E0000">
            <w:pPr>
              <w:pStyle w:val="Style_17"/>
              <w:spacing w:line="263" w:lineRule="exact"/>
              <w:ind w:firstLine="0" w:left="85" w:right="81"/>
            </w:pPr>
            <w:r>
              <w:t>В</w:t>
            </w:r>
            <w:r>
              <w:rPr>
                <w:spacing w:val="-3"/>
              </w:rPr>
              <w:t xml:space="preserve"> </w:t>
            </w:r>
            <w:r>
              <w:t>течение</w:t>
            </w:r>
          </w:p>
          <w:p w14:paraId="C01E0000">
            <w:pPr>
              <w:pStyle w:val="Style_17"/>
              <w:ind w:firstLine="0" w:left="83" w:right="84"/>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C11E0000">
            <w:pPr>
              <w:pStyle w:val="Style_17"/>
              <w:ind w:firstLine="0" w:left="139" w:right="134"/>
            </w:pPr>
            <w:r>
              <w:t>Классные</w:t>
            </w:r>
          </w:p>
          <w:p w14:paraId="C21E0000">
            <w:pPr>
              <w:pStyle w:val="Style_17"/>
              <w:spacing w:line="271" w:lineRule="exact"/>
              <w:ind w:firstLine="0" w:left="139" w:right="136"/>
            </w:pPr>
            <w:r>
              <w:t>руководители</w:t>
            </w:r>
          </w:p>
        </w:tc>
      </w:tr>
      <w:tr>
        <w:trPr>
          <w:trHeight w:hRule="atLeast" w:val="419"/>
        </w:trPr>
        <w:tc>
          <w:tcPr>
            <w:tcW w:type="dxa" w:w="10937"/>
            <w:gridSpan w:val="19"/>
            <w:tcBorders>
              <w:top w:color="000000" w:sz="4" w:val="single"/>
              <w:left w:color="000000" w:sz="4" w:val="single"/>
              <w:bottom w:color="000000" w:sz="4" w:val="single"/>
              <w:right w:color="000000" w:sz="4" w:val="single"/>
            </w:tcBorders>
          </w:tcPr>
          <w:p w14:paraId="C31E0000">
            <w:pPr>
              <w:pStyle w:val="Style_17"/>
              <w:spacing w:line="312" w:lineRule="exact"/>
              <w:ind w:firstLine="0" w:left="1527" w:right="1519"/>
              <w:jc w:val="center"/>
              <w:rPr>
                <w:b w:val="1"/>
              </w:rPr>
            </w:pPr>
            <w:r>
              <w:rPr>
                <w:b w:val="1"/>
              </w:rPr>
              <w:t>Профилактика</w:t>
            </w:r>
            <w:r>
              <w:rPr>
                <w:b w:val="1"/>
                <w:spacing w:val="-2"/>
              </w:rPr>
              <w:t xml:space="preserve"> </w:t>
            </w:r>
            <w:r>
              <w:rPr>
                <w:b w:val="1"/>
              </w:rPr>
              <w:t>и</w:t>
            </w:r>
            <w:r>
              <w:rPr>
                <w:b w:val="1"/>
                <w:spacing w:val="-4"/>
              </w:rPr>
              <w:t xml:space="preserve"> </w:t>
            </w:r>
            <w:r>
              <w:rPr>
                <w:b w:val="1"/>
              </w:rPr>
              <w:t>безопасность</w:t>
            </w:r>
          </w:p>
        </w:tc>
      </w:tr>
      <w:tr>
        <w:trPr>
          <w:trHeight w:hRule="atLeast" w:val="323"/>
        </w:trPr>
        <w:tc>
          <w:tcPr>
            <w:tcW w:type="dxa" w:w="567"/>
            <w:tcBorders>
              <w:top w:color="000000" w:sz="4" w:val="single"/>
              <w:left w:color="000000" w:sz="4" w:val="single"/>
              <w:bottom w:color="000000" w:sz="4" w:val="single"/>
              <w:right w:color="000000" w:sz="4" w:val="single"/>
            </w:tcBorders>
          </w:tcPr>
          <w:p w14:paraId="C41E0000">
            <w:pPr>
              <w:pStyle w:val="Style_17"/>
              <w:spacing w:line="304" w:lineRule="exact"/>
              <w:ind w:firstLine="0" w:left="7"/>
              <w:rPr>
                <w:i w:val="1"/>
              </w:rPr>
            </w:pPr>
            <w:r>
              <w:rPr>
                <w:i w:val="1"/>
              </w:rPr>
              <w:t>№</w:t>
            </w:r>
          </w:p>
        </w:tc>
        <w:tc>
          <w:tcPr>
            <w:tcW w:type="dxa" w:w="5063"/>
            <w:gridSpan w:val="3"/>
            <w:tcBorders>
              <w:top w:color="000000" w:sz="4" w:val="single"/>
              <w:left w:color="000000" w:sz="4" w:val="single"/>
              <w:bottom w:color="000000" w:sz="4" w:val="single"/>
              <w:right w:color="000000" w:sz="4" w:val="single"/>
            </w:tcBorders>
          </w:tcPr>
          <w:p w14:paraId="C51E0000">
            <w:pPr>
              <w:pStyle w:val="Style_17"/>
              <w:spacing w:before="3"/>
              <w:ind/>
              <w:rPr>
                <w:i w:val="1"/>
              </w:rPr>
            </w:pPr>
            <w:r>
              <w:rPr>
                <w:i w:val="1"/>
              </w:rPr>
              <w:t>Дела,</w:t>
            </w:r>
            <w:r>
              <w:rPr>
                <w:i w:val="1"/>
                <w:spacing w:val="6"/>
              </w:rPr>
              <w:t xml:space="preserve"> </w:t>
            </w:r>
            <w:r>
              <w:rPr>
                <w:i w:val="1"/>
              </w:rPr>
              <w:t>события,</w:t>
            </w:r>
            <w:r>
              <w:rPr>
                <w:i w:val="1"/>
                <w:spacing w:val="8"/>
              </w:rPr>
              <w:t xml:space="preserve"> </w:t>
            </w:r>
            <w:r>
              <w:rPr>
                <w:i w:val="1"/>
              </w:rPr>
              <w:t>мероприятия</w:t>
            </w:r>
          </w:p>
        </w:tc>
        <w:tc>
          <w:tcPr>
            <w:tcW w:type="dxa" w:w="1172"/>
            <w:gridSpan w:val="4"/>
            <w:tcBorders>
              <w:top w:color="000000" w:sz="4" w:val="single"/>
              <w:left w:color="000000" w:sz="4" w:val="single"/>
              <w:bottom w:color="000000" w:sz="4" w:val="single"/>
              <w:right w:color="000000" w:sz="4" w:val="single"/>
            </w:tcBorders>
          </w:tcPr>
          <w:p w14:paraId="C61E0000">
            <w:pPr>
              <w:pStyle w:val="Style_17"/>
              <w:spacing w:line="263" w:lineRule="exact"/>
              <w:ind w:firstLine="0" w:left="181" w:right="180"/>
              <w:rPr>
                <w:i w:val="1"/>
              </w:rPr>
            </w:pPr>
            <w:r>
              <w:rPr>
                <w:i w:val="1"/>
              </w:rPr>
              <w:t>Классы</w:t>
            </w:r>
          </w:p>
        </w:tc>
        <w:tc>
          <w:tcPr>
            <w:tcW w:type="dxa" w:w="1701"/>
            <w:gridSpan w:val="3"/>
            <w:tcBorders>
              <w:top w:color="000000" w:sz="4" w:val="single"/>
              <w:left w:color="000000" w:sz="4" w:val="single"/>
              <w:bottom w:color="000000" w:sz="4" w:val="single"/>
              <w:right w:color="000000" w:sz="4" w:val="single"/>
            </w:tcBorders>
          </w:tcPr>
          <w:p w14:paraId="C71E0000">
            <w:pPr>
              <w:pStyle w:val="Style_17"/>
              <w:spacing w:line="263" w:lineRule="exact"/>
              <w:ind w:firstLine="0" w:left="85" w:right="80"/>
              <w:rPr>
                <w:i w:val="1"/>
              </w:rPr>
            </w:pPr>
            <w:r>
              <w:rPr>
                <w:i w:val="1"/>
              </w:rPr>
              <w:t>Сроки</w:t>
            </w:r>
          </w:p>
        </w:tc>
        <w:tc>
          <w:tcPr>
            <w:tcW w:type="dxa" w:w="2434"/>
            <w:gridSpan w:val="8"/>
            <w:tcBorders>
              <w:top w:color="000000" w:sz="4" w:val="single"/>
              <w:left w:color="000000" w:sz="4" w:val="single"/>
              <w:bottom w:color="000000" w:sz="4" w:val="single"/>
              <w:right w:color="000000" w:sz="4" w:val="single"/>
            </w:tcBorders>
          </w:tcPr>
          <w:p w14:paraId="C81E0000">
            <w:pPr>
              <w:pStyle w:val="Style_17"/>
              <w:spacing w:line="263" w:lineRule="exact"/>
              <w:ind w:firstLine="0" w:left="338"/>
              <w:rPr>
                <w:i w:val="1"/>
              </w:rPr>
            </w:pPr>
            <w:r>
              <w:rPr>
                <w:i w:val="1"/>
              </w:rPr>
              <w:t>Ответственные</w:t>
            </w:r>
          </w:p>
        </w:tc>
      </w:tr>
      <w:tr>
        <w:trPr>
          <w:trHeight w:hRule="atLeast" w:val="827"/>
        </w:trPr>
        <w:tc>
          <w:tcPr>
            <w:tcW w:type="dxa" w:w="567"/>
            <w:tcBorders>
              <w:top w:color="000000" w:sz="4" w:val="single"/>
              <w:left w:color="000000" w:sz="4" w:val="single"/>
              <w:bottom w:color="000000" w:sz="4" w:val="single"/>
              <w:right w:color="000000" w:sz="4" w:val="single"/>
            </w:tcBorders>
          </w:tcPr>
          <w:p w14:paraId="C91E0000">
            <w:pPr>
              <w:pStyle w:val="Style_17"/>
              <w:spacing w:line="308" w:lineRule="exact"/>
              <w:ind w:firstLine="0" w:left="8"/>
            </w:pPr>
            <w:r>
              <w:t>1</w:t>
            </w:r>
          </w:p>
        </w:tc>
        <w:tc>
          <w:tcPr>
            <w:tcW w:type="dxa" w:w="5063"/>
            <w:gridSpan w:val="3"/>
            <w:tcBorders>
              <w:top w:color="000000" w:sz="4" w:val="single"/>
              <w:left w:color="000000" w:sz="4" w:val="single"/>
              <w:bottom w:color="000000" w:sz="4" w:val="single"/>
              <w:right w:color="000000" w:sz="4" w:val="single"/>
            </w:tcBorders>
          </w:tcPr>
          <w:p w14:paraId="CA1E0000">
            <w:pPr>
              <w:pStyle w:val="Style_17"/>
              <w:tabs>
                <w:tab w:leader="none" w:pos="2257" w:val="left"/>
                <w:tab w:leader="none" w:pos="3582" w:val="left"/>
              </w:tabs>
              <w:ind/>
            </w:pPr>
            <w:r>
              <w:t>Всероссийская</w:t>
            </w:r>
            <w:r>
              <w:tab/>
            </w:r>
            <w:r>
              <w:t>неделя</w:t>
            </w:r>
            <w:r>
              <w:tab/>
            </w:r>
            <w:r>
              <w:t>безопасности</w:t>
            </w:r>
          </w:p>
          <w:p w14:paraId="CB1E0000">
            <w:pPr>
              <w:pStyle w:val="Style_17"/>
            </w:pPr>
            <w:r>
              <w:t>дорожного</w:t>
            </w:r>
            <w:r>
              <w:rPr>
                <w:spacing w:val="-1"/>
              </w:rPr>
              <w:t xml:space="preserve"> </w:t>
            </w:r>
            <w:r>
              <w:t>движения.</w:t>
            </w:r>
          </w:p>
        </w:tc>
        <w:tc>
          <w:tcPr>
            <w:tcW w:type="dxa" w:w="1172"/>
            <w:gridSpan w:val="4"/>
            <w:tcBorders>
              <w:top w:color="000000" w:sz="4" w:val="single"/>
              <w:left w:color="000000" w:sz="4" w:val="single"/>
              <w:bottom w:color="000000" w:sz="4" w:val="single"/>
              <w:right w:color="000000" w:sz="4" w:val="single"/>
            </w:tcBorders>
          </w:tcPr>
          <w:p w14:paraId="CC1E0000">
            <w:pPr>
              <w:pStyle w:val="Style_17"/>
              <w:ind w:firstLine="0" w:left="181" w:right="90"/>
            </w:pPr>
            <w:r>
              <w:t>1-4</w:t>
            </w:r>
          </w:p>
        </w:tc>
        <w:tc>
          <w:tcPr>
            <w:tcW w:type="dxa" w:w="1701"/>
            <w:gridSpan w:val="3"/>
            <w:tcBorders>
              <w:top w:color="000000" w:sz="4" w:val="single"/>
              <w:left w:color="000000" w:sz="4" w:val="single"/>
              <w:bottom w:color="000000" w:sz="4" w:val="single"/>
              <w:right w:color="000000" w:sz="4" w:val="single"/>
            </w:tcBorders>
          </w:tcPr>
          <w:p w14:paraId="CD1E0000">
            <w:pPr>
              <w:pStyle w:val="Style_17"/>
              <w:ind w:firstLine="0" w:left="84" w:right="84"/>
            </w:pPr>
            <w:r>
              <w:t>Сентябрь</w:t>
            </w:r>
          </w:p>
        </w:tc>
        <w:tc>
          <w:tcPr>
            <w:tcW w:type="dxa" w:w="2434"/>
            <w:gridSpan w:val="8"/>
            <w:tcBorders>
              <w:top w:color="000000" w:sz="4" w:val="single"/>
              <w:left w:color="000000" w:sz="4" w:val="single"/>
              <w:bottom w:color="000000" w:sz="4" w:val="single"/>
              <w:right w:color="000000" w:sz="4" w:val="single"/>
            </w:tcBorders>
          </w:tcPr>
          <w:p w14:paraId="CE1E0000">
            <w:pPr>
              <w:pStyle w:val="Style_17"/>
              <w:ind w:firstLine="0" w:left="139" w:right="136"/>
            </w:pPr>
            <w:r>
              <w:t>Заместитель</w:t>
            </w:r>
          </w:p>
          <w:p w14:paraId="CF1E0000">
            <w:pPr>
              <w:pStyle w:val="Style_17"/>
              <w:spacing w:line="270" w:lineRule="atLeast"/>
              <w:ind w:firstLine="0" w:left="139" w:right="134"/>
            </w:pPr>
            <w:r>
              <w:t>директора по ВР</w:t>
            </w:r>
            <w:r>
              <w:rPr>
                <w:spacing w:val="-57"/>
              </w:rPr>
              <w:t xml:space="preserve"> </w:t>
            </w:r>
          </w:p>
        </w:tc>
      </w:tr>
      <w:tr>
        <w:trPr>
          <w:trHeight w:hRule="atLeast" w:val="551"/>
        </w:trPr>
        <w:tc>
          <w:tcPr>
            <w:tcW w:type="dxa" w:w="567"/>
            <w:tcBorders>
              <w:top w:color="000000" w:sz="4" w:val="single"/>
              <w:left w:color="000000" w:sz="4" w:val="single"/>
              <w:bottom w:color="000000" w:sz="4" w:val="single"/>
              <w:right w:color="000000" w:sz="4" w:val="single"/>
            </w:tcBorders>
          </w:tcPr>
          <w:p w14:paraId="D01E0000">
            <w:pPr>
              <w:pStyle w:val="Style_17"/>
              <w:ind w:firstLine="0" w:left="0"/>
            </w:pPr>
          </w:p>
        </w:tc>
        <w:tc>
          <w:tcPr>
            <w:tcW w:type="dxa" w:w="5063"/>
            <w:gridSpan w:val="3"/>
            <w:tcBorders>
              <w:top w:color="000000" w:sz="4" w:val="single"/>
              <w:left w:color="000000" w:sz="4" w:val="single"/>
              <w:bottom w:color="000000" w:sz="4" w:val="single"/>
              <w:right w:color="000000" w:sz="4" w:val="single"/>
            </w:tcBorders>
          </w:tcPr>
          <w:p w14:paraId="D11E0000">
            <w:pPr>
              <w:pStyle w:val="Style_17"/>
            </w:pPr>
            <w:r>
              <w:t>Беседа «Безопасный</w:t>
            </w:r>
            <w:r>
              <w:rPr>
                <w:spacing w:val="-1"/>
              </w:rPr>
              <w:t xml:space="preserve"> </w:t>
            </w:r>
            <w:r>
              <w:t>маршрут</w:t>
            </w:r>
            <w:r>
              <w:rPr>
                <w:spacing w:val="-2"/>
              </w:rPr>
              <w:t xml:space="preserve"> </w:t>
            </w:r>
            <w:r>
              <w:t>до</w:t>
            </w:r>
            <w:r>
              <w:rPr>
                <w:spacing w:val="-2"/>
              </w:rPr>
              <w:t xml:space="preserve"> </w:t>
            </w:r>
            <w:r>
              <w:t>школы»</w:t>
            </w:r>
          </w:p>
        </w:tc>
        <w:tc>
          <w:tcPr>
            <w:tcW w:type="dxa" w:w="1172"/>
            <w:gridSpan w:val="4"/>
            <w:tcBorders>
              <w:top w:color="000000" w:sz="4" w:val="single"/>
              <w:left w:color="000000" w:sz="4" w:val="single"/>
              <w:bottom w:color="000000" w:sz="4" w:val="single"/>
              <w:right w:color="000000" w:sz="4" w:val="single"/>
            </w:tcBorders>
          </w:tcPr>
          <w:p w14:paraId="D21E0000">
            <w:pPr>
              <w:pStyle w:val="Style_17"/>
              <w:spacing w:line="308" w:lineRule="exact"/>
              <w:ind w:firstLine="0" w:left="167" w:right="180"/>
            </w:pPr>
            <w:r>
              <w:t>1-4</w:t>
            </w:r>
          </w:p>
        </w:tc>
        <w:tc>
          <w:tcPr>
            <w:tcW w:type="dxa" w:w="1701"/>
            <w:gridSpan w:val="3"/>
            <w:tcBorders>
              <w:top w:color="000000" w:sz="4" w:val="single"/>
              <w:left w:color="000000" w:sz="4" w:val="single"/>
              <w:bottom w:color="000000" w:sz="4" w:val="single"/>
              <w:right w:color="000000" w:sz="4" w:val="single"/>
            </w:tcBorders>
          </w:tcPr>
          <w:p w14:paraId="D31E0000">
            <w:pPr>
              <w:pStyle w:val="Style_17"/>
              <w:ind w:firstLine="0" w:left="85" w:right="83"/>
            </w:pPr>
            <w:r>
              <w:t>сентябрь</w:t>
            </w:r>
          </w:p>
        </w:tc>
        <w:tc>
          <w:tcPr>
            <w:tcW w:type="dxa" w:w="2434"/>
            <w:gridSpan w:val="8"/>
            <w:tcBorders>
              <w:top w:color="000000" w:sz="4" w:val="single"/>
              <w:left w:color="000000" w:sz="4" w:val="single"/>
              <w:bottom w:color="000000" w:sz="4" w:val="single"/>
              <w:right w:color="000000" w:sz="4" w:val="single"/>
            </w:tcBorders>
          </w:tcPr>
          <w:p w14:paraId="D41E0000">
            <w:pPr>
              <w:pStyle w:val="Style_17"/>
              <w:ind w:firstLine="0" w:left="139" w:right="134"/>
            </w:pPr>
            <w:r>
              <w:t>Классные</w:t>
            </w:r>
          </w:p>
          <w:p w14:paraId="D51E0000">
            <w:pPr>
              <w:pStyle w:val="Style_17"/>
              <w:spacing w:line="271" w:lineRule="exact"/>
              <w:ind w:firstLine="0" w:left="139" w:right="136"/>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D61E0000">
            <w:pPr>
              <w:pStyle w:val="Style_17"/>
              <w:spacing w:line="308" w:lineRule="exact"/>
              <w:ind w:firstLine="0" w:left="8"/>
            </w:pPr>
            <w:r>
              <w:t>2</w:t>
            </w:r>
          </w:p>
        </w:tc>
        <w:tc>
          <w:tcPr>
            <w:tcW w:type="dxa" w:w="5063"/>
            <w:gridSpan w:val="3"/>
            <w:tcBorders>
              <w:top w:color="000000" w:sz="4" w:val="single"/>
              <w:left w:color="000000" w:sz="4" w:val="single"/>
              <w:bottom w:color="000000" w:sz="4" w:val="single"/>
              <w:right w:color="000000" w:sz="4" w:val="single"/>
            </w:tcBorders>
          </w:tcPr>
          <w:p w14:paraId="D71E0000">
            <w:pPr>
              <w:pStyle w:val="Style_17"/>
            </w:pPr>
            <w:r>
              <w:t>Мероприятия</w:t>
            </w:r>
            <w:r>
              <w:rPr>
                <w:spacing w:val="48"/>
              </w:rPr>
              <w:t xml:space="preserve"> </w:t>
            </w:r>
            <w:r>
              <w:t>в</w:t>
            </w:r>
            <w:r>
              <w:rPr>
                <w:spacing w:val="107"/>
              </w:rPr>
              <w:t xml:space="preserve"> </w:t>
            </w:r>
            <w:r>
              <w:t>рамках</w:t>
            </w:r>
            <w:r>
              <w:rPr>
                <w:spacing w:val="111"/>
              </w:rPr>
              <w:t xml:space="preserve"> </w:t>
            </w:r>
            <w:r>
              <w:t>декад</w:t>
            </w:r>
            <w:r>
              <w:rPr>
                <w:spacing w:val="106"/>
              </w:rPr>
              <w:t xml:space="preserve"> </w:t>
            </w:r>
            <w:r>
              <w:t>безопасности</w:t>
            </w:r>
          </w:p>
          <w:p w14:paraId="D81E0000">
            <w:pPr>
              <w:pStyle w:val="Style_17"/>
            </w:pPr>
            <w:r>
              <w:t>дорожного</w:t>
            </w:r>
            <w:r>
              <w:rPr>
                <w:spacing w:val="-3"/>
              </w:rPr>
              <w:t xml:space="preserve"> </w:t>
            </w:r>
            <w:r>
              <w:t>движения</w:t>
            </w:r>
            <w:r>
              <w:rPr>
                <w:spacing w:val="-2"/>
              </w:rPr>
              <w:t xml:space="preserve"> </w:t>
            </w:r>
            <w:r>
              <w:t>(по</w:t>
            </w:r>
            <w:r>
              <w:rPr>
                <w:spacing w:val="-2"/>
              </w:rPr>
              <w:t xml:space="preserve"> </w:t>
            </w:r>
            <w:r>
              <w:t>отд.</w:t>
            </w:r>
            <w:r>
              <w:rPr>
                <w:spacing w:val="-3"/>
              </w:rPr>
              <w:t xml:space="preserve"> </w:t>
            </w:r>
            <w:r>
              <w:t>плану).</w:t>
            </w:r>
          </w:p>
        </w:tc>
        <w:tc>
          <w:tcPr>
            <w:tcW w:type="dxa" w:w="1172"/>
            <w:gridSpan w:val="4"/>
            <w:tcBorders>
              <w:top w:color="000000" w:sz="4" w:val="single"/>
              <w:left w:color="000000" w:sz="4" w:val="single"/>
              <w:bottom w:color="000000" w:sz="4" w:val="single"/>
              <w:right w:color="000000" w:sz="4" w:val="single"/>
            </w:tcBorders>
          </w:tcPr>
          <w:p w14:paraId="D9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DA1E0000">
            <w:pPr>
              <w:pStyle w:val="Style_17"/>
              <w:ind w:firstLine="0" w:left="85" w:right="81"/>
            </w:pPr>
            <w:r>
              <w:t>В</w:t>
            </w:r>
            <w:r>
              <w:rPr>
                <w:spacing w:val="-3"/>
              </w:rPr>
              <w:t xml:space="preserve"> </w:t>
            </w:r>
            <w:r>
              <w:t>течение</w:t>
            </w:r>
          </w:p>
          <w:p w14:paraId="DB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DC1E0000">
            <w:pPr>
              <w:pStyle w:val="Style_17"/>
              <w:ind w:firstLine="0" w:left="139" w:right="136"/>
            </w:pPr>
            <w:r>
              <w:t>Заместитель</w:t>
            </w:r>
          </w:p>
          <w:p w14:paraId="DD1E0000">
            <w:pPr>
              <w:pStyle w:val="Style_17"/>
              <w:spacing w:line="270" w:lineRule="atLeast"/>
              <w:ind w:firstLine="0" w:left="139" w:right="134"/>
            </w:pPr>
            <w:r>
              <w:t>директора по ВР</w:t>
            </w:r>
            <w:r>
              <w:rPr>
                <w:spacing w:val="-57"/>
              </w:rPr>
              <w:t xml:space="preserve"> </w:t>
            </w:r>
          </w:p>
        </w:tc>
      </w:tr>
      <w:tr>
        <w:trPr>
          <w:trHeight w:hRule="atLeast" w:val="827"/>
        </w:trPr>
        <w:tc>
          <w:tcPr>
            <w:tcW w:type="dxa" w:w="567"/>
            <w:tcBorders>
              <w:top w:color="000000" w:sz="4" w:val="single"/>
              <w:left w:color="000000" w:sz="4" w:val="single"/>
              <w:bottom w:color="000000" w:sz="4" w:val="single"/>
              <w:right w:color="000000" w:sz="4" w:val="single"/>
            </w:tcBorders>
          </w:tcPr>
          <w:p w14:paraId="DE1E0000">
            <w:pPr>
              <w:pStyle w:val="Style_17"/>
              <w:spacing w:line="308" w:lineRule="exact"/>
              <w:ind w:firstLine="0" w:left="8"/>
            </w:pPr>
            <w:r>
              <w:t>3</w:t>
            </w:r>
          </w:p>
        </w:tc>
        <w:tc>
          <w:tcPr>
            <w:tcW w:type="dxa" w:w="5063"/>
            <w:gridSpan w:val="3"/>
            <w:tcBorders>
              <w:top w:color="000000" w:sz="4" w:val="single"/>
              <w:left w:color="000000" w:sz="4" w:val="single"/>
              <w:bottom w:color="000000" w:sz="4" w:val="single"/>
              <w:right w:color="000000" w:sz="4" w:val="single"/>
            </w:tcBorders>
          </w:tcPr>
          <w:p w14:paraId="DF1E0000">
            <w:pPr>
              <w:pStyle w:val="Style_17"/>
              <w:tabs>
                <w:tab w:leader="none" w:pos="1917" w:val="left"/>
                <w:tab w:leader="none" w:pos="2447" w:val="left"/>
                <w:tab w:leader="none" w:pos="3589" w:val="left"/>
              </w:tabs>
              <w:ind/>
            </w:pPr>
            <w:r>
              <w:t>Мероприятия</w:t>
            </w:r>
            <w:r>
              <w:tab/>
            </w:r>
            <w:r>
              <w:t>в</w:t>
            </w:r>
            <w:r>
              <w:tab/>
            </w:r>
            <w:r>
              <w:t>рамках</w:t>
            </w:r>
            <w:r>
              <w:tab/>
            </w:r>
            <w:r>
              <w:t>деятельности</w:t>
            </w:r>
          </w:p>
          <w:p w14:paraId="E01E0000">
            <w:pPr>
              <w:pStyle w:val="Style_17"/>
              <w:spacing w:line="270" w:lineRule="atLeast"/>
              <w:ind/>
            </w:pPr>
            <w:r>
              <w:t>социально-психологической</w:t>
            </w:r>
            <w:r>
              <w:rPr>
                <w:spacing w:val="12"/>
              </w:rPr>
              <w:t xml:space="preserve"> </w:t>
            </w:r>
            <w:r>
              <w:t>службы</w:t>
            </w:r>
            <w:r>
              <w:rPr>
                <w:spacing w:val="11"/>
              </w:rPr>
              <w:t xml:space="preserve"> </w:t>
            </w:r>
            <w:r>
              <w:t>(по</w:t>
            </w:r>
            <w:r>
              <w:rPr>
                <w:spacing w:val="11"/>
              </w:rPr>
              <w:t xml:space="preserve"> </w:t>
            </w:r>
            <w:r>
              <w:t>отд.</w:t>
            </w:r>
            <w:r>
              <w:rPr>
                <w:spacing w:val="-57"/>
              </w:rPr>
              <w:t xml:space="preserve"> </w:t>
            </w:r>
            <w:r>
              <w:t>плану).</w:t>
            </w:r>
          </w:p>
        </w:tc>
        <w:tc>
          <w:tcPr>
            <w:tcW w:type="dxa" w:w="1172"/>
            <w:gridSpan w:val="4"/>
            <w:tcBorders>
              <w:top w:color="000000" w:sz="4" w:val="single"/>
              <w:left w:color="000000" w:sz="4" w:val="single"/>
              <w:bottom w:color="000000" w:sz="4" w:val="single"/>
              <w:right w:color="000000" w:sz="4" w:val="single"/>
            </w:tcBorders>
          </w:tcPr>
          <w:p w14:paraId="E1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E21E0000">
            <w:pPr>
              <w:pStyle w:val="Style_17"/>
              <w:ind w:firstLine="0" w:left="85" w:right="81"/>
            </w:pPr>
            <w:r>
              <w:t>В</w:t>
            </w:r>
            <w:r>
              <w:rPr>
                <w:spacing w:val="-3"/>
              </w:rPr>
              <w:t xml:space="preserve"> </w:t>
            </w:r>
            <w:r>
              <w:t>течение</w:t>
            </w:r>
          </w:p>
          <w:p w14:paraId="E3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E41E0000">
            <w:pPr>
              <w:pStyle w:val="Style_17"/>
              <w:ind w:firstLine="0" w:left="139" w:right="136"/>
            </w:pPr>
            <w:r>
              <w:t>Заместитель</w:t>
            </w:r>
          </w:p>
          <w:p w14:paraId="E51E0000">
            <w:pPr>
              <w:pStyle w:val="Style_17"/>
              <w:spacing w:line="270" w:lineRule="atLeast"/>
              <w:ind w:firstLine="0" w:left="139" w:right="134"/>
            </w:pPr>
            <w:r>
              <w:t>директора по ВР</w:t>
            </w:r>
            <w:r>
              <w:rPr>
                <w:spacing w:val="-57"/>
              </w:rPr>
              <w:t xml:space="preserve"> </w:t>
            </w:r>
          </w:p>
        </w:tc>
      </w:tr>
      <w:tr>
        <w:trPr>
          <w:trHeight w:hRule="atLeast" w:val="1099"/>
        </w:trPr>
        <w:tc>
          <w:tcPr>
            <w:tcW w:type="dxa" w:w="567"/>
            <w:tcBorders>
              <w:top w:color="000000" w:sz="4" w:val="single"/>
              <w:left w:color="000000" w:sz="4" w:val="single"/>
              <w:bottom w:color="000000" w:sz="4" w:val="single"/>
              <w:right w:color="000000" w:sz="4" w:val="single"/>
            </w:tcBorders>
          </w:tcPr>
          <w:p w14:paraId="E61E0000">
            <w:pPr>
              <w:pStyle w:val="Style_17"/>
              <w:spacing w:line="308" w:lineRule="exact"/>
              <w:ind w:firstLine="0" w:left="8"/>
            </w:pPr>
            <w:r>
              <w:t>4</w:t>
            </w:r>
          </w:p>
        </w:tc>
        <w:tc>
          <w:tcPr>
            <w:tcW w:type="dxa" w:w="5063"/>
            <w:gridSpan w:val="3"/>
            <w:tcBorders>
              <w:top w:color="000000" w:sz="4" w:val="single"/>
              <w:left w:color="000000" w:sz="4" w:val="single"/>
              <w:bottom w:color="000000" w:sz="4" w:val="single"/>
              <w:right w:color="000000" w:sz="4" w:val="single"/>
            </w:tcBorders>
          </w:tcPr>
          <w:p w14:paraId="E71E0000">
            <w:pPr>
              <w:pStyle w:val="Style_17"/>
              <w:ind/>
              <w:jc w:val="both"/>
            </w:pPr>
            <w:r>
              <w:t xml:space="preserve">Мероприятия    </w:t>
            </w:r>
            <w:r>
              <w:rPr>
                <w:spacing w:val="6"/>
              </w:rPr>
              <w:t xml:space="preserve"> </w:t>
            </w:r>
            <w:r>
              <w:t xml:space="preserve">с     </w:t>
            </w:r>
            <w:r>
              <w:rPr>
                <w:spacing w:val="8"/>
              </w:rPr>
              <w:t xml:space="preserve"> </w:t>
            </w:r>
            <w:r>
              <w:t xml:space="preserve">участием     </w:t>
            </w:r>
            <w:r>
              <w:rPr>
                <w:spacing w:val="6"/>
              </w:rPr>
              <w:t xml:space="preserve"> </w:t>
            </w:r>
            <w:r>
              <w:t>сотрудников</w:t>
            </w:r>
          </w:p>
          <w:p w14:paraId="E81E0000">
            <w:pPr>
              <w:pStyle w:val="Style_17"/>
              <w:tabs>
                <w:tab w:leader="none" w:pos="1564" w:val="left"/>
                <w:tab w:leader="none" w:pos="2891" w:val="left"/>
              </w:tabs>
              <w:spacing w:line="270" w:lineRule="atLeast"/>
              <w:ind w:right="96"/>
              <w:jc w:val="both"/>
            </w:pPr>
            <w:r>
              <w:t xml:space="preserve">ГИБДД МО МВД России, </w:t>
            </w:r>
            <w:r>
              <w:rPr>
                <w:spacing w:val="1"/>
              </w:rPr>
              <w:t xml:space="preserve"> </w:t>
            </w:r>
            <w:r>
              <w:t>(в</w:t>
            </w:r>
            <w:r>
              <w:rPr>
                <w:spacing w:val="-57"/>
              </w:rPr>
              <w:t xml:space="preserve"> </w:t>
            </w:r>
            <w:r>
              <w:t>рамках</w:t>
            </w:r>
            <w:r>
              <w:tab/>
            </w:r>
            <w:r>
              <w:t>плана</w:t>
            </w:r>
            <w:r>
              <w:tab/>
            </w:r>
            <w:r>
              <w:rPr>
                <w:spacing w:val="-1"/>
              </w:rPr>
              <w:t>межведомственного</w:t>
            </w:r>
            <w:r>
              <w:rPr>
                <w:spacing w:val="-58"/>
              </w:rPr>
              <w:t xml:space="preserve"> </w:t>
            </w:r>
            <w:r>
              <w:t>взаимодействия).</w:t>
            </w:r>
          </w:p>
        </w:tc>
        <w:tc>
          <w:tcPr>
            <w:tcW w:type="dxa" w:w="1172"/>
            <w:gridSpan w:val="4"/>
            <w:tcBorders>
              <w:top w:color="000000" w:sz="4" w:val="single"/>
              <w:left w:color="000000" w:sz="4" w:val="single"/>
              <w:bottom w:color="000000" w:sz="4" w:val="single"/>
              <w:right w:color="000000" w:sz="4" w:val="single"/>
            </w:tcBorders>
          </w:tcPr>
          <w:p w14:paraId="E9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EA1E0000">
            <w:pPr>
              <w:pStyle w:val="Style_17"/>
              <w:ind w:firstLine="0" w:left="85" w:right="81"/>
            </w:pPr>
            <w:r>
              <w:t>В</w:t>
            </w:r>
            <w:r>
              <w:rPr>
                <w:spacing w:val="-3"/>
              </w:rPr>
              <w:t xml:space="preserve"> </w:t>
            </w:r>
            <w:r>
              <w:t>течение</w:t>
            </w:r>
          </w:p>
          <w:p w14:paraId="EB1E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EC1E0000">
            <w:pPr>
              <w:pStyle w:val="Style_17"/>
              <w:ind w:firstLine="0" w:left="139" w:right="136"/>
            </w:pPr>
            <w:r>
              <w:t>Заместитель</w:t>
            </w:r>
          </w:p>
          <w:p w14:paraId="ED1E0000">
            <w:pPr>
              <w:pStyle w:val="Style_17"/>
              <w:spacing w:line="270" w:lineRule="atLeast"/>
              <w:ind w:hanging="1" w:left="162" w:right="156"/>
            </w:pPr>
            <w:r>
              <w:t>директора по ВР</w:t>
            </w:r>
            <w:r>
              <w:rPr>
                <w:spacing w:val="1"/>
              </w:rPr>
              <w:t xml:space="preserve"> </w:t>
            </w:r>
            <w:r>
              <w:t>социальный педагог</w:t>
            </w:r>
            <w:r>
              <w:rPr>
                <w:spacing w:val="-57"/>
              </w:rPr>
              <w:t xml:space="preserve"> </w:t>
            </w:r>
          </w:p>
        </w:tc>
      </w:tr>
      <w:tr>
        <w:trPr>
          <w:trHeight w:hRule="atLeast" w:val="1103"/>
        </w:trPr>
        <w:tc>
          <w:tcPr>
            <w:tcW w:type="dxa" w:w="567"/>
            <w:tcBorders>
              <w:top w:color="000000" w:sz="4" w:val="single"/>
              <w:left w:color="000000" w:sz="4" w:val="single"/>
              <w:bottom w:color="000000" w:sz="4" w:val="single"/>
              <w:right w:color="000000" w:sz="4" w:val="single"/>
            </w:tcBorders>
          </w:tcPr>
          <w:p w14:paraId="EE1E0000">
            <w:pPr>
              <w:pStyle w:val="Style_17"/>
              <w:spacing w:line="310" w:lineRule="exact"/>
              <w:ind w:firstLine="0" w:left="8"/>
            </w:pPr>
            <w:r>
              <w:t>5</w:t>
            </w:r>
          </w:p>
        </w:tc>
        <w:tc>
          <w:tcPr>
            <w:tcW w:type="dxa" w:w="5063"/>
            <w:gridSpan w:val="3"/>
            <w:tcBorders>
              <w:top w:color="000000" w:sz="4" w:val="single"/>
              <w:left w:color="000000" w:sz="4" w:val="single"/>
              <w:bottom w:color="000000" w:sz="4" w:val="single"/>
              <w:right w:color="000000" w:sz="4" w:val="single"/>
            </w:tcBorders>
          </w:tcPr>
          <w:p w14:paraId="EF1E0000">
            <w:pPr>
              <w:pStyle w:val="Style_17"/>
              <w:ind w:right="96"/>
              <w:jc w:val="both"/>
            </w:pPr>
            <w:r>
              <w:t>Индивидуальная работа с обучающимися и 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в</w:t>
            </w:r>
            <w:r>
              <w:rPr>
                <w:spacing w:val="1"/>
              </w:rPr>
              <w:t xml:space="preserve"> </w:t>
            </w:r>
            <w:r>
              <w:t>рамках</w:t>
            </w:r>
            <w:r>
              <w:rPr>
                <w:spacing w:val="1"/>
              </w:rPr>
              <w:t xml:space="preserve"> </w:t>
            </w:r>
            <w:r>
              <w:t>работы</w:t>
            </w:r>
            <w:r>
              <w:rPr>
                <w:spacing w:val="-1"/>
              </w:rPr>
              <w:t xml:space="preserve"> </w:t>
            </w:r>
            <w:r>
              <w:t>Совета</w:t>
            </w:r>
            <w:r>
              <w:rPr>
                <w:spacing w:val="-2"/>
              </w:rPr>
              <w:t xml:space="preserve"> </w:t>
            </w:r>
            <w:r>
              <w:t>профилактики.</w:t>
            </w:r>
          </w:p>
        </w:tc>
        <w:tc>
          <w:tcPr>
            <w:tcW w:type="dxa" w:w="1172"/>
            <w:gridSpan w:val="4"/>
            <w:tcBorders>
              <w:top w:color="000000" w:sz="4" w:val="single"/>
              <w:left w:color="000000" w:sz="4" w:val="single"/>
              <w:bottom w:color="000000" w:sz="4" w:val="single"/>
              <w:right w:color="000000" w:sz="4" w:val="single"/>
            </w:tcBorders>
          </w:tcPr>
          <w:p w14:paraId="F01E0000">
            <w:pPr>
              <w:pStyle w:val="Style_17"/>
              <w:spacing w:line="310"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F11E0000">
            <w:pPr>
              <w:pStyle w:val="Style_17"/>
              <w:ind w:firstLine="0" w:left="85" w:right="79"/>
            </w:pPr>
            <w:r>
              <w:t>В течение</w:t>
            </w:r>
            <w:r>
              <w:rPr>
                <w:spacing w:val="1"/>
              </w:rPr>
              <w:t xml:space="preserve"> </w:t>
            </w:r>
            <w:r>
              <w:t>учебного</w:t>
            </w:r>
          </w:p>
          <w:p w14:paraId="F21E0000">
            <w:pPr>
              <w:pStyle w:val="Style_17"/>
              <w:spacing w:line="274" w:lineRule="exact"/>
              <w:ind w:firstLine="0" w:left="85" w:right="79"/>
            </w:pPr>
            <w:r>
              <w:t>года, 1 раз в</w:t>
            </w:r>
            <w:r>
              <w:rPr>
                <w:spacing w:val="-58"/>
              </w:rPr>
              <w:t xml:space="preserve"> </w:t>
            </w:r>
            <w:r>
              <w:t>месяц</w:t>
            </w:r>
          </w:p>
        </w:tc>
        <w:tc>
          <w:tcPr>
            <w:tcW w:type="dxa" w:w="2434"/>
            <w:gridSpan w:val="8"/>
            <w:tcBorders>
              <w:top w:color="000000" w:sz="4" w:val="single"/>
              <w:left w:color="000000" w:sz="4" w:val="single"/>
              <w:bottom w:color="000000" w:sz="4" w:val="single"/>
              <w:right w:color="000000" w:sz="4" w:val="single"/>
            </w:tcBorders>
          </w:tcPr>
          <w:p w14:paraId="F31E0000">
            <w:pPr>
              <w:pStyle w:val="Style_17"/>
              <w:ind w:hanging="1" w:left="347" w:right="342"/>
            </w:pPr>
            <w:r>
              <w:t>Заместитель</w:t>
            </w:r>
            <w:r>
              <w:rPr>
                <w:spacing w:val="1"/>
              </w:rPr>
              <w:t xml:space="preserve"> </w:t>
            </w:r>
            <w:r>
              <w:t>директора по ВР</w:t>
            </w:r>
            <w:r>
              <w:rPr>
                <w:spacing w:val="-57"/>
              </w:rPr>
              <w:t xml:space="preserve"> </w:t>
            </w:r>
          </w:p>
        </w:tc>
      </w:tr>
      <w:tr>
        <w:trPr>
          <w:trHeight w:hRule="atLeast" w:val="553"/>
        </w:trPr>
        <w:tc>
          <w:tcPr>
            <w:tcW w:type="dxa" w:w="567"/>
            <w:tcBorders>
              <w:top w:color="000000" w:sz="4" w:val="single"/>
              <w:left w:color="000000" w:sz="4" w:val="single"/>
              <w:bottom w:color="000000" w:sz="4" w:val="single"/>
              <w:right w:color="000000" w:sz="4" w:val="single"/>
            </w:tcBorders>
          </w:tcPr>
          <w:p w14:paraId="F41E0000">
            <w:pPr>
              <w:pStyle w:val="Style_17"/>
              <w:spacing w:line="310" w:lineRule="exact"/>
              <w:ind w:firstLine="0" w:left="8"/>
            </w:pPr>
            <w:r>
              <w:t>6</w:t>
            </w:r>
          </w:p>
        </w:tc>
        <w:tc>
          <w:tcPr>
            <w:tcW w:type="dxa" w:w="5063"/>
            <w:gridSpan w:val="3"/>
            <w:tcBorders>
              <w:top w:color="000000" w:sz="4" w:val="single"/>
              <w:left w:color="000000" w:sz="4" w:val="single"/>
              <w:bottom w:color="000000" w:sz="4" w:val="single"/>
              <w:right w:color="000000" w:sz="4" w:val="single"/>
            </w:tcBorders>
          </w:tcPr>
          <w:p w14:paraId="F51E0000">
            <w:pPr>
              <w:pStyle w:val="Style_17"/>
              <w:tabs>
                <w:tab w:leader="none" w:pos="2015" w:val="left"/>
                <w:tab w:leader="none" w:pos="3971" w:val="left"/>
              </w:tabs>
              <w:spacing w:line="263" w:lineRule="exact"/>
              <w:ind/>
            </w:pPr>
            <w:r>
              <w:t>Инструктажи</w:t>
            </w:r>
            <w:r>
              <w:tab/>
            </w:r>
            <w:r>
              <w:t>обучающихся</w:t>
            </w:r>
            <w:r>
              <w:tab/>
            </w:r>
            <w:r>
              <w:t>(согласно</w:t>
            </w:r>
          </w:p>
          <w:p w14:paraId="F61E0000">
            <w:pPr>
              <w:pStyle w:val="Style_17"/>
              <w:spacing w:line="271" w:lineRule="exact"/>
              <w:ind/>
            </w:pPr>
            <w:r>
              <w:t>утвержденного</w:t>
            </w:r>
            <w:r>
              <w:rPr>
                <w:spacing w:val="-2"/>
              </w:rPr>
              <w:t xml:space="preserve"> </w:t>
            </w:r>
            <w:r>
              <w:t>плана).</w:t>
            </w:r>
          </w:p>
        </w:tc>
        <w:tc>
          <w:tcPr>
            <w:tcW w:type="dxa" w:w="1172"/>
            <w:gridSpan w:val="4"/>
            <w:tcBorders>
              <w:top w:color="000000" w:sz="4" w:val="single"/>
              <w:left w:color="000000" w:sz="4" w:val="single"/>
              <w:bottom w:color="000000" w:sz="4" w:val="single"/>
              <w:right w:color="000000" w:sz="4" w:val="single"/>
            </w:tcBorders>
          </w:tcPr>
          <w:p w14:paraId="F71E0000">
            <w:pPr>
              <w:pStyle w:val="Style_17"/>
              <w:spacing w:line="310" w:lineRule="exact"/>
              <w:ind w:firstLine="0" w:left="167" w:right="180"/>
            </w:pPr>
            <w:r>
              <w:t>1-4</w:t>
            </w:r>
          </w:p>
        </w:tc>
        <w:tc>
          <w:tcPr>
            <w:tcW w:type="dxa" w:w="1701"/>
            <w:gridSpan w:val="3"/>
            <w:tcBorders>
              <w:top w:color="000000" w:sz="4" w:val="single"/>
              <w:left w:color="000000" w:sz="4" w:val="single"/>
              <w:bottom w:color="000000" w:sz="4" w:val="single"/>
              <w:right w:color="000000" w:sz="4" w:val="single"/>
            </w:tcBorders>
          </w:tcPr>
          <w:p w14:paraId="F81E0000">
            <w:pPr>
              <w:pStyle w:val="Style_17"/>
              <w:spacing w:line="263" w:lineRule="exact"/>
              <w:ind w:firstLine="0" w:left="85" w:right="81"/>
            </w:pPr>
            <w:r>
              <w:t>В</w:t>
            </w:r>
            <w:r>
              <w:rPr>
                <w:spacing w:val="-3"/>
              </w:rPr>
              <w:t xml:space="preserve"> </w:t>
            </w:r>
            <w:r>
              <w:t>течение</w:t>
            </w:r>
          </w:p>
          <w:p w14:paraId="F91E0000">
            <w:pPr>
              <w:pStyle w:val="Style_17"/>
              <w:spacing w:line="271" w:lineRule="exact"/>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FA1E0000">
            <w:pPr>
              <w:pStyle w:val="Style_17"/>
              <w:spacing w:line="263" w:lineRule="exact"/>
              <w:ind w:firstLine="0" w:left="139" w:right="134"/>
            </w:pPr>
            <w:r>
              <w:t>Классные</w:t>
            </w:r>
          </w:p>
          <w:p w14:paraId="FB1E0000">
            <w:pPr>
              <w:pStyle w:val="Style_17"/>
              <w:spacing w:line="271" w:lineRule="exact"/>
              <w:ind w:firstLine="0" w:left="139" w:right="136"/>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FC1E0000">
            <w:pPr>
              <w:pStyle w:val="Style_17"/>
              <w:spacing w:line="308" w:lineRule="exact"/>
              <w:ind w:firstLine="0" w:left="8"/>
            </w:pPr>
            <w:r>
              <w:t>7</w:t>
            </w:r>
          </w:p>
        </w:tc>
        <w:tc>
          <w:tcPr>
            <w:tcW w:type="dxa" w:w="5063"/>
            <w:gridSpan w:val="3"/>
            <w:tcBorders>
              <w:top w:color="000000" w:sz="4" w:val="single"/>
              <w:left w:color="000000" w:sz="4" w:val="single"/>
              <w:bottom w:color="000000" w:sz="4" w:val="single"/>
              <w:right w:color="000000" w:sz="4" w:val="single"/>
            </w:tcBorders>
          </w:tcPr>
          <w:p w14:paraId="FD1E0000">
            <w:pPr>
              <w:pStyle w:val="Style_17"/>
            </w:pPr>
            <w:r>
              <w:t>Тематические</w:t>
            </w:r>
            <w:r>
              <w:rPr>
                <w:spacing w:val="51"/>
              </w:rPr>
              <w:t xml:space="preserve"> </w:t>
            </w:r>
            <w:r>
              <w:t>классные</w:t>
            </w:r>
            <w:r>
              <w:rPr>
                <w:spacing w:val="51"/>
              </w:rPr>
              <w:t xml:space="preserve"> </w:t>
            </w:r>
            <w:r>
              <w:t>часы</w:t>
            </w:r>
            <w:r>
              <w:rPr>
                <w:spacing w:val="52"/>
              </w:rPr>
              <w:t xml:space="preserve"> </w:t>
            </w:r>
            <w:r>
              <w:t>и</w:t>
            </w:r>
            <w:r>
              <w:rPr>
                <w:spacing w:val="53"/>
              </w:rPr>
              <w:t xml:space="preserve"> </w:t>
            </w:r>
            <w:r>
              <w:t>родительские</w:t>
            </w:r>
          </w:p>
          <w:p w14:paraId="FE1E0000">
            <w:pPr>
              <w:pStyle w:val="Style_17"/>
              <w:tabs>
                <w:tab w:leader="none" w:pos="1278" w:val="left"/>
                <w:tab w:leader="none" w:pos="2495" w:val="left"/>
                <w:tab w:leader="none" w:pos="3467" w:val="left"/>
                <w:tab w:leader="none" w:pos="3990" w:val="left"/>
              </w:tabs>
              <w:spacing w:line="270" w:lineRule="atLeast"/>
              <w:ind w:right="99"/>
            </w:pPr>
            <w:r>
              <w:t>собрания</w:t>
            </w:r>
            <w:r>
              <w:tab/>
            </w:r>
            <w:r>
              <w:t>(согласно</w:t>
            </w:r>
            <w:r>
              <w:tab/>
            </w:r>
            <w:r>
              <w:t>планам</w:t>
            </w:r>
            <w:r>
              <w:tab/>
            </w:r>
            <w:r>
              <w:t>ВР</w:t>
            </w:r>
            <w:r>
              <w:tab/>
            </w:r>
            <w:r>
              <w:rPr>
                <w:spacing w:val="-1"/>
              </w:rPr>
              <w:t>классных</w:t>
            </w:r>
            <w:r>
              <w:rPr>
                <w:spacing w:val="-57"/>
              </w:rPr>
              <w:t xml:space="preserve"> </w:t>
            </w:r>
            <w:r>
              <w:t>руководителей).</w:t>
            </w:r>
          </w:p>
        </w:tc>
        <w:tc>
          <w:tcPr>
            <w:tcW w:type="dxa" w:w="1172"/>
            <w:gridSpan w:val="4"/>
            <w:tcBorders>
              <w:top w:color="000000" w:sz="4" w:val="single"/>
              <w:left w:color="000000" w:sz="4" w:val="single"/>
              <w:bottom w:color="000000" w:sz="4" w:val="single"/>
              <w:right w:color="000000" w:sz="4" w:val="single"/>
            </w:tcBorders>
          </w:tcPr>
          <w:p w14:paraId="FF1E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001F0000">
            <w:pPr>
              <w:pStyle w:val="Style_17"/>
              <w:ind w:firstLine="0" w:left="85" w:right="81"/>
            </w:pPr>
            <w:r>
              <w:t>В</w:t>
            </w:r>
            <w:r>
              <w:rPr>
                <w:spacing w:val="-3"/>
              </w:rPr>
              <w:t xml:space="preserve"> </w:t>
            </w:r>
            <w:r>
              <w:t>течение</w:t>
            </w:r>
          </w:p>
          <w:p w14:paraId="011F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021F0000">
            <w:pPr>
              <w:pStyle w:val="Style_17"/>
              <w:ind w:firstLine="0" w:left="139" w:right="134"/>
            </w:pPr>
            <w:r>
              <w:t>Классные</w:t>
            </w:r>
          </w:p>
          <w:p w14:paraId="031F0000">
            <w:pPr>
              <w:pStyle w:val="Style_17"/>
              <w:ind w:firstLine="0" w:left="139" w:right="136"/>
            </w:pPr>
            <w:r>
              <w:t>руководители</w:t>
            </w:r>
          </w:p>
        </w:tc>
      </w:tr>
      <w:tr>
        <w:trPr>
          <w:trHeight w:hRule="atLeast" w:val="827"/>
        </w:trPr>
        <w:tc>
          <w:tcPr>
            <w:tcW w:type="dxa" w:w="567"/>
            <w:tcBorders>
              <w:top w:color="000000" w:sz="4" w:val="single"/>
              <w:left w:color="000000" w:sz="4" w:val="single"/>
              <w:bottom w:color="000000" w:sz="4" w:val="single"/>
              <w:right w:color="000000" w:sz="4" w:val="single"/>
            </w:tcBorders>
          </w:tcPr>
          <w:p w14:paraId="041F0000">
            <w:pPr>
              <w:pStyle w:val="Style_17"/>
              <w:spacing w:line="308" w:lineRule="exact"/>
              <w:ind w:firstLine="0" w:left="8"/>
            </w:pPr>
            <w:r>
              <w:t>8</w:t>
            </w:r>
          </w:p>
        </w:tc>
        <w:tc>
          <w:tcPr>
            <w:tcW w:type="dxa" w:w="5063"/>
            <w:gridSpan w:val="3"/>
            <w:tcBorders>
              <w:top w:color="000000" w:sz="4" w:val="single"/>
              <w:left w:color="000000" w:sz="4" w:val="single"/>
              <w:bottom w:color="000000" w:sz="4" w:val="single"/>
              <w:right w:color="000000" w:sz="4" w:val="single"/>
            </w:tcBorders>
          </w:tcPr>
          <w:p w14:paraId="051F0000">
            <w:pPr>
              <w:pStyle w:val="Style_17"/>
              <w:tabs>
                <w:tab w:leader="none" w:pos="1737" w:val="left"/>
                <w:tab w:leader="none" w:pos="3623" w:val="left"/>
              </w:tabs>
              <w:ind/>
            </w:pPr>
            <w:r>
              <w:t>Проведение</w:t>
            </w:r>
            <w:r>
              <w:tab/>
            </w:r>
            <w:r>
              <w:t>исследований,</w:t>
            </w:r>
            <w:r>
              <w:tab/>
            </w:r>
            <w:r>
              <w:t>мониторинга</w:t>
            </w:r>
          </w:p>
          <w:p w14:paraId="061F0000">
            <w:pPr>
              <w:pStyle w:val="Style_17"/>
              <w:spacing w:line="270" w:lineRule="atLeast"/>
              <w:ind w:hanging="1" w:left="1"/>
            </w:pPr>
            <w:r>
              <w:t>рисков</w:t>
            </w:r>
            <w:r>
              <w:rPr>
                <w:spacing w:val="15"/>
              </w:rPr>
              <w:t xml:space="preserve"> </w:t>
            </w:r>
            <w:r>
              <w:t>безопасности</w:t>
            </w:r>
            <w:r>
              <w:rPr>
                <w:spacing w:val="17"/>
              </w:rPr>
              <w:t xml:space="preserve"> </w:t>
            </w:r>
            <w:r>
              <w:t>и</w:t>
            </w:r>
            <w:r>
              <w:rPr>
                <w:spacing w:val="17"/>
              </w:rPr>
              <w:t xml:space="preserve"> </w:t>
            </w:r>
            <w:r>
              <w:t>ресурсов</w:t>
            </w:r>
            <w:r>
              <w:rPr>
                <w:spacing w:val="17"/>
              </w:rPr>
              <w:t xml:space="preserve"> </w:t>
            </w:r>
            <w:r>
              <w:t>повышения</w:t>
            </w:r>
            <w:r>
              <w:rPr>
                <w:spacing w:val="-57"/>
              </w:rPr>
              <w:t xml:space="preserve"> </w:t>
            </w:r>
            <w:r>
              <w:t>безопасности.</w:t>
            </w:r>
          </w:p>
        </w:tc>
        <w:tc>
          <w:tcPr>
            <w:tcW w:type="dxa" w:w="1172"/>
            <w:gridSpan w:val="4"/>
            <w:tcBorders>
              <w:top w:color="000000" w:sz="4" w:val="single"/>
              <w:left w:color="000000" w:sz="4" w:val="single"/>
              <w:bottom w:color="000000" w:sz="4" w:val="single"/>
              <w:right w:color="000000" w:sz="4" w:val="single"/>
            </w:tcBorders>
          </w:tcPr>
          <w:p w14:paraId="071F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081F0000">
            <w:pPr>
              <w:pStyle w:val="Style_17"/>
              <w:ind w:firstLine="0" w:left="85" w:right="81"/>
            </w:pPr>
            <w:r>
              <w:t>В</w:t>
            </w:r>
            <w:r>
              <w:rPr>
                <w:spacing w:val="-3"/>
              </w:rPr>
              <w:t xml:space="preserve"> </w:t>
            </w:r>
            <w:r>
              <w:t>течение</w:t>
            </w:r>
          </w:p>
          <w:p w14:paraId="091F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0A1F0000">
            <w:pPr>
              <w:pStyle w:val="Style_17"/>
              <w:ind w:firstLine="0" w:left="139" w:right="136"/>
            </w:pPr>
            <w:r>
              <w:t>Заместитель</w:t>
            </w:r>
          </w:p>
          <w:p w14:paraId="0B1F0000">
            <w:pPr>
              <w:pStyle w:val="Style_17"/>
              <w:spacing w:line="270" w:lineRule="atLeast"/>
              <w:ind w:firstLine="0" w:left="139" w:right="134"/>
            </w:pPr>
            <w:r>
              <w:t>директора по ВР</w:t>
            </w:r>
            <w:r>
              <w:rPr>
                <w:spacing w:val="-57"/>
              </w:rPr>
              <w:t xml:space="preserve"> </w:t>
            </w:r>
          </w:p>
        </w:tc>
      </w:tr>
      <w:tr>
        <w:trPr>
          <w:trHeight w:hRule="atLeast" w:val="1103"/>
        </w:trPr>
        <w:tc>
          <w:tcPr>
            <w:tcW w:type="dxa" w:w="567"/>
            <w:tcBorders>
              <w:top w:color="000000" w:sz="4" w:val="single"/>
              <w:left w:color="000000" w:sz="4" w:val="single"/>
              <w:bottom w:color="000000" w:sz="4" w:val="single"/>
              <w:right w:color="000000" w:sz="4" w:val="single"/>
            </w:tcBorders>
          </w:tcPr>
          <w:p w14:paraId="0C1F0000">
            <w:pPr>
              <w:pStyle w:val="Style_17"/>
              <w:spacing w:line="308" w:lineRule="exact"/>
              <w:ind w:firstLine="0" w:left="8"/>
            </w:pPr>
            <w:r>
              <w:t>9</w:t>
            </w:r>
          </w:p>
        </w:tc>
        <w:tc>
          <w:tcPr>
            <w:tcW w:type="dxa" w:w="5063"/>
            <w:gridSpan w:val="3"/>
            <w:tcBorders>
              <w:top w:color="000000" w:sz="4" w:val="single"/>
              <w:left w:color="000000" w:sz="4" w:val="single"/>
              <w:bottom w:color="000000" w:sz="4" w:val="single"/>
              <w:right w:color="000000" w:sz="4" w:val="single"/>
            </w:tcBorders>
          </w:tcPr>
          <w:p w14:paraId="0D1F0000">
            <w:pPr>
              <w:pStyle w:val="Style_17"/>
              <w:ind/>
              <w:jc w:val="both"/>
            </w:pPr>
            <w:r>
              <w:t xml:space="preserve">Психолого-педагогическое      </w:t>
            </w:r>
            <w:r>
              <w:rPr>
                <w:spacing w:val="7"/>
              </w:rPr>
              <w:t xml:space="preserve"> </w:t>
            </w:r>
            <w:r>
              <w:t>сопровождение</w:t>
            </w:r>
          </w:p>
          <w:p w14:paraId="0E1F0000">
            <w:pPr>
              <w:pStyle w:val="Style_17"/>
              <w:spacing w:line="270" w:lineRule="atLeast"/>
              <w:ind w:right="98"/>
              <w:jc w:val="both"/>
            </w:pPr>
            <w:r>
              <w:t>групп</w:t>
            </w:r>
            <w:r>
              <w:rPr>
                <w:spacing w:val="1"/>
              </w:rPr>
              <w:t xml:space="preserve"> </w:t>
            </w:r>
            <w:r>
              <w:t>риска</w:t>
            </w:r>
            <w:r>
              <w:rPr>
                <w:spacing w:val="1"/>
              </w:rPr>
              <w:t xml:space="preserve"> </w:t>
            </w:r>
            <w:r>
              <w:t>обучающихся</w:t>
            </w:r>
            <w:r>
              <w:rPr>
                <w:spacing w:val="1"/>
              </w:rPr>
              <w:t xml:space="preserve"> </w:t>
            </w:r>
            <w:r>
              <w:t>по</w:t>
            </w:r>
            <w:r>
              <w:rPr>
                <w:spacing w:val="1"/>
              </w:rPr>
              <w:t xml:space="preserve"> </w:t>
            </w:r>
            <w:r>
              <w:t>разным</w:t>
            </w:r>
            <w:r>
              <w:rPr>
                <w:spacing w:val="-57"/>
              </w:rPr>
              <w:t xml:space="preserve"> </w:t>
            </w:r>
            <w:r>
              <w:t>направлениям</w:t>
            </w:r>
            <w:r>
              <w:rPr>
                <w:spacing w:val="1"/>
              </w:rPr>
              <w:t xml:space="preserve"> </w:t>
            </w:r>
            <w:r>
              <w:t>(агрессивное</w:t>
            </w:r>
            <w:r>
              <w:rPr>
                <w:spacing w:val="1"/>
              </w:rPr>
              <w:t xml:space="preserve"> </w:t>
            </w:r>
            <w:r>
              <w:t>поведение,</w:t>
            </w:r>
            <w:r>
              <w:rPr>
                <w:spacing w:val="-57"/>
              </w:rPr>
              <w:t xml:space="preserve"> </w:t>
            </w:r>
            <w:r>
              <w:t>зависимости, межличностные конфликты, поведение в социальных сетях и</w:t>
            </w:r>
            <w:r>
              <w:rPr>
                <w:spacing w:val="1"/>
              </w:rPr>
              <w:t xml:space="preserve"> </w:t>
            </w:r>
            <w:r>
              <w:t>д р.).</w:t>
            </w:r>
          </w:p>
        </w:tc>
        <w:tc>
          <w:tcPr>
            <w:tcW w:type="dxa" w:w="1172"/>
            <w:gridSpan w:val="4"/>
            <w:tcBorders>
              <w:top w:color="000000" w:sz="4" w:val="single"/>
              <w:left w:color="000000" w:sz="4" w:val="single"/>
              <w:bottom w:color="000000" w:sz="4" w:val="single"/>
              <w:right w:color="000000" w:sz="4" w:val="single"/>
            </w:tcBorders>
          </w:tcPr>
          <w:p w14:paraId="0F1F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101F0000">
            <w:pPr>
              <w:pStyle w:val="Style_17"/>
              <w:ind w:firstLine="0" w:left="85" w:right="81"/>
            </w:pPr>
            <w:r>
              <w:t>В</w:t>
            </w:r>
            <w:r>
              <w:rPr>
                <w:spacing w:val="-3"/>
              </w:rPr>
              <w:t xml:space="preserve"> </w:t>
            </w:r>
            <w:r>
              <w:t>течение</w:t>
            </w:r>
          </w:p>
          <w:p w14:paraId="111F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121F0000">
            <w:pPr>
              <w:pStyle w:val="Style_17"/>
              <w:ind w:firstLine="0" w:left="139" w:right="135"/>
            </w:pPr>
            <w:r>
              <w:t>Педагог-психолог</w:t>
            </w:r>
          </w:p>
          <w:p w14:paraId="131F0000">
            <w:pPr>
              <w:pStyle w:val="Style_17"/>
              <w:ind w:firstLine="0" w:left="139" w:right="138"/>
            </w:pPr>
          </w:p>
        </w:tc>
      </w:tr>
      <w:tr>
        <w:trPr>
          <w:trHeight w:hRule="atLeast" w:val="1655"/>
        </w:trPr>
        <w:tc>
          <w:tcPr>
            <w:tcW w:type="dxa" w:w="567"/>
            <w:tcBorders>
              <w:top w:color="000000" w:sz="4" w:val="single"/>
              <w:left w:color="000000" w:sz="4" w:val="single"/>
              <w:bottom w:color="000000" w:sz="4" w:val="single"/>
              <w:right w:color="000000" w:sz="4" w:val="single"/>
            </w:tcBorders>
          </w:tcPr>
          <w:p w14:paraId="141F0000">
            <w:pPr>
              <w:pStyle w:val="Style_17"/>
              <w:spacing w:line="308" w:lineRule="exact"/>
              <w:ind w:firstLine="0" w:left="122" w:right="117"/>
            </w:pPr>
            <w:r>
              <w:t>10</w:t>
            </w:r>
          </w:p>
        </w:tc>
        <w:tc>
          <w:tcPr>
            <w:tcW w:type="dxa" w:w="5063"/>
            <w:gridSpan w:val="3"/>
            <w:tcBorders>
              <w:top w:color="000000" w:sz="4" w:val="single"/>
              <w:left w:color="000000" w:sz="4" w:val="single"/>
              <w:bottom w:color="000000" w:sz="4" w:val="single"/>
              <w:right w:color="000000" w:sz="4" w:val="single"/>
            </w:tcBorders>
          </w:tcPr>
          <w:p w14:paraId="151F0000">
            <w:pPr>
              <w:pStyle w:val="Style_17"/>
              <w:ind/>
              <w:jc w:val="both"/>
            </w:pPr>
            <w:r>
              <w:t>Индивидуальные</w:t>
            </w:r>
            <w:r>
              <w:rPr>
                <w:spacing w:val="45"/>
              </w:rPr>
              <w:t xml:space="preserve"> </w:t>
            </w:r>
            <w:r>
              <w:t>и</w:t>
            </w:r>
            <w:r>
              <w:rPr>
                <w:spacing w:val="47"/>
              </w:rPr>
              <w:t xml:space="preserve"> </w:t>
            </w:r>
            <w:r>
              <w:t>групповые</w:t>
            </w:r>
            <w:r>
              <w:rPr>
                <w:spacing w:val="45"/>
              </w:rPr>
              <w:t xml:space="preserve"> </w:t>
            </w:r>
            <w:r>
              <w:t>коррекционно-</w:t>
            </w:r>
          </w:p>
          <w:p w14:paraId="161F0000">
            <w:pPr>
              <w:pStyle w:val="Style_17"/>
              <w:spacing w:line="270" w:lineRule="atLeast"/>
              <w:ind w:right="98"/>
              <w:jc w:val="both"/>
            </w:pPr>
            <w:r>
              <w:t xml:space="preserve">развивающие занятия с </w:t>
            </w:r>
            <w:r>
              <w:rPr>
                <w:color w:val="000009"/>
              </w:rPr>
              <w:t>обучающимися групп</w:t>
            </w:r>
            <w:r>
              <w:rPr>
                <w:color w:val="000009"/>
                <w:spacing w:val="1"/>
              </w:rPr>
              <w:t xml:space="preserve"> </w:t>
            </w:r>
            <w:r>
              <w:rPr>
                <w:color w:val="000009"/>
              </w:rPr>
              <w:t>риска,</w:t>
            </w:r>
            <w:r>
              <w:rPr>
                <w:color w:val="000009"/>
                <w:spacing w:val="1"/>
              </w:rPr>
              <w:t xml:space="preserve"> </w:t>
            </w:r>
            <w:r>
              <w:t>консультаций</w:t>
            </w:r>
            <w:r>
              <w:rPr>
                <w:spacing w:val="1"/>
              </w:rPr>
              <w:t xml:space="preserve"> </w:t>
            </w:r>
            <w:r>
              <w:t>с</w:t>
            </w:r>
            <w:r>
              <w:rPr>
                <w:spacing w:val="1"/>
              </w:rPr>
              <w:t xml:space="preserve"> </w:t>
            </w:r>
            <w:r>
              <w:t>их</w:t>
            </w:r>
            <w:r>
              <w:rPr>
                <w:spacing w:val="1"/>
              </w:rPr>
              <w:t xml:space="preserve"> </w:t>
            </w:r>
            <w:r>
              <w:t>родителями</w:t>
            </w:r>
            <w:r>
              <w:rPr>
                <w:spacing w:val="-57"/>
              </w:rPr>
              <w:t xml:space="preserve"> </w:t>
            </w:r>
            <w:r>
              <w:t>(законными</w:t>
            </w:r>
            <w:r>
              <w:rPr>
                <w:spacing w:val="1"/>
              </w:rPr>
              <w:t xml:space="preserve"> </w:t>
            </w:r>
            <w:r>
              <w:t>представителями),</w:t>
            </w:r>
            <w:r>
              <w:rPr>
                <w:spacing w:val="1"/>
              </w:rPr>
              <w:t xml:space="preserve"> </w:t>
            </w:r>
            <w:r>
              <w:t>в</w:t>
            </w:r>
            <w:r>
              <w:rPr>
                <w:spacing w:val="1"/>
              </w:rPr>
              <w:t xml:space="preserve"> </w:t>
            </w:r>
            <w:r>
              <w:t>т.</w:t>
            </w:r>
            <w:r>
              <w:rPr>
                <w:spacing w:val="1"/>
              </w:rPr>
              <w:t xml:space="preserve"> </w:t>
            </w:r>
            <w:r>
              <w:t>Ч.</w:t>
            </w:r>
            <w:r>
              <w:rPr>
                <w:spacing w:val="1"/>
              </w:rPr>
              <w:t xml:space="preserve"> </w:t>
            </w:r>
            <w:r>
              <w:t>С</w:t>
            </w:r>
            <w:r>
              <w:rPr>
                <w:spacing w:val="1"/>
              </w:rPr>
              <w:t xml:space="preserve"> </w:t>
            </w:r>
            <w:r>
              <w:t>привлечением</w:t>
            </w:r>
            <w:r>
              <w:rPr>
                <w:spacing w:val="1"/>
              </w:rPr>
              <w:t xml:space="preserve"> </w:t>
            </w:r>
            <w:r>
              <w:t>специалистов</w:t>
            </w:r>
            <w:r>
              <w:rPr>
                <w:spacing w:val="1"/>
              </w:rPr>
              <w:t xml:space="preserve"> </w:t>
            </w:r>
            <w:r>
              <w:t>учреждений</w:t>
            </w:r>
            <w:r>
              <w:rPr>
                <w:spacing w:val="-57"/>
              </w:rPr>
              <w:t xml:space="preserve"> </w:t>
            </w:r>
            <w:r>
              <w:t>системы</w:t>
            </w:r>
            <w:r>
              <w:rPr>
                <w:spacing w:val="-2"/>
              </w:rPr>
              <w:t xml:space="preserve"> </w:t>
            </w:r>
            <w:r>
              <w:t>профилактики.</w:t>
            </w:r>
          </w:p>
        </w:tc>
        <w:tc>
          <w:tcPr>
            <w:tcW w:type="dxa" w:w="1172"/>
            <w:gridSpan w:val="4"/>
            <w:tcBorders>
              <w:top w:color="000000" w:sz="4" w:val="single"/>
              <w:left w:color="000000" w:sz="4" w:val="single"/>
              <w:bottom w:color="000000" w:sz="4" w:val="single"/>
              <w:right w:color="000000" w:sz="4" w:val="single"/>
            </w:tcBorders>
          </w:tcPr>
          <w:p w14:paraId="171F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181F0000">
            <w:pPr>
              <w:pStyle w:val="Style_17"/>
              <w:ind w:firstLine="0" w:left="85" w:right="81"/>
            </w:pPr>
            <w:r>
              <w:t>В</w:t>
            </w:r>
            <w:r>
              <w:rPr>
                <w:spacing w:val="-3"/>
              </w:rPr>
              <w:t xml:space="preserve"> </w:t>
            </w:r>
            <w:r>
              <w:t>течение</w:t>
            </w:r>
          </w:p>
          <w:p w14:paraId="191F0000">
            <w:pPr>
              <w:pStyle w:val="Style_17"/>
              <w:ind w:firstLine="0" w:left="85" w:right="81"/>
            </w:pPr>
            <w:r>
              <w:t>учебного</w:t>
            </w:r>
            <w:r>
              <w:rPr>
                <w:spacing w:val="-2"/>
              </w:rPr>
              <w:t xml:space="preserve"> </w:t>
            </w:r>
            <w:r>
              <w:t>года</w:t>
            </w:r>
          </w:p>
        </w:tc>
        <w:tc>
          <w:tcPr>
            <w:tcW w:type="dxa" w:w="2434"/>
            <w:gridSpan w:val="8"/>
            <w:tcBorders>
              <w:top w:color="000000" w:sz="4" w:val="single"/>
              <w:left w:color="000000" w:sz="4" w:val="single"/>
              <w:bottom w:color="000000" w:sz="4" w:val="single"/>
              <w:right w:color="000000" w:sz="4" w:val="single"/>
            </w:tcBorders>
          </w:tcPr>
          <w:p w14:paraId="1A1F0000">
            <w:pPr>
              <w:pStyle w:val="Style_17"/>
              <w:ind w:firstLine="0" w:left="139" w:right="135"/>
            </w:pPr>
            <w:r>
              <w:t>Педагог-психолог</w:t>
            </w:r>
          </w:p>
          <w:p w14:paraId="1B1F0000">
            <w:pPr>
              <w:pStyle w:val="Style_17"/>
              <w:ind w:hanging="1" w:left="162" w:right="156"/>
            </w:pPr>
            <w:r>
              <w:t>социальный педагог</w:t>
            </w:r>
            <w:r>
              <w:rPr>
                <w:spacing w:val="-57"/>
              </w:rPr>
              <w:t xml:space="preserve"> </w:t>
            </w:r>
          </w:p>
        </w:tc>
      </w:tr>
      <w:tr>
        <w:trPr>
          <w:trHeight w:hRule="atLeast" w:val="1379"/>
        </w:trPr>
        <w:tc>
          <w:tcPr>
            <w:tcW w:type="dxa" w:w="567"/>
            <w:tcBorders>
              <w:top w:color="000000" w:sz="4" w:val="single"/>
              <w:left w:color="000000" w:sz="4" w:val="single"/>
              <w:bottom w:color="000000" w:sz="4" w:val="single"/>
              <w:right w:color="000000" w:sz="4" w:val="single"/>
            </w:tcBorders>
          </w:tcPr>
          <w:p w14:paraId="1C1F0000">
            <w:pPr>
              <w:pStyle w:val="Style_17"/>
              <w:spacing w:line="308" w:lineRule="exact"/>
              <w:ind w:firstLine="0" w:left="122" w:right="117"/>
            </w:pPr>
            <w:r>
              <w:t>11</w:t>
            </w:r>
          </w:p>
        </w:tc>
        <w:tc>
          <w:tcPr>
            <w:tcW w:type="dxa" w:w="5063"/>
            <w:gridSpan w:val="3"/>
            <w:tcBorders>
              <w:top w:color="000000" w:sz="4" w:val="single"/>
              <w:left w:color="000000" w:sz="4" w:val="single"/>
              <w:bottom w:color="000000" w:sz="4" w:val="single"/>
              <w:right w:color="000000" w:sz="4" w:val="single"/>
            </w:tcBorders>
          </w:tcPr>
          <w:p w14:paraId="1D1F0000">
            <w:pPr>
              <w:pStyle w:val="Style_17"/>
              <w:ind/>
              <w:jc w:val="both"/>
            </w:pPr>
            <w:r>
              <w:t>Разработка</w:t>
            </w:r>
            <w:r>
              <w:rPr>
                <w:spacing w:val="49"/>
              </w:rPr>
              <w:t xml:space="preserve"> </w:t>
            </w:r>
            <w:r>
              <w:t>и</w:t>
            </w:r>
            <w:r>
              <w:rPr>
                <w:spacing w:val="109"/>
              </w:rPr>
              <w:t xml:space="preserve"> </w:t>
            </w:r>
            <w:r>
              <w:t>реализация</w:t>
            </w:r>
            <w:r>
              <w:rPr>
                <w:spacing w:val="108"/>
              </w:rPr>
              <w:t xml:space="preserve"> </w:t>
            </w:r>
            <w:r>
              <w:t>профилактических</w:t>
            </w:r>
          </w:p>
          <w:p w14:paraId="1E1F0000">
            <w:pPr>
              <w:pStyle w:val="Style_17"/>
              <w:ind w:right="96"/>
              <w:jc w:val="both"/>
            </w:pPr>
            <w:r>
              <w:t>программ, направленных на</w:t>
            </w:r>
            <w:r>
              <w:rPr>
                <w:spacing w:val="1"/>
              </w:rPr>
              <w:t xml:space="preserve"> </w:t>
            </w:r>
            <w:r>
              <w:t>работу как с девиантными обучающимися, так</w:t>
            </w:r>
            <w:r>
              <w:rPr>
                <w:spacing w:val="1"/>
              </w:rPr>
              <w:t xml:space="preserve"> </w:t>
            </w:r>
            <w:r>
              <w:t>и с</w:t>
            </w:r>
            <w:r>
              <w:rPr>
                <w:spacing w:val="-1"/>
              </w:rPr>
              <w:t xml:space="preserve"> </w:t>
            </w:r>
            <w:r>
              <w:t>их</w:t>
            </w:r>
            <w:r>
              <w:rPr>
                <w:spacing w:val="2"/>
              </w:rPr>
              <w:t xml:space="preserve"> </w:t>
            </w:r>
            <w:r>
              <w:t>окружением.</w:t>
            </w:r>
          </w:p>
        </w:tc>
        <w:tc>
          <w:tcPr>
            <w:tcW w:type="dxa" w:w="1172"/>
            <w:gridSpan w:val="4"/>
            <w:tcBorders>
              <w:top w:color="000000" w:sz="4" w:val="single"/>
              <w:left w:color="000000" w:sz="4" w:val="single"/>
              <w:bottom w:color="000000" w:sz="4" w:val="single"/>
              <w:right w:color="000000" w:sz="4" w:val="single"/>
            </w:tcBorders>
          </w:tcPr>
          <w:p w14:paraId="1F1F0000">
            <w:pPr>
              <w:pStyle w:val="Style_17"/>
              <w:spacing w:line="308" w:lineRule="exact"/>
              <w:ind w:firstLine="0" w:left="181" w:right="178"/>
            </w:pPr>
            <w:r>
              <w:t>1-4</w:t>
            </w:r>
          </w:p>
        </w:tc>
        <w:tc>
          <w:tcPr>
            <w:tcW w:type="dxa" w:w="1701"/>
            <w:gridSpan w:val="3"/>
            <w:tcBorders>
              <w:top w:color="000000" w:sz="4" w:val="single"/>
              <w:left w:color="000000" w:sz="4" w:val="single"/>
              <w:bottom w:color="000000" w:sz="4" w:val="single"/>
              <w:right w:color="000000" w:sz="4" w:val="single"/>
            </w:tcBorders>
          </w:tcPr>
          <w:p w14:paraId="201F0000">
            <w:pPr>
              <w:pStyle w:val="Style_17"/>
              <w:ind w:firstLine="0" w:left="85" w:right="81"/>
            </w:pPr>
            <w:r>
              <w:t>В</w:t>
            </w:r>
            <w:r>
              <w:rPr>
                <w:spacing w:val="-3"/>
              </w:rPr>
              <w:t xml:space="preserve"> </w:t>
            </w:r>
            <w:r>
              <w:t>течение</w:t>
            </w:r>
          </w:p>
          <w:p w14:paraId="211F0000">
            <w:pPr>
              <w:pStyle w:val="Style_17"/>
              <w:spacing w:line="270" w:lineRule="atLeast"/>
              <w:ind w:firstLine="1" w:left="120" w:right="116"/>
            </w:pPr>
            <w:r>
              <w:t>учебного года</w:t>
            </w:r>
            <w:r>
              <w:rPr>
                <w:spacing w:val="-57"/>
              </w:rPr>
              <w:t xml:space="preserve"> </w:t>
            </w:r>
            <w:r>
              <w:t>(по мере</w:t>
            </w:r>
            <w:r>
              <w:rPr>
                <w:spacing w:val="1"/>
              </w:rPr>
              <w:t xml:space="preserve"> </w:t>
            </w:r>
            <w:r>
              <w:t>необходимост</w:t>
            </w:r>
            <w:r>
              <w:rPr>
                <w:spacing w:val="-57"/>
              </w:rPr>
              <w:t xml:space="preserve"> </w:t>
            </w:r>
            <w:r>
              <w:t>и)</w:t>
            </w:r>
          </w:p>
        </w:tc>
        <w:tc>
          <w:tcPr>
            <w:tcW w:type="dxa" w:w="2434"/>
            <w:gridSpan w:val="8"/>
            <w:tcBorders>
              <w:top w:color="000000" w:sz="4" w:val="single"/>
              <w:left w:color="000000" w:sz="4" w:val="single"/>
              <w:bottom w:color="000000" w:sz="4" w:val="single"/>
              <w:right w:color="000000" w:sz="4" w:val="single"/>
            </w:tcBorders>
          </w:tcPr>
          <w:p w14:paraId="221F0000">
            <w:pPr>
              <w:pStyle w:val="Style_17"/>
              <w:ind w:firstLine="0" w:left="139" w:right="135"/>
            </w:pPr>
            <w:r>
              <w:t>Педагог-психолог</w:t>
            </w:r>
          </w:p>
          <w:p w14:paraId="231F0000">
            <w:pPr>
              <w:pStyle w:val="Style_17"/>
              <w:ind w:hanging="1" w:left="162" w:right="156"/>
            </w:pPr>
            <w:r>
              <w:t>социальный педагог</w:t>
            </w:r>
          </w:p>
        </w:tc>
      </w:tr>
      <w:tr>
        <w:trPr>
          <w:trHeight w:hRule="atLeast" w:val="1381"/>
        </w:trPr>
        <w:tc>
          <w:tcPr>
            <w:tcW w:type="dxa" w:w="567"/>
            <w:tcBorders>
              <w:top w:color="000000" w:sz="4" w:val="single"/>
              <w:left w:color="000000" w:sz="4" w:val="single"/>
              <w:bottom w:color="000000" w:sz="4" w:val="single"/>
              <w:right w:color="000000" w:sz="4" w:val="single"/>
            </w:tcBorders>
          </w:tcPr>
          <w:p w14:paraId="241F0000">
            <w:pPr>
              <w:pStyle w:val="Style_17"/>
              <w:spacing w:line="310" w:lineRule="exact"/>
              <w:ind w:firstLine="0" w:left="122" w:right="117"/>
            </w:pPr>
            <w:r>
              <w:t>12</w:t>
            </w:r>
          </w:p>
        </w:tc>
        <w:tc>
          <w:tcPr>
            <w:tcW w:type="dxa" w:w="5081"/>
            <w:gridSpan w:val="4"/>
            <w:tcBorders>
              <w:top w:color="000000" w:sz="4" w:val="single"/>
              <w:left w:color="000000" w:sz="4" w:val="single"/>
              <w:bottom w:color="000000" w:sz="4" w:val="single"/>
              <w:right w:color="000000" w:sz="4" w:val="single"/>
            </w:tcBorders>
          </w:tcPr>
          <w:p w14:paraId="251F0000">
            <w:pPr>
              <w:pStyle w:val="Style_17"/>
              <w:ind w:right="114"/>
              <w:jc w:val="both"/>
            </w:pPr>
            <w:r>
              <w:t>Занятия,</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развитие</w:t>
            </w:r>
            <w:r>
              <w:rPr>
                <w:spacing w:val="1"/>
              </w:rPr>
              <w:t xml:space="preserve"> </w:t>
            </w:r>
            <w:r>
              <w:t>навыков</w:t>
            </w:r>
            <w:r>
              <w:rPr>
                <w:spacing w:val="13"/>
              </w:rPr>
              <w:t xml:space="preserve"> </w:t>
            </w:r>
            <w:r>
              <w:t>саморефлексии,</w:t>
            </w:r>
            <w:r>
              <w:rPr>
                <w:spacing w:val="13"/>
              </w:rPr>
              <w:t xml:space="preserve"> </w:t>
            </w:r>
            <w:r>
              <w:t>самоконтроля,</w:t>
            </w:r>
          </w:p>
          <w:p w14:paraId="261F0000">
            <w:pPr>
              <w:pStyle w:val="Style_17"/>
              <w:spacing w:line="270" w:lineRule="atLeast"/>
              <w:ind w:right="117"/>
              <w:jc w:val="both"/>
            </w:pPr>
            <w:r>
              <w:t>устойчивости</w:t>
            </w:r>
            <w:r>
              <w:rPr>
                <w:spacing w:val="1"/>
              </w:rPr>
              <w:t xml:space="preserve"> </w:t>
            </w:r>
            <w:r>
              <w:t>к</w:t>
            </w:r>
            <w:r>
              <w:rPr>
                <w:spacing w:val="1"/>
              </w:rPr>
              <w:t xml:space="preserve"> </w:t>
            </w:r>
            <w:r>
              <w:t>негативным</w:t>
            </w:r>
            <w:r>
              <w:rPr>
                <w:spacing w:val="1"/>
              </w:rPr>
              <w:t xml:space="preserve"> </w:t>
            </w:r>
            <w:r>
              <w:t>воздействиям,</w:t>
            </w:r>
            <w:r>
              <w:rPr>
                <w:spacing w:val="1"/>
              </w:rPr>
              <w:t xml:space="preserve"> </w:t>
            </w:r>
            <w:r>
              <w:t>групповому</w:t>
            </w:r>
            <w:r>
              <w:rPr>
                <w:spacing w:val="-6"/>
              </w:rPr>
              <w:t xml:space="preserve"> </w:t>
            </w:r>
            <w:r>
              <w:t>давлению.</w:t>
            </w:r>
          </w:p>
        </w:tc>
        <w:tc>
          <w:tcPr>
            <w:tcW w:type="dxa" w:w="1154"/>
            <w:gridSpan w:val="3"/>
            <w:tcBorders>
              <w:top w:color="000000" w:sz="4" w:val="single"/>
              <w:left w:color="000000" w:sz="4" w:val="single"/>
              <w:bottom w:color="000000" w:sz="4" w:val="single"/>
              <w:right w:color="000000" w:sz="4" w:val="single"/>
            </w:tcBorders>
          </w:tcPr>
          <w:p w14:paraId="271F0000">
            <w:pPr>
              <w:pStyle w:val="Style_17"/>
              <w:spacing w:line="310" w:lineRule="exact"/>
              <w:ind w:firstLine="0" w:left="376"/>
            </w:pPr>
            <w:r>
              <w:t>1-4</w:t>
            </w:r>
          </w:p>
        </w:tc>
        <w:tc>
          <w:tcPr>
            <w:tcW w:type="dxa" w:w="1701"/>
            <w:gridSpan w:val="3"/>
            <w:tcBorders>
              <w:top w:color="000000" w:sz="4" w:val="single"/>
              <w:left w:color="000000" w:sz="4" w:val="single"/>
              <w:bottom w:color="000000" w:sz="4" w:val="single"/>
              <w:right w:color="000000" w:sz="4" w:val="single"/>
            </w:tcBorders>
          </w:tcPr>
          <w:p w14:paraId="281F0000">
            <w:pPr>
              <w:pStyle w:val="Style_17"/>
              <w:ind w:firstLine="211" w:left="126" w:right="113"/>
            </w:pPr>
            <w:r>
              <w:t>В течение</w:t>
            </w:r>
            <w:r>
              <w:rPr>
                <w:spacing w:val="1"/>
              </w:rPr>
              <w:t xml:space="preserve"> </w:t>
            </w:r>
            <w:r>
              <w:t>учебного</w:t>
            </w:r>
            <w:r>
              <w:rPr>
                <w:spacing w:val="-13"/>
              </w:rPr>
              <w:t xml:space="preserve"> </w:t>
            </w:r>
            <w:r>
              <w:t>года</w:t>
            </w:r>
          </w:p>
        </w:tc>
        <w:tc>
          <w:tcPr>
            <w:tcW w:type="dxa" w:w="2417"/>
            <w:gridSpan w:val="7"/>
            <w:tcBorders>
              <w:top w:color="000000" w:sz="4" w:val="single"/>
              <w:left w:color="000000" w:sz="4" w:val="single"/>
              <w:bottom w:color="000000" w:sz="4" w:val="single"/>
              <w:right w:color="000000" w:sz="4" w:val="single"/>
            </w:tcBorders>
          </w:tcPr>
          <w:p w14:paraId="291F0000">
            <w:pPr>
              <w:pStyle w:val="Style_17"/>
              <w:ind w:firstLine="0" w:left="139" w:right="131"/>
            </w:pPr>
            <w:r>
              <w:t>Педагог-психолог</w:t>
            </w:r>
            <w:r>
              <w:rPr>
                <w:spacing w:val="1"/>
              </w:rPr>
              <w:t xml:space="preserve"> </w:t>
            </w:r>
            <w:r>
              <w:t>социальный педагог</w:t>
            </w:r>
            <w:r>
              <w:rPr>
                <w:spacing w:val="-57"/>
              </w:rPr>
              <w:t xml:space="preserve"> </w:t>
            </w:r>
          </w:p>
        </w:tc>
        <w:tc>
          <w:tcPr>
            <w:tcW w:type="dxa" w:w="17"/>
            <w:tcBorders>
              <w:top w:color="000000" w:sz="4" w:val="single"/>
              <w:left w:color="000000" w:sz="4" w:val="single"/>
              <w:bottom w:color="000000" w:sz="4" w:val="single"/>
              <w:right w:color="000000" w:sz="4" w:val="single"/>
            </w:tcBorders>
          </w:tcPr>
          <w:p/>
        </w:tc>
      </w:tr>
      <w:tr>
        <w:trPr>
          <w:trHeight w:hRule="atLeast" w:val="551"/>
        </w:trPr>
        <w:tc>
          <w:tcPr>
            <w:tcW w:type="dxa" w:w="567"/>
            <w:tcBorders>
              <w:top w:color="000000" w:sz="4" w:val="single"/>
              <w:left w:color="000000" w:sz="4" w:val="single"/>
              <w:bottom w:color="000000" w:sz="4" w:val="single"/>
              <w:right w:color="000000" w:sz="4" w:val="single"/>
            </w:tcBorders>
          </w:tcPr>
          <w:p w14:paraId="2A1F0000">
            <w:pPr>
              <w:pStyle w:val="Style_17"/>
              <w:spacing w:line="308" w:lineRule="exact"/>
              <w:ind w:firstLine="0" w:left="122" w:right="117"/>
            </w:pPr>
            <w:r>
              <w:t>13</w:t>
            </w:r>
          </w:p>
        </w:tc>
        <w:tc>
          <w:tcPr>
            <w:tcW w:type="dxa" w:w="5081"/>
            <w:gridSpan w:val="4"/>
            <w:tcBorders>
              <w:top w:color="000000" w:sz="4" w:val="single"/>
              <w:left w:color="000000" w:sz="4" w:val="single"/>
              <w:bottom w:color="000000" w:sz="4" w:val="single"/>
              <w:right w:color="000000" w:sz="4" w:val="single"/>
            </w:tcBorders>
          </w:tcPr>
          <w:p w14:paraId="2B1F0000">
            <w:pPr>
              <w:pStyle w:val="Style_17"/>
              <w:tabs>
                <w:tab w:leader="none" w:pos="1518" w:val="left"/>
                <w:tab w:leader="none" w:pos="3189" w:val="left"/>
                <w:tab w:leader="none" w:pos="3549" w:val="left"/>
              </w:tabs>
              <w:ind/>
            </w:pPr>
            <w:r>
              <w:t>Включение</w:t>
            </w:r>
            <w:r>
              <w:tab/>
            </w:r>
            <w:r>
              <w:t>обучающихся</w:t>
            </w:r>
            <w:r>
              <w:tab/>
            </w:r>
            <w:r>
              <w:t>в</w:t>
            </w:r>
            <w:r>
              <w:tab/>
            </w:r>
            <w:r>
              <w:t>деятельность,</w:t>
            </w:r>
          </w:p>
          <w:p w14:paraId="2C1F0000">
            <w:pPr>
              <w:pStyle w:val="Style_17"/>
              <w:spacing w:line="271" w:lineRule="exact"/>
              <w:ind/>
            </w:pPr>
            <w:r>
              <w:t>альтернативную</w:t>
            </w:r>
            <w:r>
              <w:rPr>
                <w:spacing w:val="-2"/>
              </w:rPr>
              <w:t xml:space="preserve"> </w:t>
            </w:r>
            <w:r>
              <w:t>девиантному</w:t>
            </w:r>
            <w:r>
              <w:rPr>
                <w:spacing w:val="-7"/>
              </w:rPr>
              <w:t xml:space="preserve"> </w:t>
            </w:r>
            <w:r>
              <w:t>поведению.</w:t>
            </w:r>
          </w:p>
        </w:tc>
        <w:tc>
          <w:tcPr>
            <w:tcW w:type="dxa" w:w="1154"/>
            <w:gridSpan w:val="3"/>
            <w:tcBorders>
              <w:top w:color="000000" w:sz="4" w:val="single"/>
              <w:left w:color="000000" w:sz="4" w:val="single"/>
              <w:bottom w:color="000000" w:sz="4" w:val="single"/>
              <w:right w:color="000000" w:sz="4" w:val="single"/>
            </w:tcBorders>
          </w:tcPr>
          <w:p w14:paraId="2D1F0000">
            <w:pPr>
              <w:pStyle w:val="Style_17"/>
              <w:spacing w:line="308" w:lineRule="exact"/>
              <w:ind w:firstLine="0" w:left="376"/>
            </w:pPr>
            <w:r>
              <w:t>1-4</w:t>
            </w:r>
          </w:p>
        </w:tc>
        <w:tc>
          <w:tcPr>
            <w:tcW w:type="dxa" w:w="1701"/>
            <w:gridSpan w:val="3"/>
            <w:tcBorders>
              <w:top w:color="000000" w:sz="4" w:val="single"/>
              <w:left w:color="000000" w:sz="4" w:val="single"/>
              <w:bottom w:color="000000" w:sz="4" w:val="single"/>
              <w:right w:color="000000" w:sz="4" w:val="single"/>
            </w:tcBorders>
          </w:tcPr>
          <w:p w14:paraId="2E1F0000">
            <w:pPr>
              <w:pStyle w:val="Style_17"/>
              <w:ind w:firstLine="0" w:left="85" w:right="79"/>
            </w:pPr>
            <w:r>
              <w:t>В</w:t>
            </w:r>
            <w:r>
              <w:rPr>
                <w:spacing w:val="-3"/>
              </w:rPr>
              <w:t xml:space="preserve"> </w:t>
            </w:r>
            <w:r>
              <w:t>течение</w:t>
            </w:r>
          </w:p>
          <w:p w14:paraId="2F1F0000">
            <w:pPr>
              <w:pStyle w:val="Style_17"/>
              <w:spacing w:line="271" w:lineRule="exact"/>
              <w:ind w:firstLine="0" w:left="85" w:right="79"/>
            </w:pPr>
            <w:r>
              <w:t>учебного</w:t>
            </w:r>
            <w:r>
              <w:rPr>
                <w:spacing w:val="-2"/>
              </w:rPr>
              <w:t xml:space="preserve"> </w:t>
            </w:r>
            <w:r>
              <w:t>года</w:t>
            </w:r>
          </w:p>
        </w:tc>
        <w:tc>
          <w:tcPr>
            <w:tcW w:type="dxa" w:w="2417"/>
            <w:gridSpan w:val="7"/>
            <w:tcBorders>
              <w:top w:color="000000" w:sz="4" w:val="single"/>
              <w:left w:color="000000" w:sz="4" w:val="single"/>
              <w:bottom w:color="000000" w:sz="4" w:val="single"/>
              <w:right w:color="000000" w:sz="4" w:val="single"/>
            </w:tcBorders>
          </w:tcPr>
          <w:p w14:paraId="301F0000">
            <w:pPr>
              <w:pStyle w:val="Style_17"/>
              <w:ind w:firstLine="0" w:left="139" w:right="132"/>
            </w:pPr>
            <w:r>
              <w:t>Классные</w:t>
            </w:r>
          </w:p>
          <w:p w14:paraId="311F0000">
            <w:pPr>
              <w:pStyle w:val="Style_17"/>
              <w:spacing w:line="271" w:lineRule="exact"/>
              <w:ind w:firstLine="0" w:left="139" w:right="134"/>
            </w:pPr>
            <w:r>
              <w:t>руководители</w:t>
            </w:r>
          </w:p>
        </w:tc>
        <w:tc>
          <w:tcPr>
            <w:tcW w:type="dxa" w:w="17"/>
            <w:tcBorders>
              <w:top w:color="000000" w:sz="4" w:val="single"/>
              <w:left w:color="000000" w:sz="4" w:val="single"/>
              <w:bottom w:color="000000" w:sz="4" w:val="single"/>
              <w:right w:color="000000" w:sz="4" w:val="single"/>
            </w:tcBorders>
          </w:tcPr>
          <w:p/>
        </w:tc>
      </w:tr>
      <w:tr>
        <w:trPr>
          <w:trHeight w:hRule="atLeast" w:val="827"/>
        </w:trPr>
        <w:tc>
          <w:tcPr>
            <w:tcW w:type="dxa" w:w="567"/>
            <w:tcBorders>
              <w:top w:color="000000" w:sz="4" w:val="single"/>
              <w:left w:color="000000" w:sz="4" w:val="single"/>
              <w:bottom w:color="000000" w:sz="4" w:val="single"/>
              <w:right w:color="000000" w:sz="4" w:val="single"/>
            </w:tcBorders>
          </w:tcPr>
          <w:p w14:paraId="321F0000">
            <w:pPr>
              <w:pStyle w:val="Style_17"/>
              <w:spacing w:line="308" w:lineRule="exact"/>
              <w:ind w:firstLine="0" w:left="122" w:right="117"/>
            </w:pPr>
            <w:r>
              <w:t>14</w:t>
            </w:r>
          </w:p>
        </w:tc>
        <w:tc>
          <w:tcPr>
            <w:tcW w:type="dxa" w:w="5081"/>
            <w:gridSpan w:val="4"/>
            <w:tcBorders>
              <w:top w:color="000000" w:sz="4" w:val="single"/>
              <w:left w:color="000000" w:sz="4" w:val="single"/>
              <w:bottom w:color="000000" w:sz="4" w:val="single"/>
              <w:right w:color="000000" w:sz="4" w:val="single"/>
            </w:tcBorders>
          </w:tcPr>
          <w:p w14:paraId="331F0000">
            <w:pPr>
              <w:pStyle w:val="Style_17"/>
              <w:tabs>
                <w:tab w:leader="none" w:pos="1799" w:val="left"/>
                <w:tab w:leader="none" w:pos="3755" w:val="left"/>
              </w:tabs>
              <w:ind/>
            </w:pPr>
            <w:r>
              <w:t>Мониторинг</w:t>
            </w:r>
            <w:r>
              <w:tab/>
            </w:r>
            <w:r>
              <w:t>деструктивных</w:t>
            </w:r>
            <w:r>
              <w:tab/>
            </w:r>
            <w:r>
              <w:t>проявлений</w:t>
            </w:r>
          </w:p>
          <w:p w14:paraId="341F0000">
            <w:pPr>
              <w:pStyle w:val="Style_17"/>
              <w:tabs>
                <w:tab w:leader="none" w:pos="1969" w:val="left"/>
                <w:tab w:leader="none" w:pos="3729" w:val="left"/>
              </w:tabs>
              <w:spacing w:line="270" w:lineRule="atLeast"/>
              <w:ind w:right="117"/>
            </w:pPr>
            <w:r>
              <w:t>обучающихся,</w:t>
            </w:r>
            <w:r>
              <w:tab/>
            </w:r>
            <w:r>
              <w:t>включающий</w:t>
            </w:r>
            <w:r>
              <w:tab/>
            </w:r>
            <w:r>
              <w:rPr>
                <w:spacing w:val="-1"/>
              </w:rPr>
              <w:t>мониторинг</w:t>
            </w:r>
            <w:r>
              <w:rPr>
                <w:spacing w:val="-57"/>
              </w:rPr>
              <w:t xml:space="preserve"> </w:t>
            </w:r>
            <w:r>
              <w:t>страниц обучающихся</w:t>
            </w:r>
            <w:r>
              <w:rPr>
                <w:spacing w:val="-3"/>
              </w:rPr>
              <w:t xml:space="preserve"> </w:t>
            </w:r>
            <w:r>
              <w:t>в</w:t>
            </w:r>
            <w:r>
              <w:rPr>
                <w:spacing w:val="-2"/>
              </w:rPr>
              <w:t xml:space="preserve"> </w:t>
            </w:r>
            <w:r>
              <w:t xml:space="preserve">соц. </w:t>
            </w:r>
            <w:r>
              <w:t>Сети ВК.</w:t>
            </w:r>
          </w:p>
        </w:tc>
        <w:tc>
          <w:tcPr>
            <w:tcW w:type="dxa" w:w="1154"/>
            <w:gridSpan w:val="3"/>
            <w:tcBorders>
              <w:top w:color="000000" w:sz="4" w:val="single"/>
              <w:left w:color="000000" w:sz="4" w:val="single"/>
              <w:bottom w:color="000000" w:sz="4" w:val="single"/>
              <w:right w:color="000000" w:sz="4" w:val="single"/>
            </w:tcBorders>
          </w:tcPr>
          <w:p w14:paraId="351F0000">
            <w:pPr>
              <w:pStyle w:val="Style_17"/>
              <w:spacing w:line="308" w:lineRule="exact"/>
              <w:ind w:firstLine="0" w:left="376"/>
            </w:pPr>
            <w:r>
              <w:t>1-4</w:t>
            </w:r>
          </w:p>
        </w:tc>
        <w:tc>
          <w:tcPr>
            <w:tcW w:type="dxa" w:w="1701"/>
            <w:gridSpan w:val="3"/>
            <w:tcBorders>
              <w:top w:color="000000" w:sz="4" w:val="single"/>
              <w:left w:color="000000" w:sz="4" w:val="single"/>
              <w:bottom w:color="000000" w:sz="4" w:val="single"/>
              <w:right w:color="000000" w:sz="4" w:val="single"/>
            </w:tcBorders>
          </w:tcPr>
          <w:p w14:paraId="361F0000">
            <w:pPr>
              <w:pStyle w:val="Style_17"/>
              <w:ind w:firstLine="0" w:left="85" w:right="79"/>
            </w:pPr>
            <w:r>
              <w:t>В</w:t>
            </w:r>
            <w:r>
              <w:rPr>
                <w:spacing w:val="-3"/>
              </w:rPr>
              <w:t xml:space="preserve"> </w:t>
            </w:r>
            <w:r>
              <w:t>течение</w:t>
            </w:r>
          </w:p>
          <w:p w14:paraId="371F0000">
            <w:pPr>
              <w:pStyle w:val="Style_17"/>
              <w:ind w:firstLine="0" w:left="85" w:right="79"/>
            </w:pPr>
            <w:r>
              <w:t>учебного</w:t>
            </w:r>
            <w:r>
              <w:rPr>
                <w:spacing w:val="-3"/>
              </w:rPr>
              <w:t xml:space="preserve"> </w:t>
            </w:r>
            <w:r>
              <w:t>года</w:t>
            </w:r>
          </w:p>
          <w:p w14:paraId="381F0000">
            <w:pPr>
              <w:pStyle w:val="Style_17"/>
              <w:spacing w:line="271" w:lineRule="exact"/>
              <w:ind w:firstLine="0" w:left="85" w:right="82"/>
            </w:pPr>
            <w:r>
              <w:t>(ежемесячно)</w:t>
            </w:r>
          </w:p>
        </w:tc>
        <w:tc>
          <w:tcPr>
            <w:tcW w:type="dxa" w:w="2417"/>
            <w:gridSpan w:val="7"/>
            <w:tcBorders>
              <w:top w:color="000000" w:sz="4" w:val="single"/>
              <w:left w:color="000000" w:sz="4" w:val="single"/>
              <w:bottom w:color="000000" w:sz="4" w:val="single"/>
              <w:right w:color="000000" w:sz="4" w:val="single"/>
            </w:tcBorders>
          </w:tcPr>
          <w:p w14:paraId="391F0000">
            <w:pPr>
              <w:pStyle w:val="Style_17"/>
              <w:ind w:firstLine="0" w:left="139" w:right="132"/>
            </w:pPr>
            <w:r>
              <w:t>Классные</w:t>
            </w:r>
          </w:p>
          <w:p w14:paraId="3A1F0000">
            <w:pPr>
              <w:pStyle w:val="Style_17"/>
              <w:ind w:firstLine="0" w:left="139" w:right="134"/>
            </w:pPr>
            <w:r>
              <w:t>руководители</w:t>
            </w:r>
          </w:p>
        </w:tc>
        <w:tc>
          <w:tcPr>
            <w:tcW w:type="dxa" w:w="17"/>
            <w:tcBorders>
              <w:top w:color="000000" w:sz="4" w:val="single"/>
              <w:left w:color="000000" w:sz="4" w:val="single"/>
              <w:bottom w:color="000000" w:sz="4" w:val="single"/>
              <w:right w:color="000000" w:sz="4" w:val="single"/>
            </w:tcBorders>
          </w:tcPr>
          <w:p/>
        </w:tc>
      </w:tr>
      <w:tr>
        <w:trPr>
          <w:trHeight w:hRule="atLeast" w:val="827"/>
        </w:trPr>
        <w:tc>
          <w:tcPr>
            <w:tcW w:type="dxa" w:w="567"/>
            <w:tcBorders>
              <w:top w:color="000000" w:sz="4" w:val="single"/>
              <w:left w:color="000000" w:sz="4" w:val="single"/>
              <w:bottom w:color="000000" w:sz="4" w:val="single"/>
              <w:right w:color="000000" w:sz="4" w:val="single"/>
            </w:tcBorders>
          </w:tcPr>
          <w:p w14:paraId="3B1F0000">
            <w:pPr>
              <w:pStyle w:val="Style_17"/>
              <w:spacing w:line="308" w:lineRule="exact"/>
              <w:ind w:firstLine="0" w:left="122" w:right="117"/>
            </w:pPr>
            <w:r>
              <w:t>15</w:t>
            </w:r>
          </w:p>
        </w:tc>
        <w:tc>
          <w:tcPr>
            <w:tcW w:type="dxa" w:w="5081"/>
            <w:gridSpan w:val="4"/>
            <w:tcBorders>
              <w:top w:color="000000" w:sz="4" w:val="single"/>
              <w:left w:color="000000" w:sz="4" w:val="single"/>
              <w:bottom w:color="000000" w:sz="4" w:val="single"/>
              <w:right w:color="000000" w:sz="4" w:val="single"/>
            </w:tcBorders>
          </w:tcPr>
          <w:p w14:paraId="3C1F0000">
            <w:pPr>
              <w:pStyle w:val="Style_17"/>
              <w:tabs>
                <w:tab w:leader="none" w:pos="1799" w:val="left"/>
                <w:tab w:leader="none" w:pos="3755" w:val="left"/>
              </w:tabs>
              <w:ind/>
            </w:pPr>
            <w:r>
              <w:t>Правовое просвещение</w:t>
            </w:r>
          </w:p>
        </w:tc>
        <w:tc>
          <w:tcPr>
            <w:tcW w:type="dxa" w:w="1154"/>
            <w:gridSpan w:val="3"/>
            <w:tcBorders>
              <w:top w:color="000000" w:sz="4" w:val="single"/>
              <w:left w:color="000000" w:sz="4" w:val="single"/>
              <w:bottom w:color="000000" w:sz="4" w:val="single"/>
              <w:right w:color="000000" w:sz="4" w:val="single"/>
            </w:tcBorders>
          </w:tcPr>
          <w:p w14:paraId="3D1F0000">
            <w:pPr>
              <w:pStyle w:val="Style_17"/>
              <w:spacing w:line="308" w:lineRule="exact"/>
              <w:ind w:firstLine="0" w:left="376"/>
            </w:pPr>
            <w:r>
              <w:t>1-4</w:t>
            </w:r>
          </w:p>
        </w:tc>
        <w:tc>
          <w:tcPr>
            <w:tcW w:type="dxa" w:w="1701"/>
            <w:gridSpan w:val="3"/>
            <w:tcBorders>
              <w:top w:color="000000" w:sz="4" w:val="single"/>
              <w:left w:color="000000" w:sz="4" w:val="single"/>
              <w:bottom w:color="000000" w:sz="4" w:val="single"/>
              <w:right w:color="000000" w:sz="4" w:val="single"/>
            </w:tcBorders>
          </w:tcPr>
          <w:p w14:paraId="3E1F0000">
            <w:pPr>
              <w:pStyle w:val="Style_17"/>
              <w:ind w:firstLine="0" w:left="85" w:right="79"/>
            </w:pPr>
            <w:r>
              <w:t>В</w:t>
            </w:r>
            <w:r>
              <w:rPr>
                <w:spacing w:val="-3"/>
              </w:rPr>
              <w:t xml:space="preserve"> </w:t>
            </w:r>
            <w:r>
              <w:t>течение</w:t>
            </w:r>
          </w:p>
          <w:p w14:paraId="3F1F0000">
            <w:pPr>
              <w:pStyle w:val="Style_17"/>
              <w:spacing w:line="271" w:lineRule="exact"/>
              <w:ind w:firstLine="0" w:left="85" w:right="79"/>
            </w:pPr>
            <w:r>
              <w:t>учебного</w:t>
            </w:r>
            <w:r>
              <w:rPr>
                <w:spacing w:val="-2"/>
              </w:rPr>
              <w:t xml:space="preserve"> </w:t>
            </w:r>
            <w:r>
              <w:t>года</w:t>
            </w:r>
          </w:p>
        </w:tc>
        <w:tc>
          <w:tcPr>
            <w:tcW w:type="dxa" w:w="2417"/>
            <w:gridSpan w:val="7"/>
            <w:tcBorders>
              <w:top w:color="000000" w:sz="4" w:val="single"/>
              <w:left w:color="000000" w:sz="4" w:val="single"/>
              <w:bottom w:color="000000" w:sz="4" w:val="single"/>
              <w:right w:color="000000" w:sz="4" w:val="single"/>
            </w:tcBorders>
          </w:tcPr>
          <w:p w14:paraId="401F0000">
            <w:pPr>
              <w:pStyle w:val="Style_17"/>
              <w:ind w:firstLine="0" w:left="139" w:right="132"/>
            </w:pPr>
            <w:r>
              <w:t>Классные</w:t>
            </w:r>
          </w:p>
          <w:p w14:paraId="411F0000">
            <w:pPr>
              <w:pStyle w:val="Style_17"/>
              <w:spacing w:line="271" w:lineRule="exact"/>
              <w:ind w:firstLine="0" w:left="139" w:right="134"/>
            </w:pPr>
            <w:r>
              <w:t>руководители</w:t>
            </w:r>
          </w:p>
        </w:tc>
        <w:tc>
          <w:tcPr>
            <w:tcW w:type="dxa" w:w="17"/>
            <w:tcBorders>
              <w:top w:color="000000" w:sz="4" w:val="single"/>
              <w:left w:color="000000" w:sz="4" w:val="single"/>
              <w:bottom w:color="000000" w:sz="4" w:val="single"/>
              <w:right w:color="000000" w:sz="4" w:val="single"/>
            </w:tcBorders>
          </w:tcPr>
          <w:p/>
        </w:tc>
      </w:tr>
      <w:tr>
        <w:trPr>
          <w:trHeight w:hRule="atLeast" w:val="321"/>
        </w:trPr>
        <w:tc>
          <w:tcPr>
            <w:tcW w:type="dxa" w:w="10920"/>
            <w:gridSpan w:val="18"/>
            <w:tcBorders>
              <w:top w:color="000000" w:sz="4" w:val="single"/>
              <w:left w:color="000000" w:sz="4" w:val="single"/>
              <w:bottom w:color="000000" w:sz="4" w:val="single"/>
              <w:right w:color="000000" w:sz="4" w:val="single"/>
            </w:tcBorders>
          </w:tcPr>
          <w:p w14:paraId="421F0000">
            <w:pPr>
              <w:pStyle w:val="Style_17"/>
              <w:spacing w:line="301" w:lineRule="exact"/>
              <w:ind w:firstLine="0" w:left="3763" w:right="3757"/>
              <w:rPr>
                <w:b w:val="1"/>
              </w:rPr>
            </w:pPr>
            <w:r>
              <w:rPr>
                <w:b w:val="1"/>
              </w:rPr>
              <w:t>Социальное</w:t>
            </w:r>
            <w:r>
              <w:rPr>
                <w:b w:val="1"/>
                <w:spacing w:val="-4"/>
              </w:rPr>
              <w:t xml:space="preserve"> </w:t>
            </w:r>
            <w:r>
              <w:rPr>
                <w:b w:val="1"/>
              </w:rPr>
              <w:t>партнёрство</w:t>
            </w:r>
          </w:p>
        </w:tc>
        <w:tc>
          <w:tcPr>
            <w:tcW w:type="dxa" w:w="17"/>
            <w:tcBorders>
              <w:top w:color="000000" w:sz="4" w:val="single"/>
              <w:left w:color="000000" w:sz="4" w:val="single"/>
              <w:bottom w:color="000000" w:sz="4" w:val="single"/>
              <w:right w:color="000000" w:sz="4" w:val="single"/>
            </w:tcBorders>
          </w:tcPr>
          <w:p/>
        </w:tc>
      </w:tr>
      <w:tr>
        <w:trPr>
          <w:trHeight w:hRule="atLeast" w:val="589"/>
        </w:trPr>
        <w:tc>
          <w:tcPr>
            <w:tcW w:type="dxa" w:w="567"/>
            <w:tcBorders>
              <w:top w:color="000000" w:sz="4" w:val="single"/>
              <w:left w:color="000000" w:sz="4" w:val="single"/>
              <w:bottom w:color="000000" w:sz="4" w:val="single"/>
              <w:right w:color="000000" w:sz="4" w:val="single"/>
            </w:tcBorders>
          </w:tcPr>
          <w:p w14:paraId="431F0000">
            <w:pPr>
              <w:pStyle w:val="Style_17"/>
              <w:spacing w:line="263" w:lineRule="exact"/>
              <w:ind w:firstLine="0" w:left="7"/>
              <w:rPr>
                <w:i w:val="1"/>
              </w:rPr>
            </w:pPr>
            <w:r>
              <w:rPr>
                <w:i w:val="1"/>
              </w:rPr>
              <w:t>№</w:t>
            </w:r>
          </w:p>
        </w:tc>
        <w:tc>
          <w:tcPr>
            <w:tcW w:type="dxa" w:w="1702"/>
            <w:gridSpan w:val="2"/>
            <w:tcBorders>
              <w:top w:color="000000" w:sz="4" w:val="single"/>
              <w:left w:color="000000" w:sz="4" w:val="single"/>
              <w:bottom w:color="000000" w:sz="4" w:val="single"/>
              <w:right w:color="000000" w:sz="4" w:val="single"/>
            </w:tcBorders>
          </w:tcPr>
          <w:p w14:paraId="441F0000">
            <w:pPr>
              <w:pStyle w:val="Style_17"/>
              <w:spacing w:line="263" w:lineRule="exact"/>
              <w:ind w:firstLine="0" w:left="148"/>
              <w:rPr>
                <w:i w:val="1"/>
              </w:rPr>
            </w:pPr>
            <w:r>
              <w:rPr>
                <w:i w:val="1"/>
              </w:rPr>
              <w:t>Соц.</w:t>
            </w:r>
            <w:r>
              <w:rPr>
                <w:i w:val="1"/>
                <w:spacing w:val="-2"/>
              </w:rPr>
              <w:t xml:space="preserve"> </w:t>
            </w:r>
            <w:r>
              <w:rPr>
                <w:i w:val="1"/>
              </w:rPr>
              <w:t>партнер</w:t>
            </w:r>
          </w:p>
        </w:tc>
        <w:tc>
          <w:tcPr>
            <w:tcW w:type="dxa" w:w="3379"/>
            <w:gridSpan w:val="2"/>
            <w:tcBorders>
              <w:top w:color="000000" w:sz="4" w:val="single"/>
              <w:left w:color="000000" w:sz="4" w:val="single"/>
              <w:bottom w:color="000000" w:sz="4" w:val="single"/>
              <w:right w:color="000000" w:sz="4" w:val="single"/>
            </w:tcBorders>
          </w:tcPr>
          <w:p w14:paraId="451F0000">
            <w:pPr>
              <w:pStyle w:val="Style_17"/>
              <w:spacing w:before="2" w:line="280" w:lineRule="atLeast"/>
              <w:ind w:hanging="120" w:left="1009" w:right="857"/>
              <w:rPr>
                <w:i w:val="1"/>
              </w:rPr>
            </w:pPr>
            <w:r>
              <w:rPr>
                <w:i w:val="1"/>
              </w:rPr>
              <w:t>Дела, события,</w:t>
            </w:r>
            <w:r>
              <w:rPr>
                <w:i w:val="1"/>
                <w:spacing w:val="-67"/>
              </w:rPr>
              <w:t xml:space="preserve"> </w:t>
            </w:r>
            <w:r>
              <w:rPr>
                <w:i w:val="1"/>
              </w:rPr>
              <w:t>мероприятия</w:t>
            </w:r>
          </w:p>
        </w:tc>
        <w:tc>
          <w:tcPr>
            <w:tcW w:type="dxa" w:w="1578"/>
            <w:gridSpan w:val="4"/>
            <w:tcBorders>
              <w:top w:color="000000" w:sz="4" w:val="single"/>
              <w:left w:color="000000" w:sz="4" w:val="single"/>
              <w:bottom w:color="000000" w:sz="4" w:val="single"/>
              <w:right w:color="000000" w:sz="4" w:val="single"/>
            </w:tcBorders>
          </w:tcPr>
          <w:p w14:paraId="461F0000">
            <w:pPr>
              <w:pStyle w:val="Style_17"/>
              <w:spacing w:before="2" w:line="280" w:lineRule="atLeast"/>
              <w:ind w:hanging="505" w:left="655"/>
              <w:rPr>
                <w:i w:val="1"/>
              </w:rPr>
            </w:pPr>
            <w:r>
              <w:rPr>
                <w:i w:val="1"/>
              </w:rPr>
              <w:t>Классы/груп</w:t>
            </w:r>
            <w:r>
              <w:rPr>
                <w:i w:val="1"/>
                <w:spacing w:val="-57"/>
              </w:rPr>
              <w:t xml:space="preserve"> </w:t>
            </w:r>
            <w:r>
              <w:rPr>
                <w:i w:val="1"/>
              </w:rPr>
              <w:t>пы</w:t>
            </w:r>
          </w:p>
        </w:tc>
        <w:tc>
          <w:tcPr>
            <w:tcW w:type="dxa" w:w="1416"/>
            <w:gridSpan w:val="3"/>
            <w:tcBorders>
              <w:top w:color="000000" w:sz="4" w:val="single"/>
              <w:left w:color="000000" w:sz="4" w:val="single"/>
              <w:bottom w:color="000000" w:sz="4" w:val="single"/>
              <w:right w:color="000000" w:sz="4" w:val="single"/>
            </w:tcBorders>
          </w:tcPr>
          <w:p w14:paraId="471F0000">
            <w:pPr>
              <w:pStyle w:val="Style_17"/>
              <w:spacing w:line="263" w:lineRule="exact"/>
              <w:ind w:firstLine="0" w:left="390"/>
              <w:rPr>
                <w:i w:val="1"/>
              </w:rPr>
            </w:pPr>
            <w:r>
              <w:rPr>
                <w:i w:val="1"/>
              </w:rPr>
              <w:t>Сроки</w:t>
            </w:r>
          </w:p>
        </w:tc>
        <w:tc>
          <w:tcPr>
            <w:tcW w:type="dxa" w:w="2278"/>
            <w:gridSpan w:val="6"/>
            <w:tcBorders>
              <w:top w:color="000000" w:sz="4" w:val="single"/>
              <w:left w:color="000000" w:sz="4" w:val="single"/>
              <w:bottom w:color="000000" w:sz="4" w:val="single"/>
              <w:right w:color="000000" w:sz="4" w:val="single"/>
            </w:tcBorders>
          </w:tcPr>
          <w:p w14:paraId="481F0000">
            <w:pPr>
              <w:pStyle w:val="Style_17"/>
              <w:spacing w:line="263" w:lineRule="exact"/>
              <w:ind w:firstLine="0" w:left="266"/>
              <w:rPr>
                <w:i w:val="1"/>
              </w:rPr>
            </w:pPr>
            <w:r>
              <w:rPr>
                <w:i w:val="1"/>
              </w:rPr>
              <w:t>Ответственные</w:t>
            </w:r>
          </w:p>
        </w:tc>
        <w:tc>
          <w:tcPr>
            <w:tcW w:type="dxa" w:w="17"/>
            <w:tcBorders>
              <w:top w:color="000000" w:sz="4" w:val="single"/>
              <w:left w:color="000000" w:sz="4" w:val="single"/>
              <w:bottom w:color="000000" w:sz="4" w:val="single"/>
              <w:right w:color="000000" w:sz="4" w:val="single"/>
            </w:tcBorders>
          </w:tcPr>
          <w:p/>
        </w:tc>
      </w:tr>
      <w:tr>
        <w:trPr>
          <w:trHeight w:hRule="atLeast" w:val="827"/>
        </w:trPr>
        <w:tc>
          <w:tcPr>
            <w:tcW w:type="dxa" w:w="567"/>
            <w:tcBorders>
              <w:top w:color="000000" w:sz="4" w:val="single"/>
              <w:left w:color="000000" w:sz="4" w:val="single"/>
              <w:bottom w:color="000000" w:sz="4" w:val="single"/>
              <w:right w:color="000000" w:sz="4" w:val="single"/>
            </w:tcBorders>
          </w:tcPr>
          <w:p w14:paraId="491F0000">
            <w:pPr>
              <w:pStyle w:val="Style_17"/>
              <w:ind w:firstLine="0" w:left="6"/>
            </w:pPr>
            <w:r>
              <w:t>1</w:t>
            </w:r>
          </w:p>
        </w:tc>
        <w:tc>
          <w:tcPr>
            <w:tcW w:type="dxa" w:w="1702"/>
            <w:gridSpan w:val="2"/>
            <w:tcBorders>
              <w:top w:color="000000" w:sz="4" w:val="single"/>
              <w:left w:color="000000" w:sz="4" w:val="single"/>
              <w:bottom w:color="000000" w:sz="4" w:val="single"/>
              <w:right w:color="000000" w:sz="4" w:val="single"/>
            </w:tcBorders>
          </w:tcPr>
          <w:p w14:paraId="4A1F0000">
            <w:pPr>
              <w:pStyle w:val="Style_17"/>
              <w:ind w:firstLine="0" w:left="337"/>
            </w:pPr>
            <w:r>
              <w:t>ДТДМ</w:t>
            </w:r>
          </w:p>
        </w:tc>
        <w:tc>
          <w:tcPr>
            <w:tcW w:type="dxa" w:w="3379"/>
            <w:gridSpan w:val="2"/>
            <w:tcBorders>
              <w:top w:color="000000" w:sz="4" w:val="single"/>
              <w:left w:color="000000" w:sz="4" w:val="single"/>
              <w:bottom w:color="000000" w:sz="4" w:val="single"/>
              <w:right w:color="000000" w:sz="4" w:val="single"/>
            </w:tcBorders>
          </w:tcPr>
          <w:p w14:paraId="4B1F0000">
            <w:pPr>
              <w:pStyle w:val="Style_17"/>
              <w:ind w:firstLine="0" w:left="104"/>
            </w:pPr>
            <w:r>
              <w:t>Участие в мероприятиях</w:t>
            </w:r>
            <w:r>
              <w:rPr>
                <w:spacing w:val="-2"/>
              </w:rPr>
              <w:t xml:space="preserve"> </w:t>
            </w:r>
          </w:p>
          <w:p w14:paraId="4C1F0000">
            <w:pPr>
              <w:pStyle w:val="Style_17"/>
              <w:spacing w:line="270" w:lineRule="atLeast"/>
              <w:ind w:firstLine="0" w:left="104" w:right="626"/>
            </w:pPr>
          </w:p>
        </w:tc>
        <w:tc>
          <w:tcPr>
            <w:tcW w:type="dxa" w:w="1578"/>
            <w:gridSpan w:val="4"/>
            <w:tcBorders>
              <w:top w:color="000000" w:sz="4" w:val="single"/>
              <w:left w:color="000000" w:sz="4" w:val="single"/>
              <w:bottom w:color="000000" w:sz="4" w:val="single"/>
              <w:right w:color="000000" w:sz="4" w:val="single"/>
            </w:tcBorders>
          </w:tcPr>
          <w:p w14:paraId="4D1F0000">
            <w:pPr>
              <w:pStyle w:val="Style_17"/>
              <w:spacing w:line="270" w:lineRule="atLeast"/>
              <w:ind w:firstLine="9" w:left="194" w:right="151"/>
            </w:pPr>
            <w:r>
              <w:t>1-4</w:t>
            </w:r>
          </w:p>
        </w:tc>
        <w:tc>
          <w:tcPr>
            <w:tcW w:type="dxa" w:w="1416"/>
            <w:gridSpan w:val="3"/>
            <w:tcBorders>
              <w:top w:color="000000" w:sz="4" w:val="single"/>
              <w:left w:color="000000" w:sz="4" w:val="single"/>
              <w:bottom w:color="000000" w:sz="4" w:val="single"/>
              <w:right w:color="000000" w:sz="4" w:val="single"/>
            </w:tcBorders>
          </w:tcPr>
          <w:p w14:paraId="4E1F0000">
            <w:pPr>
              <w:pStyle w:val="Style_17"/>
              <w:ind w:firstLine="0" w:left="195"/>
            </w:pPr>
            <w:r>
              <w:t>В</w:t>
            </w:r>
            <w:r>
              <w:rPr>
                <w:spacing w:val="-3"/>
              </w:rPr>
              <w:t xml:space="preserve"> </w:t>
            </w:r>
            <w:r>
              <w:t>течение</w:t>
            </w:r>
          </w:p>
          <w:p w14:paraId="4F1F0000">
            <w:pPr>
              <w:pStyle w:val="Style_17"/>
              <w:spacing w:line="270" w:lineRule="atLeast"/>
              <w:ind w:hanging="245" w:left="483" w:right="212"/>
            </w:pPr>
            <w:r>
              <w:t>учебного</w:t>
            </w:r>
            <w:r>
              <w:rPr>
                <w:spacing w:val="-58"/>
              </w:rPr>
              <w:t xml:space="preserve"> </w:t>
            </w:r>
            <w:r>
              <w:t>года</w:t>
            </w:r>
          </w:p>
        </w:tc>
        <w:tc>
          <w:tcPr>
            <w:tcW w:type="dxa" w:w="2278"/>
            <w:gridSpan w:val="6"/>
            <w:tcBorders>
              <w:top w:color="000000" w:sz="4" w:val="single"/>
              <w:left w:color="000000" w:sz="4" w:val="single"/>
              <w:bottom w:color="000000" w:sz="4" w:val="single"/>
              <w:right w:color="000000" w:sz="4" w:val="single"/>
            </w:tcBorders>
          </w:tcPr>
          <w:p w14:paraId="501F0000">
            <w:pPr>
              <w:pStyle w:val="Style_17"/>
              <w:ind w:firstLine="220" w:left="276" w:right="268"/>
            </w:pPr>
            <w:r>
              <w:t>Заместитель</w:t>
            </w:r>
            <w:r>
              <w:rPr>
                <w:spacing w:val="1"/>
              </w:rPr>
              <w:t xml:space="preserve"> </w:t>
            </w:r>
            <w:r>
              <w:t>директора</w:t>
            </w:r>
            <w:r>
              <w:rPr>
                <w:spacing w:val="-8"/>
              </w:rPr>
              <w:t xml:space="preserve"> </w:t>
            </w:r>
            <w:r>
              <w:t>по</w:t>
            </w:r>
            <w:r>
              <w:rPr>
                <w:spacing w:val="-6"/>
              </w:rPr>
              <w:t xml:space="preserve"> </w:t>
            </w:r>
            <w:r>
              <w:t>ВР</w:t>
            </w:r>
          </w:p>
          <w:p w14:paraId="511F0000">
            <w:pPr>
              <w:pStyle w:val="Style_17"/>
              <w:spacing w:line="270" w:lineRule="atLeast"/>
              <w:ind w:firstLine="0" w:left="252" w:right="244"/>
            </w:pPr>
          </w:p>
        </w:tc>
        <w:tc>
          <w:tcPr>
            <w:tcW w:type="dxa" w:w="17"/>
            <w:tcBorders>
              <w:top w:color="000000" w:sz="4" w:val="single"/>
              <w:left w:color="000000" w:sz="4" w:val="single"/>
              <w:bottom w:color="000000" w:sz="4" w:val="single"/>
              <w:right w:color="000000" w:sz="4" w:val="single"/>
            </w:tcBorders>
          </w:tcPr>
          <w:p/>
        </w:tc>
      </w:tr>
      <w:tr>
        <w:trPr>
          <w:trHeight w:hRule="atLeast" w:val="827"/>
        </w:trPr>
        <w:tc>
          <w:tcPr>
            <w:tcW w:type="dxa" w:w="567"/>
            <w:tcBorders>
              <w:top w:color="000000" w:sz="4" w:val="single"/>
              <w:left w:color="000000" w:sz="4" w:val="single"/>
              <w:bottom w:color="000000" w:sz="4" w:val="single"/>
              <w:right w:color="000000" w:sz="4" w:val="single"/>
            </w:tcBorders>
          </w:tcPr>
          <w:p w14:paraId="521F0000">
            <w:pPr>
              <w:pStyle w:val="Style_17"/>
              <w:ind w:firstLine="0" w:left="6"/>
            </w:pPr>
            <w:r>
              <w:t>2</w:t>
            </w:r>
          </w:p>
        </w:tc>
        <w:tc>
          <w:tcPr>
            <w:tcW w:type="dxa" w:w="1702"/>
            <w:gridSpan w:val="2"/>
            <w:tcBorders>
              <w:top w:color="000000" w:sz="4" w:val="single"/>
              <w:left w:color="000000" w:sz="4" w:val="single"/>
              <w:bottom w:color="000000" w:sz="4" w:val="single"/>
              <w:right w:color="000000" w:sz="4" w:val="single"/>
            </w:tcBorders>
          </w:tcPr>
          <w:p w14:paraId="531F0000">
            <w:pPr>
              <w:pStyle w:val="Style_17"/>
            </w:pPr>
            <w:r>
              <w:t>Подростково -молодёжный</w:t>
            </w:r>
          </w:p>
          <w:p w14:paraId="541F0000">
            <w:pPr>
              <w:pStyle w:val="Style_17"/>
            </w:pPr>
            <w:r>
              <w:t>центр</w:t>
            </w:r>
          </w:p>
        </w:tc>
        <w:tc>
          <w:tcPr>
            <w:tcW w:type="dxa" w:w="3379"/>
            <w:gridSpan w:val="2"/>
            <w:tcBorders>
              <w:top w:color="000000" w:sz="4" w:val="single"/>
              <w:left w:color="000000" w:sz="4" w:val="single"/>
              <w:bottom w:color="000000" w:sz="4" w:val="single"/>
              <w:right w:color="000000" w:sz="4" w:val="single"/>
            </w:tcBorders>
          </w:tcPr>
          <w:p w14:paraId="551F0000">
            <w:pPr>
              <w:pStyle w:val="Style_17"/>
              <w:ind w:firstLine="0" w:left="104"/>
            </w:pPr>
            <w:r>
              <w:t>Организация</w:t>
            </w:r>
            <w:r>
              <w:rPr>
                <w:spacing w:val="-2"/>
              </w:rPr>
              <w:t xml:space="preserve"> </w:t>
            </w:r>
            <w:r>
              <w:t>мероприятий</w:t>
            </w:r>
            <w:r>
              <w:rPr>
                <w:spacing w:val="-3"/>
              </w:rPr>
              <w:t xml:space="preserve"> </w:t>
            </w:r>
            <w:r>
              <w:t>на</w:t>
            </w:r>
          </w:p>
          <w:p w14:paraId="561F0000">
            <w:pPr>
              <w:pStyle w:val="Style_17"/>
              <w:ind w:firstLine="0" w:left="104"/>
            </w:pPr>
            <w:r>
              <w:t>базе</w:t>
            </w:r>
            <w:r>
              <w:rPr>
                <w:spacing w:val="-2"/>
              </w:rPr>
              <w:t xml:space="preserve"> </w:t>
            </w:r>
            <w:r>
              <w:t>школы.</w:t>
            </w:r>
          </w:p>
        </w:tc>
        <w:tc>
          <w:tcPr>
            <w:tcW w:type="dxa" w:w="1578"/>
            <w:gridSpan w:val="4"/>
            <w:tcBorders>
              <w:top w:color="000000" w:sz="4" w:val="single"/>
              <w:left w:color="000000" w:sz="4" w:val="single"/>
              <w:bottom w:color="000000" w:sz="4" w:val="single"/>
              <w:right w:color="000000" w:sz="4" w:val="single"/>
            </w:tcBorders>
          </w:tcPr>
          <w:p w14:paraId="571F0000">
            <w:pPr>
              <w:pStyle w:val="Style_17"/>
              <w:ind w:firstLine="0" w:left="615" w:right="592"/>
            </w:pPr>
            <w:r>
              <w:t>1-4</w:t>
            </w:r>
          </w:p>
        </w:tc>
        <w:tc>
          <w:tcPr>
            <w:tcW w:type="dxa" w:w="1416"/>
            <w:gridSpan w:val="3"/>
            <w:tcBorders>
              <w:top w:color="000000" w:sz="4" w:val="single"/>
              <w:left w:color="000000" w:sz="4" w:val="single"/>
              <w:bottom w:color="000000" w:sz="4" w:val="single"/>
              <w:right w:color="000000" w:sz="4" w:val="single"/>
            </w:tcBorders>
          </w:tcPr>
          <w:p w14:paraId="581F0000">
            <w:pPr>
              <w:pStyle w:val="Style_17"/>
              <w:ind w:firstLine="0" w:left="195"/>
            </w:pPr>
            <w:r>
              <w:t>В</w:t>
            </w:r>
            <w:r>
              <w:rPr>
                <w:spacing w:val="-3"/>
              </w:rPr>
              <w:t xml:space="preserve"> </w:t>
            </w:r>
            <w:r>
              <w:t>течение</w:t>
            </w:r>
          </w:p>
          <w:p w14:paraId="591F0000">
            <w:pPr>
              <w:pStyle w:val="Style_17"/>
              <w:spacing w:line="270" w:lineRule="atLeast"/>
              <w:ind w:hanging="245" w:left="483" w:right="212"/>
            </w:pPr>
            <w:r>
              <w:t>учебного</w:t>
            </w:r>
            <w:r>
              <w:rPr>
                <w:spacing w:val="-58"/>
              </w:rPr>
              <w:t xml:space="preserve"> </w:t>
            </w:r>
            <w:r>
              <w:t>года</w:t>
            </w:r>
          </w:p>
        </w:tc>
        <w:tc>
          <w:tcPr>
            <w:tcW w:type="dxa" w:w="2278"/>
            <w:gridSpan w:val="6"/>
            <w:tcBorders>
              <w:top w:color="000000" w:sz="4" w:val="single"/>
              <w:left w:color="000000" w:sz="4" w:val="single"/>
              <w:bottom w:color="000000" w:sz="4" w:val="single"/>
              <w:right w:color="000000" w:sz="4" w:val="single"/>
            </w:tcBorders>
          </w:tcPr>
          <w:p w14:paraId="5A1F0000">
            <w:pPr>
              <w:pStyle w:val="Style_17"/>
              <w:ind w:firstLine="0" w:left="246" w:right="244"/>
            </w:pPr>
            <w:r>
              <w:t>Заместитель</w:t>
            </w:r>
          </w:p>
          <w:p w14:paraId="5B1F0000">
            <w:pPr>
              <w:pStyle w:val="Style_17"/>
              <w:spacing w:line="270" w:lineRule="atLeast"/>
              <w:ind w:firstLine="0" w:left="249" w:right="244"/>
            </w:pPr>
            <w:r>
              <w:t>директора по ВР</w:t>
            </w:r>
            <w:r>
              <w:rPr>
                <w:spacing w:val="-57"/>
              </w:rPr>
              <w:t xml:space="preserve"> </w:t>
            </w:r>
          </w:p>
        </w:tc>
        <w:tc>
          <w:tcPr>
            <w:tcW w:type="dxa" w:w="17"/>
            <w:tcBorders>
              <w:top w:color="000000" w:sz="4" w:val="single"/>
              <w:left w:color="000000" w:sz="4" w:val="single"/>
              <w:bottom w:color="000000" w:sz="4" w:val="single"/>
              <w:right w:color="000000" w:sz="4" w:val="single"/>
            </w:tcBorders>
          </w:tcPr>
          <w:p/>
        </w:tc>
      </w:tr>
      <w:tr>
        <w:trPr>
          <w:trHeight w:hRule="atLeast" w:val="1655"/>
        </w:trPr>
        <w:tc>
          <w:tcPr>
            <w:tcW w:type="dxa" w:w="567"/>
            <w:vMerge w:val="restart"/>
            <w:tcBorders>
              <w:top w:color="000000" w:sz="4" w:val="single"/>
              <w:left w:color="000000" w:sz="4" w:val="single"/>
              <w:bottom w:color="000000" w:sz="4" w:val="single"/>
              <w:right w:color="000000" w:sz="4" w:val="single"/>
            </w:tcBorders>
          </w:tcPr>
          <w:p w14:paraId="5C1F0000">
            <w:pPr>
              <w:pStyle w:val="Style_17"/>
              <w:ind w:firstLine="0" w:left="6"/>
            </w:pPr>
            <w:r>
              <w:t>3</w:t>
            </w:r>
          </w:p>
        </w:tc>
        <w:tc>
          <w:tcPr>
            <w:tcW w:type="dxa" w:w="1702"/>
            <w:gridSpan w:val="2"/>
            <w:vMerge w:val="restart"/>
            <w:tcBorders>
              <w:top w:color="000000" w:sz="4" w:val="single"/>
              <w:left w:color="000000" w:sz="4" w:val="single"/>
              <w:bottom w:color="000000" w:sz="4" w:val="single"/>
              <w:right w:color="000000" w:sz="4" w:val="single"/>
            </w:tcBorders>
          </w:tcPr>
          <w:p w14:paraId="5D1F0000">
            <w:pPr>
              <w:pStyle w:val="Style_17"/>
            </w:pPr>
            <w:r>
              <w:t>МБУ</w:t>
            </w:r>
          </w:p>
          <w:p w14:paraId="5E1F0000">
            <w:pPr>
              <w:pStyle w:val="Style_17"/>
            </w:pPr>
            <w:r>
              <w:t>ДО</w:t>
            </w:r>
            <w:r>
              <w:rPr>
                <w:spacing w:val="-3"/>
              </w:rPr>
              <w:t xml:space="preserve"> </w:t>
            </w:r>
            <w:r>
              <w:t>ДЮСШ</w:t>
            </w:r>
          </w:p>
          <w:p w14:paraId="5F1F0000">
            <w:pPr>
              <w:pStyle w:val="Style_17"/>
            </w:pPr>
          </w:p>
        </w:tc>
        <w:tc>
          <w:tcPr>
            <w:tcW w:type="dxa" w:w="3379"/>
            <w:gridSpan w:val="2"/>
            <w:tcBorders>
              <w:top w:color="000000" w:sz="4" w:val="single"/>
              <w:left w:color="000000" w:sz="4" w:val="single"/>
              <w:bottom w:color="000000" w:sz="4" w:val="single"/>
              <w:right w:color="000000" w:sz="4" w:val="single"/>
            </w:tcBorders>
          </w:tcPr>
          <w:p w14:paraId="601F0000">
            <w:pPr>
              <w:pStyle w:val="Style_17"/>
              <w:ind w:firstLine="0" w:left="104"/>
            </w:pPr>
            <w:r>
              <w:t>Участие</w:t>
            </w:r>
            <w:r>
              <w:rPr>
                <w:spacing w:val="-3"/>
              </w:rPr>
              <w:t xml:space="preserve"> </w:t>
            </w:r>
            <w:r>
              <w:t>в</w:t>
            </w:r>
            <w:r>
              <w:rPr>
                <w:spacing w:val="-3"/>
              </w:rPr>
              <w:t xml:space="preserve"> </w:t>
            </w:r>
            <w:r>
              <w:t>муниципальных</w:t>
            </w:r>
          </w:p>
          <w:p w14:paraId="611F0000">
            <w:pPr>
              <w:pStyle w:val="Style_17"/>
              <w:ind w:firstLine="0" w:left="104" w:right="890"/>
            </w:pPr>
            <w:r>
              <w:t>этапах</w:t>
            </w:r>
            <w:r>
              <w:rPr>
                <w:spacing w:val="1"/>
              </w:rPr>
              <w:t xml:space="preserve"> </w:t>
            </w:r>
            <w:r>
              <w:t>спортивных</w:t>
            </w:r>
            <w:r>
              <w:rPr>
                <w:spacing w:val="1"/>
              </w:rPr>
              <w:t xml:space="preserve"> </w:t>
            </w:r>
            <w:r>
              <w:t>соревнований</w:t>
            </w:r>
            <w:r>
              <w:rPr>
                <w:spacing w:val="-7"/>
              </w:rPr>
              <w:t xml:space="preserve"> </w:t>
            </w:r>
            <w:r>
              <w:t>в</w:t>
            </w:r>
            <w:r>
              <w:rPr>
                <w:spacing w:val="-9"/>
              </w:rPr>
              <w:t xml:space="preserve"> </w:t>
            </w:r>
            <w:r>
              <w:t>рамках</w:t>
            </w:r>
          </w:p>
          <w:p w14:paraId="621F0000">
            <w:pPr>
              <w:pStyle w:val="Style_17"/>
              <w:ind w:firstLine="0" w:left="104"/>
            </w:pPr>
            <w:r>
              <w:t>«Президентских</w:t>
            </w:r>
            <w:r>
              <w:rPr>
                <w:spacing w:val="67"/>
              </w:rPr>
              <w:t xml:space="preserve"> </w:t>
            </w:r>
            <w:r>
              <w:t>состязаний»,</w:t>
            </w:r>
          </w:p>
          <w:p w14:paraId="631F0000">
            <w:pPr>
              <w:pStyle w:val="Style_17"/>
              <w:tabs>
                <w:tab w:leader="none" w:pos="2063" w:val="left"/>
              </w:tabs>
              <w:spacing w:line="270" w:lineRule="atLeast"/>
              <w:ind w:firstLine="0" w:left="104" w:right="81"/>
            </w:pPr>
            <w:r>
              <w:t>«Президентских</w:t>
            </w:r>
            <w:r>
              <w:tab/>
            </w:r>
            <w:r>
              <w:rPr>
                <w:spacing w:val="-1"/>
              </w:rPr>
              <w:t>спортивных</w:t>
            </w:r>
            <w:r>
              <w:rPr>
                <w:spacing w:val="-57"/>
              </w:rPr>
              <w:t xml:space="preserve"> </w:t>
            </w:r>
            <w:r>
              <w:t>игр».</w:t>
            </w:r>
          </w:p>
        </w:tc>
        <w:tc>
          <w:tcPr>
            <w:tcW w:type="dxa" w:w="1578"/>
            <w:gridSpan w:val="4"/>
            <w:tcBorders>
              <w:top w:color="000000" w:sz="4" w:val="single"/>
              <w:left w:color="000000" w:sz="4" w:val="single"/>
              <w:bottom w:color="000000" w:sz="4" w:val="single"/>
              <w:right w:color="000000" w:sz="4" w:val="single"/>
            </w:tcBorders>
          </w:tcPr>
          <w:p w14:paraId="641F0000">
            <w:pPr>
              <w:pStyle w:val="Style_17"/>
              <w:ind w:firstLine="0" w:left="615" w:right="592"/>
            </w:pPr>
            <w:r>
              <w:t>1-4</w:t>
            </w:r>
          </w:p>
        </w:tc>
        <w:tc>
          <w:tcPr>
            <w:tcW w:type="dxa" w:w="1416"/>
            <w:gridSpan w:val="3"/>
            <w:tcBorders>
              <w:top w:color="000000" w:sz="4" w:val="single"/>
              <w:left w:color="000000" w:sz="4" w:val="single"/>
              <w:bottom w:color="000000" w:sz="4" w:val="single"/>
              <w:right w:color="000000" w:sz="4" w:val="single"/>
            </w:tcBorders>
          </w:tcPr>
          <w:p w14:paraId="651F0000">
            <w:pPr>
              <w:pStyle w:val="Style_17"/>
              <w:ind w:firstLine="0" w:left="195"/>
            </w:pPr>
            <w:r>
              <w:t>В</w:t>
            </w:r>
            <w:r>
              <w:rPr>
                <w:spacing w:val="-3"/>
              </w:rPr>
              <w:t xml:space="preserve"> </w:t>
            </w:r>
            <w:r>
              <w:t>течение</w:t>
            </w:r>
          </w:p>
          <w:p w14:paraId="661F0000">
            <w:pPr>
              <w:pStyle w:val="Style_17"/>
              <w:ind w:hanging="245" w:left="483" w:right="212"/>
            </w:pPr>
            <w:r>
              <w:t>учебного</w:t>
            </w:r>
            <w:r>
              <w:rPr>
                <w:spacing w:val="-58"/>
              </w:rPr>
              <w:t xml:space="preserve"> </w:t>
            </w:r>
            <w:r>
              <w:t>года</w:t>
            </w:r>
          </w:p>
        </w:tc>
        <w:tc>
          <w:tcPr>
            <w:tcW w:type="dxa" w:w="2278"/>
            <w:gridSpan w:val="6"/>
            <w:tcBorders>
              <w:top w:color="000000" w:sz="4" w:val="single"/>
              <w:left w:color="000000" w:sz="4" w:val="single"/>
              <w:bottom w:color="000000" w:sz="4" w:val="single"/>
              <w:right w:color="000000" w:sz="4" w:val="single"/>
            </w:tcBorders>
          </w:tcPr>
          <w:p w14:paraId="671F0000">
            <w:pPr>
              <w:pStyle w:val="Style_17"/>
            </w:pPr>
            <w:r>
              <w:t>Руководитель</w:t>
            </w:r>
          </w:p>
          <w:p w14:paraId="681F0000">
            <w:pPr>
              <w:pStyle w:val="Style_17"/>
            </w:pPr>
            <w:r>
              <w:t>ШСК</w:t>
            </w:r>
          </w:p>
          <w:p w14:paraId="691F0000">
            <w:pPr>
              <w:pStyle w:val="Style_17"/>
              <w:ind w:firstLine="0" w:left="300"/>
            </w:pPr>
          </w:p>
        </w:tc>
        <w:tc>
          <w:tcPr>
            <w:tcW w:type="dxa" w:w="17"/>
            <w:tcBorders>
              <w:top w:color="000000" w:sz="4" w:val="single"/>
              <w:left w:color="000000" w:sz="4" w:val="single"/>
              <w:bottom w:color="000000" w:sz="4" w:val="single"/>
              <w:right w:color="000000" w:sz="4" w:val="single"/>
            </w:tcBorders>
          </w:tcPr>
          <w:p/>
        </w:tc>
      </w:tr>
      <w:tr>
        <w:trPr>
          <w:trHeight w:hRule="atLeast" w:val="827"/>
        </w:trPr>
        <w:tc>
          <w:tcPr>
            <w:tcW w:type="dxa" w:w="567"/>
            <w:gridSpan w:val="1"/>
            <w:vMerge w:val="continue"/>
            <w:tcBorders>
              <w:top w:color="000000" w:sz="4" w:val="single"/>
              <w:left w:color="000000" w:sz="4" w:val="single"/>
              <w:bottom w:color="000000" w:sz="4" w:val="single"/>
              <w:right w:color="000000" w:sz="4" w:val="single"/>
            </w:tcBorders>
          </w:tcPr>
          <w:p/>
        </w:tc>
        <w:tc>
          <w:tcPr>
            <w:tcW w:type="dxa" w:w="1702"/>
            <w:gridSpan w:val="2"/>
            <w:vMerge w:val="continue"/>
            <w:tcBorders>
              <w:top w:color="000000" w:sz="4" w:val="single"/>
              <w:left w:color="000000" w:sz="4" w:val="single"/>
              <w:bottom w:color="000000" w:sz="4" w:val="single"/>
              <w:right w:color="000000" w:sz="4" w:val="single"/>
            </w:tcBorders>
          </w:tcPr>
          <w:p/>
        </w:tc>
        <w:tc>
          <w:tcPr>
            <w:tcW w:type="dxa" w:w="3379"/>
            <w:gridSpan w:val="2"/>
            <w:tcBorders>
              <w:top w:color="000000" w:sz="4" w:val="single"/>
              <w:left w:color="000000" w:sz="4" w:val="single"/>
              <w:bottom w:color="000000" w:sz="4" w:val="single"/>
              <w:right w:color="000000" w:sz="4" w:val="single"/>
            </w:tcBorders>
          </w:tcPr>
          <w:p w14:paraId="6A1F0000">
            <w:pPr>
              <w:pStyle w:val="Style_17"/>
              <w:tabs>
                <w:tab w:leader="none" w:pos="3176" w:val="left"/>
              </w:tabs>
              <w:ind w:firstLine="0" w:left="104"/>
            </w:pPr>
            <w:r>
              <w:t>Участие</w:t>
            </w:r>
            <w:r>
              <w:tab/>
            </w:r>
            <w:r>
              <w:t>в</w:t>
            </w:r>
          </w:p>
          <w:p w14:paraId="6B1F0000">
            <w:pPr>
              <w:pStyle w:val="Style_17"/>
              <w:tabs>
                <w:tab w:leader="none" w:pos="2708" w:val="left"/>
              </w:tabs>
              <w:spacing w:line="270" w:lineRule="atLeast"/>
              <w:ind w:firstLine="0" w:left="104" w:right="80"/>
            </w:pPr>
            <w:r>
              <w:t>конкурсах/фестивалях</w:t>
            </w:r>
            <w:r>
              <w:tab/>
            </w:r>
            <w:r>
              <w:rPr>
                <w:spacing w:val="-2"/>
              </w:rPr>
              <w:t>среди</w:t>
            </w:r>
            <w:r>
              <w:rPr>
                <w:spacing w:val="-57"/>
              </w:rPr>
              <w:t xml:space="preserve"> </w:t>
            </w:r>
            <w:r>
              <w:t>ШСК.</w:t>
            </w:r>
          </w:p>
        </w:tc>
        <w:tc>
          <w:tcPr>
            <w:tcW w:type="dxa" w:w="1578"/>
            <w:gridSpan w:val="4"/>
            <w:tcBorders>
              <w:top w:color="000000" w:sz="4" w:val="single"/>
              <w:left w:color="000000" w:sz="4" w:val="single"/>
              <w:bottom w:color="000000" w:sz="4" w:val="single"/>
              <w:right w:color="000000" w:sz="4" w:val="single"/>
            </w:tcBorders>
          </w:tcPr>
          <w:p w14:paraId="6C1F0000">
            <w:pPr>
              <w:pStyle w:val="Style_17"/>
              <w:ind w:firstLine="0" w:left="615" w:right="592"/>
            </w:pPr>
            <w:r>
              <w:t>1-4</w:t>
            </w:r>
          </w:p>
        </w:tc>
        <w:tc>
          <w:tcPr>
            <w:tcW w:type="dxa" w:w="1416"/>
            <w:gridSpan w:val="3"/>
            <w:tcBorders>
              <w:top w:color="000000" w:sz="4" w:val="single"/>
              <w:left w:color="000000" w:sz="4" w:val="single"/>
              <w:bottom w:color="000000" w:sz="4" w:val="single"/>
              <w:right w:color="000000" w:sz="4" w:val="single"/>
            </w:tcBorders>
          </w:tcPr>
          <w:p w14:paraId="6D1F0000">
            <w:pPr>
              <w:pStyle w:val="Style_17"/>
              <w:ind w:firstLine="0" w:left="195"/>
            </w:pPr>
            <w:r>
              <w:t>В</w:t>
            </w:r>
            <w:r>
              <w:rPr>
                <w:spacing w:val="-3"/>
              </w:rPr>
              <w:t xml:space="preserve"> </w:t>
            </w:r>
            <w:r>
              <w:t>течение</w:t>
            </w:r>
          </w:p>
          <w:p w14:paraId="6E1F0000">
            <w:pPr>
              <w:pStyle w:val="Style_17"/>
              <w:spacing w:line="270" w:lineRule="atLeast"/>
              <w:ind w:hanging="245" w:left="483" w:right="212"/>
            </w:pPr>
            <w:r>
              <w:t>учебного</w:t>
            </w:r>
            <w:r>
              <w:rPr>
                <w:spacing w:val="-58"/>
              </w:rPr>
              <w:t xml:space="preserve"> </w:t>
            </w:r>
            <w:r>
              <w:t>года</w:t>
            </w:r>
          </w:p>
        </w:tc>
        <w:tc>
          <w:tcPr>
            <w:tcW w:type="dxa" w:w="2278"/>
            <w:gridSpan w:val="6"/>
            <w:tcBorders>
              <w:top w:color="000000" w:sz="4" w:val="single"/>
              <w:left w:color="000000" w:sz="4" w:val="single"/>
              <w:bottom w:color="000000" w:sz="4" w:val="single"/>
              <w:right w:color="000000" w:sz="4" w:val="single"/>
            </w:tcBorders>
          </w:tcPr>
          <w:p w14:paraId="6F1F0000">
            <w:pPr>
              <w:pStyle w:val="Style_17"/>
            </w:pPr>
            <w:r>
              <w:t>Руководитель</w:t>
            </w:r>
          </w:p>
          <w:p w14:paraId="701F0000">
            <w:pPr>
              <w:pStyle w:val="Style_17"/>
            </w:pPr>
            <w:r>
              <w:t>ШСК</w:t>
            </w:r>
          </w:p>
          <w:p w14:paraId="711F0000">
            <w:pPr>
              <w:pStyle w:val="Style_17"/>
              <w:spacing w:line="271" w:lineRule="exact"/>
              <w:ind w:firstLine="0" w:left="300"/>
            </w:pPr>
          </w:p>
        </w:tc>
        <w:tc>
          <w:tcPr>
            <w:tcW w:type="dxa" w:w="17"/>
            <w:tcBorders>
              <w:top w:color="000000" w:sz="4" w:val="single"/>
              <w:left w:color="000000" w:sz="4" w:val="single"/>
              <w:bottom w:color="000000" w:sz="4" w:val="single"/>
              <w:right w:color="000000" w:sz="4" w:val="single"/>
            </w:tcBorders>
          </w:tcPr>
          <w:p/>
        </w:tc>
      </w:tr>
      <w:tr>
        <w:trPr>
          <w:trHeight w:hRule="atLeast" w:val="829"/>
        </w:trPr>
        <w:tc>
          <w:tcPr>
            <w:tcW w:type="dxa" w:w="567"/>
            <w:vMerge w:val="restart"/>
            <w:tcBorders>
              <w:top w:color="000000" w:sz="4" w:val="single"/>
              <w:left w:color="000000" w:sz="4" w:val="single"/>
              <w:bottom w:color="000000" w:sz="4" w:val="single"/>
              <w:right w:color="000000" w:sz="4" w:val="single"/>
            </w:tcBorders>
          </w:tcPr>
          <w:p w14:paraId="721F0000">
            <w:pPr>
              <w:pStyle w:val="Style_17"/>
              <w:spacing w:line="263" w:lineRule="exact"/>
              <w:ind w:firstLine="0" w:left="6"/>
            </w:pPr>
            <w:r>
              <w:t>4</w:t>
            </w:r>
          </w:p>
        </w:tc>
        <w:tc>
          <w:tcPr>
            <w:tcW w:type="dxa" w:w="1702"/>
            <w:gridSpan w:val="2"/>
            <w:vMerge w:val="restart"/>
            <w:tcBorders>
              <w:top w:color="000000" w:sz="4" w:val="single"/>
              <w:left w:color="000000" w:sz="4" w:val="single"/>
              <w:bottom w:color="000000" w:sz="4" w:val="single"/>
              <w:right w:color="000000" w:sz="4" w:val="single"/>
            </w:tcBorders>
          </w:tcPr>
          <w:p w14:paraId="731F0000">
            <w:pPr>
              <w:pStyle w:val="Style_17"/>
              <w:spacing w:line="263" w:lineRule="exact"/>
              <w:ind/>
            </w:pPr>
            <w:r>
              <w:t>ГИБДД</w:t>
            </w:r>
            <w:r>
              <w:rPr>
                <w:spacing w:val="-3"/>
              </w:rPr>
              <w:t xml:space="preserve"> </w:t>
            </w:r>
            <w:r>
              <w:t>МО</w:t>
            </w:r>
          </w:p>
          <w:p w14:paraId="741F0000">
            <w:pPr>
              <w:pStyle w:val="Style_17"/>
              <w:ind w:right="96"/>
            </w:pPr>
            <w:r>
              <w:t>МВД России</w:t>
            </w:r>
            <w:r>
              <w:rPr>
                <w:spacing w:val="1"/>
              </w:rPr>
              <w:t xml:space="preserve"> </w:t>
            </w:r>
            <w:r>
              <w:t>(на</w:t>
            </w:r>
            <w:r>
              <w:rPr>
                <w:spacing w:val="16"/>
              </w:rPr>
              <w:t xml:space="preserve"> </w:t>
            </w:r>
            <w:r>
              <w:t>основании</w:t>
            </w:r>
            <w:r>
              <w:rPr>
                <w:spacing w:val="-57"/>
              </w:rPr>
              <w:t xml:space="preserve"> </w:t>
            </w:r>
            <w:r>
              <w:t>совместного</w:t>
            </w:r>
            <w:r>
              <w:rPr>
                <w:spacing w:val="1"/>
              </w:rPr>
              <w:t xml:space="preserve"> </w:t>
            </w:r>
            <w:r>
              <w:t>плана</w:t>
            </w:r>
            <w:r>
              <w:rPr>
                <w:spacing w:val="-3"/>
              </w:rPr>
              <w:t xml:space="preserve"> </w:t>
            </w:r>
            <w:r>
              <w:t>работы)</w:t>
            </w:r>
          </w:p>
        </w:tc>
        <w:tc>
          <w:tcPr>
            <w:tcW w:type="dxa" w:w="3379"/>
            <w:gridSpan w:val="2"/>
            <w:tcBorders>
              <w:top w:color="000000" w:sz="4" w:val="single"/>
              <w:left w:color="000000" w:sz="4" w:val="single"/>
              <w:bottom w:color="000000" w:sz="4" w:val="single"/>
              <w:right w:color="000000" w:sz="4" w:val="single"/>
            </w:tcBorders>
          </w:tcPr>
          <w:p w14:paraId="751F0000">
            <w:pPr>
              <w:pStyle w:val="Style_17"/>
              <w:tabs>
                <w:tab w:leader="none" w:pos="1676" w:val="left"/>
                <w:tab w:leader="none" w:pos="2521" w:val="left"/>
              </w:tabs>
              <w:ind w:firstLine="0" w:left="104" w:right="76"/>
            </w:pPr>
            <w:r>
              <w:t>Участие</w:t>
            </w:r>
            <w:r>
              <w:tab/>
            </w:r>
            <w:r>
              <w:t>в</w:t>
            </w:r>
            <w:r>
              <w:tab/>
            </w:r>
            <w:r>
              <w:rPr>
                <w:spacing w:val="-1"/>
              </w:rPr>
              <w:t>акциях,</w:t>
            </w:r>
            <w:r>
              <w:rPr>
                <w:spacing w:val="-57"/>
              </w:rPr>
              <w:t xml:space="preserve"> </w:t>
            </w:r>
            <w:r>
              <w:t>проводимых</w:t>
            </w:r>
            <w:r>
              <w:rPr>
                <w:spacing w:val="-1"/>
              </w:rPr>
              <w:t xml:space="preserve"> </w:t>
            </w:r>
            <w:r>
              <w:t>ЮИД.</w:t>
            </w:r>
          </w:p>
        </w:tc>
        <w:tc>
          <w:tcPr>
            <w:tcW w:type="dxa" w:w="1578"/>
            <w:gridSpan w:val="4"/>
            <w:tcBorders>
              <w:top w:color="000000" w:sz="4" w:val="single"/>
              <w:left w:color="000000" w:sz="4" w:val="single"/>
              <w:bottom w:color="000000" w:sz="4" w:val="single"/>
              <w:right w:color="000000" w:sz="4" w:val="single"/>
            </w:tcBorders>
          </w:tcPr>
          <w:p w14:paraId="761F0000">
            <w:pPr>
              <w:pStyle w:val="Style_17"/>
              <w:spacing w:line="263" w:lineRule="exact"/>
              <w:ind w:firstLine="0" w:left="25"/>
            </w:pPr>
            <w:r>
              <w:t>4</w:t>
            </w:r>
          </w:p>
        </w:tc>
        <w:tc>
          <w:tcPr>
            <w:tcW w:type="dxa" w:w="1416"/>
            <w:gridSpan w:val="3"/>
            <w:tcBorders>
              <w:top w:color="000000" w:sz="4" w:val="single"/>
              <w:left w:color="000000" w:sz="4" w:val="single"/>
              <w:bottom w:color="000000" w:sz="4" w:val="single"/>
              <w:right w:color="000000" w:sz="4" w:val="single"/>
            </w:tcBorders>
          </w:tcPr>
          <w:p w14:paraId="771F0000">
            <w:pPr>
              <w:pStyle w:val="Style_17"/>
              <w:ind w:firstLine="0" w:left="195" w:right="188"/>
            </w:pPr>
            <w:r>
              <w:t>В</w:t>
            </w:r>
            <w:r>
              <w:rPr>
                <w:spacing w:val="-14"/>
              </w:rPr>
              <w:t xml:space="preserve"> </w:t>
            </w:r>
            <w:r>
              <w:t>течение</w:t>
            </w:r>
            <w:r>
              <w:rPr>
                <w:spacing w:val="-57"/>
              </w:rPr>
              <w:t xml:space="preserve"> </w:t>
            </w:r>
            <w:r>
              <w:t>учебного</w:t>
            </w:r>
          </w:p>
          <w:p w14:paraId="781F0000">
            <w:pPr>
              <w:pStyle w:val="Style_17"/>
              <w:spacing w:line="271" w:lineRule="exact"/>
              <w:ind w:firstLine="0" w:left="195" w:right="188"/>
            </w:pPr>
            <w:r>
              <w:t>года</w:t>
            </w:r>
          </w:p>
        </w:tc>
        <w:tc>
          <w:tcPr>
            <w:tcW w:type="dxa" w:w="2278"/>
            <w:gridSpan w:val="6"/>
            <w:tcBorders>
              <w:top w:color="000000" w:sz="4" w:val="single"/>
              <w:left w:color="000000" w:sz="4" w:val="single"/>
              <w:bottom w:color="000000" w:sz="4" w:val="single"/>
              <w:right w:color="000000" w:sz="4" w:val="single"/>
            </w:tcBorders>
          </w:tcPr>
          <w:p w14:paraId="791F0000">
            <w:pPr>
              <w:pStyle w:val="Style_17"/>
              <w:ind w:firstLine="220" w:left="276" w:right="268"/>
            </w:pPr>
            <w:r>
              <w:t>Заместитель</w:t>
            </w:r>
            <w:r>
              <w:rPr>
                <w:spacing w:val="1"/>
              </w:rPr>
              <w:t xml:space="preserve"> </w:t>
            </w:r>
            <w:r>
              <w:t>директора</w:t>
            </w:r>
            <w:r>
              <w:rPr>
                <w:spacing w:val="-8"/>
              </w:rPr>
              <w:t xml:space="preserve"> </w:t>
            </w:r>
            <w:r>
              <w:t>по</w:t>
            </w:r>
            <w:r>
              <w:rPr>
                <w:spacing w:val="-6"/>
              </w:rPr>
              <w:t xml:space="preserve"> </w:t>
            </w:r>
            <w:r>
              <w:t>ВР</w:t>
            </w:r>
          </w:p>
          <w:p w14:paraId="7A1F0000">
            <w:pPr>
              <w:pStyle w:val="Style_17"/>
              <w:spacing w:line="271" w:lineRule="exact"/>
              <w:ind w:firstLine="0" w:left="429"/>
            </w:pPr>
          </w:p>
        </w:tc>
        <w:tc>
          <w:tcPr>
            <w:tcW w:type="dxa" w:w="17"/>
            <w:tcBorders>
              <w:top w:color="000000" w:sz="4" w:val="single"/>
              <w:left w:color="000000" w:sz="4" w:val="single"/>
              <w:bottom w:color="000000" w:sz="4" w:val="single"/>
              <w:right w:color="000000" w:sz="4" w:val="single"/>
            </w:tcBorders>
          </w:tcPr>
          <w:p/>
        </w:tc>
      </w:tr>
      <w:tr>
        <w:trPr>
          <w:trHeight w:hRule="atLeast" w:val="827"/>
        </w:trPr>
        <w:tc>
          <w:tcPr>
            <w:tcW w:type="dxa" w:w="567"/>
            <w:gridSpan w:val="1"/>
            <w:vMerge w:val="continue"/>
            <w:tcBorders>
              <w:top w:color="000000" w:sz="4" w:val="single"/>
              <w:left w:color="000000" w:sz="4" w:val="single"/>
              <w:bottom w:color="000000" w:sz="4" w:val="single"/>
              <w:right w:color="000000" w:sz="4" w:val="single"/>
            </w:tcBorders>
          </w:tcPr>
          <w:p/>
        </w:tc>
        <w:tc>
          <w:tcPr>
            <w:tcW w:type="dxa" w:w="1702"/>
            <w:gridSpan w:val="2"/>
            <w:vMerge w:val="continue"/>
            <w:tcBorders>
              <w:top w:color="000000" w:sz="4" w:val="single"/>
              <w:left w:color="000000" w:sz="4" w:val="single"/>
              <w:bottom w:color="000000" w:sz="4" w:val="single"/>
              <w:right w:color="000000" w:sz="4" w:val="single"/>
            </w:tcBorders>
          </w:tcPr>
          <w:p/>
        </w:tc>
        <w:tc>
          <w:tcPr>
            <w:tcW w:type="dxa" w:w="3379"/>
            <w:gridSpan w:val="2"/>
            <w:tcBorders>
              <w:top w:color="000000" w:sz="4" w:val="single"/>
              <w:left w:color="000000" w:sz="4" w:val="single"/>
              <w:bottom w:color="000000" w:sz="4" w:val="single"/>
              <w:right w:color="000000" w:sz="4" w:val="single"/>
            </w:tcBorders>
          </w:tcPr>
          <w:p w14:paraId="7B1F0000">
            <w:pPr>
              <w:pStyle w:val="Style_17"/>
              <w:tabs>
                <w:tab w:leader="none" w:pos="1254" w:val="left"/>
                <w:tab w:leader="none" w:pos="1839" w:val="left"/>
              </w:tabs>
              <w:ind w:firstLine="0" w:left="104"/>
            </w:pPr>
            <w:r>
              <w:t>Занятия</w:t>
            </w:r>
            <w:r>
              <w:tab/>
            </w:r>
            <w:r>
              <w:t>по</w:t>
            </w:r>
            <w:r>
              <w:tab/>
            </w:r>
            <w:r>
              <w:t>профилактике</w:t>
            </w:r>
          </w:p>
          <w:p w14:paraId="7C1F0000">
            <w:pPr>
              <w:pStyle w:val="Style_17"/>
              <w:tabs>
                <w:tab w:leader="none" w:pos="2315" w:val="left"/>
              </w:tabs>
              <w:spacing w:line="270" w:lineRule="atLeast"/>
              <w:ind w:firstLine="0" w:left="104" w:right="78"/>
            </w:pPr>
            <w:r>
              <w:t>детского</w:t>
            </w:r>
            <w:r>
              <w:tab/>
            </w:r>
            <w:r>
              <w:rPr>
                <w:spacing w:val="-1"/>
              </w:rPr>
              <w:t>дорожно-</w:t>
            </w:r>
            <w:r>
              <w:rPr>
                <w:spacing w:val="-57"/>
              </w:rPr>
              <w:t xml:space="preserve"> </w:t>
            </w:r>
            <w:r>
              <w:t>транспортного</w:t>
            </w:r>
            <w:r>
              <w:rPr>
                <w:spacing w:val="-4"/>
              </w:rPr>
              <w:t xml:space="preserve"> </w:t>
            </w:r>
            <w:r>
              <w:t>травматизма.</w:t>
            </w:r>
          </w:p>
        </w:tc>
        <w:tc>
          <w:tcPr>
            <w:tcW w:type="dxa" w:w="1578"/>
            <w:gridSpan w:val="4"/>
            <w:tcBorders>
              <w:top w:color="000000" w:sz="4" w:val="single"/>
              <w:left w:color="000000" w:sz="4" w:val="single"/>
              <w:bottom w:color="000000" w:sz="4" w:val="single"/>
              <w:right w:color="000000" w:sz="4" w:val="single"/>
            </w:tcBorders>
          </w:tcPr>
          <w:p w14:paraId="7D1F0000">
            <w:pPr>
              <w:pStyle w:val="Style_17"/>
              <w:ind w:firstLine="0" w:left="615" w:right="592"/>
            </w:pPr>
            <w:r>
              <w:t>1-4</w:t>
            </w:r>
          </w:p>
        </w:tc>
        <w:tc>
          <w:tcPr>
            <w:tcW w:type="dxa" w:w="1416"/>
            <w:gridSpan w:val="3"/>
            <w:tcBorders>
              <w:top w:color="000000" w:sz="4" w:val="single"/>
              <w:left w:color="000000" w:sz="4" w:val="single"/>
              <w:bottom w:color="000000" w:sz="4" w:val="single"/>
              <w:right w:color="000000" w:sz="4" w:val="single"/>
            </w:tcBorders>
          </w:tcPr>
          <w:p w14:paraId="7E1F0000">
            <w:pPr>
              <w:pStyle w:val="Style_17"/>
              <w:ind w:firstLine="0" w:left="195"/>
            </w:pPr>
            <w:r>
              <w:t>В</w:t>
            </w:r>
            <w:r>
              <w:rPr>
                <w:spacing w:val="-3"/>
              </w:rPr>
              <w:t xml:space="preserve"> </w:t>
            </w:r>
            <w:r>
              <w:t>течение</w:t>
            </w:r>
          </w:p>
          <w:p w14:paraId="7F1F0000">
            <w:pPr>
              <w:pStyle w:val="Style_17"/>
              <w:spacing w:line="270" w:lineRule="atLeast"/>
              <w:ind w:hanging="245" w:left="483" w:right="212"/>
            </w:pPr>
            <w:r>
              <w:t>учебного</w:t>
            </w:r>
            <w:r>
              <w:rPr>
                <w:spacing w:val="-58"/>
              </w:rPr>
              <w:t xml:space="preserve"> </w:t>
            </w:r>
            <w:r>
              <w:t>года</w:t>
            </w:r>
          </w:p>
        </w:tc>
        <w:tc>
          <w:tcPr>
            <w:tcW w:type="dxa" w:w="2278"/>
            <w:gridSpan w:val="6"/>
            <w:tcBorders>
              <w:top w:color="000000" w:sz="4" w:val="single"/>
              <w:left w:color="000000" w:sz="4" w:val="single"/>
              <w:bottom w:color="000000" w:sz="4" w:val="single"/>
              <w:right w:color="000000" w:sz="4" w:val="single"/>
            </w:tcBorders>
          </w:tcPr>
          <w:p w14:paraId="801F0000">
            <w:pPr>
              <w:pStyle w:val="Style_17"/>
              <w:ind w:firstLine="0" w:left="246" w:right="244"/>
            </w:pPr>
            <w:r>
              <w:t>Заместитель</w:t>
            </w:r>
          </w:p>
          <w:p w14:paraId="811F0000">
            <w:pPr>
              <w:pStyle w:val="Style_17"/>
              <w:spacing w:line="270" w:lineRule="atLeast"/>
              <w:ind w:firstLine="0" w:left="249" w:right="244"/>
            </w:pPr>
            <w:r>
              <w:t>директора по ВР</w:t>
            </w:r>
            <w:r>
              <w:rPr>
                <w:spacing w:val="-57"/>
              </w:rPr>
              <w:t xml:space="preserve"> </w:t>
            </w:r>
          </w:p>
        </w:tc>
        <w:tc>
          <w:tcPr>
            <w:tcW w:type="dxa" w:w="17"/>
            <w:tcBorders>
              <w:top w:color="000000" w:sz="4" w:val="single"/>
              <w:left w:color="000000" w:sz="4" w:val="single"/>
              <w:bottom w:color="000000" w:sz="4" w:val="single"/>
              <w:right w:color="000000" w:sz="4" w:val="single"/>
            </w:tcBorders>
          </w:tcPr>
          <w:p/>
        </w:tc>
      </w:tr>
      <w:tr>
        <w:trPr>
          <w:trHeight w:hRule="atLeast" w:val="1379"/>
        </w:trPr>
        <w:tc>
          <w:tcPr>
            <w:tcW w:type="dxa" w:w="567"/>
            <w:gridSpan w:val="1"/>
            <w:vMerge w:val="continue"/>
            <w:tcBorders>
              <w:top w:color="000000" w:sz="4" w:val="single"/>
              <w:left w:color="000000" w:sz="4" w:val="single"/>
              <w:bottom w:color="000000" w:sz="4" w:val="single"/>
              <w:right w:color="000000" w:sz="4" w:val="single"/>
            </w:tcBorders>
          </w:tcPr>
          <w:p/>
        </w:tc>
        <w:tc>
          <w:tcPr>
            <w:tcW w:type="dxa" w:w="1702"/>
            <w:gridSpan w:val="2"/>
            <w:vMerge w:val="continue"/>
            <w:tcBorders>
              <w:top w:color="000000" w:sz="4" w:val="single"/>
              <w:left w:color="000000" w:sz="4" w:val="single"/>
              <w:bottom w:color="000000" w:sz="4" w:val="single"/>
              <w:right w:color="000000" w:sz="4" w:val="single"/>
            </w:tcBorders>
          </w:tcPr>
          <w:p/>
        </w:tc>
        <w:tc>
          <w:tcPr>
            <w:tcW w:type="dxa" w:w="3379"/>
            <w:gridSpan w:val="2"/>
            <w:tcBorders>
              <w:top w:color="000000" w:sz="4" w:val="single"/>
              <w:left w:color="000000" w:sz="4" w:val="single"/>
              <w:bottom w:color="000000" w:sz="4" w:val="single"/>
              <w:right w:color="000000" w:sz="4" w:val="single"/>
            </w:tcBorders>
          </w:tcPr>
          <w:p w14:paraId="821F0000">
            <w:pPr>
              <w:pStyle w:val="Style_17"/>
              <w:ind w:firstLine="0" w:left="104"/>
              <w:jc w:val="both"/>
            </w:pPr>
            <w:r>
              <w:t>Тематические</w:t>
            </w:r>
            <w:r>
              <w:rPr>
                <w:spacing w:val="76"/>
              </w:rPr>
              <w:t xml:space="preserve"> </w:t>
            </w:r>
            <w:r>
              <w:t xml:space="preserve">сообщения  </w:t>
            </w:r>
            <w:r>
              <w:rPr>
                <w:spacing w:val="16"/>
              </w:rPr>
              <w:t xml:space="preserve"> </w:t>
            </w:r>
            <w:r>
              <w:t>на</w:t>
            </w:r>
          </w:p>
          <w:p w14:paraId="831F0000">
            <w:pPr>
              <w:pStyle w:val="Style_17"/>
              <w:spacing w:line="270" w:lineRule="atLeast"/>
              <w:ind w:firstLine="0" w:left="104" w:right="78"/>
              <w:jc w:val="both"/>
            </w:pPr>
            <w:r>
              <w:t>классных</w:t>
            </w:r>
            <w:r>
              <w:rPr>
                <w:spacing w:val="1"/>
              </w:rPr>
              <w:t xml:space="preserve"> </w:t>
            </w:r>
            <w:r>
              <w:t>и</w:t>
            </w:r>
            <w:r>
              <w:rPr>
                <w:spacing w:val="1"/>
              </w:rPr>
              <w:t xml:space="preserve"> </w:t>
            </w:r>
            <w:r>
              <w:t>общешкольных</w:t>
            </w:r>
            <w:r>
              <w:rPr>
                <w:spacing w:val="-57"/>
              </w:rPr>
              <w:t xml:space="preserve"> </w:t>
            </w:r>
            <w:r>
              <w:t>родительских</w:t>
            </w:r>
            <w:r>
              <w:rPr>
                <w:spacing w:val="1"/>
              </w:rPr>
              <w:t xml:space="preserve"> </w:t>
            </w:r>
            <w:r>
              <w:t>собраниях,</w:t>
            </w:r>
            <w:r>
              <w:rPr>
                <w:spacing w:val="1"/>
              </w:rPr>
              <w:t xml:space="preserve"> </w:t>
            </w:r>
            <w:r>
              <w:t>в</w:t>
            </w:r>
            <w:r>
              <w:rPr>
                <w:spacing w:val="60"/>
              </w:rPr>
              <w:t xml:space="preserve"> </w:t>
            </w:r>
            <w:r>
              <w:t>т.</w:t>
            </w:r>
            <w:r>
              <w:rPr>
                <w:spacing w:val="-57"/>
              </w:rPr>
              <w:t xml:space="preserve"> </w:t>
            </w:r>
            <w:r>
              <w:t>ч.</w:t>
            </w:r>
            <w:r>
              <w:rPr>
                <w:spacing w:val="1"/>
              </w:rPr>
              <w:t xml:space="preserve"> </w:t>
            </w:r>
            <w:r>
              <w:t>в</w:t>
            </w:r>
            <w:r>
              <w:rPr>
                <w:spacing w:val="1"/>
              </w:rPr>
              <w:t xml:space="preserve"> </w:t>
            </w:r>
            <w:r>
              <w:t>рамках</w:t>
            </w:r>
            <w:r>
              <w:rPr>
                <w:spacing w:val="1"/>
              </w:rPr>
              <w:t xml:space="preserve"> </w:t>
            </w:r>
            <w:r>
              <w:t>акции</w:t>
            </w:r>
            <w:r>
              <w:rPr>
                <w:spacing w:val="1"/>
              </w:rPr>
              <w:t xml:space="preserve"> </w:t>
            </w:r>
            <w:r>
              <w:t>«Большое</w:t>
            </w:r>
            <w:r>
              <w:rPr>
                <w:spacing w:val="1"/>
              </w:rPr>
              <w:t xml:space="preserve"> </w:t>
            </w:r>
            <w:r>
              <w:t>родительское</w:t>
            </w:r>
            <w:r>
              <w:rPr>
                <w:spacing w:val="-2"/>
              </w:rPr>
              <w:t xml:space="preserve"> </w:t>
            </w:r>
            <w:r>
              <w:t>собрание».</w:t>
            </w:r>
          </w:p>
        </w:tc>
        <w:tc>
          <w:tcPr>
            <w:tcW w:type="dxa" w:w="1578"/>
            <w:gridSpan w:val="4"/>
            <w:tcBorders>
              <w:top w:color="000000" w:sz="4" w:val="single"/>
              <w:left w:color="000000" w:sz="4" w:val="single"/>
              <w:bottom w:color="000000" w:sz="4" w:val="single"/>
              <w:right w:color="000000" w:sz="4" w:val="single"/>
            </w:tcBorders>
          </w:tcPr>
          <w:p w14:paraId="841F0000">
            <w:pPr>
              <w:pStyle w:val="Style_17"/>
              <w:ind w:firstLine="0" w:left="615" w:right="592"/>
            </w:pPr>
            <w:r>
              <w:t>1-4</w:t>
            </w:r>
          </w:p>
        </w:tc>
        <w:tc>
          <w:tcPr>
            <w:tcW w:type="dxa" w:w="1416"/>
            <w:gridSpan w:val="3"/>
            <w:tcBorders>
              <w:top w:color="000000" w:sz="4" w:val="single"/>
              <w:left w:color="000000" w:sz="4" w:val="single"/>
              <w:bottom w:color="000000" w:sz="4" w:val="single"/>
              <w:right w:color="000000" w:sz="4" w:val="single"/>
            </w:tcBorders>
          </w:tcPr>
          <w:p w14:paraId="851F0000">
            <w:pPr>
              <w:pStyle w:val="Style_17"/>
              <w:ind w:firstLine="0" w:left="195"/>
            </w:pPr>
            <w:r>
              <w:t>В</w:t>
            </w:r>
            <w:r>
              <w:rPr>
                <w:spacing w:val="-3"/>
              </w:rPr>
              <w:t xml:space="preserve"> </w:t>
            </w:r>
            <w:r>
              <w:t>течение</w:t>
            </w:r>
          </w:p>
          <w:p w14:paraId="861F0000">
            <w:pPr>
              <w:pStyle w:val="Style_17"/>
              <w:ind w:hanging="245" w:left="483" w:right="212"/>
            </w:pPr>
            <w:r>
              <w:t>учебного</w:t>
            </w:r>
            <w:r>
              <w:rPr>
                <w:spacing w:val="-58"/>
              </w:rPr>
              <w:t xml:space="preserve"> </w:t>
            </w:r>
            <w:r>
              <w:t>года</w:t>
            </w:r>
          </w:p>
        </w:tc>
        <w:tc>
          <w:tcPr>
            <w:tcW w:type="dxa" w:w="2278"/>
            <w:gridSpan w:val="6"/>
            <w:tcBorders>
              <w:top w:color="000000" w:sz="4" w:val="single"/>
              <w:left w:color="000000" w:sz="4" w:val="single"/>
              <w:bottom w:color="000000" w:sz="4" w:val="single"/>
              <w:right w:color="000000" w:sz="4" w:val="single"/>
            </w:tcBorders>
          </w:tcPr>
          <w:p w14:paraId="871F0000">
            <w:pPr>
              <w:pStyle w:val="Style_17"/>
              <w:ind w:firstLine="0" w:left="246" w:right="244"/>
            </w:pPr>
            <w:r>
              <w:t>Заместитель</w:t>
            </w:r>
          </w:p>
          <w:p w14:paraId="881F0000">
            <w:pPr>
              <w:pStyle w:val="Style_17"/>
              <w:ind w:firstLine="0" w:left="249" w:right="244"/>
            </w:pPr>
            <w:r>
              <w:t>директора по ВР</w:t>
            </w:r>
            <w:r>
              <w:rPr>
                <w:spacing w:val="-57"/>
              </w:rPr>
              <w:t xml:space="preserve"> </w:t>
            </w:r>
          </w:p>
        </w:tc>
        <w:tc>
          <w:tcPr>
            <w:tcW w:type="dxa" w:w="17"/>
            <w:tcBorders>
              <w:top w:color="000000" w:sz="4" w:val="single"/>
              <w:left w:color="000000" w:sz="4" w:val="single"/>
              <w:bottom w:color="000000" w:sz="4" w:val="single"/>
              <w:right w:color="000000" w:sz="4" w:val="single"/>
            </w:tcBorders>
          </w:tcPr>
          <w:p/>
        </w:tc>
      </w:tr>
      <w:tr>
        <w:trPr>
          <w:trHeight w:hRule="atLeast" w:val="827"/>
        </w:trPr>
        <w:tc>
          <w:tcPr>
            <w:tcW w:type="dxa" w:w="567"/>
            <w:gridSpan w:val="1"/>
            <w:vMerge w:val="continue"/>
            <w:tcBorders>
              <w:top w:color="000000" w:sz="4" w:val="single"/>
              <w:left w:color="000000" w:sz="4" w:val="single"/>
              <w:bottom w:color="000000" w:sz="4" w:val="single"/>
              <w:right w:color="000000" w:sz="4" w:val="single"/>
            </w:tcBorders>
          </w:tcPr>
          <w:p/>
        </w:tc>
        <w:tc>
          <w:tcPr>
            <w:tcW w:type="dxa" w:w="1702"/>
            <w:gridSpan w:val="2"/>
            <w:vMerge w:val="continue"/>
            <w:tcBorders>
              <w:top w:color="000000" w:sz="4" w:val="single"/>
              <w:left w:color="000000" w:sz="4" w:val="single"/>
              <w:bottom w:color="000000" w:sz="4" w:val="single"/>
              <w:right w:color="000000" w:sz="4" w:val="single"/>
            </w:tcBorders>
          </w:tcPr>
          <w:p/>
        </w:tc>
        <w:tc>
          <w:tcPr>
            <w:tcW w:type="dxa" w:w="3379"/>
            <w:gridSpan w:val="2"/>
            <w:tcBorders>
              <w:top w:color="000000" w:sz="4" w:val="single"/>
              <w:left w:color="000000" w:sz="4" w:val="single"/>
              <w:bottom w:color="000000" w:sz="4" w:val="single"/>
              <w:right w:color="000000" w:sz="4" w:val="single"/>
            </w:tcBorders>
          </w:tcPr>
          <w:p w14:paraId="891F0000">
            <w:pPr>
              <w:pStyle w:val="Style_17"/>
              <w:tabs>
                <w:tab w:leader="none" w:pos="1535" w:val="left"/>
                <w:tab w:leader="none" w:pos="2235" w:val="left"/>
              </w:tabs>
              <w:ind w:firstLine="0" w:left="104"/>
            </w:pPr>
            <w:r>
              <w:t>Участие</w:t>
            </w:r>
            <w:r>
              <w:tab/>
            </w:r>
            <w:r>
              <w:t>в</w:t>
            </w:r>
            <w:r>
              <w:tab/>
            </w:r>
            <w:r>
              <w:t>конкурсах</w:t>
            </w:r>
          </w:p>
          <w:p w14:paraId="8A1F0000">
            <w:pPr>
              <w:pStyle w:val="Style_17"/>
              <w:ind w:firstLine="0" w:left="104"/>
            </w:pPr>
            <w:r>
              <w:t>проводимых</w:t>
            </w:r>
            <w:r>
              <w:rPr>
                <w:spacing w:val="-3"/>
              </w:rPr>
              <w:t xml:space="preserve"> </w:t>
            </w:r>
            <w:r>
              <w:t>ГИБДД.</w:t>
            </w:r>
          </w:p>
        </w:tc>
        <w:tc>
          <w:tcPr>
            <w:tcW w:type="dxa" w:w="1578"/>
            <w:gridSpan w:val="4"/>
            <w:tcBorders>
              <w:top w:color="000000" w:sz="4" w:val="single"/>
              <w:left w:color="000000" w:sz="4" w:val="single"/>
              <w:bottom w:color="000000" w:sz="4" w:val="single"/>
              <w:right w:color="000000" w:sz="4" w:val="single"/>
            </w:tcBorders>
          </w:tcPr>
          <w:p w14:paraId="8B1F0000">
            <w:pPr>
              <w:pStyle w:val="Style_17"/>
              <w:ind w:firstLine="0" w:left="615" w:right="592"/>
            </w:pPr>
            <w:r>
              <w:t>1-4</w:t>
            </w:r>
          </w:p>
        </w:tc>
        <w:tc>
          <w:tcPr>
            <w:tcW w:type="dxa" w:w="1416"/>
            <w:gridSpan w:val="3"/>
            <w:tcBorders>
              <w:top w:color="000000" w:sz="4" w:val="single"/>
              <w:left w:color="000000" w:sz="4" w:val="single"/>
              <w:bottom w:color="000000" w:sz="4" w:val="single"/>
              <w:right w:color="000000" w:sz="4" w:val="single"/>
            </w:tcBorders>
          </w:tcPr>
          <w:p w14:paraId="8C1F0000">
            <w:pPr>
              <w:pStyle w:val="Style_17"/>
              <w:ind w:firstLine="0" w:left="195"/>
            </w:pPr>
            <w:r>
              <w:t>В</w:t>
            </w:r>
            <w:r>
              <w:rPr>
                <w:spacing w:val="-3"/>
              </w:rPr>
              <w:t xml:space="preserve"> </w:t>
            </w:r>
            <w:r>
              <w:t>течение</w:t>
            </w:r>
          </w:p>
          <w:p w14:paraId="8D1F0000">
            <w:pPr>
              <w:pStyle w:val="Style_17"/>
              <w:spacing w:line="270" w:lineRule="atLeast"/>
              <w:ind w:hanging="245" w:left="483" w:right="212"/>
            </w:pPr>
            <w:r>
              <w:t>учебного</w:t>
            </w:r>
            <w:r>
              <w:rPr>
                <w:spacing w:val="-58"/>
              </w:rPr>
              <w:t xml:space="preserve"> </w:t>
            </w:r>
            <w:r>
              <w:t>года</w:t>
            </w:r>
          </w:p>
        </w:tc>
        <w:tc>
          <w:tcPr>
            <w:tcW w:type="dxa" w:w="2278"/>
            <w:gridSpan w:val="6"/>
            <w:tcBorders>
              <w:top w:color="000000" w:sz="4" w:val="single"/>
              <w:left w:color="000000" w:sz="4" w:val="single"/>
              <w:bottom w:color="000000" w:sz="4" w:val="single"/>
              <w:right w:color="000000" w:sz="4" w:val="single"/>
            </w:tcBorders>
          </w:tcPr>
          <w:p w14:paraId="8E1F0000">
            <w:pPr>
              <w:pStyle w:val="Style_17"/>
              <w:ind w:firstLine="0" w:left="248" w:right="244"/>
            </w:pPr>
            <w:r>
              <w:t>Социальный</w:t>
            </w:r>
          </w:p>
          <w:p w14:paraId="8F1F0000">
            <w:pPr>
              <w:pStyle w:val="Style_17"/>
              <w:spacing w:line="270" w:lineRule="atLeast"/>
              <w:ind w:firstLine="2" w:left="422" w:right="417"/>
            </w:pPr>
            <w:r>
              <w:t>педагог</w:t>
            </w:r>
            <w:r>
              <w:rPr>
                <w:spacing w:val="1"/>
              </w:rPr>
              <w:t xml:space="preserve"> </w:t>
            </w:r>
          </w:p>
        </w:tc>
        <w:tc>
          <w:tcPr>
            <w:tcW w:type="dxa" w:w="17"/>
            <w:tcBorders>
              <w:top w:color="000000" w:sz="4" w:val="single"/>
              <w:left w:color="000000" w:sz="4" w:val="single"/>
              <w:bottom w:color="000000" w:sz="4" w:val="single"/>
              <w:right w:color="000000" w:sz="4" w:val="single"/>
            </w:tcBorders>
          </w:tcPr>
          <w:p/>
        </w:tc>
      </w:tr>
      <w:tr>
        <w:trPr>
          <w:trHeight w:hRule="atLeast" w:val="1381"/>
        </w:trPr>
        <w:tc>
          <w:tcPr>
            <w:tcW w:type="dxa" w:w="567"/>
            <w:tcBorders>
              <w:top w:color="000000" w:sz="4" w:val="single"/>
              <w:left w:color="000000" w:sz="4" w:val="single"/>
              <w:bottom w:color="000000" w:sz="4" w:val="single"/>
              <w:right w:color="000000" w:sz="4" w:val="single"/>
            </w:tcBorders>
          </w:tcPr>
          <w:p w14:paraId="901F0000">
            <w:pPr>
              <w:pStyle w:val="Style_17"/>
              <w:spacing w:line="263" w:lineRule="exact"/>
              <w:ind w:right="116"/>
            </w:pPr>
          </w:p>
        </w:tc>
        <w:tc>
          <w:tcPr>
            <w:tcW w:type="dxa" w:w="1702"/>
            <w:gridSpan w:val="2"/>
            <w:tcBorders>
              <w:top w:color="000000" w:sz="4" w:val="single"/>
              <w:left w:color="000000" w:sz="4" w:val="single"/>
              <w:bottom w:color="000000" w:sz="4" w:val="single"/>
              <w:right w:color="000000" w:sz="4" w:val="single"/>
            </w:tcBorders>
          </w:tcPr>
          <w:p w14:paraId="911F0000">
            <w:pPr>
              <w:pStyle w:val="Style_17"/>
              <w:ind w:firstLine="0" w:left="0"/>
            </w:pPr>
          </w:p>
        </w:tc>
        <w:tc>
          <w:tcPr>
            <w:tcW w:type="dxa" w:w="3396"/>
            <w:gridSpan w:val="3"/>
            <w:tcBorders>
              <w:top w:color="000000" w:sz="4" w:val="single"/>
              <w:left w:color="000000" w:sz="4" w:val="single"/>
              <w:bottom w:color="000000" w:sz="4" w:val="single"/>
              <w:right w:color="000000" w:sz="4" w:val="single"/>
            </w:tcBorders>
          </w:tcPr>
          <w:p w14:paraId="921F0000">
            <w:pPr>
              <w:pStyle w:val="Style_17"/>
            </w:pPr>
            <w:r>
              <w:t>Проведение</w:t>
            </w:r>
            <w:r>
              <w:rPr>
                <w:spacing w:val="1"/>
              </w:rPr>
              <w:t xml:space="preserve"> </w:t>
            </w:r>
            <w:r>
              <w:t>декад</w:t>
            </w:r>
            <w:r>
              <w:rPr>
                <w:spacing w:val="1"/>
              </w:rPr>
              <w:t xml:space="preserve"> </w:t>
            </w:r>
            <w:r>
              <w:t>дорожной</w:t>
            </w:r>
            <w:r>
              <w:rPr>
                <w:spacing w:val="-57"/>
              </w:rPr>
              <w:t xml:space="preserve"> </w:t>
            </w:r>
            <w:r>
              <w:t>безопасности.</w:t>
            </w:r>
          </w:p>
        </w:tc>
        <w:tc>
          <w:tcPr>
            <w:tcW w:type="dxa" w:w="1561"/>
            <w:gridSpan w:val="3"/>
            <w:tcBorders>
              <w:top w:color="000000" w:sz="4" w:val="single"/>
              <w:left w:color="000000" w:sz="4" w:val="single"/>
              <w:bottom w:color="000000" w:sz="4" w:val="single"/>
              <w:right w:color="000000" w:sz="4" w:val="single"/>
            </w:tcBorders>
          </w:tcPr>
          <w:p w14:paraId="931F0000">
            <w:pPr>
              <w:pStyle w:val="Style_17"/>
              <w:spacing w:line="263" w:lineRule="exact"/>
              <w:ind w:firstLine="0" w:left="599" w:right="588"/>
            </w:pPr>
            <w:r>
              <w:t>1-4</w:t>
            </w:r>
          </w:p>
        </w:tc>
        <w:tc>
          <w:tcPr>
            <w:tcW w:type="dxa" w:w="1416"/>
            <w:gridSpan w:val="3"/>
            <w:tcBorders>
              <w:top w:color="000000" w:sz="4" w:val="single"/>
              <w:left w:color="000000" w:sz="4" w:val="single"/>
              <w:bottom w:color="000000" w:sz="4" w:val="single"/>
              <w:right w:color="000000" w:sz="4" w:val="single"/>
            </w:tcBorders>
          </w:tcPr>
          <w:p w14:paraId="941F0000">
            <w:pPr>
              <w:pStyle w:val="Style_17"/>
              <w:ind w:firstLine="31" w:left="168" w:right="148"/>
              <w:jc w:val="both"/>
            </w:pPr>
            <w:r>
              <w:t>В течение</w:t>
            </w:r>
            <w:r>
              <w:rPr>
                <w:spacing w:val="-57"/>
              </w:rPr>
              <w:t xml:space="preserve"> </w:t>
            </w:r>
            <w:r>
              <w:t>учебного</w:t>
            </w:r>
            <w:r>
              <w:rPr>
                <w:spacing w:val="1"/>
              </w:rPr>
              <w:t xml:space="preserve"> </w:t>
            </w:r>
            <w:r>
              <w:t>года</w:t>
            </w:r>
            <w:r>
              <w:rPr>
                <w:spacing w:val="-2"/>
              </w:rPr>
              <w:t xml:space="preserve"> </w:t>
            </w:r>
            <w:r>
              <w:t>(по</w:t>
            </w:r>
          </w:p>
          <w:p w14:paraId="951F0000">
            <w:pPr>
              <w:pStyle w:val="Style_17"/>
              <w:spacing w:line="270" w:lineRule="atLeast"/>
              <w:ind w:hanging="111" w:left="278" w:right="148"/>
              <w:jc w:val="both"/>
            </w:pPr>
            <w:r>
              <w:t>отдельном</w:t>
            </w:r>
            <w:r>
              <w:rPr>
                <w:spacing w:val="-58"/>
              </w:rPr>
              <w:t xml:space="preserve"> </w:t>
            </w:r>
            <w:r>
              <w:t>у</w:t>
            </w:r>
            <w:r>
              <w:rPr>
                <w:spacing w:val="-4"/>
              </w:rPr>
              <w:t xml:space="preserve"> </w:t>
            </w:r>
            <w:r>
              <w:t>плану)</w:t>
            </w:r>
          </w:p>
        </w:tc>
        <w:tc>
          <w:tcPr>
            <w:tcW w:type="dxa" w:w="2278"/>
            <w:gridSpan w:val="6"/>
            <w:tcBorders>
              <w:top w:color="000000" w:sz="4" w:val="single"/>
              <w:left w:color="000000" w:sz="4" w:val="single"/>
              <w:bottom w:color="000000" w:sz="4" w:val="single"/>
              <w:right w:color="000000" w:sz="4" w:val="single"/>
            </w:tcBorders>
          </w:tcPr>
          <w:p w14:paraId="961F0000">
            <w:pPr>
              <w:pStyle w:val="Style_17"/>
              <w:ind w:hanging="3" w:left="460" w:right="436"/>
            </w:pPr>
            <w:r>
              <w:t>Социальный</w:t>
            </w:r>
            <w:r>
              <w:rPr>
                <w:spacing w:val="1"/>
              </w:rPr>
              <w:t xml:space="preserve"> </w:t>
            </w:r>
            <w:r>
              <w:t>педагог</w:t>
            </w:r>
            <w:r>
              <w:rPr>
                <w:spacing w:val="1"/>
              </w:rPr>
              <w:t xml:space="preserve"> </w:t>
            </w:r>
          </w:p>
        </w:tc>
        <w:tc>
          <w:tcPr>
            <w:tcW w:type="dxa" w:w="17"/>
            <w:tcBorders>
              <w:top w:color="000000" w:sz="4" w:val="single"/>
              <w:left w:color="000000" w:sz="4" w:val="single"/>
              <w:bottom w:color="000000" w:sz="4" w:val="single"/>
              <w:right w:color="000000" w:sz="4" w:val="single"/>
            </w:tcBorders>
          </w:tcPr>
          <w:p/>
        </w:tc>
      </w:tr>
      <w:tr>
        <w:trPr>
          <w:trHeight w:hRule="atLeast" w:val="1379"/>
        </w:trPr>
        <w:tc>
          <w:tcPr>
            <w:tcW w:type="dxa" w:w="567"/>
            <w:vMerge w:val="restart"/>
            <w:tcBorders>
              <w:top w:color="000000" w:sz="4" w:val="single"/>
              <w:left w:color="000000" w:sz="4" w:val="single"/>
              <w:bottom w:color="000000" w:sz="4" w:val="single"/>
              <w:right w:color="000000" w:sz="4" w:val="single"/>
            </w:tcBorders>
          </w:tcPr>
          <w:p w14:paraId="971F0000">
            <w:pPr>
              <w:pStyle w:val="Style_17"/>
              <w:ind w:firstLine="0" w:left="122" w:right="116"/>
            </w:pPr>
            <w:r>
              <w:t>5</w:t>
            </w:r>
          </w:p>
        </w:tc>
        <w:tc>
          <w:tcPr>
            <w:tcW w:type="dxa" w:w="1702"/>
            <w:gridSpan w:val="2"/>
            <w:vMerge w:val="restart"/>
            <w:tcBorders>
              <w:top w:color="000000" w:sz="4" w:val="single"/>
              <w:left w:color="000000" w:sz="4" w:val="single"/>
              <w:bottom w:color="000000" w:sz="4" w:val="single"/>
              <w:right w:color="000000" w:sz="4" w:val="single"/>
            </w:tcBorders>
          </w:tcPr>
          <w:p w14:paraId="981F0000">
            <w:pPr>
              <w:pStyle w:val="Style_17"/>
            </w:pPr>
            <w:r>
              <w:t>КДН</w:t>
            </w:r>
          </w:p>
          <w:p w14:paraId="991F0000">
            <w:pPr>
              <w:pStyle w:val="Style_17"/>
              <w:ind w:right="362"/>
            </w:pPr>
            <w:r>
              <w:t>(по</w:t>
            </w:r>
            <w:r>
              <w:rPr>
                <w:spacing w:val="1"/>
              </w:rPr>
              <w:t xml:space="preserve"> </w:t>
            </w:r>
            <w:r>
              <w:t>отдельному</w:t>
            </w:r>
            <w:r>
              <w:rPr>
                <w:spacing w:val="-57"/>
              </w:rPr>
              <w:t xml:space="preserve"> </w:t>
            </w:r>
            <w:r>
              <w:t>плану)</w:t>
            </w:r>
          </w:p>
        </w:tc>
        <w:tc>
          <w:tcPr>
            <w:tcW w:type="dxa" w:w="3396"/>
            <w:gridSpan w:val="3"/>
            <w:tcBorders>
              <w:top w:color="000000" w:sz="4" w:val="single"/>
              <w:left w:color="000000" w:sz="4" w:val="single"/>
              <w:bottom w:color="000000" w:sz="4" w:val="single"/>
              <w:right w:color="000000" w:sz="4" w:val="single"/>
            </w:tcBorders>
          </w:tcPr>
          <w:p w14:paraId="9A1F0000">
            <w:pPr>
              <w:pStyle w:val="Style_17"/>
            </w:pPr>
            <w:r>
              <w:t>Проведение</w:t>
            </w:r>
          </w:p>
          <w:p w14:paraId="9B1F0000">
            <w:pPr>
              <w:pStyle w:val="Style_17"/>
              <w:ind w:right="180"/>
            </w:pPr>
            <w:r>
              <w:t>профилактических занятий на</w:t>
            </w:r>
            <w:r>
              <w:rPr>
                <w:spacing w:val="-57"/>
              </w:rPr>
              <w:t xml:space="preserve"> </w:t>
            </w:r>
            <w:r>
              <w:t>базе</w:t>
            </w:r>
          </w:p>
          <w:p w14:paraId="9C1F0000">
            <w:pPr>
              <w:pStyle w:val="Style_17"/>
            </w:pPr>
            <w:r>
              <w:t>Школы.</w:t>
            </w:r>
          </w:p>
        </w:tc>
        <w:tc>
          <w:tcPr>
            <w:tcW w:type="dxa" w:w="1561"/>
            <w:gridSpan w:val="3"/>
            <w:tcBorders>
              <w:top w:color="000000" w:sz="4" w:val="single"/>
              <w:left w:color="000000" w:sz="4" w:val="single"/>
              <w:bottom w:color="000000" w:sz="4" w:val="single"/>
              <w:right w:color="000000" w:sz="4" w:val="single"/>
            </w:tcBorders>
          </w:tcPr>
          <w:p w14:paraId="9D1F0000">
            <w:pPr>
              <w:pStyle w:val="Style_17"/>
              <w:ind w:firstLine="0" w:left="599" w:right="588"/>
            </w:pPr>
            <w:r>
              <w:t>1-4</w:t>
            </w:r>
          </w:p>
        </w:tc>
        <w:tc>
          <w:tcPr>
            <w:tcW w:type="dxa" w:w="1416"/>
            <w:gridSpan w:val="3"/>
            <w:tcBorders>
              <w:top w:color="000000" w:sz="4" w:val="single"/>
              <w:left w:color="000000" w:sz="4" w:val="single"/>
              <w:bottom w:color="000000" w:sz="4" w:val="single"/>
              <w:right w:color="000000" w:sz="4" w:val="single"/>
            </w:tcBorders>
          </w:tcPr>
          <w:p w14:paraId="9E1F0000">
            <w:pPr>
              <w:pStyle w:val="Style_17"/>
              <w:ind w:firstLine="0" w:left="199"/>
            </w:pPr>
            <w:r>
              <w:t>В</w:t>
            </w:r>
            <w:r>
              <w:rPr>
                <w:spacing w:val="-3"/>
              </w:rPr>
              <w:t xml:space="preserve"> </w:t>
            </w:r>
            <w:r>
              <w:t>течение</w:t>
            </w:r>
          </w:p>
          <w:p w14:paraId="9F1F0000">
            <w:pPr>
              <w:pStyle w:val="Style_17"/>
              <w:ind w:hanging="245" w:left="487" w:right="205"/>
            </w:pPr>
            <w:r>
              <w:t>учебного</w:t>
            </w:r>
            <w:r>
              <w:rPr>
                <w:spacing w:val="-58"/>
              </w:rPr>
              <w:t xml:space="preserve"> </w:t>
            </w:r>
            <w:r>
              <w:t>года</w:t>
            </w:r>
          </w:p>
        </w:tc>
        <w:tc>
          <w:tcPr>
            <w:tcW w:type="dxa" w:w="2278"/>
            <w:gridSpan w:val="6"/>
            <w:tcBorders>
              <w:top w:color="000000" w:sz="4" w:val="single"/>
              <w:left w:color="000000" w:sz="4" w:val="single"/>
              <w:bottom w:color="000000" w:sz="4" w:val="single"/>
              <w:right w:color="000000" w:sz="4" w:val="single"/>
            </w:tcBorders>
          </w:tcPr>
          <w:p w14:paraId="A01F0000">
            <w:pPr>
              <w:pStyle w:val="Style_17"/>
              <w:ind w:firstLine="0" w:left="243" w:right="224"/>
            </w:pPr>
            <w:r>
              <w:t>Социальный</w:t>
            </w:r>
          </w:p>
          <w:p w14:paraId="A11F0000">
            <w:pPr>
              <w:pStyle w:val="Style_17"/>
              <w:ind w:firstLine="2" w:left="429" w:right="409"/>
            </w:pPr>
            <w:r>
              <w:t>педагог</w:t>
            </w:r>
            <w:r>
              <w:rPr>
                <w:spacing w:val="1"/>
              </w:rPr>
              <w:t xml:space="preserve"> </w:t>
            </w:r>
          </w:p>
          <w:p w14:paraId="A21F0000">
            <w:pPr>
              <w:pStyle w:val="Style_17"/>
              <w:spacing w:line="270" w:lineRule="atLeast"/>
              <w:ind w:firstLine="0" w:left="244" w:right="224"/>
            </w:pPr>
            <w:r>
              <w:t>педагог психолог</w:t>
            </w:r>
            <w:r>
              <w:rPr>
                <w:spacing w:val="-57"/>
              </w:rPr>
              <w:t xml:space="preserve"> </w:t>
            </w:r>
          </w:p>
        </w:tc>
        <w:tc>
          <w:tcPr>
            <w:tcW w:type="dxa" w:w="17"/>
            <w:tcBorders>
              <w:top w:color="000000" w:sz="4" w:val="single"/>
              <w:left w:color="000000" w:sz="4" w:val="single"/>
              <w:bottom w:color="000000" w:sz="4" w:val="single"/>
              <w:right w:color="000000" w:sz="4" w:val="single"/>
            </w:tcBorders>
          </w:tcPr>
          <w:p/>
        </w:tc>
      </w:tr>
      <w:tr>
        <w:trPr>
          <w:trHeight w:hRule="atLeast" w:val="827"/>
        </w:trPr>
        <w:tc>
          <w:tcPr>
            <w:tcW w:type="dxa" w:w="567"/>
            <w:gridSpan w:val="1"/>
            <w:vMerge w:val="continue"/>
            <w:tcBorders>
              <w:top w:color="000000" w:sz="4" w:val="single"/>
              <w:left w:color="000000" w:sz="4" w:val="single"/>
              <w:bottom w:color="000000" w:sz="4" w:val="single"/>
              <w:right w:color="000000" w:sz="4" w:val="single"/>
            </w:tcBorders>
          </w:tcPr>
          <w:p/>
        </w:tc>
        <w:tc>
          <w:tcPr>
            <w:tcW w:type="dxa" w:w="1702"/>
            <w:gridSpan w:val="2"/>
            <w:vMerge w:val="continue"/>
            <w:tcBorders>
              <w:top w:color="000000" w:sz="4" w:val="single"/>
              <w:left w:color="000000" w:sz="4" w:val="single"/>
              <w:bottom w:color="000000" w:sz="4" w:val="single"/>
              <w:right w:color="000000" w:sz="4" w:val="single"/>
            </w:tcBorders>
          </w:tcPr>
          <w:p/>
        </w:tc>
        <w:tc>
          <w:tcPr>
            <w:tcW w:type="dxa" w:w="3396"/>
            <w:gridSpan w:val="3"/>
            <w:tcBorders>
              <w:top w:color="000000" w:sz="4" w:val="single"/>
              <w:left w:color="000000" w:sz="4" w:val="single"/>
              <w:bottom w:color="000000" w:sz="4" w:val="single"/>
              <w:right w:color="000000" w:sz="4" w:val="single"/>
            </w:tcBorders>
          </w:tcPr>
          <w:p w14:paraId="A31F0000">
            <w:pPr>
              <w:pStyle w:val="Style_17"/>
            </w:pPr>
            <w:r>
              <w:t>Индивидуальные</w:t>
            </w:r>
            <w:r>
              <w:rPr>
                <w:spacing w:val="23"/>
              </w:rPr>
              <w:t xml:space="preserve"> </w:t>
            </w:r>
            <w:r>
              <w:t>мероприятия</w:t>
            </w:r>
          </w:p>
          <w:p w14:paraId="A41F0000">
            <w:pPr>
              <w:pStyle w:val="Style_17"/>
            </w:pPr>
          </w:p>
        </w:tc>
        <w:tc>
          <w:tcPr>
            <w:tcW w:type="dxa" w:w="1561"/>
            <w:gridSpan w:val="3"/>
            <w:tcBorders>
              <w:top w:color="000000" w:sz="4" w:val="single"/>
              <w:left w:color="000000" w:sz="4" w:val="single"/>
              <w:bottom w:color="000000" w:sz="4" w:val="single"/>
              <w:right w:color="000000" w:sz="4" w:val="single"/>
            </w:tcBorders>
          </w:tcPr>
          <w:p w14:paraId="A51F0000">
            <w:pPr>
              <w:pStyle w:val="Style_17"/>
              <w:ind w:firstLine="0" w:left="599" w:right="588"/>
            </w:pPr>
            <w:r>
              <w:t>1-4</w:t>
            </w:r>
          </w:p>
        </w:tc>
        <w:tc>
          <w:tcPr>
            <w:tcW w:type="dxa" w:w="1416"/>
            <w:gridSpan w:val="3"/>
            <w:tcBorders>
              <w:top w:color="000000" w:sz="4" w:val="single"/>
              <w:left w:color="000000" w:sz="4" w:val="single"/>
              <w:bottom w:color="000000" w:sz="4" w:val="single"/>
              <w:right w:color="000000" w:sz="4" w:val="single"/>
            </w:tcBorders>
          </w:tcPr>
          <w:p w14:paraId="A61F0000">
            <w:pPr>
              <w:pStyle w:val="Style_17"/>
              <w:ind w:firstLine="0" w:left="199"/>
            </w:pPr>
            <w:r>
              <w:t>В</w:t>
            </w:r>
            <w:r>
              <w:rPr>
                <w:spacing w:val="-3"/>
              </w:rPr>
              <w:t xml:space="preserve"> </w:t>
            </w:r>
            <w:r>
              <w:t>течение</w:t>
            </w:r>
          </w:p>
          <w:p w14:paraId="A71F0000">
            <w:pPr>
              <w:pStyle w:val="Style_17"/>
              <w:spacing w:line="270" w:lineRule="atLeast"/>
              <w:ind w:hanging="245" w:left="487" w:right="205"/>
            </w:pPr>
            <w:r>
              <w:t>учебного</w:t>
            </w:r>
            <w:r>
              <w:rPr>
                <w:spacing w:val="-58"/>
              </w:rPr>
              <w:t xml:space="preserve"> </w:t>
            </w:r>
            <w:r>
              <w:t>года</w:t>
            </w:r>
          </w:p>
        </w:tc>
        <w:tc>
          <w:tcPr>
            <w:tcW w:type="dxa" w:w="2278"/>
            <w:gridSpan w:val="6"/>
            <w:tcBorders>
              <w:top w:color="000000" w:sz="4" w:val="single"/>
              <w:left w:color="000000" w:sz="4" w:val="single"/>
              <w:bottom w:color="000000" w:sz="4" w:val="single"/>
              <w:right w:color="000000" w:sz="4" w:val="single"/>
            </w:tcBorders>
          </w:tcPr>
          <w:p w14:paraId="A81F0000">
            <w:pPr>
              <w:pStyle w:val="Style_17"/>
              <w:ind w:firstLine="0" w:left="243" w:right="224"/>
            </w:pPr>
            <w:r>
              <w:t>Социальный</w:t>
            </w:r>
          </w:p>
          <w:p w14:paraId="A91F0000">
            <w:pPr>
              <w:pStyle w:val="Style_17"/>
              <w:spacing w:line="270" w:lineRule="atLeast"/>
              <w:ind w:hanging="2" w:left="460" w:right="436"/>
            </w:pPr>
            <w:r>
              <w:t>педагог</w:t>
            </w:r>
            <w:r>
              <w:rPr>
                <w:spacing w:val="1"/>
              </w:rPr>
              <w:t xml:space="preserve"> </w:t>
            </w:r>
          </w:p>
        </w:tc>
        <w:tc>
          <w:tcPr>
            <w:tcW w:type="dxa" w:w="17"/>
            <w:tcBorders>
              <w:top w:color="000000" w:sz="4" w:val="single"/>
              <w:left w:color="000000" w:sz="4" w:val="single"/>
              <w:bottom w:color="000000" w:sz="4" w:val="single"/>
              <w:right w:color="000000" w:sz="4" w:val="single"/>
            </w:tcBorders>
          </w:tcPr>
          <w:p/>
        </w:tc>
      </w:tr>
      <w:tr>
        <w:trPr>
          <w:trHeight w:hRule="atLeast" w:val="1379"/>
        </w:trPr>
        <w:tc>
          <w:tcPr>
            <w:tcW w:type="dxa" w:w="567"/>
            <w:gridSpan w:val="1"/>
            <w:vMerge w:val="continue"/>
            <w:tcBorders>
              <w:top w:color="000000" w:sz="4" w:val="single"/>
              <w:left w:color="000000" w:sz="4" w:val="single"/>
              <w:bottom w:color="000000" w:sz="4" w:val="single"/>
              <w:right w:color="000000" w:sz="4" w:val="single"/>
            </w:tcBorders>
          </w:tcPr>
          <w:p/>
        </w:tc>
        <w:tc>
          <w:tcPr>
            <w:tcW w:type="dxa" w:w="1702"/>
            <w:gridSpan w:val="2"/>
            <w:vMerge w:val="continue"/>
            <w:tcBorders>
              <w:top w:color="000000" w:sz="4" w:val="single"/>
              <w:left w:color="000000" w:sz="4" w:val="single"/>
              <w:bottom w:color="000000" w:sz="4" w:val="single"/>
              <w:right w:color="000000" w:sz="4" w:val="single"/>
            </w:tcBorders>
          </w:tcPr>
          <w:p/>
        </w:tc>
        <w:tc>
          <w:tcPr>
            <w:tcW w:type="dxa" w:w="3396"/>
            <w:gridSpan w:val="3"/>
            <w:tcBorders>
              <w:top w:color="000000" w:sz="4" w:val="single"/>
              <w:left w:color="000000" w:sz="4" w:val="single"/>
              <w:bottom w:color="000000" w:sz="4" w:val="single"/>
              <w:right w:color="000000" w:sz="4" w:val="single"/>
            </w:tcBorders>
          </w:tcPr>
          <w:p w14:paraId="AA1F0000">
            <w:pPr>
              <w:pStyle w:val="Style_17"/>
              <w:ind/>
              <w:jc w:val="both"/>
            </w:pPr>
            <w:r>
              <w:t>Тематические</w:t>
            </w:r>
            <w:r>
              <w:rPr>
                <w:spacing w:val="76"/>
              </w:rPr>
              <w:t xml:space="preserve"> </w:t>
            </w:r>
            <w:r>
              <w:t xml:space="preserve">сообщения  </w:t>
            </w:r>
            <w:r>
              <w:rPr>
                <w:spacing w:val="16"/>
              </w:rPr>
              <w:t xml:space="preserve"> </w:t>
            </w:r>
            <w:r>
              <w:t>на</w:t>
            </w:r>
          </w:p>
          <w:p w14:paraId="AB1F0000">
            <w:pPr>
              <w:pStyle w:val="Style_17"/>
              <w:spacing w:line="270" w:lineRule="atLeast"/>
              <w:ind w:right="94"/>
              <w:jc w:val="both"/>
            </w:pPr>
            <w:r>
              <w:t>классных</w:t>
            </w:r>
            <w:r>
              <w:rPr>
                <w:spacing w:val="1"/>
              </w:rPr>
              <w:t xml:space="preserve"> </w:t>
            </w:r>
            <w:r>
              <w:t>и</w:t>
            </w:r>
            <w:r>
              <w:rPr>
                <w:spacing w:val="1"/>
              </w:rPr>
              <w:t xml:space="preserve"> </w:t>
            </w:r>
            <w:r>
              <w:t>общешкольных</w:t>
            </w:r>
            <w:r>
              <w:rPr>
                <w:spacing w:val="-57"/>
              </w:rPr>
              <w:t xml:space="preserve"> </w:t>
            </w:r>
            <w:r>
              <w:t>родительских</w:t>
            </w:r>
            <w:r>
              <w:rPr>
                <w:spacing w:val="1"/>
              </w:rPr>
              <w:t xml:space="preserve"> </w:t>
            </w:r>
            <w:r>
              <w:t>собраниях,</w:t>
            </w:r>
            <w:r>
              <w:rPr>
                <w:spacing w:val="1"/>
              </w:rPr>
              <w:t xml:space="preserve"> </w:t>
            </w:r>
            <w:r>
              <w:t>в</w:t>
            </w:r>
            <w:r>
              <w:rPr>
                <w:spacing w:val="60"/>
              </w:rPr>
              <w:t xml:space="preserve"> </w:t>
            </w:r>
            <w:r>
              <w:t>т.</w:t>
            </w:r>
            <w:r>
              <w:rPr>
                <w:spacing w:val="-57"/>
              </w:rPr>
              <w:t xml:space="preserve"> </w:t>
            </w:r>
            <w:r>
              <w:t>ч.</w:t>
            </w:r>
            <w:r>
              <w:rPr>
                <w:spacing w:val="1"/>
              </w:rPr>
              <w:t xml:space="preserve"> </w:t>
            </w:r>
            <w:r>
              <w:t>в</w:t>
            </w:r>
            <w:r>
              <w:rPr>
                <w:spacing w:val="1"/>
              </w:rPr>
              <w:t xml:space="preserve"> </w:t>
            </w:r>
            <w:r>
              <w:t>рамках</w:t>
            </w:r>
            <w:r>
              <w:rPr>
                <w:spacing w:val="1"/>
              </w:rPr>
              <w:t xml:space="preserve"> </w:t>
            </w:r>
            <w:r>
              <w:t>акции</w:t>
            </w:r>
            <w:r>
              <w:rPr>
                <w:spacing w:val="1"/>
              </w:rPr>
              <w:t xml:space="preserve"> </w:t>
            </w:r>
            <w:r>
              <w:t>«Большое</w:t>
            </w:r>
            <w:r>
              <w:rPr>
                <w:spacing w:val="1"/>
              </w:rPr>
              <w:t xml:space="preserve"> </w:t>
            </w:r>
            <w:r>
              <w:t>родительское</w:t>
            </w:r>
            <w:r>
              <w:rPr>
                <w:spacing w:val="-2"/>
              </w:rPr>
              <w:t xml:space="preserve"> </w:t>
            </w:r>
            <w:r>
              <w:t>собрание».</w:t>
            </w:r>
          </w:p>
        </w:tc>
        <w:tc>
          <w:tcPr>
            <w:tcW w:type="dxa" w:w="1561"/>
            <w:gridSpan w:val="3"/>
            <w:tcBorders>
              <w:top w:color="000000" w:sz="4" w:val="single"/>
              <w:left w:color="000000" w:sz="4" w:val="single"/>
              <w:bottom w:color="000000" w:sz="4" w:val="single"/>
              <w:right w:color="000000" w:sz="4" w:val="single"/>
            </w:tcBorders>
          </w:tcPr>
          <w:p w14:paraId="AC1F0000">
            <w:pPr>
              <w:pStyle w:val="Style_17"/>
              <w:ind w:firstLine="0" w:left="599" w:right="588"/>
            </w:pPr>
            <w:r>
              <w:t>1-4</w:t>
            </w:r>
          </w:p>
        </w:tc>
        <w:tc>
          <w:tcPr>
            <w:tcW w:type="dxa" w:w="1416"/>
            <w:gridSpan w:val="3"/>
            <w:tcBorders>
              <w:top w:color="000000" w:sz="4" w:val="single"/>
              <w:left w:color="000000" w:sz="4" w:val="single"/>
              <w:bottom w:color="000000" w:sz="4" w:val="single"/>
              <w:right w:color="000000" w:sz="4" w:val="single"/>
            </w:tcBorders>
          </w:tcPr>
          <w:p w14:paraId="AD1F0000">
            <w:pPr>
              <w:pStyle w:val="Style_17"/>
              <w:ind w:firstLine="0" w:left="199"/>
            </w:pPr>
            <w:r>
              <w:t>В</w:t>
            </w:r>
            <w:r>
              <w:rPr>
                <w:spacing w:val="-3"/>
              </w:rPr>
              <w:t xml:space="preserve"> </w:t>
            </w:r>
            <w:r>
              <w:t>течение</w:t>
            </w:r>
          </w:p>
          <w:p w14:paraId="AE1F0000">
            <w:pPr>
              <w:pStyle w:val="Style_17"/>
              <w:ind w:hanging="245" w:left="487" w:right="205"/>
            </w:pPr>
            <w:r>
              <w:t>учебного</w:t>
            </w:r>
            <w:r>
              <w:rPr>
                <w:spacing w:val="-58"/>
              </w:rPr>
              <w:t xml:space="preserve"> </w:t>
            </w:r>
            <w:r>
              <w:t>года</w:t>
            </w:r>
          </w:p>
        </w:tc>
        <w:tc>
          <w:tcPr>
            <w:tcW w:type="dxa" w:w="2278"/>
            <w:gridSpan w:val="6"/>
            <w:tcBorders>
              <w:top w:color="000000" w:sz="4" w:val="single"/>
              <w:left w:color="000000" w:sz="4" w:val="single"/>
              <w:bottom w:color="000000" w:sz="4" w:val="single"/>
              <w:right w:color="000000" w:sz="4" w:val="single"/>
            </w:tcBorders>
          </w:tcPr>
          <w:p w14:paraId="AF1F0000">
            <w:pPr>
              <w:pStyle w:val="Style_17"/>
              <w:ind w:firstLine="0" w:left="112"/>
            </w:pPr>
            <w:r>
              <w:t>Зам.</w:t>
            </w:r>
            <w:r>
              <w:rPr>
                <w:spacing w:val="-4"/>
              </w:rPr>
              <w:t xml:space="preserve"> </w:t>
            </w:r>
            <w:r>
              <w:t>директора</w:t>
            </w:r>
          </w:p>
          <w:p w14:paraId="B01F0000">
            <w:pPr>
              <w:pStyle w:val="Style_17"/>
              <w:ind w:hanging="60" w:left="172" w:right="598"/>
            </w:pPr>
            <w:r>
              <w:t>по ВР</w:t>
            </w:r>
            <w:r>
              <w:rPr>
                <w:spacing w:val="1"/>
              </w:rPr>
              <w:t xml:space="preserve"> </w:t>
            </w:r>
          </w:p>
        </w:tc>
        <w:tc>
          <w:tcPr>
            <w:tcW w:type="dxa" w:w="17"/>
            <w:tcBorders>
              <w:top w:color="000000" w:sz="4" w:val="single"/>
              <w:left w:color="000000" w:sz="4" w:val="single"/>
              <w:bottom w:color="000000" w:sz="4" w:val="single"/>
              <w:right w:color="000000" w:sz="4" w:val="single"/>
            </w:tcBorders>
          </w:tcPr>
          <w:p/>
        </w:tc>
      </w:tr>
      <w:tr>
        <w:trPr>
          <w:trHeight w:hRule="atLeast" w:val="1103"/>
        </w:trPr>
        <w:tc>
          <w:tcPr>
            <w:tcW w:type="dxa" w:w="567"/>
            <w:vMerge w:val="restart"/>
            <w:tcBorders>
              <w:top w:color="000000" w:sz="4" w:val="single"/>
              <w:left w:color="000000" w:sz="4" w:val="single"/>
              <w:bottom w:color="000000" w:sz="4" w:val="single"/>
              <w:right w:color="000000" w:sz="4" w:val="single"/>
            </w:tcBorders>
          </w:tcPr>
          <w:p w14:paraId="B11F0000">
            <w:pPr>
              <w:pStyle w:val="Style_17"/>
              <w:ind w:firstLine="0" w:left="122" w:right="116"/>
            </w:pPr>
            <w:r>
              <w:t>6</w:t>
            </w:r>
          </w:p>
        </w:tc>
        <w:tc>
          <w:tcPr>
            <w:tcW w:type="dxa" w:w="1702"/>
            <w:gridSpan w:val="2"/>
            <w:vMerge w:val="restart"/>
            <w:tcBorders>
              <w:top w:color="000000" w:sz="4" w:val="single"/>
              <w:left w:color="000000" w:sz="4" w:val="single"/>
              <w:bottom w:color="000000" w:sz="4" w:val="single"/>
              <w:right w:color="000000" w:sz="4" w:val="single"/>
            </w:tcBorders>
          </w:tcPr>
          <w:p w14:paraId="B21F0000">
            <w:pPr>
              <w:pStyle w:val="Style_17"/>
              <w:tabs>
                <w:tab w:leader="none" w:pos="1053" w:val="left"/>
              </w:tabs>
              <w:ind/>
            </w:pPr>
            <w:r>
              <w:t>ПДН</w:t>
            </w:r>
          </w:p>
          <w:p w14:paraId="B31F0000">
            <w:pPr>
              <w:pStyle w:val="Style_17"/>
              <w:tabs>
                <w:tab w:leader="none" w:pos="1276" w:val="left"/>
              </w:tabs>
              <w:ind w:right="97"/>
            </w:pPr>
            <w:r>
              <w:rPr>
                <w:spacing w:val="-2"/>
              </w:rPr>
              <w:t xml:space="preserve">(на </w:t>
            </w:r>
            <w:r>
              <w:rPr>
                <w:spacing w:val="-57"/>
              </w:rPr>
              <w:t xml:space="preserve"> </w:t>
            </w:r>
            <w:r>
              <w:t>основании</w:t>
            </w:r>
            <w:r>
              <w:rPr>
                <w:spacing w:val="1"/>
              </w:rPr>
              <w:t xml:space="preserve"> </w:t>
            </w:r>
            <w:r>
              <w:t>совместного</w:t>
            </w:r>
            <w:r>
              <w:rPr>
                <w:spacing w:val="1"/>
              </w:rPr>
              <w:t xml:space="preserve"> </w:t>
            </w:r>
            <w:r>
              <w:t>плана</w:t>
            </w:r>
            <w:r>
              <w:rPr>
                <w:spacing w:val="-3"/>
              </w:rPr>
              <w:t xml:space="preserve"> </w:t>
            </w:r>
            <w:r>
              <w:t>работы)</w:t>
            </w:r>
          </w:p>
        </w:tc>
        <w:tc>
          <w:tcPr>
            <w:tcW w:type="dxa" w:w="3396"/>
            <w:gridSpan w:val="3"/>
            <w:tcBorders>
              <w:top w:color="000000" w:sz="4" w:val="single"/>
              <w:left w:color="000000" w:sz="4" w:val="single"/>
              <w:bottom w:color="000000" w:sz="4" w:val="single"/>
              <w:right w:color="000000" w:sz="4" w:val="single"/>
            </w:tcBorders>
          </w:tcPr>
          <w:p w14:paraId="B41F0000">
            <w:pPr>
              <w:pStyle w:val="Style_17"/>
              <w:tabs>
                <w:tab w:leader="none" w:pos="1255" w:val="left"/>
                <w:tab w:leader="none" w:pos="1840" w:val="left"/>
              </w:tabs>
              <w:ind/>
            </w:pPr>
            <w:r>
              <w:t>Занятия</w:t>
            </w:r>
            <w:r>
              <w:tab/>
            </w:r>
            <w:r>
              <w:t>по</w:t>
            </w:r>
            <w:r>
              <w:tab/>
            </w:r>
            <w:r>
              <w:t>профилактике</w:t>
            </w:r>
          </w:p>
          <w:p w14:paraId="B51F0000">
            <w:pPr>
              <w:pStyle w:val="Style_17"/>
              <w:tabs>
                <w:tab w:leader="none" w:pos="1279" w:val="left"/>
                <w:tab w:leader="none" w:pos="3163" w:val="left"/>
              </w:tabs>
              <w:spacing w:line="270" w:lineRule="atLeast"/>
              <w:ind w:right="96"/>
            </w:pPr>
            <w:r>
              <w:t>детского</w:t>
            </w:r>
            <w:r>
              <w:tab/>
            </w:r>
            <w:r>
              <w:t>безнадзорности</w:t>
            </w:r>
            <w:r>
              <w:tab/>
            </w:r>
            <w:r>
              <w:rPr>
                <w:spacing w:val="-5"/>
              </w:rPr>
              <w:t>и</w:t>
            </w:r>
            <w:r>
              <w:rPr>
                <w:spacing w:val="-57"/>
              </w:rPr>
              <w:t xml:space="preserve"> </w:t>
            </w:r>
            <w:r>
              <w:t>правонарушений</w:t>
            </w:r>
            <w:r>
              <w:rPr>
                <w:spacing w:val="1"/>
              </w:rPr>
              <w:t xml:space="preserve"> </w:t>
            </w:r>
            <w:r>
              <w:t>несовершеннолетних.</w:t>
            </w:r>
          </w:p>
        </w:tc>
        <w:tc>
          <w:tcPr>
            <w:tcW w:type="dxa" w:w="1561"/>
            <w:gridSpan w:val="3"/>
            <w:tcBorders>
              <w:top w:color="000000" w:sz="4" w:val="single"/>
              <w:left w:color="000000" w:sz="4" w:val="single"/>
              <w:bottom w:color="000000" w:sz="4" w:val="single"/>
              <w:right w:color="000000" w:sz="4" w:val="single"/>
            </w:tcBorders>
          </w:tcPr>
          <w:p w14:paraId="B61F0000">
            <w:pPr>
              <w:pStyle w:val="Style_17"/>
              <w:ind w:firstLine="0" w:left="599" w:right="588"/>
            </w:pPr>
            <w:r>
              <w:t>1-4</w:t>
            </w:r>
          </w:p>
        </w:tc>
        <w:tc>
          <w:tcPr>
            <w:tcW w:type="dxa" w:w="1416"/>
            <w:gridSpan w:val="3"/>
            <w:tcBorders>
              <w:top w:color="000000" w:sz="4" w:val="single"/>
              <w:left w:color="000000" w:sz="4" w:val="single"/>
              <w:bottom w:color="000000" w:sz="4" w:val="single"/>
              <w:right w:color="000000" w:sz="4" w:val="single"/>
            </w:tcBorders>
          </w:tcPr>
          <w:p w14:paraId="B71F0000">
            <w:pPr>
              <w:pStyle w:val="Style_17"/>
              <w:ind w:firstLine="0" w:left="199"/>
            </w:pPr>
            <w:r>
              <w:t>В</w:t>
            </w:r>
            <w:r>
              <w:rPr>
                <w:spacing w:val="-3"/>
              </w:rPr>
              <w:t xml:space="preserve"> </w:t>
            </w:r>
            <w:r>
              <w:t>течение</w:t>
            </w:r>
          </w:p>
          <w:p w14:paraId="B81F0000">
            <w:pPr>
              <w:pStyle w:val="Style_17"/>
              <w:ind w:hanging="245" w:left="487" w:right="205"/>
            </w:pPr>
            <w:r>
              <w:t>учебного</w:t>
            </w:r>
            <w:r>
              <w:rPr>
                <w:spacing w:val="-58"/>
              </w:rPr>
              <w:t xml:space="preserve"> </w:t>
            </w:r>
            <w:r>
              <w:t>года</w:t>
            </w:r>
          </w:p>
        </w:tc>
        <w:tc>
          <w:tcPr>
            <w:tcW w:type="dxa" w:w="2278"/>
            <w:gridSpan w:val="6"/>
            <w:tcBorders>
              <w:top w:color="000000" w:sz="4" w:val="single"/>
              <w:left w:color="000000" w:sz="4" w:val="single"/>
              <w:bottom w:color="000000" w:sz="4" w:val="single"/>
              <w:right w:color="000000" w:sz="4" w:val="single"/>
            </w:tcBorders>
          </w:tcPr>
          <w:p w14:paraId="B91F0000">
            <w:pPr>
              <w:pStyle w:val="Style_17"/>
              <w:ind w:firstLine="0" w:left="243" w:right="224"/>
            </w:pPr>
            <w:r>
              <w:t>Социальный</w:t>
            </w:r>
          </w:p>
          <w:p w14:paraId="BA1F0000">
            <w:pPr>
              <w:pStyle w:val="Style_17"/>
              <w:ind w:hanging="2" w:left="460" w:right="436"/>
            </w:pPr>
            <w:r>
              <w:t>педагог</w:t>
            </w:r>
            <w:r>
              <w:rPr>
                <w:spacing w:val="1"/>
              </w:rPr>
              <w:t xml:space="preserve"> </w:t>
            </w:r>
          </w:p>
        </w:tc>
        <w:tc>
          <w:tcPr>
            <w:tcW w:type="dxa" w:w="17"/>
            <w:tcBorders>
              <w:top w:color="000000" w:sz="4" w:val="single"/>
              <w:left w:color="000000" w:sz="4" w:val="single"/>
              <w:bottom w:color="000000" w:sz="4" w:val="single"/>
              <w:right w:color="000000" w:sz="4" w:val="single"/>
            </w:tcBorders>
          </w:tcPr>
          <w:p/>
        </w:tc>
      </w:tr>
      <w:tr>
        <w:trPr>
          <w:trHeight w:hRule="atLeast" w:val="1379"/>
        </w:trPr>
        <w:tc>
          <w:tcPr>
            <w:tcW w:type="dxa" w:w="567"/>
            <w:gridSpan w:val="1"/>
            <w:vMerge w:val="continue"/>
            <w:tcBorders>
              <w:top w:color="000000" w:sz="4" w:val="single"/>
              <w:left w:color="000000" w:sz="4" w:val="single"/>
              <w:bottom w:color="000000" w:sz="4" w:val="single"/>
              <w:right w:color="000000" w:sz="4" w:val="single"/>
            </w:tcBorders>
          </w:tcPr>
          <w:p/>
        </w:tc>
        <w:tc>
          <w:tcPr>
            <w:tcW w:type="dxa" w:w="1702"/>
            <w:gridSpan w:val="2"/>
            <w:vMerge w:val="continue"/>
            <w:tcBorders>
              <w:top w:color="000000" w:sz="4" w:val="single"/>
              <w:left w:color="000000" w:sz="4" w:val="single"/>
              <w:bottom w:color="000000" w:sz="4" w:val="single"/>
              <w:right w:color="000000" w:sz="4" w:val="single"/>
            </w:tcBorders>
          </w:tcPr>
          <w:p/>
        </w:tc>
        <w:tc>
          <w:tcPr>
            <w:tcW w:type="dxa" w:w="3396"/>
            <w:gridSpan w:val="3"/>
            <w:tcBorders>
              <w:top w:color="000000" w:sz="4" w:val="single"/>
              <w:left w:color="000000" w:sz="4" w:val="single"/>
              <w:bottom w:color="000000" w:sz="4" w:val="single"/>
              <w:right w:color="000000" w:sz="4" w:val="single"/>
            </w:tcBorders>
          </w:tcPr>
          <w:p w14:paraId="BB1F0000">
            <w:pPr>
              <w:pStyle w:val="Style_17"/>
              <w:ind/>
              <w:jc w:val="both"/>
            </w:pPr>
            <w:r>
              <w:t>Тематические</w:t>
            </w:r>
            <w:r>
              <w:rPr>
                <w:spacing w:val="76"/>
              </w:rPr>
              <w:t xml:space="preserve"> </w:t>
            </w:r>
            <w:r>
              <w:t xml:space="preserve">сообщения  </w:t>
            </w:r>
            <w:r>
              <w:rPr>
                <w:spacing w:val="16"/>
              </w:rPr>
              <w:t xml:space="preserve"> </w:t>
            </w:r>
            <w:r>
              <w:t>на</w:t>
            </w:r>
          </w:p>
          <w:p w14:paraId="BC1F0000">
            <w:pPr>
              <w:pStyle w:val="Style_17"/>
              <w:spacing w:line="270" w:lineRule="atLeast"/>
              <w:ind w:right="94"/>
              <w:jc w:val="both"/>
            </w:pPr>
            <w:r>
              <w:t>классных</w:t>
            </w:r>
            <w:r>
              <w:rPr>
                <w:spacing w:val="1"/>
              </w:rPr>
              <w:t xml:space="preserve"> </w:t>
            </w:r>
            <w:r>
              <w:t>и</w:t>
            </w:r>
            <w:r>
              <w:rPr>
                <w:spacing w:val="1"/>
              </w:rPr>
              <w:t xml:space="preserve"> </w:t>
            </w:r>
            <w:r>
              <w:t>общешкольных</w:t>
            </w:r>
            <w:r>
              <w:rPr>
                <w:spacing w:val="-57"/>
              </w:rPr>
              <w:t xml:space="preserve"> </w:t>
            </w:r>
            <w:r>
              <w:t>родительских</w:t>
            </w:r>
            <w:r>
              <w:rPr>
                <w:spacing w:val="1"/>
              </w:rPr>
              <w:t xml:space="preserve"> </w:t>
            </w:r>
            <w:r>
              <w:t>собраниях,</w:t>
            </w:r>
            <w:r>
              <w:rPr>
                <w:spacing w:val="1"/>
              </w:rPr>
              <w:t xml:space="preserve"> </w:t>
            </w:r>
            <w:r>
              <w:t>в</w:t>
            </w:r>
            <w:r>
              <w:rPr>
                <w:spacing w:val="60"/>
              </w:rPr>
              <w:t xml:space="preserve"> </w:t>
            </w:r>
            <w:r>
              <w:t>т.</w:t>
            </w:r>
            <w:r>
              <w:rPr>
                <w:spacing w:val="-57"/>
              </w:rPr>
              <w:t xml:space="preserve"> </w:t>
            </w:r>
            <w:r>
              <w:t>ч.</w:t>
            </w:r>
            <w:r>
              <w:rPr>
                <w:spacing w:val="1"/>
              </w:rPr>
              <w:t xml:space="preserve"> </w:t>
            </w:r>
            <w:r>
              <w:t>в</w:t>
            </w:r>
            <w:r>
              <w:rPr>
                <w:spacing w:val="1"/>
              </w:rPr>
              <w:t xml:space="preserve"> </w:t>
            </w:r>
            <w:r>
              <w:t>рамках</w:t>
            </w:r>
            <w:r>
              <w:rPr>
                <w:spacing w:val="1"/>
              </w:rPr>
              <w:t xml:space="preserve"> </w:t>
            </w:r>
            <w:r>
              <w:t>акции</w:t>
            </w:r>
            <w:r>
              <w:rPr>
                <w:spacing w:val="1"/>
              </w:rPr>
              <w:t xml:space="preserve"> </w:t>
            </w:r>
            <w:r>
              <w:t>«Большое</w:t>
            </w:r>
            <w:r>
              <w:rPr>
                <w:spacing w:val="1"/>
              </w:rPr>
              <w:t xml:space="preserve"> </w:t>
            </w:r>
            <w:r>
              <w:t>родительское</w:t>
            </w:r>
            <w:r>
              <w:rPr>
                <w:spacing w:val="-2"/>
              </w:rPr>
              <w:t xml:space="preserve"> </w:t>
            </w:r>
            <w:r>
              <w:t>собрание».</w:t>
            </w:r>
          </w:p>
        </w:tc>
        <w:tc>
          <w:tcPr>
            <w:tcW w:type="dxa" w:w="1561"/>
            <w:gridSpan w:val="3"/>
            <w:tcBorders>
              <w:top w:color="000000" w:sz="4" w:val="single"/>
              <w:left w:color="000000" w:sz="4" w:val="single"/>
              <w:bottom w:color="000000" w:sz="4" w:val="single"/>
              <w:right w:color="000000" w:sz="4" w:val="single"/>
            </w:tcBorders>
          </w:tcPr>
          <w:p w14:paraId="BD1F0000">
            <w:pPr>
              <w:pStyle w:val="Style_17"/>
              <w:ind w:firstLine="0" w:left="599" w:right="588"/>
            </w:pPr>
            <w:r>
              <w:t>1-4</w:t>
            </w:r>
          </w:p>
        </w:tc>
        <w:tc>
          <w:tcPr>
            <w:tcW w:type="dxa" w:w="1416"/>
            <w:gridSpan w:val="3"/>
            <w:tcBorders>
              <w:top w:color="000000" w:sz="4" w:val="single"/>
              <w:left w:color="000000" w:sz="4" w:val="single"/>
              <w:bottom w:color="000000" w:sz="4" w:val="single"/>
              <w:right w:color="000000" w:sz="4" w:val="single"/>
            </w:tcBorders>
          </w:tcPr>
          <w:p w14:paraId="BE1F0000">
            <w:pPr>
              <w:pStyle w:val="Style_17"/>
              <w:ind w:firstLine="0" w:left="199"/>
            </w:pPr>
            <w:r>
              <w:t>В</w:t>
            </w:r>
            <w:r>
              <w:rPr>
                <w:spacing w:val="-3"/>
              </w:rPr>
              <w:t xml:space="preserve"> </w:t>
            </w:r>
            <w:r>
              <w:t>течение</w:t>
            </w:r>
          </w:p>
          <w:p w14:paraId="BF1F0000">
            <w:pPr>
              <w:pStyle w:val="Style_17"/>
              <w:ind w:hanging="245" w:left="487" w:right="205"/>
            </w:pPr>
            <w:r>
              <w:t>учебного</w:t>
            </w:r>
            <w:r>
              <w:rPr>
                <w:spacing w:val="-58"/>
              </w:rPr>
              <w:t xml:space="preserve"> </w:t>
            </w:r>
            <w:r>
              <w:t>года</w:t>
            </w:r>
          </w:p>
        </w:tc>
        <w:tc>
          <w:tcPr>
            <w:tcW w:type="dxa" w:w="2278"/>
            <w:gridSpan w:val="6"/>
            <w:tcBorders>
              <w:top w:color="000000" w:sz="4" w:val="single"/>
              <w:left w:color="000000" w:sz="4" w:val="single"/>
              <w:bottom w:color="000000" w:sz="4" w:val="single"/>
              <w:right w:color="000000" w:sz="4" w:val="single"/>
            </w:tcBorders>
          </w:tcPr>
          <w:p w14:paraId="C01F0000">
            <w:pPr>
              <w:pStyle w:val="Style_17"/>
              <w:ind w:firstLine="0" w:left="243" w:right="224"/>
            </w:pPr>
            <w:r>
              <w:t>Социальный</w:t>
            </w:r>
          </w:p>
          <w:p w14:paraId="C11F0000">
            <w:pPr>
              <w:pStyle w:val="Style_17"/>
              <w:ind w:hanging="2" w:left="460" w:right="436"/>
            </w:pPr>
            <w:r>
              <w:t>педагог</w:t>
            </w:r>
            <w:r>
              <w:rPr>
                <w:spacing w:val="1"/>
              </w:rPr>
              <w:t xml:space="preserve"> </w:t>
            </w:r>
          </w:p>
        </w:tc>
        <w:tc>
          <w:tcPr>
            <w:tcW w:type="dxa" w:w="17"/>
            <w:tcBorders>
              <w:top w:color="000000" w:sz="4" w:val="single"/>
              <w:left w:color="000000" w:sz="4" w:val="single"/>
              <w:bottom w:color="000000" w:sz="4" w:val="single"/>
              <w:right w:color="000000" w:sz="4" w:val="single"/>
            </w:tcBorders>
          </w:tcPr>
          <w:p/>
        </w:tc>
      </w:tr>
      <w:tr>
        <w:trPr>
          <w:trHeight w:hRule="atLeast" w:val="827"/>
        </w:trPr>
        <w:tc>
          <w:tcPr>
            <w:tcW w:type="dxa" w:w="567"/>
            <w:gridSpan w:val="1"/>
            <w:vMerge w:val="continue"/>
            <w:tcBorders>
              <w:top w:color="000000" w:sz="4" w:val="single"/>
              <w:left w:color="000000" w:sz="4" w:val="single"/>
              <w:bottom w:color="000000" w:sz="4" w:val="single"/>
              <w:right w:color="000000" w:sz="4" w:val="single"/>
            </w:tcBorders>
          </w:tcPr>
          <w:p/>
        </w:tc>
        <w:tc>
          <w:tcPr>
            <w:tcW w:type="dxa" w:w="1702"/>
            <w:gridSpan w:val="2"/>
            <w:vMerge w:val="continue"/>
            <w:tcBorders>
              <w:top w:color="000000" w:sz="4" w:val="single"/>
              <w:left w:color="000000" w:sz="4" w:val="single"/>
              <w:bottom w:color="000000" w:sz="4" w:val="single"/>
              <w:right w:color="000000" w:sz="4" w:val="single"/>
            </w:tcBorders>
          </w:tcPr>
          <w:p/>
        </w:tc>
        <w:tc>
          <w:tcPr>
            <w:tcW w:type="dxa" w:w="3396"/>
            <w:gridSpan w:val="3"/>
            <w:tcBorders>
              <w:top w:color="000000" w:sz="4" w:val="single"/>
              <w:left w:color="000000" w:sz="4" w:val="single"/>
              <w:bottom w:color="000000" w:sz="4" w:val="single"/>
              <w:right w:color="000000" w:sz="4" w:val="single"/>
            </w:tcBorders>
          </w:tcPr>
          <w:p w14:paraId="C21F0000">
            <w:pPr>
              <w:pStyle w:val="Style_17"/>
            </w:pPr>
            <w:r>
              <w:t>Индивидуальные</w:t>
            </w:r>
            <w:r>
              <w:rPr>
                <w:spacing w:val="23"/>
              </w:rPr>
              <w:t xml:space="preserve"> </w:t>
            </w:r>
            <w:r>
              <w:t>мероприятия</w:t>
            </w:r>
          </w:p>
          <w:p w14:paraId="C31F0000">
            <w:pPr>
              <w:pStyle w:val="Style_17"/>
            </w:pPr>
          </w:p>
        </w:tc>
        <w:tc>
          <w:tcPr>
            <w:tcW w:type="dxa" w:w="1561"/>
            <w:gridSpan w:val="3"/>
            <w:tcBorders>
              <w:top w:color="000000" w:sz="4" w:val="single"/>
              <w:left w:color="000000" w:sz="4" w:val="single"/>
              <w:bottom w:color="000000" w:sz="4" w:val="single"/>
              <w:right w:color="000000" w:sz="4" w:val="single"/>
            </w:tcBorders>
          </w:tcPr>
          <w:p w14:paraId="C41F0000">
            <w:pPr>
              <w:pStyle w:val="Style_17"/>
              <w:ind w:firstLine="0" w:left="599" w:right="588"/>
            </w:pPr>
            <w:r>
              <w:t>1-4</w:t>
            </w:r>
          </w:p>
        </w:tc>
        <w:tc>
          <w:tcPr>
            <w:tcW w:type="dxa" w:w="1416"/>
            <w:gridSpan w:val="3"/>
            <w:tcBorders>
              <w:top w:color="000000" w:sz="4" w:val="single"/>
              <w:left w:color="000000" w:sz="4" w:val="single"/>
              <w:bottom w:color="000000" w:sz="4" w:val="single"/>
              <w:right w:color="000000" w:sz="4" w:val="single"/>
            </w:tcBorders>
          </w:tcPr>
          <w:p w14:paraId="C51F0000">
            <w:pPr>
              <w:pStyle w:val="Style_17"/>
              <w:ind w:firstLine="0" w:left="199"/>
            </w:pPr>
            <w:r>
              <w:t>В</w:t>
            </w:r>
            <w:r>
              <w:rPr>
                <w:spacing w:val="-3"/>
              </w:rPr>
              <w:t xml:space="preserve"> </w:t>
            </w:r>
            <w:r>
              <w:t>течение</w:t>
            </w:r>
          </w:p>
          <w:p w14:paraId="C61F0000">
            <w:pPr>
              <w:pStyle w:val="Style_17"/>
              <w:spacing w:line="270" w:lineRule="atLeast"/>
              <w:ind w:hanging="245" w:left="487" w:right="205"/>
            </w:pPr>
            <w:r>
              <w:t>учебного</w:t>
            </w:r>
            <w:r>
              <w:rPr>
                <w:spacing w:val="-58"/>
              </w:rPr>
              <w:t xml:space="preserve"> </w:t>
            </w:r>
            <w:r>
              <w:t>года</w:t>
            </w:r>
          </w:p>
        </w:tc>
        <w:tc>
          <w:tcPr>
            <w:tcW w:type="dxa" w:w="2278"/>
            <w:gridSpan w:val="6"/>
            <w:tcBorders>
              <w:top w:color="000000" w:sz="4" w:val="single"/>
              <w:left w:color="000000" w:sz="4" w:val="single"/>
              <w:bottom w:color="000000" w:sz="4" w:val="single"/>
              <w:right w:color="000000" w:sz="4" w:val="single"/>
            </w:tcBorders>
          </w:tcPr>
          <w:p w14:paraId="C71F0000">
            <w:pPr>
              <w:pStyle w:val="Style_17"/>
              <w:ind w:firstLine="0" w:left="243" w:right="224"/>
            </w:pPr>
            <w:r>
              <w:t>Социальный</w:t>
            </w:r>
          </w:p>
          <w:p w14:paraId="C81F0000">
            <w:pPr>
              <w:pStyle w:val="Style_17"/>
              <w:spacing w:line="270" w:lineRule="atLeast"/>
              <w:ind w:hanging="2" w:left="460" w:right="436"/>
            </w:pPr>
            <w:r>
              <w:t>педагог</w:t>
            </w:r>
            <w:r>
              <w:rPr>
                <w:spacing w:val="1"/>
              </w:rPr>
              <w:t xml:space="preserve"> </w:t>
            </w:r>
          </w:p>
        </w:tc>
        <w:tc>
          <w:tcPr>
            <w:tcW w:type="dxa" w:w="17"/>
            <w:tcBorders>
              <w:top w:color="000000" w:sz="4" w:val="single"/>
              <w:left w:color="000000" w:sz="4" w:val="single"/>
              <w:bottom w:color="000000" w:sz="4" w:val="single"/>
              <w:right w:color="000000" w:sz="4" w:val="single"/>
            </w:tcBorders>
          </w:tcPr>
          <w:p/>
        </w:tc>
      </w:tr>
      <w:tr>
        <w:trPr>
          <w:trHeight w:hRule="atLeast" w:val="517"/>
        </w:trPr>
        <w:tc>
          <w:tcPr>
            <w:tcW w:type="dxa" w:w="10920"/>
            <w:gridSpan w:val="18"/>
            <w:tcBorders>
              <w:top w:color="000000" w:sz="4" w:val="single"/>
              <w:left w:color="000000" w:sz="4" w:val="single"/>
              <w:bottom w:color="000000" w:sz="4" w:val="single"/>
              <w:right w:color="000000" w:sz="4" w:val="single"/>
            </w:tcBorders>
          </w:tcPr>
          <w:p w14:paraId="C91F0000">
            <w:pPr>
              <w:pStyle w:val="Style_17"/>
              <w:spacing w:line="315" w:lineRule="exact"/>
              <w:ind w:firstLine="0" w:left="4336" w:right="4320"/>
              <w:rPr>
                <w:b w:val="1"/>
              </w:rPr>
            </w:pPr>
            <w:r>
              <w:rPr>
                <w:b w:val="1"/>
              </w:rPr>
              <w:t>Профориентация</w:t>
            </w:r>
          </w:p>
        </w:tc>
        <w:tc>
          <w:tcPr>
            <w:tcW w:type="dxa" w:w="17"/>
            <w:tcBorders>
              <w:top w:color="000000" w:sz="4" w:val="single"/>
              <w:left w:color="000000" w:sz="4" w:val="single"/>
              <w:bottom w:color="000000" w:sz="4" w:val="single"/>
              <w:right w:color="000000" w:sz="4" w:val="single"/>
            </w:tcBorders>
          </w:tcPr>
          <w:p/>
        </w:tc>
      </w:tr>
      <w:tr>
        <w:trPr>
          <w:trHeight w:hRule="atLeast" w:val="311"/>
        </w:trPr>
        <w:tc>
          <w:tcPr>
            <w:tcW w:type="dxa" w:w="1522"/>
            <w:gridSpan w:val="2"/>
            <w:tcBorders>
              <w:top w:color="000000" w:sz="4" w:val="single"/>
              <w:left w:color="000000" w:sz="4" w:val="single"/>
              <w:bottom w:color="000000" w:sz="4" w:val="single"/>
              <w:right w:color="000000" w:sz="4" w:val="single"/>
            </w:tcBorders>
          </w:tcPr>
          <w:p w14:paraId="CA1F0000">
            <w:pPr>
              <w:pStyle w:val="Style_17"/>
              <w:rPr>
                <w:i w:val="1"/>
              </w:rPr>
            </w:pPr>
            <w:r>
              <w:rPr>
                <w:i w:val="1"/>
              </w:rPr>
              <w:t>№</w:t>
            </w:r>
          </w:p>
        </w:tc>
        <w:tc>
          <w:tcPr>
            <w:tcW w:type="dxa" w:w="4570"/>
            <w:gridSpan w:val="5"/>
            <w:tcBorders>
              <w:top w:color="000000" w:sz="4" w:val="single"/>
              <w:left w:color="000000" w:sz="4" w:val="single"/>
              <w:bottom w:color="000000" w:sz="4" w:val="single"/>
              <w:right w:color="000000" w:sz="4" w:val="single"/>
            </w:tcBorders>
          </w:tcPr>
          <w:p w14:paraId="CB1F0000">
            <w:pPr>
              <w:pStyle w:val="Style_17"/>
              <w:rPr>
                <w:i w:val="1"/>
              </w:rPr>
            </w:pPr>
            <w:r>
              <w:rPr>
                <w:i w:val="1"/>
              </w:rPr>
              <w:t>Дела,</w:t>
            </w:r>
            <w:r>
              <w:rPr>
                <w:i w:val="1"/>
                <w:spacing w:val="6"/>
              </w:rPr>
              <w:t xml:space="preserve"> </w:t>
            </w:r>
            <w:r>
              <w:rPr>
                <w:i w:val="1"/>
              </w:rPr>
              <w:t>события,</w:t>
            </w:r>
            <w:r>
              <w:rPr>
                <w:i w:val="1"/>
                <w:spacing w:val="8"/>
              </w:rPr>
              <w:t xml:space="preserve"> </w:t>
            </w:r>
            <w:r>
              <w:rPr>
                <w:i w:val="1"/>
              </w:rPr>
              <w:t>мероприятия</w:t>
            </w:r>
          </w:p>
        </w:tc>
        <w:tc>
          <w:tcPr>
            <w:tcW w:type="dxa" w:w="1305"/>
            <w:gridSpan w:val="3"/>
            <w:tcBorders>
              <w:top w:color="000000" w:sz="4" w:val="single"/>
              <w:left w:color="000000" w:sz="4" w:val="single"/>
              <w:bottom w:color="000000" w:sz="4" w:val="single"/>
              <w:right w:color="000000" w:sz="4" w:val="single"/>
            </w:tcBorders>
          </w:tcPr>
          <w:p w14:paraId="CC1F0000">
            <w:pPr>
              <w:pStyle w:val="Style_17"/>
              <w:ind w:firstLine="0" w:left="270"/>
              <w:rPr>
                <w:i w:val="1"/>
              </w:rPr>
            </w:pPr>
            <w:r>
              <w:rPr>
                <w:i w:val="1"/>
              </w:rPr>
              <w:t>Классы</w:t>
            </w:r>
          </w:p>
        </w:tc>
        <w:tc>
          <w:tcPr>
            <w:tcW w:type="dxa" w:w="1532"/>
            <w:gridSpan w:val="3"/>
            <w:tcBorders>
              <w:top w:color="000000" w:sz="4" w:val="single"/>
              <w:left w:color="000000" w:sz="4" w:val="single"/>
              <w:bottom w:color="000000" w:sz="4" w:val="single"/>
              <w:right w:color="000000" w:sz="4" w:val="single"/>
            </w:tcBorders>
          </w:tcPr>
          <w:p w14:paraId="CD1F0000">
            <w:pPr>
              <w:pStyle w:val="Style_17"/>
              <w:ind w:firstLine="0" w:left="452"/>
              <w:rPr>
                <w:i w:val="1"/>
              </w:rPr>
            </w:pPr>
            <w:r>
              <w:rPr>
                <w:i w:val="1"/>
              </w:rPr>
              <w:t>Сроки</w:t>
            </w:r>
          </w:p>
        </w:tc>
        <w:tc>
          <w:tcPr>
            <w:tcW w:type="dxa" w:w="1991"/>
            <w:gridSpan w:val="5"/>
            <w:tcBorders>
              <w:top w:color="000000" w:sz="4" w:val="single"/>
              <w:left w:color="000000" w:sz="4" w:val="single"/>
              <w:bottom w:color="000000" w:sz="4" w:val="single"/>
              <w:right w:color="000000" w:sz="4" w:val="single"/>
            </w:tcBorders>
          </w:tcPr>
          <w:p w14:paraId="CE1F0000">
            <w:pPr>
              <w:pStyle w:val="Style_17"/>
              <w:ind w:firstLine="0" w:left="132"/>
              <w:rPr>
                <w:i w:val="1"/>
              </w:rPr>
            </w:pPr>
            <w:r>
              <w:rPr>
                <w:i w:val="1"/>
              </w:rPr>
              <w:t>Ответственные</w:t>
            </w:r>
          </w:p>
        </w:tc>
        <w:tc>
          <w:tcPr>
            <w:tcW w:type="dxa" w:w="17"/>
            <w:tcBorders>
              <w:top w:color="000000" w:sz="4" w:val="single"/>
              <w:left w:color="000000" w:sz="4" w:val="single"/>
              <w:bottom w:color="000000" w:sz="4" w:val="single"/>
              <w:right w:color="000000" w:sz="4" w:val="single"/>
            </w:tcBorders>
          </w:tcPr>
          <w:p/>
        </w:tc>
      </w:tr>
      <w:tr>
        <w:trPr>
          <w:trHeight w:hRule="atLeast" w:val="551"/>
        </w:trPr>
        <w:tc>
          <w:tcPr>
            <w:tcW w:type="dxa" w:w="1522"/>
            <w:gridSpan w:val="2"/>
            <w:tcBorders>
              <w:top w:color="000000" w:sz="4" w:val="single"/>
              <w:left w:color="000000" w:sz="4" w:val="single"/>
              <w:bottom w:color="000000" w:sz="4" w:val="single"/>
              <w:right w:color="000000" w:sz="4" w:val="single"/>
            </w:tcBorders>
          </w:tcPr>
          <w:p w14:paraId="CF1F0000">
            <w:pPr>
              <w:pStyle w:val="Style_17"/>
              <w:ind w:firstLine="0" w:left="7"/>
            </w:pPr>
            <w:r>
              <w:t>1</w:t>
            </w:r>
          </w:p>
        </w:tc>
        <w:tc>
          <w:tcPr>
            <w:tcW w:type="dxa" w:w="4570"/>
            <w:gridSpan w:val="5"/>
            <w:tcBorders>
              <w:top w:color="000000" w:sz="4" w:val="single"/>
              <w:left w:color="000000" w:sz="4" w:val="single"/>
              <w:bottom w:color="000000" w:sz="4" w:val="single"/>
              <w:right w:color="000000" w:sz="4" w:val="single"/>
            </w:tcBorders>
          </w:tcPr>
          <w:p w14:paraId="D01F0000">
            <w:pPr>
              <w:pStyle w:val="Style_17"/>
            </w:pPr>
            <w:r>
              <w:t>Детско-родительский</w:t>
            </w:r>
            <w:r>
              <w:rPr>
                <w:spacing w:val="19"/>
              </w:rPr>
              <w:t xml:space="preserve"> </w:t>
            </w:r>
            <w:r>
              <w:t>творческий</w:t>
            </w:r>
            <w:r>
              <w:rPr>
                <w:spacing w:val="82"/>
              </w:rPr>
              <w:t xml:space="preserve"> </w:t>
            </w:r>
            <w:r>
              <w:t>проект</w:t>
            </w:r>
          </w:p>
          <w:p w14:paraId="D11F0000">
            <w:pPr>
              <w:pStyle w:val="Style_17"/>
              <w:spacing w:line="271" w:lineRule="exact"/>
              <w:ind/>
            </w:pPr>
            <w:r>
              <w:t>«Мир</w:t>
            </w:r>
            <w:r>
              <w:rPr>
                <w:spacing w:val="-1"/>
              </w:rPr>
              <w:t xml:space="preserve"> </w:t>
            </w:r>
            <w:r>
              <w:t>моих</w:t>
            </w:r>
            <w:r>
              <w:rPr>
                <w:spacing w:val="2"/>
              </w:rPr>
              <w:t xml:space="preserve"> </w:t>
            </w:r>
            <w:r>
              <w:t>увлечений»</w:t>
            </w:r>
          </w:p>
        </w:tc>
        <w:tc>
          <w:tcPr>
            <w:tcW w:type="dxa" w:w="1305"/>
            <w:gridSpan w:val="3"/>
            <w:tcBorders>
              <w:top w:color="000000" w:sz="4" w:val="single"/>
              <w:left w:color="000000" w:sz="4" w:val="single"/>
              <w:bottom w:color="000000" w:sz="4" w:val="single"/>
              <w:right w:color="000000" w:sz="4" w:val="single"/>
            </w:tcBorders>
          </w:tcPr>
          <w:p w14:paraId="D21F0000">
            <w:pPr>
              <w:pStyle w:val="Style_17"/>
              <w:ind w:firstLine="0" w:left="435" w:right="422"/>
            </w:pPr>
            <w:r>
              <w:t>1-4</w:t>
            </w:r>
          </w:p>
        </w:tc>
        <w:tc>
          <w:tcPr>
            <w:tcW w:type="dxa" w:w="1532"/>
            <w:gridSpan w:val="3"/>
            <w:tcBorders>
              <w:top w:color="000000" w:sz="4" w:val="single"/>
              <w:left w:color="000000" w:sz="4" w:val="single"/>
              <w:bottom w:color="000000" w:sz="4" w:val="single"/>
              <w:right w:color="000000" w:sz="4" w:val="single"/>
            </w:tcBorders>
          </w:tcPr>
          <w:p w14:paraId="D31F0000">
            <w:pPr>
              <w:pStyle w:val="Style_17"/>
              <w:ind w:firstLine="0" w:left="289"/>
            </w:pPr>
            <w:r>
              <w:t>Сентябрь</w:t>
            </w:r>
          </w:p>
        </w:tc>
        <w:tc>
          <w:tcPr>
            <w:tcW w:type="dxa" w:w="1991"/>
            <w:gridSpan w:val="5"/>
            <w:tcBorders>
              <w:top w:color="000000" w:sz="4" w:val="single"/>
              <w:left w:color="000000" w:sz="4" w:val="single"/>
              <w:bottom w:color="000000" w:sz="4" w:val="single"/>
              <w:right w:color="000000" w:sz="4" w:val="single"/>
            </w:tcBorders>
          </w:tcPr>
          <w:p w14:paraId="D41F0000">
            <w:pPr>
              <w:pStyle w:val="Style_17"/>
              <w:ind w:firstLine="0" w:left="96" w:right="74"/>
            </w:pPr>
            <w:r>
              <w:t>Классные</w:t>
            </w:r>
          </w:p>
          <w:p w14:paraId="D51F0000">
            <w:pPr>
              <w:pStyle w:val="Style_17"/>
              <w:spacing w:line="271" w:lineRule="exact"/>
              <w:ind w:firstLine="0" w:left="96" w:right="76"/>
            </w:pPr>
            <w:r>
              <w:t>руководители</w:t>
            </w:r>
          </w:p>
        </w:tc>
        <w:tc>
          <w:tcPr>
            <w:tcW w:type="dxa" w:w="17"/>
            <w:tcBorders>
              <w:top w:color="000000" w:sz="4" w:val="single"/>
              <w:left w:color="000000" w:sz="4" w:val="single"/>
              <w:bottom w:color="000000" w:sz="4" w:val="single"/>
              <w:right w:color="000000" w:sz="4" w:val="single"/>
            </w:tcBorders>
          </w:tcPr>
          <w:p/>
        </w:tc>
      </w:tr>
      <w:tr>
        <w:trPr>
          <w:trHeight w:hRule="atLeast" w:val="827"/>
        </w:trPr>
        <w:tc>
          <w:tcPr>
            <w:tcW w:type="dxa" w:w="1522"/>
            <w:gridSpan w:val="2"/>
            <w:tcBorders>
              <w:top w:color="000000" w:sz="4" w:val="single"/>
              <w:left w:color="000000" w:sz="4" w:val="single"/>
              <w:bottom w:color="000000" w:sz="4" w:val="single"/>
              <w:right w:color="000000" w:sz="4" w:val="single"/>
            </w:tcBorders>
          </w:tcPr>
          <w:p w14:paraId="D61F0000">
            <w:pPr>
              <w:pStyle w:val="Style_17"/>
              <w:spacing w:line="263" w:lineRule="exact"/>
              <w:ind w:firstLine="0" w:left="7"/>
            </w:pPr>
            <w:r>
              <w:t>2</w:t>
            </w:r>
          </w:p>
        </w:tc>
        <w:tc>
          <w:tcPr>
            <w:tcW w:type="dxa" w:w="4570"/>
            <w:gridSpan w:val="5"/>
            <w:tcBorders>
              <w:top w:color="000000" w:sz="4" w:val="single"/>
              <w:left w:color="000000" w:sz="4" w:val="single"/>
              <w:bottom w:color="000000" w:sz="4" w:val="single"/>
              <w:right w:color="000000" w:sz="4" w:val="single"/>
            </w:tcBorders>
          </w:tcPr>
          <w:p w14:paraId="D71F0000">
            <w:pPr>
              <w:pStyle w:val="Style_17"/>
              <w:ind w:right="929"/>
            </w:pPr>
            <w:r>
              <w:t>Экскурсия на производства</w:t>
            </w:r>
          </w:p>
        </w:tc>
        <w:tc>
          <w:tcPr>
            <w:tcW w:type="dxa" w:w="1305"/>
            <w:gridSpan w:val="3"/>
            <w:tcBorders>
              <w:top w:color="000000" w:sz="4" w:val="single"/>
              <w:left w:color="000000" w:sz="4" w:val="single"/>
              <w:bottom w:color="000000" w:sz="4" w:val="single"/>
              <w:right w:color="000000" w:sz="4" w:val="single"/>
            </w:tcBorders>
          </w:tcPr>
          <w:p w14:paraId="D81F0000">
            <w:pPr>
              <w:pStyle w:val="Style_17"/>
              <w:spacing w:line="263" w:lineRule="exact"/>
              <w:ind w:firstLine="0" w:left="435" w:right="422"/>
            </w:pPr>
            <w:r>
              <w:t>1-4</w:t>
            </w:r>
          </w:p>
        </w:tc>
        <w:tc>
          <w:tcPr>
            <w:tcW w:type="dxa" w:w="1532"/>
            <w:gridSpan w:val="3"/>
            <w:tcBorders>
              <w:top w:color="000000" w:sz="4" w:val="single"/>
              <w:left w:color="000000" w:sz="4" w:val="single"/>
              <w:bottom w:color="000000" w:sz="4" w:val="single"/>
              <w:right w:color="000000" w:sz="4" w:val="single"/>
            </w:tcBorders>
          </w:tcPr>
          <w:p w14:paraId="D91F0000">
            <w:pPr>
              <w:pStyle w:val="Style_17"/>
              <w:spacing w:line="263" w:lineRule="exact"/>
              <w:ind w:hanging="44" w:left="301"/>
            </w:pPr>
            <w:r>
              <w:t>В</w:t>
            </w:r>
            <w:r>
              <w:rPr>
                <w:spacing w:val="-3"/>
              </w:rPr>
              <w:t xml:space="preserve"> </w:t>
            </w:r>
            <w:r>
              <w:t>течение</w:t>
            </w:r>
          </w:p>
          <w:p w14:paraId="DA1F0000">
            <w:pPr>
              <w:pStyle w:val="Style_17"/>
              <w:spacing w:line="274" w:lineRule="exact"/>
              <w:ind w:hanging="245" w:left="546" w:right="264"/>
            </w:pPr>
            <w:r>
              <w:t>учебного</w:t>
            </w:r>
            <w:r>
              <w:rPr>
                <w:spacing w:val="-58"/>
              </w:rPr>
              <w:t xml:space="preserve"> </w:t>
            </w:r>
            <w:r>
              <w:t>года</w:t>
            </w:r>
          </w:p>
        </w:tc>
        <w:tc>
          <w:tcPr>
            <w:tcW w:type="dxa" w:w="1991"/>
            <w:gridSpan w:val="5"/>
            <w:tcBorders>
              <w:top w:color="000000" w:sz="4" w:val="single"/>
              <w:left w:color="000000" w:sz="4" w:val="single"/>
              <w:bottom w:color="000000" w:sz="4" w:val="single"/>
              <w:right w:color="000000" w:sz="4" w:val="single"/>
            </w:tcBorders>
          </w:tcPr>
          <w:p w14:paraId="DB1F0000">
            <w:pPr>
              <w:pStyle w:val="Style_17"/>
              <w:ind w:firstLine="213" w:left="286" w:right="245"/>
            </w:pPr>
            <w:r>
              <w:t>Классные</w:t>
            </w:r>
            <w:r>
              <w:rPr>
                <w:spacing w:val="1"/>
              </w:rPr>
              <w:t xml:space="preserve"> </w:t>
            </w:r>
            <w:r>
              <w:t>руководители</w:t>
            </w:r>
          </w:p>
        </w:tc>
        <w:tc>
          <w:tcPr>
            <w:tcW w:type="dxa" w:w="17"/>
            <w:tcBorders>
              <w:top w:color="000000" w:sz="4" w:val="single"/>
              <w:left w:color="000000" w:sz="4" w:val="single"/>
              <w:bottom w:color="000000" w:sz="4" w:val="single"/>
              <w:right w:color="000000" w:sz="4" w:val="single"/>
            </w:tcBorders>
          </w:tcPr>
          <w:p/>
        </w:tc>
      </w:tr>
      <w:tr>
        <w:trPr>
          <w:trHeight w:hRule="atLeast" w:val="551"/>
        </w:trPr>
        <w:tc>
          <w:tcPr>
            <w:tcW w:type="dxa" w:w="1522"/>
            <w:gridSpan w:val="2"/>
            <w:tcBorders>
              <w:top w:color="000000" w:sz="4" w:val="single"/>
              <w:left w:color="000000" w:sz="4" w:val="single"/>
              <w:bottom w:color="000000" w:sz="4" w:val="single"/>
              <w:right w:color="000000" w:sz="4" w:val="single"/>
            </w:tcBorders>
          </w:tcPr>
          <w:p w14:paraId="DC1F0000">
            <w:pPr>
              <w:pStyle w:val="Style_17"/>
              <w:ind w:firstLine="0" w:left="7"/>
            </w:pPr>
            <w:r>
              <w:t>4</w:t>
            </w:r>
          </w:p>
        </w:tc>
        <w:tc>
          <w:tcPr>
            <w:tcW w:type="dxa" w:w="4570"/>
            <w:gridSpan w:val="5"/>
            <w:tcBorders>
              <w:top w:color="000000" w:sz="4" w:val="single"/>
              <w:left w:color="000000" w:sz="4" w:val="single"/>
              <w:bottom w:color="000000" w:sz="4" w:val="single"/>
              <w:right w:color="000000" w:sz="4" w:val="single"/>
            </w:tcBorders>
          </w:tcPr>
          <w:p w14:paraId="DD1F0000">
            <w:pPr>
              <w:pStyle w:val="Style_17"/>
              <w:tabs>
                <w:tab w:leader="none" w:pos="1230" w:val="left"/>
                <w:tab w:leader="none" w:pos="2442" w:val="left"/>
                <w:tab w:leader="none" w:pos="3940" w:val="left"/>
              </w:tabs>
              <w:ind/>
            </w:pPr>
            <w:r>
              <w:t>Конкурс</w:t>
            </w:r>
            <w:r>
              <w:tab/>
            </w:r>
            <w:r>
              <w:t>рисунков</w:t>
            </w:r>
            <w:r>
              <w:tab/>
            </w:r>
            <w:r>
              <w:t>«Профессия</w:t>
            </w:r>
            <w:r>
              <w:tab/>
            </w:r>
            <w:r>
              <w:t>моих</w:t>
            </w:r>
          </w:p>
          <w:p w14:paraId="DE1F0000">
            <w:pPr>
              <w:pStyle w:val="Style_17"/>
              <w:spacing w:line="271" w:lineRule="exact"/>
              <w:ind/>
            </w:pPr>
            <w:r>
              <w:t>родителей»</w:t>
            </w:r>
          </w:p>
        </w:tc>
        <w:tc>
          <w:tcPr>
            <w:tcW w:type="dxa" w:w="1305"/>
            <w:gridSpan w:val="3"/>
            <w:tcBorders>
              <w:top w:color="000000" w:sz="4" w:val="single"/>
              <w:left w:color="000000" w:sz="4" w:val="single"/>
              <w:bottom w:color="000000" w:sz="4" w:val="single"/>
              <w:right w:color="000000" w:sz="4" w:val="single"/>
            </w:tcBorders>
          </w:tcPr>
          <w:p w14:paraId="DF1F0000">
            <w:pPr>
              <w:pStyle w:val="Style_17"/>
              <w:ind w:firstLine="0" w:left="435" w:right="422"/>
            </w:pPr>
            <w:r>
              <w:t>1-4</w:t>
            </w:r>
          </w:p>
        </w:tc>
        <w:tc>
          <w:tcPr>
            <w:tcW w:type="dxa" w:w="1532"/>
            <w:gridSpan w:val="3"/>
            <w:tcBorders>
              <w:top w:color="000000" w:sz="4" w:val="single"/>
              <w:left w:color="000000" w:sz="4" w:val="single"/>
              <w:bottom w:color="000000" w:sz="4" w:val="single"/>
              <w:right w:color="000000" w:sz="4" w:val="single"/>
            </w:tcBorders>
          </w:tcPr>
          <w:p w14:paraId="E01F0000">
            <w:pPr>
              <w:pStyle w:val="Style_17"/>
              <w:ind w:firstLine="0" w:left="256" w:right="240"/>
            </w:pPr>
            <w:r>
              <w:t>Сентябрь</w:t>
            </w:r>
          </w:p>
          <w:p w14:paraId="E11F0000">
            <w:pPr>
              <w:pStyle w:val="Style_17"/>
              <w:spacing w:line="271" w:lineRule="exact"/>
              <w:ind w:firstLine="0" w:left="257" w:right="240"/>
            </w:pPr>
          </w:p>
        </w:tc>
        <w:tc>
          <w:tcPr>
            <w:tcW w:type="dxa" w:w="1991"/>
            <w:gridSpan w:val="5"/>
            <w:tcBorders>
              <w:top w:color="000000" w:sz="4" w:val="single"/>
              <w:left w:color="000000" w:sz="4" w:val="single"/>
              <w:bottom w:color="000000" w:sz="4" w:val="single"/>
              <w:right w:color="000000" w:sz="4" w:val="single"/>
            </w:tcBorders>
          </w:tcPr>
          <w:p w14:paraId="E21F0000">
            <w:pPr>
              <w:pStyle w:val="Style_17"/>
              <w:ind w:firstLine="0" w:left="96" w:right="74"/>
            </w:pPr>
            <w:r>
              <w:t>Классные</w:t>
            </w:r>
          </w:p>
          <w:p w14:paraId="E31F0000">
            <w:pPr>
              <w:pStyle w:val="Style_17"/>
              <w:spacing w:line="271" w:lineRule="exact"/>
              <w:ind w:firstLine="0" w:left="96" w:right="76"/>
            </w:pPr>
            <w:r>
              <w:t>руководители</w:t>
            </w:r>
          </w:p>
        </w:tc>
        <w:tc>
          <w:tcPr>
            <w:tcW w:type="dxa" w:w="17"/>
            <w:tcBorders>
              <w:top w:color="000000" w:sz="4" w:val="single"/>
              <w:left w:color="000000" w:sz="4" w:val="single"/>
              <w:bottom w:color="000000" w:sz="4" w:val="single"/>
              <w:right w:color="000000" w:sz="4" w:val="single"/>
            </w:tcBorders>
          </w:tcPr>
          <w:p/>
        </w:tc>
      </w:tr>
      <w:tr>
        <w:trPr>
          <w:trHeight w:hRule="atLeast" w:val="551"/>
        </w:trPr>
        <w:tc>
          <w:tcPr>
            <w:tcW w:type="dxa" w:w="1522"/>
            <w:gridSpan w:val="2"/>
            <w:tcBorders>
              <w:top w:color="000000" w:sz="4" w:val="single"/>
              <w:left w:color="000000" w:sz="4" w:val="single"/>
              <w:bottom w:color="000000" w:sz="4" w:val="single"/>
              <w:right w:color="000000" w:sz="4" w:val="single"/>
            </w:tcBorders>
          </w:tcPr>
          <w:p w14:paraId="E41F0000">
            <w:pPr>
              <w:pStyle w:val="Style_17"/>
              <w:ind w:firstLine="0" w:left="7"/>
            </w:pPr>
            <w:r>
              <w:t>5</w:t>
            </w:r>
          </w:p>
        </w:tc>
        <w:tc>
          <w:tcPr>
            <w:tcW w:type="dxa" w:w="4570"/>
            <w:gridSpan w:val="5"/>
            <w:tcBorders>
              <w:top w:color="000000" w:sz="4" w:val="single"/>
              <w:left w:color="000000" w:sz="4" w:val="single"/>
              <w:bottom w:color="000000" w:sz="4" w:val="single"/>
              <w:right w:color="000000" w:sz="4" w:val="single"/>
            </w:tcBorders>
          </w:tcPr>
          <w:p w14:paraId="E51F0000">
            <w:pPr>
              <w:pStyle w:val="Style_17"/>
            </w:pPr>
            <w:r>
              <w:t>Классный</w:t>
            </w:r>
            <w:r>
              <w:rPr>
                <w:spacing w:val="6"/>
              </w:rPr>
              <w:t xml:space="preserve"> </w:t>
            </w:r>
            <w:r>
              <w:t>час</w:t>
            </w:r>
            <w:r>
              <w:rPr>
                <w:spacing w:val="14"/>
              </w:rPr>
              <w:t xml:space="preserve"> </w:t>
            </w:r>
            <w:r>
              <w:t>«Мир</w:t>
            </w:r>
            <w:r>
              <w:rPr>
                <w:spacing w:val="5"/>
              </w:rPr>
              <w:t xml:space="preserve"> </w:t>
            </w:r>
            <w:r>
              <w:t>новых</w:t>
            </w:r>
            <w:r>
              <w:rPr>
                <w:spacing w:val="6"/>
              </w:rPr>
              <w:t xml:space="preserve"> </w:t>
            </w:r>
            <w:r>
              <w:t>профессий»</w:t>
            </w:r>
          </w:p>
        </w:tc>
        <w:tc>
          <w:tcPr>
            <w:tcW w:type="dxa" w:w="1305"/>
            <w:gridSpan w:val="3"/>
            <w:tcBorders>
              <w:top w:color="000000" w:sz="4" w:val="single"/>
              <w:left w:color="000000" w:sz="4" w:val="single"/>
              <w:bottom w:color="000000" w:sz="4" w:val="single"/>
              <w:right w:color="000000" w:sz="4" w:val="single"/>
            </w:tcBorders>
          </w:tcPr>
          <w:p w14:paraId="E61F0000">
            <w:pPr>
              <w:pStyle w:val="Style_17"/>
              <w:ind w:firstLine="0" w:left="435" w:right="422"/>
            </w:pPr>
            <w:r>
              <w:t>1-4</w:t>
            </w:r>
          </w:p>
        </w:tc>
        <w:tc>
          <w:tcPr>
            <w:tcW w:type="dxa" w:w="1532"/>
            <w:gridSpan w:val="3"/>
            <w:tcBorders>
              <w:top w:color="000000" w:sz="4" w:val="single"/>
              <w:left w:color="000000" w:sz="4" w:val="single"/>
              <w:bottom w:color="000000" w:sz="4" w:val="single"/>
              <w:right w:color="000000" w:sz="4" w:val="single"/>
            </w:tcBorders>
          </w:tcPr>
          <w:p w14:paraId="E71F0000">
            <w:pPr>
              <w:pStyle w:val="Style_17"/>
              <w:ind w:firstLine="0" w:left="171"/>
            </w:pPr>
            <w:r>
              <w:t>Октябрь</w:t>
            </w:r>
          </w:p>
          <w:p w14:paraId="E81F0000">
            <w:pPr>
              <w:pStyle w:val="Style_17"/>
              <w:spacing w:line="271" w:lineRule="exact"/>
              <w:ind w:firstLine="0" w:left="111"/>
            </w:pPr>
          </w:p>
        </w:tc>
        <w:tc>
          <w:tcPr>
            <w:tcW w:type="dxa" w:w="1991"/>
            <w:gridSpan w:val="5"/>
            <w:tcBorders>
              <w:top w:color="000000" w:sz="4" w:val="single"/>
              <w:left w:color="000000" w:sz="4" w:val="single"/>
              <w:bottom w:color="000000" w:sz="4" w:val="single"/>
              <w:right w:color="000000" w:sz="4" w:val="single"/>
            </w:tcBorders>
          </w:tcPr>
          <w:p w14:paraId="E91F0000">
            <w:pPr>
              <w:pStyle w:val="Style_17"/>
              <w:ind w:firstLine="0" w:left="96" w:right="74"/>
            </w:pPr>
            <w:r>
              <w:t>Классные</w:t>
            </w:r>
          </w:p>
          <w:p w14:paraId="EA1F0000">
            <w:pPr>
              <w:pStyle w:val="Style_17"/>
              <w:spacing w:line="271" w:lineRule="exact"/>
              <w:ind w:firstLine="0" w:left="96" w:right="76"/>
            </w:pPr>
            <w:r>
              <w:t>руководители</w:t>
            </w:r>
          </w:p>
        </w:tc>
        <w:tc>
          <w:tcPr>
            <w:tcW w:type="dxa" w:w="17"/>
            <w:tcBorders>
              <w:top w:color="000000" w:sz="4" w:val="single"/>
              <w:left w:color="000000" w:sz="4" w:val="single"/>
              <w:bottom w:color="000000" w:sz="4" w:val="single"/>
              <w:right w:color="000000" w:sz="4" w:val="single"/>
            </w:tcBorders>
          </w:tcPr>
          <w:p/>
        </w:tc>
      </w:tr>
      <w:tr>
        <w:trPr>
          <w:trHeight w:hRule="atLeast" w:val="551"/>
        </w:trPr>
        <w:tc>
          <w:tcPr>
            <w:tcW w:type="dxa" w:w="1522"/>
            <w:gridSpan w:val="2"/>
            <w:tcBorders>
              <w:top w:color="000000" w:sz="4" w:val="single"/>
              <w:left w:color="000000" w:sz="4" w:val="single"/>
              <w:bottom w:color="000000" w:sz="4" w:val="single"/>
              <w:right w:color="000000" w:sz="4" w:val="single"/>
            </w:tcBorders>
          </w:tcPr>
          <w:p w14:paraId="EB1F0000">
            <w:pPr>
              <w:pStyle w:val="Style_17"/>
              <w:ind w:firstLine="0" w:left="7"/>
            </w:pPr>
            <w:r>
              <w:t>6</w:t>
            </w:r>
          </w:p>
        </w:tc>
        <w:tc>
          <w:tcPr>
            <w:tcW w:type="dxa" w:w="4570"/>
            <w:gridSpan w:val="5"/>
            <w:tcBorders>
              <w:top w:color="000000" w:sz="4" w:val="single"/>
              <w:left w:color="000000" w:sz="4" w:val="single"/>
              <w:bottom w:color="000000" w:sz="4" w:val="single"/>
              <w:right w:color="000000" w:sz="4" w:val="single"/>
            </w:tcBorders>
          </w:tcPr>
          <w:p w14:paraId="EC1F0000">
            <w:pPr>
              <w:pStyle w:val="Style_17"/>
              <w:tabs>
                <w:tab w:leader="none" w:pos="1031" w:val="left"/>
                <w:tab w:leader="none" w:pos="2934" w:val="left"/>
                <w:tab w:leader="none" w:pos="3856" w:val="left"/>
              </w:tabs>
              <w:ind/>
            </w:pPr>
            <w:r>
              <w:t>Работа</w:t>
            </w:r>
            <w:r>
              <w:tab/>
            </w:r>
            <w:r>
              <w:t>автоинспектора.</w:t>
            </w:r>
            <w:r>
              <w:tab/>
            </w:r>
            <w:r>
              <w:t>Беседа</w:t>
            </w:r>
            <w:r>
              <w:tab/>
            </w:r>
            <w:r>
              <w:t>«Будь</w:t>
            </w:r>
          </w:p>
          <w:p w14:paraId="ED1F0000">
            <w:pPr>
              <w:pStyle w:val="Style_17"/>
              <w:spacing w:line="271" w:lineRule="exact"/>
              <w:ind/>
            </w:pPr>
            <w:r>
              <w:t>внимателен на улице»</w:t>
            </w:r>
          </w:p>
        </w:tc>
        <w:tc>
          <w:tcPr>
            <w:tcW w:type="dxa" w:w="1305"/>
            <w:gridSpan w:val="3"/>
            <w:tcBorders>
              <w:top w:color="000000" w:sz="4" w:val="single"/>
              <w:left w:color="000000" w:sz="4" w:val="single"/>
              <w:bottom w:color="000000" w:sz="4" w:val="single"/>
              <w:right w:color="000000" w:sz="4" w:val="single"/>
            </w:tcBorders>
          </w:tcPr>
          <w:p w14:paraId="EE1F0000">
            <w:pPr>
              <w:pStyle w:val="Style_17"/>
              <w:ind w:firstLine="0" w:left="435" w:right="422"/>
            </w:pPr>
            <w:r>
              <w:t>1-4</w:t>
            </w:r>
          </w:p>
        </w:tc>
        <w:tc>
          <w:tcPr>
            <w:tcW w:type="dxa" w:w="1532"/>
            <w:gridSpan w:val="3"/>
            <w:tcBorders>
              <w:top w:color="000000" w:sz="4" w:val="single"/>
              <w:left w:color="000000" w:sz="4" w:val="single"/>
              <w:bottom w:color="000000" w:sz="4" w:val="single"/>
              <w:right w:color="000000" w:sz="4" w:val="single"/>
            </w:tcBorders>
          </w:tcPr>
          <w:p w14:paraId="EF1F0000">
            <w:pPr>
              <w:pStyle w:val="Style_17"/>
              <w:ind w:firstLine="0" w:left="121"/>
            </w:pPr>
            <w:r>
              <w:t>Ноябрь</w:t>
            </w:r>
            <w:r>
              <w:rPr>
                <w:spacing w:val="-1"/>
              </w:rPr>
              <w:t xml:space="preserve"> </w:t>
            </w:r>
          </w:p>
        </w:tc>
        <w:tc>
          <w:tcPr>
            <w:tcW w:type="dxa" w:w="1991"/>
            <w:gridSpan w:val="5"/>
            <w:tcBorders>
              <w:top w:color="000000" w:sz="4" w:val="single"/>
              <w:left w:color="000000" w:sz="4" w:val="single"/>
              <w:bottom w:color="000000" w:sz="4" w:val="single"/>
              <w:right w:color="000000" w:sz="4" w:val="single"/>
            </w:tcBorders>
          </w:tcPr>
          <w:p w14:paraId="F01F0000">
            <w:pPr>
              <w:pStyle w:val="Style_17"/>
              <w:ind w:firstLine="0" w:left="96" w:right="74"/>
            </w:pPr>
            <w:r>
              <w:t>Классные</w:t>
            </w:r>
          </w:p>
          <w:p w14:paraId="F11F0000">
            <w:pPr>
              <w:pStyle w:val="Style_17"/>
              <w:spacing w:line="271" w:lineRule="exact"/>
              <w:ind w:firstLine="0" w:left="96" w:right="76"/>
            </w:pPr>
            <w:r>
              <w:t>руководители</w:t>
            </w:r>
          </w:p>
        </w:tc>
        <w:tc>
          <w:tcPr>
            <w:tcW w:type="dxa" w:w="17"/>
            <w:tcBorders>
              <w:top w:color="000000" w:sz="4" w:val="single"/>
              <w:left w:color="000000" w:sz="4" w:val="single"/>
              <w:bottom w:color="000000" w:sz="4" w:val="single"/>
              <w:right w:color="000000" w:sz="4" w:val="single"/>
            </w:tcBorders>
          </w:tcPr>
          <w:p/>
        </w:tc>
      </w:tr>
      <w:tr>
        <w:trPr>
          <w:trHeight w:hRule="atLeast" w:val="551"/>
        </w:trPr>
        <w:tc>
          <w:tcPr>
            <w:tcW w:type="dxa" w:w="1522"/>
            <w:gridSpan w:val="2"/>
            <w:tcBorders>
              <w:top w:color="000000" w:sz="4" w:val="single"/>
              <w:left w:color="000000" w:sz="4" w:val="single"/>
              <w:bottom w:color="000000" w:sz="4" w:val="single"/>
              <w:right w:color="000000" w:sz="4" w:val="single"/>
            </w:tcBorders>
          </w:tcPr>
          <w:p w14:paraId="F21F0000">
            <w:pPr>
              <w:pStyle w:val="Style_17"/>
              <w:ind w:firstLine="0" w:left="7"/>
            </w:pPr>
            <w:r>
              <w:t>7</w:t>
            </w:r>
          </w:p>
        </w:tc>
        <w:tc>
          <w:tcPr>
            <w:tcW w:type="dxa" w:w="4570"/>
            <w:gridSpan w:val="5"/>
            <w:tcBorders>
              <w:top w:color="000000" w:sz="4" w:val="single"/>
              <w:left w:color="000000" w:sz="4" w:val="single"/>
              <w:bottom w:color="000000" w:sz="4" w:val="single"/>
              <w:right w:color="000000" w:sz="4" w:val="single"/>
            </w:tcBorders>
          </w:tcPr>
          <w:p w14:paraId="F31F0000">
            <w:pPr>
              <w:pStyle w:val="Style_17"/>
            </w:pPr>
            <w:r>
              <w:t>Беседа «Профессия</w:t>
            </w:r>
            <w:r>
              <w:rPr>
                <w:spacing w:val="-2"/>
              </w:rPr>
              <w:t xml:space="preserve"> </w:t>
            </w:r>
            <w:r>
              <w:t>-</w:t>
            </w:r>
            <w:r>
              <w:rPr>
                <w:spacing w:val="-3"/>
              </w:rPr>
              <w:t xml:space="preserve"> </w:t>
            </w:r>
            <w:r>
              <w:t>архитектор»</w:t>
            </w:r>
          </w:p>
        </w:tc>
        <w:tc>
          <w:tcPr>
            <w:tcW w:type="dxa" w:w="1305"/>
            <w:gridSpan w:val="3"/>
            <w:tcBorders>
              <w:top w:color="000000" w:sz="4" w:val="single"/>
              <w:left w:color="000000" w:sz="4" w:val="single"/>
              <w:bottom w:color="000000" w:sz="4" w:val="single"/>
              <w:right w:color="000000" w:sz="4" w:val="single"/>
            </w:tcBorders>
          </w:tcPr>
          <w:p w14:paraId="F41F0000">
            <w:pPr>
              <w:pStyle w:val="Style_17"/>
              <w:ind w:firstLine="0" w:left="435" w:right="422"/>
            </w:pPr>
            <w:r>
              <w:t>1-4</w:t>
            </w:r>
          </w:p>
        </w:tc>
        <w:tc>
          <w:tcPr>
            <w:tcW w:type="dxa" w:w="1532"/>
            <w:gridSpan w:val="3"/>
            <w:tcBorders>
              <w:top w:color="000000" w:sz="4" w:val="single"/>
              <w:left w:color="000000" w:sz="4" w:val="single"/>
              <w:bottom w:color="000000" w:sz="4" w:val="single"/>
              <w:right w:color="000000" w:sz="4" w:val="single"/>
            </w:tcBorders>
          </w:tcPr>
          <w:p w14:paraId="F51F0000">
            <w:pPr>
              <w:pStyle w:val="Style_17"/>
              <w:ind w:firstLine="0" w:left="131"/>
            </w:pPr>
            <w:r>
              <w:t xml:space="preserve">Январь </w:t>
            </w:r>
          </w:p>
        </w:tc>
        <w:tc>
          <w:tcPr>
            <w:tcW w:type="dxa" w:w="1991"/>
            <w:gridSpan w:val="5"/>
            <w:tcBorders>
              <w:top w:color="000000" w:sz="4" w:val="single"/>
              <w:left w:color="000000" w:sz="4" w:val="single"/>
              <w:bottom w:color="000000" w:sz="4" w:val="single"/>
              <w:right w:color="000000" w:sz="4" w:val="single"/>
            </w:tcBorders>
          </w:tcPr>
          <w:p w14:paraId="F61F0000">
            <w:pPr>
              <w:pStyle w:val="Style_17"/>
              <w:ind w:firstLine="0" w:left="96" w:right="74"/>
            </w:pPr>
            <w:r>
              <w:t>Классные</w:t>
            </w:r>
          </w:p>
          <w:p w14:paraId="F71F0000">
            <w:pPr>
              <w:pStyle w:val="Style_17"/>
              <w:spacing w:line="271" w:lineRule="exact"/>
              <w:ind w:firstLine="0" w:left="96" w:right="76"/>
            </w:pPr>
            <w:r>
              <w:t>руководители</w:t>
            </w:r>
          </w:p>
        </w:tc>
        <w:tc>
          <w:tcPr>
            <w:tcW w:type="dxa" w:w="17"/>
            <w:tcBorders>
              <w:top w:color="000000" w:sz="4" w:val="single"/>
              <w:left w:color="000000" w:sz="4" w:val="single"/>
              <w:bottom w:color="000000" w:sz="4" w:val="single"/>
              <w:right w:color="000000" w:sz="4" w:val="single"/>
            </w:tcBorders>
          </w:tcPr>
          <w:p/>
        </w:tc>
      </w:tr>
      <w:tr>
        <w:trPr>
          <w:trHeight w:hRule="atLeast" w:val="829"/>
        </w:trPr>
        <w:tc>
          <w:tcPr>
            <w:tcW w:type="dxa" w:w="1522"/>
            <w:gridSpan w:val="2"/>
            <w:tcBorders>
              <w:top w:color="000000" w:sz="4" w:val="single"/>
              <w:left w:color="000000" w:sz="4" w:val="single"/>
              <w:bottom w:color="000000" w:sz="4" w:val="single"/>
              <w:right w:color="000000" w:sz="4" w:val="single"/>
            </w:tcBorders>
          </w:tcPr>
          <w:p w14:paraId="F81F0000">
            <w:pPr>
              <w:pStyle w:val="Style_17"/>
              <w:ind w:firstLine="0" w:left="7"/>
            </w:pPr>
            <w:r>
              <w:t>8</w:t>
            </w:r>
          </w:p>
        </w:tc>
        <w:tc>
          <w:tcPr>
            <w:tcW w:type="dxa" w:w="4570"/>
            <w:gridSpan w:val="5"/>
            <w:tcBorders>
              <w:top w:color="000000" w:sz="4" w:val="single"/>
              <w:left w:color="000000" w:sz="4" w:val="single"/>
              <w:bottom w:color="000000" w:sz="4" w:val="single"/>
              <w:right w:color="000000" w:sz="4" w:val="single"/>
            </w:tcBorders>
          </w:tcPr>
          <w:p w14:paraId="F91F0000">
            <w:pPr>
              <w:pStyle w:val="Style_17"/>
              <w:tabs>
                <w:tab w:leader="none" w:pos="1372" w:val="left"/>
                <w:tab w:leader="none" w:pos="1958" w:val="left"/>
                <w:tab w:leader="none" w:pos="3198" w:val="left"/>
              </w:tabs>
              <w:ind/>
            </w:pPr>
            <w:r>
              <w:t>Классный</w:t>
            </w:r>
            <w:r>
              <w:tab/>
            </w:r>
            <w:r>
              <w:t>час</w:t>
            </w:r>
            <w:r>
              <w:tab/>
            </w:r>
            <w:r>
              <w:t>«Военное</w:t>
            </w:r>
            <w:r>
              <w:tab/>
            </w:r>
            <w:r>
              <w:t>образование</w:t>
            </w:r>
          </w:p>
          <w:p w14:paraId="FA1F0000">
            <w:pPr>
              <w:pStyle w:val="Style_17"/>
              <w:tabs>
                <w:tab w:leader="none" w:pos="1197" w:val="left"/>
                <w:tab w:leader="none" w:pos="2750" w:val="left"/>
                <w:tab w:leader="none" w:pos="3112" w:val="left"/>
              </w:tabs>
              <w:spacing w:line="270" w:lineRule="atLeast"/>
              <w:ind w:right="95"/>
            </w:pPr>
            <w:r>
              <w:t>сегодня:</w:t>
            </w:r>
            <w:r>
              <w:tab/>
            </w:r>
            <w:r>
              <w:t>перспективы</w:t>
            </w:r>
            <w:r>
              <w:tab/>
            </w:r>
            <w:r>
              <w:t>и</w:t>
            </w:r>
            <w:r>
              <w:tab/>
            </w:r>
            <w:r>
              <w:rPr>
                <w:spacing w:val="-1"/>
              </w:rPr>
              <w:t>возможности</w:t>
            </w:r>
            <w:r>
              <w:rPr>
                <w:spacing w:val="-57"/>
              </w:rPr>
              <w:t xml:space="preserve"> </w:t>
            </w:r>
            <w:r>
              <w:t>получения»</w:t>
            </w:r>
          </w:p>
        </w:tc>
        <w:tc>
          <w:tcPr>
            <w:tcW w:type="dxa" w:w="1305"/>
            <w:gridSpan w:val="3"/>
            <w:tcBorders>
              <w:top w:color="000000" w:sz="4" w:val="single"/>
              <w:left w:color="000000" w:sz="4" w:val="single"/>
              <w:bottom w:color="000000" w:sz="4" w:val="single"/>
              <w:right w:color="000000" w:sz="4" w:val="single"/>
            </w:tcBorders>
          </w:tcPr>
          <w:p w14:paraId="FB1F0000">
            <w:pPr>
              <w:pStyle w:val="Style_17"/>
              <w:ind w:firstLine="0" w:left="435" w:right="422"/>
            </w:pPr>
            <w:r>
              <w:t>1-4</w:t>
            </w:r>
          </w:p>
        </w:tc>
        <w:tc>
          <w:tcPr>
            <w:tcW w:type="dxa" w:w="1532"/>
            <w:gridSpan w:val="3"/>
            <w:tcBorders>
              <w:top w:color="000000" w:sz="4" w:val="single"/>
              <w:left w:color="000000" w:sz="4" w:val="single"/>
              <w:bottom w:color="000000" w:sz="4" w:val="single"/>
              <w:right w:color="000000" w:sz="4" w:val="single"/>
            </w:tcBorders>
          </w:tcPr>
          <w:p w14:paraId="FC1F0000">
            <w:pPr>
              <w:pStyle w:val="Style_17"/>
              <w:ind w:firstLine="0" w:left="256" w:right="240"/>
            </w:pPr>
            <w:r>
              <w:t>Февраль</w:t>
            </w:r>
          </w:p>
          <w:p w14:paraId="FD1F0000">
            <w:pPr>
              <w:pStyle w:val="Style_17"/>
              <w:ind w:firstLine="0" w:left="257" w:right="240"/>
            </w:pPr>
          </w:p>
        </w:tc>
        <w:tc>
          <w:tcPr>
            <w:tcW w:type="dxa" w:w="1991"/>
            <w:gridSpan w:val="5"/>
            <w:tcBorders>
              <w:top w:color="000000" w:sz="4" w:val="single"/>
              <w:left w:color="000000" w:sz="4" w:val="single"/>
              <w:bottom w:color="000000" w:sz="4" w:val="single"/>
              <w:right w:color="000000" w:sz="4" w:val="single"/>
            </w:tcBorders>
          </w:tcPr>
          <w:p w14:paraId="FE1F0000">
            <w:pPr>
              <w:pStyle w:val="Style_17"/>
              <w:ind w:firstLine="0" w:left="96" w:right="74"/>
            </w:pPr>
            <w:r>
              <w:t>Классные</w:t>
            </w:r>
          </w:p>
          <w:p w14:paraId="FF1F0000">
            <w:pPr>
              <w:pStyle w:val="Style_17"/>
              <w:ind w:firstLine="0" w:left="96" w:right="76"/>
            </w:pPr>
            <w:r>
              <w:t>руководители</w:t>
            </w:r>
          </w:p>
        </w:tc>
        <w:tc>
          <w:tcPr>
            <w:tcW w:type="dxa" w:w="17"/>
            <w:tcBorders>
              <w:top w:color="000000" w:sz="4" w:val="single"/>
              <w:left w:color="000000" w:sz="4" w:val="single"/>
              <w:bottom w:color="000000" w:sz="4" w:val="single"/>
              <w:right w:color="000000" w:sz="4" w:val="single"/>
            </w:tcBorders>
          </w:tcPr>
          <w:p/>
        </w:tc>
      </w:tr>
      <w:tr>
        <w:trPr>
          <w:trHeight w:hRule="atLeast" w:val="553"/>
        </w:trPr>
        <w:tc>
          <w:tcPr>
            <w:tcW w:type="dxa" w:w="1522"/>
            <w:gridSpan w:val="2"/>
            <w:tcBorders>
              <w:top w:color="000000" w:sz="4" w:val="single"/>
              <w:left w:color="000000" w:sz="4" w:val="single"/>
              <w:bottom w:color="000000" w:sz="4" w:val="single"/>
              <w:right w:color="000000" w:sz="4" w:val="single"/>
            </w:tcBorders>
          </w:tcPr>
          <w:p w14:paraId="00200000">
            <w:pPr>
              <w:pStyle w:val="Style_17"/>
              <w:spacing w:line="263" w:lineRule="exact"/>
              <w:ind w:firstLine="0" w:left="7"/>
            </w:pPr>
            <w:r>
              <w:t>9</w:t>
            </w:r>
          </w:p>
        </w:tc>
        <w:tc>
          <w:tcPr>
            <w:tcW w:type="dxa" w:w="4570"/>
            <w:gridSpan w:val="5"/>
            <w:tcBorders>
              <w:top w:color="000000" w:sz="4" w:val="single"/>
              <w:left w:color="000000" w:sz="4" w:val="single"/>
              <w:bottom w:color="000000" w:sz="4" w:val="single"/>
              <w:right w:color="000000" w:sz="4" w:val="single"/>
            </w:tcBorders>
          </w:tcPr>
          <w:p w14:paraId="01200000">
            <w:pPr>
              <w:pStyle w:val="Style_17"/>
              <w:spacing w:line="263" w:lineRule="exact"/>
              <w:ind/>
            </w:pPr>
            <w:r>
              <w:t>Беседа</w:t>
            </w:r>
            <w:r>
              <w:rPr>
                <w:spacing w:val="26"/>
              </w:rPr>
              <w:t xml:space="preserve"> </w:t>
            </w:r>
            <w:r>
              <w:t>«Повар</w:t>
            </w:r>
            <w:r>
              <w:rPr>
                <w:spacing w:val="81"/>
              </w:rPr>
              <w:t xml:space="preserve"> </w:t>
            </w:r>
            <w:r>
              <w:t>–</w:t>
            </w:r>
            <w:r>
              <w:rPr>
                <w:spacing w:val="81"/>
              </w:rPr>
              <w:t xml:space="preserve"> </w:t>
            </w:r>
            <w:r>
              <w:t>мастер</w:t>
            </w:r>
            <w:r>
              <w:rPr>
                <w:spacing w:val="81"/>
              </w:rPr>
              <w:t xml:space="preserve"> </w:t>
            </w:r>
            <w:r>
              <w:t>приготовления</w:t>
            </w:r>
          </w:p>
          <w:p w14:paraId="02200000">
            <w:pPr>
              <w:pStyle w:val="Style_17"/>
              <w:spacing w:line="271" w:lineRule="exact"/>
              <w:ind/>
            </w:pPr>
            <w:r>
              <w:t>блюд»</w:t>
            </w:r>
          </w:p>
        </w:tc>
        <w:tc>
          <w:tcPr>
            <w:tcW w:type="dxa" w:w="1305"/>
            <w:gridSpan w:val="3"/>
            <w:tcBorders>
              <w:top w:color="000000" w:sz="4" w:val="single"/>
              <w:left w:color="000000" w:sz="4" w:val="single"/>
              <w:bottom w:color="000000" w:sz="4" w:val="single"/>
              <w:right w:color="000000" w:sz="4" w:val="single"/>
            </w:tcBorders>
          </w:tcPr>
          <w:p w14:paraId="03200000">
            <w:pPr>
              <w:pStyle w:val="Style_17"/>
              <w:spacing w:line="263" w:lineRule="exact"/>
              <w:ind w:firstLine="0" w:left="247" w:right="239"/>
            </w:pPr>
            <w:r>
              <w:t>1-4</w:t>
            </w:r>
          </w:p>
        </w:tc>
        <w:tc>
          <w:tcPr>
            <w:tcW w:type="dxa" w:w="1532"/>
            <w:gridSpan w:val="3"/>
            <w:tcBorders>
              <w:top w:color="000000" w:sz="4" w:val="single"/>
              <w:left w:color="000000" w:sz="4" w:val="single"/>
              <w:bottom w:color="000000" w:sz="4" w:val="single"/>
              <w:right w:color="000000" w:sz="4" w:val="single"/>
            </w:tcBorders>
          </w:tcPr>
          <w:p w14:paraId="04200000">
            <w:pPr>
              <w:pStyle w:val="Style_17"/>
              <w:spacing w:line="263" w:lineRule="exact"/>
              <w:ind w:firstLine="0" w:left="96" w:right="86"/>
            </w:pPr>
            <w:r>
              <w:t>Март</w:t>
            </w:r>
            <w:r>
              <w:rPr>
                <w:spacing w:val="-1"/>
              </w:rPr>
              <w:t xml:space="preserve"> </w:t>
            </w:r>
          </w:p>
        </w:tc>
        <w:tc>
          <w:tcPr>
            <w:tcW w:type="dxa" w:w="1980"/>
            <w:gridSpan w:val="4"/>
            <w:tcBorders>
              <w:top w:color="000000" w:sz="4" w:val="single"/>
              <w:left w:color="000000" w:sz="4" w:val="single"/>
              <w:bottom w:color="000000" w:sz="4" w:val="single"/>
              <w:right w:color="000000" w:sz="4" w:val="single"/>
            </w:tcBorders>
          </w:tcPr>
          <w:p w14:paraId="05200000">
            <w:pPr>
              <w:pStyle w:val="Style_17"/>
              <w:spacing w:line="263" w:lineRule="exact"/>
              <w:ind w:firstLine="0" w:left="96" w:right="82"/>
            </w:pPr>
            <w:r>
              <w:t>Классные</w:t>
            </w:r>
          </w:p>
          <w:p w14:paraId="06200000">
            <w:pPr>
              <w:pStyle w:val="Style_17"/>
              <w:spacing w:line="271" w:lineRule="exact"/>
              <w:ind w:firstLine="0" w:left="95" w:right="83"/>
            </w:pPr>
            <w:r>
              <w:t>руководители</w:t>
            </w:r>
          </w:p>
        </w:tc>
        <w:tc>
          <w:tcPr>
            <w:tcW w:type="dxa" w:w="11"/>
            <w:tcBorders>
              <w:top w:color="000000" w:sz="4" w:val="single"/>
              <w:left w:color="000000" w:sz="4" w:val="single"/>
              <w:bottom w:color="000000" w:sz="4" w:val="single"/>
              <w:right w:color="000000" w:sz="4" w:val="single"/>
            </w:tcBorders>
          </w:tcPr>
          <w:p/>
        </w:tc>
        <w:tc>
          <w:tcPr>
            <w:tcW w:type="dxa" w:w="17"/>
            <w:tcBorders>
              <w:top w:color="000000" w:sz="4" w:val="single"/>
              <w:left w:color="000000" w:sz="4" w:val="single"/>
              <w:bottom w:color="000000" w:sz="4" w:val="single"/>
              <w:right w:color="000000" w:sz="4" w:val="single"/>
            </w:tcBorders>
          </w:tcPr>
          <w:p/>
        </w:tc>
      </w:tr>
      <w:tr>
        <w:trPr>
          <w:trHeight w:hRule="atLeast" w:val="551"/>
        </w:trPr>
        <w:tc>
          <w:tcPr>
            <w:tcW w:type="dxa" w:w="1522"/>
            <w:gridSpan w:val="2"/>
            <w:tcBorders>
              <w:top w:color="000000" w:sz="4" w:val="single"/>
              <w:left w:color="000000" w:sz="4" w:val="single"/>
              <w:bottom w:color="000000" w:sz="4" w:val="single"/>
              <w:right w:color="000000" w:sz="4" w:val="single"/>
            </w:tcBorders>
          </w:tcPr>
          <w:p w14:paraId="07200000">
            <w:pPr>
              <w:pStyle w:val="Style_17"/>
              <w:ind w:firstLine="0" w:left="620" w:right="613"/>
            </w:pPr>
            <w:r>
              <w:t>10</w:t>
            </w:r>
          </w:p>
        </w:tc>
        <w:tc>
          <w:tcPr>
            <w:tcW w:type="dxa" w:w="4570"/>
            <w:gridSpan w:val="5"/>
            <w:tcBorders>
              <w:top w:color="000000" w:sz="4" w:val="single"/>
              <w:left w:color="000000" w:sz="4" w:val="single"/>
              <w:bottom w:color="000000" w:sz="4" w:val="single"/>
              <w:right w:color="000000" w:sz="4" w:val="single"/>
            </w:tcBorders>
          </w:tcPr>
          <w:p w14:paraId="08200000">
            <w:pPr>
              <w:pStyle w:val="Style_17"/>
            </w:pPr>
            <w:r>
              <w:t>Классный</w:t>
            </w:r>
            <w:r>
              <w:rPr>
                <w:spacing w:val="-2"/>
              </w:rPr>
              <w:t xml:space="preserve"> </w:t>
            </w:r>
            <w:r>
              <w:t>час</w:t>
            </w:r>
            <w:r>
              <w:rPr>
                <w:spacing w:val="1"/>
              </w:rPr>
              <w:t xml:space="preserve"> </w:t>
            </w:r>
            <w:r>
              <w:t>«Профессия</w:t>
            </w:r>
            <w:r>
              <w:rPr>
                <w:spacing w:val="-2"/>
              </w:rPr>
              <w:t xml:space="preserve"> </w:t>
            </w:r>
            <w:r>
              <w:t>–космонавт»</w:t>
            </w:r>
          </w:p>
        </w:tc>
        <w:tc>
          <w:tcPr>
            <w:tcW w:type="dxa" w:w="1305"/>
            <w:gridSpan w:val="3"/>
            <w:tcBorders>
              <w:top w:color="000000" w:sz="4" w:val="single"/>
              <w:left w:color="000000" w:sz="4" w:val="single"/>
              <w:bottom w:color="000000" w:sz="4" w:val="single"/>
              <w:right w:color="000000" w:sz="4" w:val="single"/>
            </w:tcBorders>
          </w:tcPr>
          <w:p w14:paraId="09200000">
            <w:pPr>
              <w:pStyle w:val="Style_17"/>
              <w:ind w:firstLine="0" w:left="247" w:right="239"/>
            </w:pPr>
            <w:r>
              <w:t>1-4</w:t>
            </w:r>
          </w:p>
        </w:tc>
        <w:tc>
          <w:tcPr>
            <w:tcW w:type="dxa" w:w="1532"/>
            <w:gridSpan w:val="3"/>
            <w:tcBorders>
              <w:top w:color="000000" w:sz="4" w:val="single"/>
              <w:left w:color="000000" w:sz="4" w:val="single"/>
              <w:bottom w:color="000000" w:sz="4" w:val="single"/>
              <w:right w:color="000000" w:sz="4" w:val="single"/>
            </w:tcBorders>
          </w:tcPr>
          <w:p w14:paraId="0A200000">
            <w:pPr>
              <w:pStyle w:val="Style_17"/>
              <w:ind w:firstLine="0" w:left="96" w:right="89"/>
            </w:pPr>
            <w:r>
              <w:t>Апрель</w:t>
            </w:r>
          </w:p>
        </w:tc>
        <w:tc>
          <w:tcPr>
            <w:tcW w:type="dxa" w:w="1980"/>
            <w:gridSpan w:val="4"/>
            <w:tcBorders>
              <w:top w:color="000000" w:sz="4" w:val="single"/>
              <w:left w:color="000000" w:sz="4" w:val="single"/>
              <w:bottom w:color="000000" w:sz="4" w:val="single"/>
              <w:right w:color="000000" w:sz="4" w:val="single"/>
            </w:tcBorders>
          </w:tcPr>
          <w:p w14:paraId="0B200000">
            <w:pPr>
              <w:pStyle w:val="Style_17"/>
              <w:ind w:firstLine="0" w:left="96" w:right="82"/>
            </w:pPr>
            <w:r>
              <w:t>Классные</w:t>
            </w:r>
          </w:p>
          <w:p w14:paraId="0C200000">
            <w:pPr>
              <w:pStyle w:val="Style_17"/>
              <w:spacing w:line="271" w:lineRule="exact"/>
              <w:ind w:firstLine="0" w:left="95" w:right="83"/>
            </w:pPr>
            <w:r>
              <w:t>руководители</w:t>
            </w:r>
          </w:p>
        </w:tc>
        <w:tc>
          <w:tcPr>
            <w:tcW w:type="dxa" w:w="11"/>
            <w:tcBorders>
              <w:top w:color="000000" w:sz="4" w:val="single"/>
              <w:left w:color="000000" w:sz="4" w:val="single"/>
              <w:bottom w:color="000000" w:sz="4" w:val="single"/>
              <w:right w:color="000000" w:sz="4" w:val="single"/>
            </w:tcBorders>
          </w:tcPr>
          <w:p/>
        </w:tc>
        <w:tc>
          <w:tcPr>
            <w:tcW w:type="dxa" w:w="17"/>
            <w:tcBorders>
              <w:top w:color="000000" w:sz="4" w:val="single"/>
              <w:left w:color="000000" w:sz="4" w:val="single"/>
              <w:bottom w:color="000000" w:sz="4" w:val="single"/>
              <w:right w:color="000000" w:sz="4" w:val="single"/>
            </w:tcBorders>
          </w:tcPr>
          <w:p/>
        </w:tc>
      </w:tr>
      <w:tr>
        <w:trPr>
          <w:trHeight w:hRule="atLeast" w:val="551"/>
        </w:trPr>
        <w:tc>
          <w:tcPr>
            <w:tcW w:type="dxa" w:w="1522"/>
            <w:gridSpan w:val="2"/>
            <w:tcBorders>
              <w:top w:color="000000" w:sz="4" w:val="single"/>
              <w:left w:color="000000" w:sz="4" w:val="single"/>
              <w:bottom w:color="000000" w:sz="4" w:val="single"/>
              <w:right w:color="000000" w:sz="4" w:val="single"/>
            </w:tcBorders>
          </w:tcPr>
          <w:p w14:paraId="0D200000">
            <w:pPr>
              <w:pStyle w:val="Style_17"/>
              <w:ind w:firstLine="0" w:left="620" w:right="613"/>
            </w:pPr>
            <w:r>
              <w:t>11</w:t>
            </w:r>
          </w:p>
        </w:tc>
        <w:tc>
          <w:tcPr>
            <w:tcW w:type="dxa" w:w="4570"/>
            <w:gridSpan w:val="5"/>
            <w:tcBorders>
              <w:top w:color="000000" w:sz="4" w:val="single"/>
              <w:left w:color="000000" w:sz="4" w:val="single"/>
              <w:bottom w:color="000000" w:sz="4" w:val="single"/>
              <w:right w:color="000000" w:sz="4" w:val="single"/>
            </w:tcBorders>
          </w:tcPr>
          <w:p w14:paraId="0E200000">
            <w:pPr>
              <w:pStyle w:val="Style_17"/>
            </w:pPr>
            <w:r>
              <w:t>Проект</w:t>
            </w:r>
            <w:r>
              <w:rPr>
                <w:spacing w:val="2"/>
              </w:rPr>
              <w:t xml:space="preserve"> </w:t>
            </w:r>
            <w:r>
              <w:t>«Защита</w:t>
            </w:r>
            <w:r>
              <w:rPr>
                <w:spacing w:val="-4"/>
              </w:rPr>
              <w:t xml:space="preserve"> </w:t>
            </w:r>
            <w:r>
              <w:t>портфолио»</w:t>
            </w:r>
          </w:p>
        </w:tc>
        <w:tc>
          <w:tcPr>
            <w:tcW w:type="dxa" w:w="1305"/>
            <w:gridSpan w:val="3"/>
            <w:tcBorders>
              <w:top w:color="000000" w:sz="4" w:val="single"/>
              <w:left w:color="000000" w:sz="4" w:val="single"/>
              <w:bottom w:color="000000" w:sz="4" w:val="single"/>
              <w:right w:color="000000" w:sz="4" w:val="single"/>
            </w:tcBorders>
          </w:tcPr>
          <w:p w14:paraId="0F200000">
            <w:pPr>
              <w:pStyle w:val="Style_17"/>
              <w:ind w:firstLine="0" w:left="6"/>
            </w:pPr>
            <w:r>
              <w:t>4</w:t>
            </w:r>
          </w:p>
        </w:tc>
        <w:tc>
          <w:tcPr>
            <w:tcW w:type="dxa" w:w="1532"/>
            <w:gridSpan w:val="3"/>
            <w:tcBorders>
              <w:top w:color="000000" w:sz="4" w:val="single"/>
              <w:left w:color="000000" w:sz="4" w:val="single"/>
              <w:bottom w:color="000000" w:sz="4" w:val="single"/>
              <w:right w:color="000000" w:sz="4" w:val="single"/>
            </w:tcBorders>
          </w:tcPr>
          <w:p w14:paraId="10200000">
            <w:pPr>
              <w:pStyle w:val="Style_17"/>
              <w:ind w:firstLine="0" w:left="96" w:right="86"/>
            </w:pPr>
            <w:r>
              <w:t xml:space="preserve">Май </w:t>
            </w:r>
          </w:p>
        </w:tc>
        <w:tc>
          <w:tcPr>
            <w:tcW w:type="dxa" w:w="1980"/>
            <w:gridSpan w:val="4"/>
            <w:tcBorders>
              <w:top w:color="000000" w:sz="4" w:val="single"/>
              <w:left w:color="000000" w:sz="4" w:val="single"/>
              <w:bottom w:color="000000" w:sz="4" w:val="single"/>
              <w:right w:color="000000" w:sz="4" w:val="single"/>
            </w:tcBorders>
          </w:tcPr>
          <w:p w14:paraId="11200000">
            <w:pPr>
              <w:pStyle w:val="Style_17"/>
              <w:ind w:firstLine="0" w:left="96" w:right="82"/>
            </w:pPr>
            <w:r>
              <w:t>Классные</w:t>
            </w:r>
          </w:p>
          <w:p w14:paraId="12200000">
            <w:pPr>
              <w:pStyle w:val="Style_17"/>
              <w:spacing w:line="271" w:lineRule="exact"/>
              <w:ind w:firstLine="0" w:left="95" w:right="83"/>
            </w:pPr>
            <w:r>
              <w:t>руководители</w:t>
            </w:r>
          </w:p>
        </w:tc>
        <w:tc>
          <w:tcPr>
            <w:tcW w:type="dxa" w:w="11"/>
            <w:tcBorders>
              <w:top w:color="000000" w:sz="4" w:val="single"/>
              <w:left w:color="000000" w:sz="4" w:val="single"/>
              <w:bottom w:color="000000" w:sz="4" w:val="single"/>
              <w:right w:color="000000" w:sz="4" w:val="single"/>
            </w:tcBorders>
          </w:tcPr>
          <w:p/>
        </w:tc>
        <w:tc>
          <w:tcPr>
            <w:tcW w:type="dxa" w:w="17"/>
            <w:tcBorders>
              <w:top w:color="000000" w:sz="4" w:val="single"/>
              <w:left w:color="000000" w:sz="4" w:val="single"/>
              <w:bottom w:color="000000" w:sz="4" w:val="single"/>
              <w:right w:color="000000" w:sz="4" w:val="single"/>
            </w:tcBorders>
          </w:tcPr>
          <w:p/>
        </w:tc>
      </w:tr>
    </w:tbl>
    <w:p w14:paraId="13200000">
      <w:pPr>
        <w:pStyle w:val="Style_13"/>
        <w:ind w:firstLine="0" w:left="0"/>
        <w:rPr>
          <w:sz w:val="22"/>
        </w:rPr>
      </w:pPr>
    </w:p>
    <w:p w14:paraId="14200000">
      <w:pPr>
        <w:pStyle w:val="Style_13"/>
        <w:ind w:firstLine="0" w:left="0"/>
        <w:rPr>
          <w:sz w:val="22"/>
        </w:rPr>
      </w:pPr>
    </w:p>
    <w:p w14:paraId="15200000">
      <w:pPr>
        <w:pStyle w:val="Style_13"/>
        <w:ind w:firstLine="0" w:left="0"/>
        <w:rPr>
          <w:sz w:val="22"/>
        </w:rPr>
      </w:pPr>
    </w:p>
    <w:p w14:paraId="16200000">
      <w:pPr>
        <w:pStyle w:val="Style_13"/>
        <w:ind w:firstLine="0" w:left="0"/>
        <w:rPr>
          <w:sz w:val="22"/>
        </w:rPr>
      </w:pPr>
    </w:p>
    <w:p w14:paraId="17200000">
      <w:pPr>
        <w:ind w:firstLine="0" w:left="195"/>
        <w:jc w:val="center"/>
        <w:rPr>
          <w:rFonts w:ascii="Times New Roman" w:hAnsi="Times New Roman"/>
          <w:b w:val="1"/>
        </w:rPr>
      </w:pPr>
    </w:p>
    <w:p w14:paraId="18200000">
      <w:pPr>
        <w:ind w:firstLine="0" w:left="195"/>
        <w:jc w:val="center"/>
        <w:rPr>
          <w:rFonts w:ascii="Times New Roman" w:hAnsi="Times New Roman"/>
          <w:b w:val="1"/>
        </w:rPr>
      </w:pPr>
    </w:p>
    <w:p w14:paraId="19200000">
      <w:pPr>
        <w:ind w:firstLine="0" w:left="195"/>
        <w:jc w:val="center"/>
        <w:rPr>
          <w:rFonts w:ascii="Times New Roman" w:hAnsi="Times New Roman"/>
          <w:b w:val="1"/>
        </w:rPr>
      </w:pPr>
    </w:p>
    <w:p w14:paraId="1A200000">
      <w:pPr>
        <w:ind w:firstLine="0" w:left="195"/>
        <w:rPr>
          <w:rFonts w:ascii="Times New Roman" w:hAnsi="Times New Roman"/>
          <w:b w:val="1"/>
        </w:rPr>
      </w:pPr>
    </w:p>
    <w:p w14:paraId="1B200000">
      <w:pPr>
        <w:spacing w:after="0" w:line="240" w:lineRule="auto"/>
        <w:ind w:firstLine="0" w:left="195"/>
        <w:jc w:val="center"/>
        <w:rPr>
          <w:rFonts w:ascii="Times New Roman" w:hAnsi="Times New Roman"/>
          <w:b w:val="1"/>
          <w:color w:val="000000"/>
        </w:rPr>
      </w:pPr>
    </w:p>
    <w:p w14:paraId="1C200000">
      <w:pPr>
        <w:spacing w:after="0" w:line="240" w:lineRule="auto"/>
        <w:ind w:firstLine="0" w:left="195"/>
        <w:jc w:val="center"/>
        <w:rPr>
          <w:rFonts w:ascii="Times New Roman" w:hAnsi="Times New Roman"/>
          <w:b w:val="1"/>
          <w:color w:val="000000"/>
        </w:rPr>
      </w:pPr>
    </w:p>
    <w:p w14:paraId="1D200000">
      <w:pPr>
        <w:sectPr>
          <w:footerReference r:id="rId1" w:type="first"/>
          <w:pgSz w:h="11907" w:orient="landscape" w:w="16839"/>
          <w:pgMar w:bottom="567" w:footer="510" w:gutter="0" w:header="720" w:left="1276" w:right="1134" w:top="1134"/>
          <w:titlePg/>
        </w:sectPr>
      </w:pPr>
    </w:p>
    <w:p w14:paraId="1E200000">
      <w:bookmarkStart w:id="47" w:name="__RefHeading___45"/>
      <w:bookmarkEnd w:id="47"/>
      <w:pPr>
        <w:pStyle w:val="Style_19"/>
        <w:ind w:firstLine="0" w:left="195"/>
        <w:jc w:val="both"/>
        <w:outlineLvl w:val="2"/>
        <w:rPr>
          <w:rFonts w:ascii="Times New Roman" w:hAnsi="Times New Roman"/>
          <w:sz w:val="22"/>
        </w:rPr>
      </w:pPr>
      <w:r>
        <w:rPr>
          <w:rFonts w:ascii="Times New Roman" w:hAnsi="Times New Roman"/>
          <w:sz w:val="22"/>
        </w:rPr>
        <w:t>Федеральный календарный план воспитательной работы.</w:t>
      </w:r>
    </w:p>
    <w:p w14:paraId="1F200000">
      <w:pPr>
        <w:pStyle w:val="Style_20"/>
        <w:ind w:firstLine="0" w:left="195"/>
        <w:jc w:val="both"/>
        <w:rPr>
          <w:sz w:val="22"/>
        </w:rPr>
      </w:pPr>
      <w:r>
        <w:rPr>
          <w:sz w:val="22"/>
        </w:rPr>
        <w:t>1. Федеральный календарный план воспитательной работы является единым для образовательных организаций.</w:t>
      </w:r>
    </w:p>
    <w:p w14:paraId="20200000">
      <w:pPr>
        <w:pStyle w:val="Style_20"/>
        <w:ind w:firstLine="0" w:left="195"/>
        <w:jc w:val="both"/>
        <w:rPr>
          <w:sz w:val="22"/>
        </w:rPr>
      </w:pPr>
      <w:r>
        <w:rPr>
          <w:sz w:val="22"/>
        </w:rPr>
        <w:t>2. Федеральный календарный план воспитательной работы может быть реализован в рамках урочной и внеурочной деятельности.</w:t>
      </w:r>
    </w:p>
    <w:p w14:paraId="21200000">
      <w:pPr>
        <w:pStyle w:val="Style_20"/>
        <w:ind w:firstLine="0" w:left="195"/>
        <w:jc w:val="both"/>
        <w:rPr>
          <w:sz w:val="22"/>
        </w:rPr>
      </w:pPr>
      <w:r>
        <w:rPr>
          <w:sz w:val="22"/>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22200000">
      <w:pPr>
        <w:pStyle w:val="Style_20"/>
        <w:ind w:firstLine="0" w:left="195"/>
        <w:jc w:val="both"/>
        <w:rPr>
          <w:sz w:val="22"/>
        </w:rPr>
      </w:pPr>
      <w:r>
        <w:rPr>
          <w:sz w:val="22"/>
        </w:rPr>
        <w:t xml:space="preserve">       </w:t>
      </w:r>
      <w:r>
        <w:rPr>
          <w:sz w:val="22"/>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23200000">
      <w:pPr>
        <w:pStyle w:val="Style_20"/>
        <w:ind w:firstLine="0" w:left="195"/>
        <w:jc w:val="both"/>
        <w:rPr>
          <w:sz w:val="22"/>
        </w:rPr>
      </w:pPr>
      <w:r>
        <w:rPr>
          <w:sz w:val="22"/>
        </w:rPr>
        <w:t>Сентябрь:</w:t>
      </w:r>
    </w:p>
    <w:p w14:paraId="24200000">
      <w:pPr>
        <w:pStyle w:val="Style_20"/>
        <w:ind w:firstLine="0" w:left="195"/>
        <w:jc w:val="both"/>
        <w:rPr>
          <w:sz w:val="22"/>
        </w:rPr>
      </w:pPr>
      <w:r>
        <w:rPr>
          <w:sz w:val="22"/>
        </w:rPr>
        <w:t>1 сентября: День знаний;</w:t>
      </w:r>
    </w:p>
    <w:p w14:paraId="25200000">
      <w:pPr>
        <w:pStyle w:val="Style_20"/>
        <w:ind w:firstLine="0" w:left="195"/>
        <w:jc w:val="both"/>
        <w:rPr>
          <w:sz w:val="22"/>
        </w:rPr>
      </w:pPr>
      <w:r>
        <w:rPr>
          <w:sz w:val="22"/>
        </w:rPr>
        <w:t>3 сентября: День окончания Второй мировой войны, День солидарности в борьбе с терроризмом;</w:t>
      </w:r>
    </w:p>
    <w:p w14:paraId="26200000">
      <w:pPr>
        <w:pStyle w:val="Style_20"/>
        <w:ind w:firstLine="0" w:left="195"/>
        <w:jc w:val="both"/>
        <w:rPr>
          <w:sz w:val="22"/>
        </w:rPr>
      </w:pPr>
      <w:r>
        <w:rPr>
          <w:sz w:val="22"/>
        </w:rPr>
        <w:t>8 сентября: Международный день распространения грамотности.</w:t>
      </w:r>
    </w:p>
    <w:p w14:paraId="27200000">
      <w:pPr>
        <w:pStyle w:val="Style_20"/>
        <w:ind w:firstLine="0" w:left="195"/>
        <w:jc w:val="both"/>
        <w:rPr>
          <w:sz w:val="22"/>
        </w:rPr>
      </w:pPr>
      <w:r>
        <w:rPr>
          <w:sz w:val="22"/>
        </w:rPr>
        <w:t>Октябрь:</w:t>
      </w:r>
    </w:p>
    <w:p w14:paraId="28200000">
      <w:pPr>
        <w:pStyle w:val="Style_20"/>
        <w:ind w:firstLine="0" w:left="195"/>
        <w:jc w:val="both"/>
        <w:rPr>
          <w:sz w:val="22"/>
        </w:rPr>
      </w:pPr>
      <w:r>
        <w:rPr>
          <w:sz w:val="22"/>
        </w:rPr>
        <w:t>1 октября: Международный день пожилых людей; Международный день музыки;</w:t>
      </w:r>
    </w:p>
    <w:p w14:paraId="29200000">
      <w:pPr>
        <w:pStyle w:val="Style_20"/>
        <w:ind w:firstLine="0" w:left="195"/>
        <w:jc w:val="both"/>
        <w:rPr>
          <w:sz w:val="22"/>
        </w:rPr>
      </w:pPr>
      <w:r>
        <w:rPr>
          <w:sz w:val="22"/>
        </w:rPr>
        <w:t>4 октября: День защиты животных;</w:t>
      </w:r>
    </w:p>
    <w:p w14:paraId="2A200000">
      <w:pPr>
        <w:pStyle w:val="Style_20"/>
        <w:ind w:firstLine="0" w:left="195"/>
        <w:jc w:val="both"/>
        <w:rPr>
          <w:sz w:val="22"/>
        </w:rPr>
      </w:pPr>
      <w:r>
        <w:rPr>
          <w:sz w:val="22"/>
        </w:rPr>
        <w:t>5 октября: День учителя;</w:t>
      </w:r>
    </w:p>
    <w:p w14:paraId="2B200000">
      <w:pPr>
        <w:pStyle w:val="Style_20"/>
        <w:ind w:firstLine="0" w:left="195"/>
        <w:jc w:val="both"/>
        <w:rPr>
          <w:sz w:val="22"/>
        </w:rPr>
      </w:pPr>
      <w:r>
        <w:rPr>
          <w:sz w:val="22"/>
        </w:rPr>
        <w:t>25 октября: Международный день школьных библиотек;</w:t>
      </w:r>
    </w:p>
    <w:p w14:paraId="2C200000">
      <w:pPr>
        <w:pStyle w:val="Style_20"/>
        <w:ind w:firstLine="0" w:left="195"/>
        <w:jc w:val="both"/>
        <w:rPr>
          <w:sz w:val="22"/>
        </w:rPr>
      </w:pPr>
      <w:r>
        <w:rPr>
          <w:sz w:val="22"/>
        </w:rPr>
        <w:t>Третье воскресенье октября: День отца.</w:t>
      </w:r>
    </w:p>
    <w:p w14:paraId="2D200000">
      <w:pPr>
        <w:pStyle w:val="Style_20"/>
        <w:ind w:firstLine="0" w:left="195"/>
        <w:jc w:val="both"/>
        <w:rPr>
          <w:sz w:val="22"/>
        </w:rPr>
      </w:pPr>
      <w:r>
        <w:rPr>
          <w:sz w:val="22"/>
        </w:rPr>
        <w:t>Ноябрь:</w:t>
      </w:r>
    </w:p>
    <w:p w14:paraId="2E200000">
      <w:pPr>
        <w:pStyle w:val="Style_20"/>
        <w:ind w:firstLine="0" w:left="195"/>
        <w:jc w:val="both"/>
        <w:rPr>
          <w:sz w:val="22"/>
        </w:rPr>
      </w:pPr>
      <w:r>
        <w:rPr>
          <w:sz w:val="22"/>
        </w:rPr>
        <w:t>4 ноября: День народного единства;</w:t>
      </w:r>
    </w:p>
    <w:p w14:paraId="2F200000">
      <w:pPr>
        <w:pStyle w:val="Style_20"/>
        <w:ind w:firstLine="0" w:left="195"/>
        <w:jc w:val="both"/>
        <w:rPr>
          <w:sz w:val="22"/>
        </w:rPr>
      </w:pPr>
      <w:r>
        <w:rPr>
          <w:sz w:val="22"/>
        </w:rPr>
        <w:t>8 ноября: День памяти погибших при исполнении служебных обязанностей сотрудников органов внутренних дел России;</w:t>
      </w:r>
    </w:p>
    <w:p w14:paraId="30200000">
      <w:pPr>
        <w:pStyle w:val="Style_20"/>
        <w:ind w:firstLine="0" w:left="195"/>
        <w:jc w:val="both"/>
        <w:rPr>
          <w:sz w:val="22"/>
        </w:rPr>
      </w:pPr>
      <w:r>
        <w:rPr>
          <w:sz w:val="22"/>
        </w:rPr>
        <w:t>Последнее воскресенье ноября: День Матери;</w:t>
      </w:r>
    </w:p>
    <w:p w14:paraId="31200000">
      <w:pPr>
        <w:pStyle w:val="Style_20"/>
        <w:ind w:firstLine="0" w:left="195"/>
        <w:jc w:val="both"/>
        <w:rPr>
          <w:sz w:val="22"/>
        </w:rPr>
      </w:pPr>
      <w:r>
        <w:rPr>
          <w:sz w:val="22"/>
        </w:rPr>
        <w:t>30 ноября: День Государственного герба Российской Федерации.</w:t>
      </w:r>
    </w:p>
    <w:p w14:paraId="32200000">
      <w:pPr>
        <w:pStyle w:val="Style_20"/>
        <w:ind w:firstLine="0" w:left="195"/>
        <w:jc w:val="both"/>
        <w:rPr>
          <w:sz w:val="22"/>
        </w:rPr>
      </w:pPr>
      <w:r>
        <w:rPr>
          <w:sz w:val="22"/>
        </w:rPr>
        <w:t>Декабрь:</w:t>
      </w:r>
    </w:p>
    <w:p w14:paraId="33200000">
      <w:pPr>
        <w:pStyle w:val="Style_20"/>
        <w:ind w:firstLine="0" w:left="195"/>
        <w:jc w:val="both"/>
        <w:rPr>
          <w:sz w:val="22"/>
        </w:rPr>
      </w:pPr>
      <w:r>
        <w:rPr>
          <w:sz w:val="22"/>
        </w:rPr>
        <w:t>3 декабря: День неизвестного солдата; Международный день инвалидов;</w:t>
      </w:r>
    </w:p>
    <w:p w14:paraId="34200000">
      <w:pPr>
        <w:pStyle w:val="Style_20"/>
        <w:ind w:firstLine="0" w:left="195"/>
        <w:jc w:val="both"/>
        <w:rPr>
          <w:sz w:val="22"/>
        </w:rPr>
      </w:pPr>
      <w:r>
        <w:rPr>
          <w:sz w:val="22"/>
        </w:rPr>
        <w:t>5 декабря: День добровольца (волонтера) в России;</w:t>
      </w:r>
    </w:p>
    <w:p w14:paraId="35200000">
      <w:pPr>
        <w:pStyle w:val="Style_20"/>
        <w:ind w:firstLine="0" w:left="195"/>
        <w:jc w:val="both"/>
        <w:rPr>
          <w:sz w:val="22"/>
        </w:rPr>
      </w:pPr>
      <w:r>
        <w:rPr>
          <w:sz w:val="22"/>
        </w:rPr>
        <w:t>9 декабря: День Героев Отечества;</w:t>
      </w:r>
    </w:p>
    <w:p w14:paraId="36200000">
      <w:pPr>
        <w:pStyle w:val="Style_20"/>
        <w:ind w:firstLine="0" w:left="195"/>
        <w:jc w:val="both"/>
        <w:rPr>
          <w:sz w:val="22"/>
        </w:rPr>
      </w:pPr>
      <w:r>
        <w:rPr>
          <w:sz w:val="22"/>
        </w:rPr>
        <w:t>12 декабря: День Конституции Российской Федерации.</w:t>
      </w:r>
    </w:p>
    <w:p w14:paraId="37200000">
      <w:pPr>
        <w:pStyle w:val="Style_20"/>
        <w:ind w:firstLine="0" w:left="195"/>
        <w:jc w:val="both"/>
        <w:rPr>
          <w:sz w:val="22"/>
        </w:rPr>
      </w:pPr>
      <w:r>
        <w:rPr>
          <w:sz w:val="22"/>
        </w:rPr>
        <w:t>Январь:</w:t>
      </w:r>
    </w:p>
    <w:p w14:paraId="38200000">
      <w:pPr>
        <w:pStyle w:val="Style_20"/>
        <w:ind w:firstLine="0" w:left="195"/>
        <w:jc w:val="both"/>
        <w:rPr>
          <w:sz w:val="22"/>
        </w:rPr>
      </w:pPr>
      <w:r>
        <w:rPr>
          <w:sz w:val="22"/>
        </w:rPr>
        <w:t>25 января: День российского студенчества;</w:t>
      </w:r>
    </w:p>
    <w:p w14:paraId="39200000">
      <w:pPr>
        <w:pStyle w:val="Style_20"/>
        <w:ind w:firstLine="0" w:left="195"/>
        <w:jc w:val="both"/>
        <w:rPr>
          <w:sz w:val="22"/>
        </w:rPr>
      </w:pPr>
      <w:r>
        <w:rPr>
          <w:sz w:val="22"/>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3A200000">
      <w:pPr>
        <w:pStyle w:val="Style_20"/>
        <w:ind w:firstLine="0" w:left="195"/>
        <w:jc w:val="both"/>
        <w:rPr>
          <w:sz w:val="22"/>
        </w:rPr>
      </w:pPr>
      <w:r>
        <w:rPr>
          <w:sz w:val="22"/>
        </w:rPr>
        <w:t>Февраль:</w:t>
      </w:r>
    </w:p>
    <w:p w14:paraId="3B200000">
      <w:pPr>
        <w:pStyle w:val="Style_20"/>
        <w:ind w:firstLine="0" w:left="195"/>
        <w:jc w:val="both"/>
        <w:rPr>
          <w:sz w:val="22"/>
        </w:rPr>
      </w:pPr>
      <w:r>
        <w:rPr>
          <w:sz w:val="22"/>
        </w:rPr>
        <w:t>2 февраля: День разгрома советскими войсками немецко-фашистских войск в Сталинградской битве;</w:t>
      </w:r>
    </w:p>
    <w:p w14:paraId="3C200000">
      <w:pPr>
        <w:pStyle w:val="Style_20"/>
        <w:ind w:firstLine="0" w:left="195"/>
        <w:jc w:val="both"/>
        <w:rPr>
          <w:sz w:val="22"/>
        </w:rPr>
      </w:pPr>
      <w:r>
        <w:rPr>
          <w:sz w:val="22"/>
        </w:rPr>
        <w:t>8 февраля: День российской науки;</w:t>
      </w:r>
    </w:p>
    <w:p w14:paraId="3D200000">
      <w:pPr>
        <w:pStyle w:val="Style_20"/>
        <w:ind w:firstLine="0" w:left="195"/>
        <w:jc w:val="both"/>
        <w:rPr>
          <w:sz w:val="22"/>
        </w:rPr>
      </w:pPr>
      <w:r>
        <w:rPr>
          <w:sz w:val="22"/>
        </w:rPr>
        <w:t>15 февраля: День памяти о россиянах, исполнявших служебный долг за пределами Отечества;</w:t>
      </w:r>
    </w:p>
    <w:p w14:paraId="3E200000">
      <w:pPr>
        <w:pStyle w:val="Style_20"/>
        <w:ind w:firstLine="0" w:left="195"/>
        <w:jc w:val="both"/>
        <w:rPr>
          <w:sz w:val="22"/>
        </w:rPr>
      </w:pPr>
      <w:r>
        <w:rPr>
          <w:sz w:val="22"/>
        </w:rPr>
        <w:t>21 февраля: Международный день родного языка;</w:t>
      </w:r>
    </w:p>
    <w:p w14:paraId="3F200000">
      <w:pPr>
        <w:pStyle w:val="Style_20"/>
        <w:ind w:firstLine="0" w:left="195"/>
        <w:jc w:val="both"/>
        <w:rPr>
          <w:sz w:val="22"/>
        </w:rPr>
      </w:pPr>
      <w:r>
        <w:rPr>
          <w:sz w:val="22"/>
        </w:rPr>
        <w:t>23 февраля: День защитника Отечества.</w:t>
      </w:r>
    </w:p>
    <w:p w14:paraId="40200000">
      <w:pPr>
        <w:pStyle w:val="Style_20"/>
        <w:ind w:firstLine="0" w:left="195"/>
        <w:jc w:val="both"/>
        <w:rPr>
          <w:sz w:val="22"/>
        </w:rPr>
      </w:pPr>
      <w:r>
        <w:rPr>
          <w:sz w:val="22"/>
        </w:rPr>
        <w:t>Март:</w:t>
      </w:r>
    </w:p>
    <w:p w14:paraId="41200000">
      <w:pPr>
        <w:pStyle w:val="Style_20"/>
        <w:ind w:firstLine="0" w:left="195"/>
        <w:jc w:val="both"/>
        <w:rPr>
          <w:sz w:val="22"/>
        </w:rPr>
      </w:pPr>
      <w:r>
        <w:rPr>
          <w:sz w:val="22"/>
        </w:rPr>
        <w:t>8 марта: Международный женский день;</w:t>
      </w:r>
    </w:p>
    <w:p w14:paraId="42200000">
      <w:pPr>
        <w:pStyle w:val="Style_20"/>
        <w:ind w:firstLine="0" w:left="195"/>
        <w:jc w:val="both"/>
        <w:rPr>
          <w:sz w:val="22"/>
        </w:rPr>
      </w:pPr>
      <w:r>
        <w:rPr>
          <w:sz w:val="22"/>
        </w:rPr>
        <w:t>18 марта: День воссоединения Крыма с Россией;</w:t>
      </w:r>
    </w:p>
    <w:p w14:paraId="43200000">
      <w:pPr>
        <w:pStyle w:val="Style_20"/>
        <w:ind w:firstLine="0" w:left="195"/>
        <w:jc w:val="both"/>
        <w:rPr>
          <w:sz w:val="22"/>
        </w:rPr>
      </w:pPr>
      <w:r>
        <w:rPr>
          <w:sz w:val="22"/>
        </w:rPr>
        <w:t>27 марта: Всемирный день театра.</w:t>
      </w:r>
    </w:p>
    <w:p w14:paraId="44200000">
      <w:pPr>
        <w:pStyle w:val="Style_20"/>
        <w:ind w:firstLine="0" w:left="195"/>
        <w:jc w:val="both"/>
        <w:rPr>
          <w:sz w:val="22"/>
        </w:rPr>
      </w:pPr>
      <w:r>
        <w:rPr>
          <w:sz w:val="22"/>
        </w:rPr>
        <w:t>Апрель:</w:t>
      </w:r>
    </w:p>
    <w:p w14:paraId="45200000">
      <w:pPr>
        <w:pStyle w:val="Style_20"/>
        <w:ind w:firstLine="0" w:left="195"/>
        <w:jc w:val="both"/>
        <w:rPr>
          <w:sz w:val="22"/>
        </w:rPr>
      </w:pPr>
      <w:r>
        <w:rPr>
          <w:sz w:val="22"/>
        </w:rPr>
        <w:t>12 апреля: День космонавтики.</w:t>
      </w:r>
    </w:p>
    <w:p w14:paraId="46200000">
      <w:pPr>
        <w:pStyle w:val="Style_20"/>
        <w:ind w:firstLine="0" w:left="195"/>
        <w:jc w:val="both"/>
        <w:rPr>
          <w:sz w:val="22"/>
        </w:rPr>
      </w:pPr>
      <w:r>
        <w:rPr>
          <w:sz w:val="22"/>
        </w:rPr>
        <w:t>Май:</w:t>
      </w:r>
    </w:p>
    <w:p w14:paraId="47200000">
      <w:pPr>
        <w:pStyle w:val="Style_20"/>
        <w:ind w:firstLine="0" w:left="195"/>
        <w:jc w:val="both"/>
        <w:rPr>
          <w:sz w:val="22"/>
        </w:rPr>
      </w:pPr>
      <w:r>
        <w:rPr>
          <w:sz w:val="22"/>
        </w:rPr>
        <w:t>1 мая: Праздник Весны и Труда;</w:t>
      </w:r>
    </w:p>
    <w:p w14:paraId="48200000">
      <w:pPr>
        <w:pStyle w:val="Style_20"/>
        <w:ind w:firstLine="0" w:left="195"/>
        <w:jc w:val="both"/>
        <w:rPr>
          <w:sz w:val="22"/>
        </w:rPr>
      </w:pPr>
      <w:r>
        <w:rPr>
          <w:sz w:val="22"/>
        </w:rPr>
        <w:t>9 мая: День Победы;</w:t>
      </w:r>
    </w:p>
    <w:p w14:paraId="49200000">
      <w:pPr>
        <w:pStyle w:val="Style_20"/>
        <w:ind w:firstLine="0" w:left="195"/>
        <w:jc w:val="both"/>
        <w:rPr>
          <w:sz w:val="22"/>
        </w:rPr>
      </w:pPr>
      <w:r>
        <w:rPr>
          <w:sz w:val="22"/>
        </w:rPr>
        <w:t>19 мая: День детских общественных организаций России;</w:t>
      </w:r>
    </w:p>
    <w:p w14:paraId="4A200000">
      <w:pPr>
        <w:pStyle w:val="Style_20"/>
        <w:ind w:firstLine="0" w:left="195"/>
        <w:jc w:val="both"/>
        <w:rPr>
          <w:sz w:val="22"/>
        </w:rPr>
      </w:pPr>
      <w:r>
        <w:rPr>
          <w:sz w:val="22"/>
        </w:rPr>
        <w:t>24 мая: День славянской письменности и культуры.</w:t>
      </w:r>
    </w:p>
    <w:p w14:paraId="4B200000">
      <w:pPr>
        <w:pStyle w:val="Style_20"/>
        <w:ind w:firstLine="0" w:left="195"/>
        <w:jc w:val="both"/>
        <w:rPr>
          <w:sz w:val="22"/>
        </w:rPr>
      </w:pPr>
      <w:r>
        <w:rPr>
          <w:sz w:val="22"/>
        </w:rPr>
        <w:t>Июнь:</w:t>
      </w:r>
    </w:p>
    <w:p w14:paraId="4C200000">
      <w:pPr>
        <w:pStyle w:val="Style_20"/>
        <w:ind w:firstLine="0" w:left="195"/>
        <w:jc w:val="both"/>
        <w:rPr>
          <w:sz w:val="22"/>
        </w:rPr>
      </w:pPr>
      <w:r>
        <w:rPr>
          <w:sz w:val="22"/>
        </w:rPr>
        <w:t>1 июня: День защиты детей;</w:t>
      </w:r>
    </w:p>
    <w:p w14:paraId="4D200000">
      <w:pPr>
        <w:pStyle w:val="Style_20"/>
        <w:ind w:firstLine="0" w:left="195"/>
        <w:jc w:val="both"/>
        <w:rPr>
          <w:sz w:val="22"/>
        </w:rPr>
      </w:pPr>
      <w:r>
        <w:rPr>
          <w:sz w:val="22"/>
        </w:rPr>
        <w:t>6 июня: День русского языка;</w:t>
      </w:r>
    </w:p>
    <w:p w14:paraId="4E200000">
      <w:pPr>
        <w:pStyle w:val="Style_20"/>
        <w:ind w:firstLine="0" w:left="195"/>
        <w:jc w:val="both"/>
        <w:rPr>
          <w:sz w:val="22"/>
        </w:rPr>
      </w:pPr>
      <w:r>
        <w:rPr>
          <w:sz w:val="22"/>
        </w:rPr>
        <w:t>12 июня: День России;</w:t>
      </w:r>
    </w:p>
    <w:p w14:paraId="4F200000">
      <w:pPr>
        <w:pStyle w:val="Style_20"/>
        <w:ind w:firstLine="0" w:left="195"/>
        <w:jc w:val="both"/>
        <w:rPr>
          <w:sz w:val="22"/>
        </w:rPr>
      </w:pPr>
      <w:r>
        <w:rPr>
          <w:sz w:val="22"/>
        </w:rPr>
        <w:t>22 июня: День памяти и скорби;</w:t>
      </w:r>
    </w:p>
    <w:p w14:paraId="50200000">
      <w:pPr>
        <w:pStyle w:val="Style_20"/>
        <w:ind w:firstLine="0" w:left="195"/>
        <w:jc w:val="both"/>
        <w:rPr>
          <w:sz w:val="22"/>
        </w:rPr>
      </w:pPr>
      <w:r>
        <w:rPr>
          <w:sz w:val="22"/>
        </w:rPr>
        <w:t>27 июня: День молодежи.</w:t>
      </w:r>
    </w:p>
    <w:p w14:paraId="51200000">
      <w:pPr>
        <w:pStyle w:val="Style_20"/>
        <w:ind w:firstLine="0" w:left="195"/>
        <w:jc w:val="both"/>
        <w:rPr>
          <w:sz w:val="22"/>
        </w:rPr>
      </w:pPr>
      <w:r>
        <w:rPr>
          <w:sz w:val="22"/>
        </w:rPr>
        <w:t>Июль:</w:t>
      </w:r>
    </w:p>
    <w:p w14:paraId="52200000">
      <w:pPr>
        <w:pStyle w:val="Style_20"/>
        <w:ind w:firstLine="0" w:left="195"/>
        <w:jc w:val="both"/>
        <w:rPr>
          <w:sz w:val="22"/>
        </w:rPr>
      </w:pPr>
      <w:r>
        <w:rPr>
          <w:sz w:val="22"/>
        </w:rPr>
        <w:t>8 июля: День семьи, любви и верности.</w:t>
      </w:r>
    </w:p>
    <w:p w14:paraId="53200000">
      <w:pPr>
        <w:pStyle w:val="Style_20"/>
        <w:ind w:firstLine="0" w:left="195"/>
        <w:jc w:val="both"/>
        <w:rPr>
          <w:sz w:val="22"/>
        </w:rPr>
      </w:pPr>
      <w:r>
        <w:rPr>
          <w:sz w:val="22"/>
        </w:rPr>
        <w:t>Август:</w:t>
      </w:r>
    </w:p>
    <w:p w14:paraId="54200000">
      <w:pPr>
        <w:pStyle w:val="Style_20"/>
        <w:ind w:firstLine="0" w:left="195"/>
        <w:jc w:val="both"/>
        <w:rPr>
          <w:sz w:val="22"/>
        </w:rPr>
      </w:pPr>
      <w:r>
        <w:rPr>
          <w:sz w:val="22"/>
        </w:rPr>
        <w:t>12 августа: День физкультурника;</w:t>
      </w:r>
    </w:p>
    <w:p w14:paraId="55200000">
      <w:pPr>
        <w:pStyle w:val="Style_20"/>
        <w:ind w:firstLine="0" w:left="195"/>
        <w:jc w:val="both"/>
        <w:rPr>
          <w:sz w:val="22"/>
        </w:rPr>
      </w:pPr>
      <w:r>
        <w:rPr>
          <w:sz w:val="22"/>
        </w:rPr>
        <w:t>22 августа: День Государственного флага Российской Федерации;</w:t>
      </w:r>
    </w:p>
    <w:p w14:paraId="56200000">
      <w:pPr>
        <w:pStyle w:val="Style_20"/>
        <w:ind w:firstLine="0" w:left="195"/>
        <w:jc w:val="both"/>
        <w:rPr>
          <w:sz w:val="22"/>
        </w:rPr>
      </w:pPr>
      <w:r>
        <w:rPr>
          <w:sz w:val="22"/>
        </w:rPr>
        <w:t>27 августа: День российского кино.</w:t>
      </w:r>
    </w:p>
    <w:p w14:paraId="57200000">
      <w:pPr>
        <w:pStyle w:val="Style_20"/>
        <w:ind w:firstLine="0" w:left="195"/>
        <w:jc w:val="both"/>
      </w:pPr>
    </w:p>
    <w:p w14:paraId="58200000">
      <w:bookmarkStart w:id="48" w:name="__RefHeading___46"/>
      <w:bookmarkEnd w:id="48"/>
      <w:pPr>
        <w:keepNext w:val="1"/>
        <w:keepLines w:val="1"/>
        <w:spacing w:after="0" w:before="480" w:line="240" w:lineRule="exact"/>
        <w:ind w:firstLine="0" w:left="195"/>
        <w:jc w:val="center"/>
        <w:outlineLvl w:val="0"/>
        <w:rPr>
          <w:rFonts w:ascii="Times New Roman" w:hAnsi="Times New Roman"/>
          <w:b w:val="1"/>
        </w:rPr>
      </w:pPr>
      <w:r>
        <w:rPr>
          <w:rFonts w:ascii="Times New Roman" w:hAnsi="Times New Roman"/>
          <w:b w:val="1"/>
        </w:rPr>
        <w:t>3.5</w:t>
      </w:r>
      <w:r>
        <w:rPr>
          <w:rFonts w:ascii="Times New Roman" w:hAnsi="Times New Roman"/>
          <w:b w:val="1"/>
        </w:rPr>
        <w:t>.</w:t>
      </w:r>
      <w:r>
        <w:rPr>
          <w:rFonts w:ascii="Times New Roman" w:hAnsi="Times New Roman"/>
          <w:b w:val="1"/>
        </w:rPr>
        <w:t> </w:t>
      </w:r>
      <w:r>
        <w:rPr>
          <w:rFonts w:ascii="Times New Roman" w:hAnsi="Times New Roman"/>
          <w:b w:val="1"/>
        </w:rPr>
        <w:t xml:space="preserve">Система условий реализации </w:t>
      </w:r>
      <w:r>
        <w:rPr>
          <w:rFonts w:ascii="Times New Roman" w:hAnsi="Times New Roman"/>
          <w:b w:val="1"/>
        </w:rPr>
        <w:br/>
      </w:r>
      <w:r>
        <w:rPr>
          <w:rFonts w:ascii="Times New Roman" w:hAnsi="Times New Roman"/>
          <w:b w:val="1"/>
        </w:rPr>
        <w:t>программы начального общего образования</w:t>
      </w:r>
    </w:p>
    <w:p w14:paraId="59200000">
      <w:pPr>
        <w:spacing w:after="0" w:line="240" w:lineRule="auto"/>
        <w:ind w:firstLine="0" w:left="195"/>
        <w:jc w:val="both"/>
        <w:rPr>
          <w:rFonts w:ascii="Times New Roman" w:hAnsi="Times New Roman"/>
          <w:spacing w:val="-1"/>
        </w:rPr>
      </w:pPr>
      <w:r>
        <w:rPr>
          <w:rFonts w:ascii="Times New Roman" w:hAnsi="Times New Roman"/>
          <w:spacing w:val="-1"/>
        </w:rPr>
        <w:t xml:space="preserve">Система условий реализации программы начального общего образования, созданная в образовательной организации, направлена на: </w:t>
      </w:r>
    </w:p>
    <w:p w14:paraId="5A200000">
      <w:pPr>
        <w:spacing w:after="0" w:line="240" w:lineRule="auto"/>
        <w:ind w:firstLine="0" w:left="195"/>
        <w:jc w:val="both"/>
        <w:rPr>
          <w:rFonts w:ascii="Times New Roman" w:hAnsi="Times New Roman"/>
        </w:rPr>
      </w:pPr>
      <w:r>
        <w:rPr>
          <w:rFonts w:ascii="Times New Roman" w:hAnsi="Times New Roman"/>
        </w:rPr>
        <w:t>достижение обучающимися планируемых результатов освоения программы начального общего образования, в том числе адаптированной;</w:t>
      </w:r>
    </w:p>
    <w:p w14:paraId="5B200000">
      <w:pPr>
        <w:spacing w:after="0" w:line="240" w:lineRule="auto"/>
        <w:ind w:firstLine="0" w:left="195"/>
        <w:jc w:val="both"/>
        <w:rPr>
          <w:rFonts w:ascii="Times New Roman" w:hAnsi="Times New Roman"/>
          <w:spacing w:val="-1"/>
        </w:rPr>
      </w:pPr>
      <w:r>
        <w:rPr>
          <w:rFonts w:ascii="Times New Roman" w:hAnsi="Times New Roman"/>
          <w:spacing w:val="-1"/>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5C200000">
      <w:pPr>
        <w:spacing w:after="0" w:line="240" w:lineRule="auto"/>
        <w:ind w:firstLine="0" w:left="195"/>
        <w:jc w:val="both"/>
        <w:rPr>
          <w:rFonts w:ascii="Times New Roman" w:hAnsi="Times New Roman"/>
        </w:rPr>
      </w:pPr>
      <w:r>
        <w:rPr>
          <w:rFonts w:ascii="Times New Roman" w:hAnsi="Times New Roman"/>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5D200000">
      <w:pPr>
        <w:spacing w:after="0" w:line="240" w:lineRule="auto"/>
        <w:ind w:firstLine="0" w:left="195"/>
        <w:jc w:val="both"/>
        <w:rPr>
          <w:rFonts w:ascii="Times New Roman" w:hAnsi="Times New Roman"/>
        </w:rPr>
      </w:pPr>
      <w:r>
        <w:rPr>
          <w:rFonts w:ascii="Times New Roman" w:hAnsi="Times New Roman"/>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5E200000">
      <w:pPr>
        <w:spacing w:after="0" w:line="240" w:lineRule="auto"/>
        <w:ind w:firstLine="0" w:left="195"/>
        <w:jc w:val="both"/>
        <w:rPr>
          <w:rFonts w:ascii="Times New Roman" w:hAnsi="Times New Roman"/>
        </w:rPr>
      </w:pPr>
      <w:r>
        <w:rPr>
          <w:rFonts w:ascii="Times New Roman" w:hAnsi="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F200000">
      <w:pPr>
        <w:spacing w:after="0" w:line="240" w:lineRule="auto"/>
        <w:ind w:firstLine="0" w:left="195"/>
        <w:jc w:val="both"/>
        <w:rPr>
          <w:rFonts w:ascii="Times New Roman" w:hAnsi="Times New Roman"/>
        </w:rPr>
      </w:pPr>
      <w:r>
        <w:rPr>
          <w:rFonts w:ascii="Times New Roman" w:hAnsi="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60200000">
      <w:pPr>
        <w:spacing w:after="0" w:line="240" w:lineRule="auto"/>
        <w:ind w:firstLine="0" w:left="195"/>
        <w:jc w:val="both"/>
        <w:rPr>
          <w:rFonts w:ascii="Times New Roman" w:hAnsi="Times New Roman"/>
        </w:rPr>
      </w:pPr>
      <w:r>
        <w:rPr>
          <w:rFonts w:ascii="Times New Roman" w:hAnsi="Times New Roman"/>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61200000">
      <w:pPr>
        <w:spacing w:after="0" w:line="240" w:lineRule="auto"/>
        <w:ind w:firstLine="0" w:left="195"/>
        <w:jc w:val="both"/>
        <w:rPr>
          <w:rFonts w:ascii="Times New Roman" w:hAnsi="Times New Roman"/>
        </w:rPr>
      </w:pPr>
      <w:r>
        <w:rPr>
          <w:rFonts w:ascii="Times New Roman" w:hAnsi="Times New Roman"/>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62200000">
      <w:pPr>
        <w:spacing w:after="0" w:line="240" w:lineRule="auto"/>
        <w:ind w:firstLine="0" w:left="195"/>
        <w:jc w:val="both"/>
        <w:rPr>
          <w:rFonts w:ascii="Times New Roman" w:hAnsi="Times New Roman"/>
        </w:rPr>
      </w:pPr>
      <w:r>
        <w:rPr>
          <w:rFonts w:ascii="Times New Roman" w:hAnsi="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14:paraId="63200000">
      <w:pPr>
        <w:spacing w:after="0" w:line="240" w:lineRule="auto"/>
        <w:ind w:firstLine="0" w:left="195"/>
        <w:jc w:val="both"/>
        <w:rPr>
          <w:rFonts w:ascii="Times New Roman" w:hAnsi="Times New Roman"/>
        </w:rPr>
      </w:pPr>
      <w:r>
        <w:rPr>
          <w:rFonts w:ascii="Times New Roman" w:hAnsi="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64200000">
      <w:pPr>
        <w:spacing w:after="0" w:line="240" w:lineRule="auto"/>
        <w:ind w:firstLine="0" w:left="195"/>
        <w:jc w:val="both"/>
        <w:rPr>
          <w:rFonts w:ascii="Times New Roman" w:hAnsi="Times New Roman"/>
        </w:rPr>
      </w:pPr>
      <w:r>
        <w:rPr>
          <w:rFonts w:ascii="Times New Roman" w:hAnsi="Times New Roman"/>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65200000">
      <w:pPr>
        <w:spacing w:after="0" w:line="240" w:lineRule="auto"/>
        <w:ind w:firstLine="0" w:left="195"/>
        <w:jc w:val="both"/>
        <w:rPr>
          <w:rFonts w:ascii="Times New Roman" w:hAnsi="Times New Roman"/>
        </w:rPr>
      </w:pPr>
      <w:r>
        <w:rPr>
          <w:rFonts w:ascii="Times New Roman" w:hAnsi="Times New Roman"/>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6200000">
      <w:pPr>
        <w:spacing w:after="0" w:line="240" w:lineRule="auto"/>
        <w:ind w:firstLine="0" w:left="195"/>
        <w:jc w:val="both"/>
        <w:rPr>
          <w:rFonts w:ascii="Times New Roman" w:hAnsi="Times New Roman"/>
        </w:rPr>
      </w:pPr>
      <w:r>
        <w:rPr>
          <w:rFonts w:ascii="Times New Roman" w:hAnsi="Times New Roman"/>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67200000">
      <w:pPr>
        <w:spacing w:after="0" w:line="240" w:lineRule="auto"/>
        <w:ind w:firstLine="0" w:left="195"/>
        <w:jc w:val="both"/>
        <w:rPr>
          <w:rFonts w:ascii="Times New Roman" w:hAnsi="Times New Roman"/>
        </w:rPr>
      </w:pPr>
      <w:r>
        <w:rPr>
          <w:rFonts w:ascii="Times New Roman" w:hAnsi="Times New Roman"/>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Pr>
          <w:rFonts w:ascii="Times New Roman" w:hAnsi="Times New Roman"/>
          <w:vertAlign w:val="superscript"/>
        </w:rPr>
        <w:footnoteReference w:id="17"/>
      </w:r>
      <w:r>
        <w:rPr>
          <w:rFonts w:ascii="Times New Roman" w:hAnsi="Times New Roman"/>
        </w:rPr>
        <w:t>.</w:t>
      </w:r>
    </w:p>
    <w:p w14:paraId="68200000">
      <w:bookmarkStart w:id="49" w:name="__RefHeading___47"/>
      <w:bookmarkEnd w:id="49"/>
      <w:pPr>
        <w:keepNext w:val="1"/>
        <w:keepLines w:val="1"/>
        <w:spacing w:after="0" w:before="480" w:line="240" w:lineRule="exact"/>
        <w:ind w:firstLine="0" w:left="195"/>
        <w:jc w:val="center"/>
        <w:outlineLvl w:val="0"/>
        <w:rPr>
          <w:rFonts w:ascii="Times New Roman" w:hAnsi="Times New Roman"/>
          <w:b w:val="1"/>
        </w:rPr>
      </w:pPr>
      <w:r>
        <w:rPr>
          <w:rFonts w:ascii="Times New Roman" w:hAnsi="Times New Roman"/>
          <w:b w:val="1"/>
        </w:rPr>
        <w:t>3.5.1.</w:t>
      </w:r>
      <w:r>
        <w:rPr>
          <w:rFonts w:ascii="Times New Roman" w:hAnsi="Times New Roman"/>
          <w:b w:val="1"/>
        </w:rPr>
        <w:t> </w:t>
      </w:r>
      <w:r>
        <w:rPr>
          <w:rFonts w:ascii="Times New Roman" w:hAnsi="Times New Roman"/>
          <w:b w:val="1"/>
        </w:rPr>
        <w:t>Кадровые условия реализации основной образовательной программы начального общего образования</w:t>
      </w:r>
    </w:p>
    <w:p w14:paraId="69200000">
      <w:pPr>
        <w:spacing w:after="0" w:line="240" w:lineRule="auto"/>
        <w:ind w:firstLine="0" w:left="195"/>
        <w:jc w:val="both"/>
        <w:rPr>
          <w:rFonts w:ascii="Times New Roman" w:hAnsi="Times New Roman"/>
        </w:rPr>
      </w:pPr>
      <w:r>
        <w:rPr>
          <w:rFonts w:ascii="Times New Roman" w:hAnsi="Times New Roman"/>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6A200000">
      <w:pPr>
        <w:spacing w:after="0" w:line="240" w:lineRule="auto"/>
        <w:ind w:firstLine="0" w:left="195"/>
        <w:jc w:val="both"/>
        <w:rPr>
          <w:rFonts w:ascii="Times New Roman" w:hAnsi="Times New Roman"/>
        </w:rPr>
      </w:pPr>
      <w:r>
        <w:rPr>
          <w:rFonts w:ascii="Times New Roman" w:hAnsi="Times New Roman"/>
        </w:rPr>
        <w:t>Обеспеченность кадровыми условиями включает в себя:</w:t>
      </w:r>
    </w:p>
    <w:p w14:paraId="6B200000">
      <w:pPr>
        <w:spacing w:after="0" w:line="240" w:lineRule="auto"/>
        <w:ind w:firstLine="0" w:left="195"/>
        <w:jc w:val="both"/>
        <w:rPr>
          <w:rFonts w:ascii="Times New Roman" w:hAnsi="Times New Roman"/>
        </w:rPr>
      </w:pPr>
      <w:r>
        <w:rPr>
          <w:rFonts w:ascii="Times New Roman" w:hAnsi="Times New Roman"/>
        </w:rPr>
        <w:t>укомплектованность образовательной организации педагогическими, руководящими и иными работниками;</w:t>
      </w:r>
    </w:p>
    <w:p w14:paraId="6C200000">
      <w:pPr>
        <w:spacing w:after="0" w:line="240" w:lineRule="auto"/>
        <w:ind w:firstLine="0" w:left="195"/>
        <w:jc w:val="both"/>
        <w:rPr>
          <w:rFonts w:ascii="Times New Roman" w:hAnsi="Times New Roman"/>
        </w:rPr>
      </w:pPr>
      <w:r>
        <w:rPr>
          <w:rFonts w:ascii="Times New Roman" w:hAnsi="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14:paraId="6D200000">
      <w:pPr>
        <w:spacing w:after="0" w:line="240" w:lineRule="auto"/>
        <w:ind w:firstLine="0" w:left="195"/>
        <w:jc w:val="both"/>
        <w:rPr>
          <w:rFonts w:ascii="Times New Roman" w:hAnsi="Times New Roman"/>
        </w:rPr>
      </w:pPr>
      <w:r>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14:paraId="6E200000">
      <w:pPr>
        <w:spacing w:after="0" w:line="240" w:lineRule="auto"/>
        <w:ind w:firstLine="0" w:left="195"/>
        <w:jc w:val="both"/>
        <w:rPr>
          <w:rFonts w:ascii="Times New Roman" w:hAnsi="Times New Roman"/>
        </w:rPr>
      </w:pPr>
      <w:r>
        <w:rPr>
          <w:rFonts w:ascii="Times New Roman" w:hAnsi="Times New Roman"/>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14:paraId="6F200000">
      <w:pPr>
        <w:spacing w:after="0" w:line="240" w:lineRule="auto"/>
        <w:ind w:firstLine="0" w:left="195"/>
        <w:jc w:val="both"/>
        <w:rPr>
          <w:rFonts w:ascii="Times New Roman" w:hAnsi="Times New Roman"/>
        </w:rPr>
      </w:pPr>
      <w:r>
        <w:rPr>
          <w:rFonts w:ascii="Times New Roman" w:hAnsi="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70200000">
      <w:pPr>
        <w:spacing w:after="0" w:line="240" w:lineRule="auto"/>
        <w:ind w:firstLine="0" w:left="195"/>
        <w:jc w:val="both"/>
        <w:rPr>
          <w:rFonts w:ascii="Times New Roman" w:hAnsi="Times New Roman"/>
        </w:rPr>
      </w:pPr>
      <w:r>
        <w:rPr>
          <w:rFonts w:ascii="Times New Roman" w:hAnsi="Times New Roman"/>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14:paraId="71200000">
      <w:pPr>
        <w:spacing w:after="0" w:line="240" w:lineRule="auto"/>
        <w:ind w:firstLine="0" w:left="195"/>
        <w:jc w:val="both"/>
        <w:rPr>
          <w:rFonts w:ascii="Times New Roman" w:hAnsi="Times New Roman"/>
        </w:rPr>
      </w:pPr>
      <w:r>
        <w:rPr>
          <w:rFonts w:ascii="Times New Roman" w:hAnsi="Times New Roman"/>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14:paraId="72200000">
      <w:pPr>
        <w:spacing w:after="0" w:line="240" w:lineRule="auto"/>
        <w:ind w:firstLine="0" w:left="195"/>
        <w:jc w:val="both"/>
        <w:rPr>
          <w:rFonts w:ascii="Times New Roman" w:hAnsi="Times New Roman"/>
        </w:rPr>
      </w:pPr>
      <w:r>
        <w:rPr>
          <w:rFonts w:ascii="Times New Roman" w:hAnsi="Times New Roman"/>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14:paraId="73200000">
      <w:pPr>
        <w:spacing w:after="0" w:line="240" w:lineRule="auto"/>
        <w:ind w:firstLine="0" w:left="195"/>
        <w:jc w:val="both"/>
        <w:rPr>
          <w:rFonts w:ascii="Times New Roman" w:hAnsi="Times New Roman"/>
        </w:rPr>
      </w:pPr>
      <w:r>
        <w:rPr>
          <w:rFonts w:ascii="Times New Roman" w:hAnsi="Times New Roman"/>
        </w:rPr>
        <w:t>Аттестация педагогических работников в соответствии с Федеральным законом «Об образ</w:t>
      </w:r>
      <w:r>
        <w:rPr>
          <w:rFonts w:ascii="Times New Roman" w:hAnsi="Times New Roman"/>
        </w:rPr>
        <w:t xml:space="preserve">овании в Российской Федерации» </w:t>
      </w:r>
      <w:r>
        <w:rPr>
          <w:rFonts w:ascii="Times New Roman" w:hAnsi="Times New Roman"/>
        </w:rPr>
        <w:t xml:space="preserve">(ст.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74200000">
      <w:pPr>
        <w:spacing w:after="0" w:line="240" w:lineRule="auto"/>
        <w:ind w:firstLine="0" w:left="195"/>
        <w:jc w:val="both"/>
        <w:rPr>
          <w:rFonts w:ascii="Times New Roman" w:hAnsi="Times New Roman"/>
          <w:spacing w:val="2"/>
        </w:rPr>
      </w:pPr>
      <w:r>
        <w:rPr>
          <w:rFonts w:ascii="Times New Roman" w:hAnsi="Times New Roman"/>
          <w:spacing w:val="2"/>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75200000">
      <w:pPr>
        <w:spacing w:after="0" w:line="240" w:lineRule="auto"/>
        <w:ind w:firstLine="0" w:left="195"/>
        <w:jc w:val="both"/>
        <w:rPr>
          <w:rFonts w:ascii="Times New Roman" w:hAnsi="Times New Roman"/>
        </w:rPr>
      </w:pPr>
      <w:r>
        <w:rPr>
          <w:rFonts w:ascii="Times New Roman" w:hAnsi="Times New Roman"/>
        </w:rPr>
        <w:t>Информация об уровне квалификации педагогических, участвующих в реализации настоящей основной образовательной программы и создании условий</w:t>
      </w:r>
      <w:r>
        <w:rPr>
          <w:rFonts w:ascii="Times New Roman" w:hAnsi="Times New Roman"/>
        </w:rPr>
        <w:t xml:space="preserve"> для её разработки и реализации</w:t>
      </w:r>
      <w:r>
        <w:rPr>
          <w:rFonts w:ascii="Times New Roman" w:hAnsi="Times New Roman"/>
        </w:rPr>
        <w:t>:</w:t>
      </w:r>
    </w:p>
    <w:p w14:paraId="76200000">
      <w:pPr>
        <w:spacing w:after="0" w:line="240" w:lineRule="auto"/>
        <w:ind w:firstLine="0" w:left="195"/>
        <w:jc w:val="both"/>
        <w:rPr>
          <w:rFonts w:ascii="Times New Roman" w:hAnsi="Times New Roman"/>
        </w:rPr>
      </w:pPr>
    </w:p>
    <w:tbl>
      <w:tblPr>
        <w:tblStyle w:val="Style_15"/>
        <w:tblInd w:type="dxa" w:w="-601"/>
        <w:tblLayout w:type="fixed"/>
      </w:tblPr>
      <w:tblGrid>
        <w:gridCol w:w="708"/>
        <w:gridCol w:w="1569"/>
        <w:gridCol w:w="1699"/>
        <w:gridCol w:w="2163"/>
        <w:gridCol w:w="2192"/>
        <w:gridCol w:w="2943"/>
      </w:tblGrid>
      <w:tr>
        <w:tc>
          <w:tcPr>
            <w:tcW w:type="dxa" w:w="708"/>
            <w:vAlign w:val="center"/>
          </w:tcPr>
          <w:p w14:paraId="77200000">
            <w:pPr>
              <w:ind w:firstLine="0" w:left="195"/>
              <w:jc w:val="center"/>
              <w:rPr>
                <w:rFonts w:ascii="Times New Roman" w:hAnsi="Times New Roman"/>
              </w:rPr>
            </w:pPr>
            <w:r>
              <w:rPr>
                <w:rFonts w:ascii="Times New Roman" w:hAnsi="Times New Roman"/>
              </w:rPr>
              <w:t>№ п/п</w:t>
            </w:r>
          </w:p>
        </w:tc>
        <w:tc>
          <w:tcPr>
            <w:tcW w:type="dxa" w:w="1569"/>
            <w:vAlign w:val="center"/>
          </w:tcPr>
          <w:p w14:paraId="78200000">
            <w:pPr>
              <w:ind w:firstLine="0" w:left="195"/>
              <w:jc w:val="center"/>
              <w:rPr>
                <w:rFonts w:ascii="Times New Roman" w:hAnsi="Times New Roman"/>
              </w:rPr>
            </w:pPr>
            <w:r>
              <w:rPr>
                <w:rFonts w:ascii="Times New Roman" w:hAnsi="Times New Roman"/>
              </w:rPr>
              <w:t>ФИО</w:t>
            </w:r>
          </w:p>
        </w:tc>
        <w:tc>
          <w:tcPr>
            <w:tcW w:type="dxa" w:w="1699"/>
            <w:vAlign w:val="center"/>
          </w:tcPr>
          <w:p w14:paraId="79200000">
            <w:pPr>
              <w:ind w:firstLine="0" w:left="195"/>
              <w:jc w:val="center"/>
              <w:rPr>
                <w:rFonts w:ascii="Times New Roman" w:hAnsi="Times New Roman"/>
              </w:rPr>
            </w:pPr>
            <w:r>
              <w:rPr>
                <w:rFonts w:ascii="Times New Roman" w:hAnsi="Times New Roman"/>
              </w:rPr>
              <w:t>Должность</w:t>
            </w:r>
          </w:p>
        </w:tc>
        <w:tc>
          <w:tcPr>
            <w:tcW w:type="dxa" w:w="2163"/>
            <w:vAlign w:val="center"/>
          </w:tcPr>
          <w:p w14:paraId="7A200000">
            <w:pPr>
              <w:ind w:firstLine="0" w:left="195"/>
              <w:jc w:val="center"/>
              <w:rPr>
                <w:rFonts w:ascii="Times New Roman" w:hAnsi="Times New Roman"/>
              </w:rPr>
            </w:pPr>
            <w:r>
              <w:rPr>
                <w:rFonts w:ascii="Times New Roman" w:hAnsi="Times New Roman"/>
              </w:rPr>
              <w:t>Уровень образования</w:t>
            </w:r>
          </w:p>
        </w:tc>
        <w:tc>
          <w:tcPr>
            <w:tcW w:type="dxa" w:w="2192"/>
            <w:vAlign w:val="center"/>
          </w:tcPr>
          <w:p w14:paraId="7B200000">
            <w:pPr>
              <w:ind w:firstLine="0" w:left="195"/>
              <w:jc w:val="center"/>
              <w:rPr>
                <w:rFonts w:ascii="Times New Roman" w:hAnsi="Times New Roman"/>
              </w:rPr>
            </w:pPr>
            <w:r>
              <w:rPr>
                <w:rFonts w:ascii="Times New Roman" w:hAnsi="Times New Roman"/>
              </w:rPr>
              <w:t>Квалификация</w:t>
            </w:r>
          </w:p>
        </w:tc>
        <w:tc>
          <w:tcPr>
            <w:tcW w:type="dxa" w:w="2943"/>
            <w:vAlign w:val="center"/>
          </w:tcPr>
          <w:p w14:paraId="7C200000">
            <w:pPr>
              <w:ind w:firstLine="0" w:left="195"/>
              <w:jc w:val="center"/>
              <w:rPr>
                <w:rFonts w:ascii="Times New Roman" w:hAnsi="Times New Roman"/>
              </w:rPr>
            </w:pPr>
            <w:r>
              <w:rPr>
                <w:rFonts w:ascii="Times New Roman" w:hAnsi="Times New Roman"/>
              </w:rPr>
              <w:t>Наименование направления подготовки/специальности</w:t>
            </w:r>
          </w:p>
        </w:tc>
      </w:tr>
      <w:tr>
        <w:tc>
          <w:tcPr>
            <w:tcW w:type="dxa" w:w="708"/>
          </w:tcPr>
          <w:p w14:paraId="7D200000">
            <w:pPr>
              <w:numPr>
                <w:ilvl w:val="0"/>
                <w:numId w:val="31"/>
              </w:numPr>
              <w:ind w:firstLine="0" w:left="195"/>
              <w:contextualSpacing w:val="1"/>
              <w:rPr>
                <w:rFonts w:ascii="Times New Roman" w:hAnsi="Times New Roman"/>
              </w:rPr>
            </w:pPr>
          </w:p>
        </w:tc>
        <w:tc>
          <w:tcPr>
            <w:tcW w:type="dxa" w:w="1569"/>
          </w:tcPr>
          <w:p w14:paraId="7E200000">
            <w:pPr>
              <w:ind w:firstLine="0" w:left="195"/>
              <w:jc w:val="center"/>
              <w:rPr>
                <w:rFonts w:ascii="Times New Roman" w:hAnsi="Times New Roman"/>
              </w:rPr>
            </w:pPr>
            <w:r>
              <w:rPr>
                <w:rFonts w:ascii="Times New Roman" w:hAnsi="Times New Roman"/>
              </w:rPr>
              <w:t>Воробьева Е.В.</w:t>
            </w:r>
          </w:p>
        </w:tc>
        <w:tc>
          <w:tcPr>
            <w:tcW w:type="dxa" w:w="1699"/>
          </w:tcPr>
          <w:p w14:paraId="7F200000">
            <w:pPr>
              <w:ind w:firstLine="0" w:left="195"/>
              <w:jc w:val="center"/>
              <w:rPr>
                <w:rFonts w:ascii="Times New Roman" w:hAnsi="Times New Roman"/>
              </w:rPr>
            </w:pPr>
            <w:r>
              <w:rPr>
                <w:rFonts w:ascii="Times New Roman" w:hAnsi="Times New Roman"/>
              </w:rPr>
              <w:t>Учитель начальных классов</w:t>
            </w:r>
          </w:p>
        </w:tc>
        <w:tc>
          <w:tcPr>
            <w:tcW w:type="dxa" w:w="2163"/>
          </w:tcPr>
          <w:p w14:paraId="80200000">
            <w:pPr>
              <w:ind w:firstLine="0" w:left="195"/>
              <w:jc w:val="center"/>
              <w:rPr>
                <w:rFonts w:ascii="Times New Roman" w:hAnsi="Times New Roman"/>
              </w:rPr>
            </w:pPr>
            <w:r>
              <w:rPr>
                <w:rFonts w:ascii="Times New Roman" w:hAnsi="Times New Roman"/>
              </w:rPr>
              <w:t xml:space="preserve">высшее </w:t>
            </w:r>
          </w:p>
        </w:tc>
        <w:tc>
          <w:tcPr>
            <w:tcW w:type="dxa" w:w="2192"/>
          </w:tcPr>
          <w:p w14:paraId="81200000">
            <w:pPr>
              <w:ind w:firstLine="0" w:left="195"/>
              <w:jc w:val="center"/>
              <w:rPr>
                <w:rFonts w:ascii="Times New Roman" w:hAnsi="Times New Roman"/>
              </w:rPr>
            </w:pPr>
            <w:r>
              <w:rPr>
                <w:rFonts w:ascii="Times New Roman" w:hAnsi="Times New Roman"/>
              </w:rPr>
              <w:t>Высшая квалификационная категория</w:t>
            </w:r>
          </w:p>
        </w:tc>
        <w:tc>
          <w:tcPr>
            <w:tcW w:type="dxa" w:w="2943"/>
          </w:tcPr>
          <w:p w14:paraId="82200000">
            <w:pPr>
              <w:ind w:firstLine="0" w:left="195"/>
              <w:jc w:val="center"/>
              <w:rPr>
                <w:rFonts w:ascii="Times New Roman" w:hAnsi="Times New Roman"/>
              </w:rPr>
            </w:pPr>
            <w:r>
              <w:rPr>
                <w:rFonts w:ascii="Times New Roman" w:hAnsi="Times New Roman"/>
              </w:rPr>
              <w:t>Педагогика и методика начального обучения</w:t>
            </w:r>
          </w:p>
        </w:tc>
      </w:tr>
      <w:tr>
        <w:tc>
          <w:tcPr>
            <w:tcW w:type="dxa" w:w="708"/>
          </w:tcPr>
          <w:p w14:paraId="83200000">
            <w:pPr>
              <w:numPr>
                <w:ilvl w:val="0"/>
                <w:numId w:val="31"/>
              </w:numPr>
              <w:ind w:firstLine="0" w:left="195"/>
              <w:contextualSpacing w:val="1"/>
              <w:rPr>
                <w:rFonts w:ascii="Times New Roman" w:hAnsi="Times New Roman"/>
              </w:rPr>
            </w:pPr>
          </w:p>
        </w:tc>
        <w:tc>
          <w:tcPr>
            <w:tcW w:type="dxa" w:w="1569"/>
          </w:tcPr>
          <w:p w14:paraId="84200000">
            <w:pPr>
              <w:ind w:firstLine="0" w:left="195"/>
              <w:jc w:val="center"/>
              <w:rPr>
                <w:rFonts w:ascii="Times New Roman" w:hAnsi="Times New Roman"/>
              </w:rPr>
            </w:pPr>
            <w:r>
              <w:rPr>
                <w:rFonts w:ascii="Times New Roman" w:hAnsi="Times New Roman"/>
              </w:rPr>
              <w:t>Широкова С.А.</w:t>
            </w:r>
          </w:p>
        </w:tc>
        <w:tc>
          <w:tcPr>
            <w:tcW w:type="dxa" w:w="1699"/>
          </w:tcPr>
          <w:p w14:paraId="85200000">
            <w:pPr>
              <w:ind w:firstLine="0" w:left="195"/>
              <w:jc w:val="center"/>
              <w:rPr>
                <w:rFonts w:ascii="Times New Roman" w:hAnsi="Times New Roman"/>
              </w:rPr>
            </w:pPr>
            <w:r>
              <w:rPr>
                <w:rFonts w:ascii="Times New Roman" w:hAnsi="Times New Roman"/>
              </w:rPr>
              <w:t>Учитель начальных классов</w:t>
            </w:r>
          </w:p>
        </w:tc>
        <w:tc>
          <w:tcPr>
            <w:tcW w:type="dxa" w:w="2163"/>
          </w:tcPr>
          <w:p w14:paraId="86200000">
            <w:pPr>
              <w:ind w:firstLine="0" w:left="195"/>
              <w:jc w:val="center"/>
              <w:rPr>
                <w:rFonts w:ascii="Times New Roman" w:hAnsi="Times New Roman"/>
              </w:rPr>
            </w:pPr>
            <w:r>
              <w:rPr>
                <w:rFonts w:ascii="Times New Roman" w:hAnsi="Times New Roman"/>
              </w:rPr>
              <w:t>высшее</w:t>
            </w:r>
          </w:p>
        </w:tc>
        <w:tc>
          <w:tcPr>
            <w:tcW w:type="dxa" w:w="2192"/>
          </w:tcPr>
          <w:p w14:paraId="87200000">
            <w:pPr>
              <w:ind w:firstLine="0" w:left="195"/>
              <w:jc w:val="center"/>
              <w:rPr>
                <w:rFonts w:ascii="Times New Roman" w:hAnsi="Times New Roman"/>
              </w:rPr>
            </w:pPr>
            <w:r>
              <w:rPr>
                <w:rFonts w:ascii="Times New Roman" w:hAnsi="Times New Roman"/>
              </w:rPr>
              <w:t>Соответсвтие занимаемой должности</w:t>
            </w:r>
          </w:p>
        </w:tc>
        <w:tc>
          <w:tcPr>
            <w:tcW w:type="dxa" w:w="2943"/>
          </w:tcPr>
          <w:p w14:paraId="88200000">
            <w:pPr>
              <w:ind w:firstLine="0" w:left="195"/>
              <w:jc w:val="center"/>
              <w:rPr>
                <w:rFonts w:ascii="Times New Roman" w:hAnsi="Times New Roman"/>
              </w:rPr>
            </w:pPr>
            <w:r>
              <w:rPr>
                <w:rFonts w:ascii="Times New Roman" w:hAnsi="Times New Roman"/>
              </w:rPr>
              <w:t>Преподавание в начальных классах общеобразовательной школы</w:t>
            </w:r>
          </w:p>
        </w:tc>
      </w:tr>
      <w:tr>
        <w:tc>
          <w:tcPr>
            <w:tcW w:type="dxa" w:w="708"/>
          </w:tcPr>
          <w:p w14:paraId="89200000">
            <w:pPr>
              <w:numPr>
                <w:ilvl w:val="0"/>
                <w:numId w:val="31"/>
              </w:numPr>
              <w:ind w:firstLine="0" w:left="195"/>
              <w:contextualSpacing w:val="1"/>
              <w:rPr>
                <w:rFonts w:ascii="Times New Roman" w:hAnsi="Times New Roman"/>
              </w:rPr>
            </w:pPr>
          </w:p>
        </w:tc>
        <w:tc>
          <w:tcPr>
            <w:tcW w:type="dxa" w:w="1569"/>
          </w:tcPr>
          <w:p w14:paraId="8A200000">
            <w:pPr>
              <w:ind w:firstLine="0" w:left="195"/>
              <w:jc w:val="center"/>
              <w:rPr>
                <w:rFonts w:ascii="Times New Roman" w:hAnsi="Times New Roman"/>
              </w:rPr>
            </w:pPr>
            <w:r>
              <w:rPr>
                <w:rFonts w:ascii="Times New Roman" w:hAnsi="Times New Roman"/>
              </w:rPr>
              <w:t>Слюдская М.А.</w:t>
            </w:r>
          </w:p>
        </w:tc>
        <w:tc>
          <w:tcPr>
            <w:tcW w:type="dxa" w:w="1699"/>
          </w:tcPr>
          <w:p w14:paraId="8B200000">
            <w:pPr>
              <w:ind w:firstLine="0" w:left="195"/>
              <w:jc w:val="center"/>
              <w:rPr>
                <w:rFonts w:ascii="Times New Roman" w:hAnsi="Times New Roman"/>
              </w:rPr>
            </w:pPr>
            <w:r>
              <w:rPr>
                <w:rFonts w:ascii="Times New Roman" w:hAnsi="Times New Roman"/>
              </w:rPr>
              <w:t>Учитель начальных классов</w:t>
            </w:r>
          </w:p>
        </w:tc>
        <w:tc>
          <w:tcPr>
            <w:tcW w:type="dxa" w:w="2163"/>
          </w:tcPr>
          <w:p w14:paraId="8C200000">
            <w:pPr>
              <w:ind w:firstLine="0" w:left="195"/>
              <w:jc w:val="center"/>
              <w:rPr>
                <w:rFonts w:ascii="Times New Roman" w:hAnsi="Times New Roman"/>
              </w:rPr>
            </w:pPr>
            <w:r>
              <w:rPr>
                <w:rFonts w:ascii="Times New Roman" w:hAnsi="Times New Roman"/>
              </w:rPr>
              <w:t>Среднее специальное</w:t>
            </w:r>
          </w:p>
        </w:tc>
        <w:tc>
          <w:tcPr>
            <w:tcW w:type="dxa" w:w="2192"/>
          </w:tcPr>
          <w:p w14:paraId="8D200000">
            <w:pPr>
              <w:ind w:firstLine="0" w:left="195"/>
              <w:jc w:val="center"/>
              <w:rPr>
                <w:rFonts w:ascii="Times New Roman" w:hAnsi="Times New Roman"/>
              </w:rPr>
            </w:pPr>
            <w:r>
              <w:rPr>
                <w:rFonts w:ascii="Times New Roman" w:hAnsi="Times New Roman"/>
              </w:rPr>
              <w:t>Молодой специалист</w:t>
            </w:r>
          </w:p>
        </w:tc>
        <w:tc>
          <w:tcPr>
            <w:tcW w:type="dxa" w:w="2943"/>
          </w:tcPr>
          <w:p w14:paraId="8E200000">
            <w:r>
              <w:rPr>
                <w:rFonts w:ascii="Times New Roman" w:hAnsi="Times New Roman"/>
              </w:rPr>
              <w:t>Педагогика и методика начального обучения</w:t>
            </w:r>
          </w:p>
        </w:tc>
      </w:tr>
      <w:tr>
        <w:tc>
          <w:tcPr>
            <w:tcW w:type="dxa" w:w="708"/>
          </w:tcPr>
          <w:p w14:paraId="8F200000">
            <w:pPr>
              <w:numPr>
                <w:ilvl w:val="0"/>
                <w:numId w:val="31"/>
              </w:numPr>
              <w:ind w:firstLine="0" w:left="195"/>
              <w:contextualSpacing w:val="1"/>
              <w:rPr>
                <w:rFonts w:ascii="Times New Roman" w:hAnsi="Times New Roman"/>
              </w:rPr>
            </w:pPr>
          </w:p>
        </w:tc>
        <w:tc>
          <w:tcPr>
            <w:tcW w:type="dxa" w:w="1569"/>
          </w:tcPr>
          <w:p w14:paraId="90200000">
            <w:pPr>
              <w:ind w:firstLine="0" w:left="195"/>
              <w:jc w:val="center"/>
              <w:rPr>
                <w:rFonts w:ascii="Times New Roman" w:hAnsi="Times New Roman"/>
              </w:rPr>
            </w:pPr>
            <w:r>
              <w:rPr>
                <w:rFonts w:ascii="Times New Roman" w:hAnsi="Times New Roman"/>
              </w:rPr>
              <w:t>Медведева Ю. С.</w:t>
            </w:r>
          </w:p>
        </w:tc>
        <w:tc>
          <w:tcPr>
            <w:tcW w:type="dxa" w:w="1699"/>
          </w:tcPr>
          <w:p w14:paraId="91200000">
            <w:pPr>
              <w:ind w:firstLine="0" w:left="195"/>
              <w:jc w:val="center"/>
              <w:rPr>
                <w:rFonts w:ascii="Times New Roman" w:hAnsi="Times New Roman"/>
              </w:rPr>
            </w:pPr>
            <w:r>
              <w:rPr>
                <w:rFonts w:ascii="Times New Roman" w:hAnsi="Times New Roman"/>
              </w:rPr>
              <w:t>Учитель начальных классов</w:t>
            </w:r>
          </w:p>
        </w:tc>
        <w:tc>
          <w:tcPr>
            <w:tcW w:type="dxa" w:w="2163"/>
          </w:tcPr>
          <w:p w14:paraId="92200000">
            <w:pPr>
              <w:ind w:firstLine="0" w:left="195"/>
              <w:jc w:val="center"/>
              <w:rPr>
                <w:rFonts w:ascii="Times New Roman" w:hAnsi="Times New Roman"/>
              </w:rPr>
            </w:pPr>
            <w:r>
              <w:rPr>
                <w:rFonts w:ascii="Times New Roman" w:hAnsi="Times New Roman"/>
              </w:rPr>
              <w:t>Среднее специальное</w:t>
            </w:r>
          </w:p>
        </w:tc>
        <w:tc>
          <w:tcPr>
            <w:tcW w:type="dxa" w:w="2192"/>
          </w:tcPr>
          <w:p w14:paraId="93200000">
            <w:pPr>
              <w:ind w:firstLine="0" w:left="195"/>
              <w:jc w:val="center"/>
              <w:rPr>
                <w:rFonts w:ascii="Times New Roman" w:hAnsi="Times New Roman"/>
              </w:rPr>
            </w:pPr>
            <w:r>
              <w:rPr>
                <w:rFonts w:ascii="Times New Roman" w:hAnsi="Times New Roman"/>
              </w:rPr>
              <w:t>Соответсвтие занимаемой должности</w:t>
            </w:r>
          </w:p>
        </w:tc>
        <w:tc>
          <w:tcPr>
            <w:tcW w:type="dxa" w:w="2943"/>
          </w:tcPr>
          <w:p w14:paraId="94200000">
            <w:r>
              <w:rPr>
                <w:rFonts w:ascii="Times New Roman" w:hAnsi="Times New Roman"/>
              </w:rPr>
              <w:t>Педагогика и методика начального обучения</w:t>
            </w:r>
          </w:p>
        </w:tc>
      </w:tr>
      <w:tr>
        <w:tc>
          <w:tcPr>
            <w:tcW w:type="dxa" w:w="708"/>
          </w:tcPr>
          <w:p w14:paraId="95200000">
            <w:pPr>
              <w:numPr>
                <w:ilvl w:val="0"/>
                <w:numId w:val="31"/>
              </w:numPr>
              <w:ind w:firstLine="0" w:left="195"/>
              <w:contextualSpacing w:val="1"/>
              <w:rPr>
                <w:rFonts w:ascii="Times New Roman" w:hAnsi="Times New Roman"/>
              </w:rPr>
            </w:pPr>
          </w:p>
        </w:tc>
        <w:tc>
          <w:tcPr>
            <w:tcW w:type="dxa" w:w="1569"/>
          </w:tcPr>
          <w:p w14:paraId="96200000">
            <w:pPr>
              <w:ind w:firstLine="0" w:left="195"/>
              <w:jc w:val="center"/>
              <w:rPr>
                <w:rFonts w:ascii="Times New Roman" w:hAnsi="Times New Roman"/>
              </w:rPr>
            </w:pPr>
            <w:r>
              <w:rPr>
                <w:rFonts w:ascii="Times New Roman" w:hAnsi="Times New Roman"/>
              </w:rPr>
              <w:t>Портнова А.Е.</w:t>
            </w:r>
          </w:p>
        </w:tc>
        <w:tc>
          <w:tcPr>
            <w:tcW w:type="dxa" w:w="1699"/>
          </w:tcPr>
          <w:p w14:paraId="97200000">
            <w:pPr>
              <w:ind w:firstLine="0" w:left="195"/>
              <w:jc w:val="center"/>
              <w:rPr>
                <w:rFonts w:ascii="Times New Roman" w:hAnsi="Times New Roman"/>
              </w:rPr>
            </w:pPr>
            <w:r>
              <w:rPr>
                <w:rFonts w:ascii="Times New Roman" w:hAnsi="Times New Roman"/>
              </w:rPr>
              <w:t>Учитель начальных классов</w:t>
            </w:r>
          </w:p>
        </w:tc>
        <w:tc>
          <w:tcPr>
            <w:tcW w:type="dxa" w:w="2163"/>
          </w:tcPr>
          <w:p w14:paraId="98200000">
            <w:pPr>
              <w:ind w:firstLine="0" w:left="195"/>
              <w:jc w:val="center"/>
              <w:rPr>
                <w:rFonts w:ascii="Times New Roman" w:hAnsi="Times New Roman"/>
                <w:color w:val="C00000"/>
              </w:rPr>
            </w:pPr>
            <w:r>
              <w:rPr>
                <w:rFonts w:ascii="Times New Roman" w:hAnsi="Times New Roman"/>
              </w:rPr>
              <w:t>высшее</w:t>
            </w:r>
          </w:p>
        </w:tc>
        <w:tc>
          <w:tcPr>
            <w:tcW w:type="dxa" w:w="2192"/>
          </w:tcPr>
          <w:p w14:paraId="99200000">
            <w:pPr>
              <w:ind w:firstLine="0" w:left="195"/>
              <w:jc w:val="center"/>
              <w:rPr>
                <w:rFonts w:ascii="Times New Roman" w:hAnsi="Times New Roman"/>
              </w:rPr>
            </w:pPr>
            <w:r>
              <w:rPr>
                <w:rFonts w:ascii="Times New Roman" w:hAnsi="Times New Roman"/>
              </w:rPr>
              <w:t>Первая квалификационная категория</w:t>
            </w:r>
          </w:p>
        </w:tc>
        <w:tc>
          <w:tcPr>
            <w:tcW w:type="dxa" w:w="2943"/>
          </w:tcPr>
          <w:p w14:paraId="9A200000">
            <w:r>
              <w:rPr>
                <w:rFonts w:ascii="Times New Roman" w:hAnsi="Times New Roman"/>
              </w:rPr>
              <w:t>Педагогика и методика начального обучения</w:t>
            </w:r>
          </w:p>
        </w:tc>
      </w:tr>
      <w:tr>
        <w:tc>
          <w:tcPr>
            <w:tcW w:type="dxa" w:w="708"/>
          </w:tcPr>
          <w:p w14:paraId="9B200000">
            <w:pPr>
              <w:numPr>
                <w:ilvl w:val="0"/>
                <w:numId w:val="31"/>
              </w:numPr>
              <w:ind w:firstLine="0" w:left="195"/>
              <w:contextualSpacing w:val="1"/>
              <w:rPr>
                <w:rFonts w:ascii="Times New Roman" w:hAnsi="Times New Roman"/>
              </w:rPr>
            </w:pPr>
          </w:p>
        </w:tc>
        <w:tc>
          <w:tcPr>
            <w:tcW w:type="dxa" w:w="1569"/>
          </w:tcPr>
          <w:p w14:paraId="9C200000">
            <w:pPr>
              <w:ind w:firstLine="0" w:left="195"/>
              <w:jc w:val="center"/>
              <w:rPr>
                <w:rFonts w:ascii="Times New Roman" w:hAnsi="Times New Roman"/>
              </w:rPr>
            </w:pPr>
            <w:r>
              <w:rPr>
                <w:rFonts w:ascii="Times New Roman" w:hAnsi="Times New Roman"/>
              </w:rPr>
              <w:t>Туманова А.М.</w:t>
            </w:r>
          </w:p>
        </w:tc>
        <w:tc>
          <w:tcPr>
            <w:tcW w:type="dxa" w:w="1699"/>
          </w:tcPr>
          <w:p w14:paraId="9D200000">
            <w:pPr>
              <w:ind w:firstLine="0" w:left="195"/>
              <w:jc w:val="center"/>
              <w:rPr>
                <w:rFonts w:ascii="Times New Roman" w:hAnsi="Times New Roman"/>
              </w:rPr>
            </w:pPr>
            <w:r>
              <w:rPr>
                <w:rFonts w:ascii="Times New Roman" w:hAnsi="Times New Roman"/>
              </w:rPr>
              <w:t>Учитель начальных классов</w:t>
            </w:r>
          </w:p>
        </w:tc>
        <w:tc>
          <w:tcPr>
            <w:tcW w:type="dxa" w:w="2163"/>
          </w:tcPr>
          <w:p w14:paraId="9E200000">
            <w:pPr>
              <w:ind w:firstLine="0" w:left="195"/>
              <w:jc w:val="center"/>
              <w:rPr>
                <w:rFonts w:ascii="Times New Roman" w:hAnsi="Times New Roman"/>
                <w:color w:val="C00000"/>
              </w:rPr>
            </w:pPr>
            <w:r>
              <w:rPr>
                <w:rFonts w:ascii="Times New Roman" w:hAnsi="Times New Roman"/>
              </w:rPr>
              <w:t>Среднее специальное</w:t>
            </w:r>
          </w:p>
        </w:tc>
        <w:tc>
          <w:tcPr>
            <w:tcW w:type="dxa" w:w="2192"/>
          </w:tcPr>
          <w:p w14:paraId="9F200000">
            <w:pPr>
              <w:ind w:firstLine="0" w:left="195"/>
              <w:jc w:val="center"/>
              <w:rPr>
                <w:rFonts w:ascii="Times New Roman" w:hAnsi="Times New Roman"/>
                <w:color w:val="C00000"/>
              </w:rPr>
            </w:pPr>
            <w:r>
              <w:rPr>
                <w:rFonts w:ascii="Times New Roman" w:hAnsi="Times New Roman"/>
              </w:rPr>
              <w:t>Соответсвтие занимаемой должности</w:t>
            </w:r>
          </w:p>
        </w:tc>
        <w:tc>
          <w:tcPr>
            <w:tcW w:type="dxa" w:w="2943"/>
          </w:tcPr>
          <w:p w14:paraId="A0200000">
            <w:r>
              <w:rPr>
                <w:rFonts w:ascii="Times New Roman" w:hAnsi="Times New Roman"/>
              </w:rPr>
              <w:t>Педагогика и методика начального обучения</w:t>
            </w:r>
          </w:p>
        </w:tc>
      </w:tr>
      <w:tr>
        <w:tc>
          <w:tcPr>
            <w:tcW w:type="dxa" w:w="708"/>
          </w:tcPr>
          <w:p w14:paraId="A1200000">
            <w:pPr>
              <w:numPr>
                <w:ilvl w:val="0"/>
                <w:numId w:val="31"/>
              </w:numPr>
              <w:ind w:firstLine="0" w:left="195"/>
              <w:contextualSpacing w:val="1"/>
              <w:rPr>
                <w:rFonts w:ascii="Times New Roman" w:hAnsi="Times New Roman"/>
              </w:rPr>
            </w:pPr>
          </w:p>
        </w:tc>
        <w:tc>
          <w:tcPr>
            <w:tcW w:type="dxa" w:w="1569"/>
          </w:tcPr>
          <w:p w14:paraId="A2200000">
            <w:pPr>
              <w:ind w:firstLine="0" w:left="195"/>
              <w:jc w:val="center"/>
              <w:rPr>
                <w:rFonts w:ascii="Times New Roman" w:hAnsi="Times New Roman"/>
              </w:rPr>
            </w:pPr>
            <w:r>
              <w:rPr>
                <w:rFonts w:ascii="Times New Roman" w:hAnsi="Times New Roman"/>
              </w:rPr>
              <w:t>Хомутова А.В</w:t>
            </w:r>
            <w:bookmarkStart w:id="50" w:name="_GoBack"/>
            <w:bookmarkEnd w:id="50"/>
          </w:p>
        </w:tc>
        <w:tc>
          <w:tcPr>
            <w:tcW w:type="dxa" w:w="1699"/>
          </w:tcPr>
          <w:p w14:paraId="A3200000">
            <w:pPr>
              <w:ind w:firstLine="0" w:left="195"/>
              <w:jc w:val="center"/>
              <w:rPr>
                <w:rFonts w:ascii="Times New Roman" w:hAnsi="Times New Roman"/>
              </w:rPr>
            </w:pPr>
            <w:r>
              <w:rPr>
                <w:rFonts w:ascii="Times New Roman" w:hAnsi="Times New Roman"/>
              </w:rPr>
              <w:t>Учитель английского</w:t>
            </w:r>
          </w:p>
          <w:p w14:paraId="A4200000">
            <w:pPr>
              <w:ind w:firstLine="0" w:left="195"/>
              <w:jc w:val="center"/>
              <w:rPr>
                <w:rFonts w:ascii="Times New Roman" w:hAnsi="Times New Roman"/>
              </w:rPr>
            </w:pPr>
            <w:r>
              <w:rPr>
                <w:rFonts w:ascii="Times New Roman" w:hAnsi="Times New Roman"/>
              </w:rPr>
              <w:t xml:space="preserve"> языка</w:t>
            </w:r>
          </w:p>
        </w:tc>
        <w:tc>
          <w:tcPr>
            <w:tcW w:type="dxa" w:w="2163"/>
          </w:tcPr>
          <w:p w14:paraId="A5200000">
            <w:pPr>
              <w:ind w:firstLine="0" w:left="195"/>
              <w:jc w:val="center"/>
              <w:rPr>
                <w:rFonts w:ascii="Times New Roman" w:hAnsi="Times New Roman"/>
              </w:rPr>
            </w:pPr>
            <w:r>
              <w:rPr>
                <w:rFonts w:ascii="Times New Roman" w:hAnsi="Times New Roman"/>
              </w:rPr>
              <w:t>высшее</w:t>
            </w:r>
          </w:p>
        </w:tc>
        <w:tc>
          <w:tcPr>
            <w:tcW w:type="dxa" w:w="2192"/>
          </w:tcPr>
          <w:p w14:paraId="A6200000">
            <w:pPr>
              <w:ind w:firstLine="0" w:left="195"/>
              <w:jc w:val="center"/>
              <w:rPr>
                <w:rFonts w:ascii="Times New Roman" w:hAnsi="Times New Roman"/>
                <w:color w:val="C00000"/>
              </w:rPr>
            </w:pPr>
            <w:r>
              <w:rPr>
                <w:rFonts w:ascii="Times New Roman" w:hAnsi="Times New Roman"/>
              </w:rPr>
              <w:t>Молодой специалист</w:t>
            </w:r>
          </w:p>
        </w:tc>
        <w:tc>
          <w:tcPr>
            <w:tcW w:type="dxa" w:w="2943"/>
          </w:tcPr>
          <w:p w14:paraId="A7200000">
            <w:pPr>
              <w:ind w:firstLine="0" w:left="195"/>
              <w:jc w:val="center"/>
              <w:rPr>
                <w:rFonts w:ascii="Times New Roman" w:hAnsi="Times New Roman"/>
              </w:rPr>
            </w:pPr>
            <w:r>
              <w:rPr>
                <w:rFonts w:ascii="Times New Roman" w:hAnsi="Times New Roman"/>
              </w:rPr>
              <w:t>Лингвистика и межкультурная коммуникация</w:t>
            </w:r>
          </w:p>
        </w:tc>
      </w:tr>
      <w:tr>
        <w:tc>
          <w:tcPr>
            <w:tcW w:type="dxa" w:w="708"/>
          </w:tcPr>
          <w:p w14:paraId="A8200000">
            <w:pPr>
              <w:numPr>
                <w:ilvl w:val="0"/>
                <w:numId w:val="31"/>
              </w:numPr>
              <w:ind w:firstLine="0" w:left="195"/>
              <w:contextualSpacing w:val="1"/>
              <w:rPr>
                <w:rFonts w:ascii="Times New Roman" w:hAnsi="Times New Roman"/>
              </w:rPr>
            </w:pPr>
          </w:p>
        </w:tc>
        <w:tc>
          <w:tcPr>
            <w:tcW w:type="dxa" w:w="1569"/>
          </w:tcPr>
          <w:p w14:paraId="A9200000">
            <w:pPr>
              <w:ind w:firstLine="0" w:left="195"/>
              <w:jc w:val="center"/>
              <w:rPr>
                <w:rFonts w:ascii="Times New Roman" w:hAnsi="Times New Roman"/>
              </w:rPr>
            </w:pPr>
            <w:r>
              <w:rPr>
                <w:rFonts w:ascii="Times New Roman" w:hAnsi="Times New Roman"/>
              </w:rPr>
              <w:t>Смирнов И.В</w:t>
            </w:r>
          </w:p>
        </w:tc>
        <w:tc>
          <w:tcPr>
            <w:tcW w:type="dxa" w:w="1699"/>
          </w:tcPr>
          <w:p w14:paraId="AA200000">
            <w:pPr>
              <w:ind w:firstLine="0" w:left="195"/>
              <w:jc w:val="center"/>
              <w:rPr>
                <w:rFonts w:ascii="Times New Roman" w:hAnsi="Times New Roman"/>
              </w:rPr>
            </w:pPr>
            <w:r>
              <w:rPr>
                <w:rFonts w:ascii="Times New Roman" w:hAnsi="Times New Roman"/>
              </w:rPr>
              <w:t>Учитель физической культуры</w:t>
            </w:r>
          </w:p>
        </w:tc>
        <w:tc>
          <w:tcPr>
            <w:tcW w:type="dxa" w:w="2163"/>
          </w:tcPr>
          <w:p w14:paraId="AB200000">
            <w:pPr>
              <w:ind w:firstLine="0" w:left="195"/>
              <w:jc w:val="center"/>
              <w:rPr>
                <w:rFonts w:ascii="Times New Roman" w:hAnsi="Times New Roman"/>
                <w:color w:val="C00000"/>
              </w:rPr>
            </w:pPr>
            <w:r>
              <w:rPr>
                <w:rFonts w:ascii="Times New Roman" w:hAnsi="Times New Roman"/>
              </w:rPr>
              <w:t>Среднее специальное</w:t>
            </w:r>
          </w:p>
        </w:tc>
        <w:tc>
          <w:tcPr>
            <w:tcW w:type="dxa" w:w="2192"/>
          </w:tcPr>
          <w:p w14:paraId="AC200000">
            <w:pPr>
              <w:ind w:firstLine="0" w:left="195"/>
              <w:jc w:val="center"/>
              <w:rPr>
                <w:rFonts w:ascii="Times New Roman" w:hAnsi="Times New Roman"/>
                <w:color w:val="C00000"/>
              </w:rPr>
            </w:pPr>
          </w:p>
        </w:tc>
        <w:tc>
          <w:tcPr>
            <w:tcW w:type="dxa" w:w="2943"/>
          </w:tcPr>
          <w:p w14:paraId="AD200000">
            <w:pPr>
              <w:ind w:firstLine="0" w:left="195"/>
              <w:jc w:val="center"/>
              <w:rPr>
                <w:rFonts w:ascii="Times New Roman" w:hAnsi="Times New Roman"/>
              </w:rPr>
            </w:pPr>
            <w:r>
              <w:rPr>
                <w:rFonts w:ascii="Times New Roman" w:hAnsi="Times New Roman"/>
              </w:rPr>
              <w:t>Физическая культура</w:t>
            </w:r>
          </w:p>
        </w:tc>
      </w:tr>
      <w:tr>
        <w:tc>
          <w:tcPr>
            <w:tcW w:type="dxa" w:w="708"/>
          </w:tcPr>
          <w:p w14:paraId="AE200000">
            <w:pPr>
              <w:numPr>
                <w:ilvl w:val="0"/>
                <w:numId w:val="31"/>
              </w:numPr>
              <w:ind w:firstLine="0" w:left="195"/>
              <w:contextualSpacing w:val="1"/>
              <w:rPr>
                <w:rFonts w:ascii="Times New Roman" w:hAnsi="Times New Roman"/>
              </w:rPr>
            </w:pPr>
          </w:p>
        </w:tc>
        <w:tc>
          <w:tcPr>
            <w:tcW w:type="dxa" w:w="1569"/>
          </w:tcPr>
          <w:p w14:paraId="AF200000">
            <w:pPr>
              <w:ind w:firstLine="0" w:left="195"/>
              <w:jc w:val="center"/>
              <w:rPr>
                <w:rFonts w:ascii="Times New Roman" w:hAnsi="Times New Roman"/>
              </w:rPr>
            </w:pPr>
            <w:r>
              <w:rPr>
                <w:rFonts w:ascii="Times New Roman" w:hAnsi="Times New Roman"/>
              </w:rPr>
              <w:t>Иванова Е.А</w:t>
            </w:r>
          </w:p>
        </w:tc>
        <w:tc>
          <w:tcPr>
            <w:tcW w:type="dxa" w:w="1699"/>
          </w:tcPr>
          <w:p w14:paraId="B0200000">
            <w:pPr>
              <w:ind w:firstLine="0" w:left="195"/>
              <w:jc w:val="center"/>
              <w:rPr>
                <w:rFonts w:ascii="Times New Roman" w:hAnsi="Times New Roman"/>
              </w:rPr>
            </w:pPr>
            <w:r>
              <w:rPr>
                <w:rFonts w:ascii="Times New Roman" w:hAnsi="Times New Roman"/>
              </w:rPr>
              <w:t>Социальный педагог</w:t>
            </w:r>
          </w:p>
        </w:tc>
        <w:tc>
          <w:tcPr>
            <w:tcW w:type="dxa" w:w="2163"/>
          </w:tcPr>
          <w:p w14:paraId="B1200000">
            <w:pPr>
              <w:ind w:firstLine="0" w:left="195"/>
              <w:jc w:val="center"/>
              <w:rPr>
                <w:rFonts w:ascii="Times New Roman" w:hAnsi="Times New Roman"/>
              </w:rPr>
            </w:pPr>
            <w:r>
              <w:rPr>
                <w:rFonts w:ascii="Times New Roman" w:hAnsi="Times New Roman"/>
              </w:rPr>
              <w:t>высшее</w:t>
            </w:r>
          </w:p>
        </w:tc>
        <w:tc>
          <w:tcPr>
            <w:tcW w:type="dxa" w:w="2192"/>
          </w:tcPr>
          <w:p w14:paraId="B2200000">
            <w:pPr>
              <w:ind w:firstLine="0" w:left="195"/>
              <w:jc w:val="center"/>
              <w:rPr>
                <w:rFonts w:ascii="Times New Roman" w:hAnsi="Times New Roman"/>
              </w:rPr>
            </w:pPr>
          </w:p>
        </w:tc>
        <w:tc>
          <w:tcPr>
            <w:tcW w:type="dxa" w:w="2943"/>
          </w:tcPr>
          <w:p w14:paraId="B3200000">
            <w:pPr>
              <w:ind w:firstLine="0" w:left="195"/>
              <w:jc w:val="center"/>
              <w:rPr>
                <w:rFonts w:ascii="Times New Roman" w:hAnsi="Times New Roman"/>
              </w:rPr>
            </w:pPr>
            <w:r>
              <w:rPr>
                <w:rFonts w:ascii="Times New Roman" w:hAnsi="Times New Roman"/>
              </w:rPr>
              <w:t>Социальная педагогика</w:t>
            </w:r>
          </w:p>
        </w:tc>
      </w:tr>
      <w:tr>
        <w:tc>
          <w:tcPr>
            <w:tcW w:type="dxa" w:w="708"/>
          </w:tcPr>
          <w:p w14:paraId="B4200000">
            <w:pPr>
              <w:numPr>
                <w:ilvl w:val="0"/>
                <w:numId w:val="31"/>
              </w:numPr>
              <w:ind w:firstLine="0" w:left="195"/>
              <w:contextualSpacing w:val="1"/>
              <w:rPr>
                <w:rFonts w:ascii="Times New Roman" w:hAnsi="Times New Roman"/>
              </w:rPr>
            </w:pPr>
          </w:p>
        </w:tc>
        <w:tc>
          <w:tcPr>
            <w:tcW w:type="dxa" w:w="1569"/>
          </w:tcPr>
          <w:p w14:paraId="B5200000">
            <w:pPr>
              <w:ind w:firstLine="0" w:left="195"/>
              <w:jc w:val="center"/>
              <w:rPr>
                <w:rFonts w:ascii="Times New Roman" w:hAnsi="Times New Roman"/>
              </w:rPr>
            </w:pPr>
            <w:r>
              <w:rPr>
                <w:rFonts w:ascii="Times New Roman" w:hAnsi="Times New Roman"/>
              </w:rPr>
              <w:t>Дергунова Н.Д.</w:t>
            </w:r>
          </w:p>
        </w:tc>
        <w:tc>
          <w:tcPr>
            <w:tcW w:type="dxa" w:w="1699"/>
          </w:tcPr>
          <w:p w14:paraId="B6200000">
            <w:pPr>
              <w:ind w:firstLine="0" w:left="195"/>
              <w:rPr>
                <w:rFonts w:ascii="Times New Roman" w:hAnsi="Times New Roman"/>
              </w:rPr>
            </w:pPr>
            <w:r>
              <w:rPr>
                <w:rFonts w:ascii="Times New Roman" w:hAnsi="Times New Roman"/>
              </w:rPr>
              <w:t>Педагог-библиотекарь</w:t>
            </w:r>
          </w:p>
        </w:tc>
        <w:tc>
          <w:tcPr>
            <w:tcW w:type="dxa" w:w="2163"/>
          </w:tcPr>
          <w:p w14:paraId="B7200000">
            <w:pPr>
              <w:ind w:firstLine="0" w:left="195"/>
              <w:jc w:val="center"/>
              <w:rPr>
                <w:rFonts w:ascii="Times New Roman" w:hAnsi="Times New Roman"/>
              </w:rPr>
            </w:pPr>
            <w:r>
              <w:rPr>
                <w:rFonts w:ascii="Times New Roman" w:hAnsi="Times New Roman"/>
              </w:rPr>
              <w:t>высшее</w:t>
            </w:r>
          </w:p>
        </w:tc>
        <w:tc>
          <w:tcPr>
            <w:tcW w:type="dxa" w:w="2192"/>
          </w:tcPr>
          <w:p w14:paraId="B8200000">
            <w:pPr>
              <w:ind w:firstLine="0" w:left="195"/>
              <w:jc w:val="center"/>
              <w:rPr>
                <w:rFonts w:ascii="Times New Roman" w:hAnsi="Times New Roman"/>
                <w:color w:val="C00000"/>
              </w:rPr>
            </w:pPr>
          </w:p>
        </w:tc>
        <w:tc>
          <w:tcPr>
            <w:tcW w:type="dxa" w:w="2943"/>
          </w:tcPr>
          <w:p w14:paraId="B9200000">
            <w:pPr>
              <w:ind w:firstLine="0" w:left="195"/>
              <w:jc w:val="center"/>
              <w:rPr>
                <w:rFonts w:ascii="Times New Roman" w:hAnsi="Times New Roman"/>
              </w:rPr>
            </w:pPr>
            <w:r>
              <w:rPr>
                <w:rFonts w:ascii="Times New Roman" w:hAnsi="Times New Roman"/>
              </w:rPr>
              <w:t>математика</w:t>
            </w:r>
          </w:p>
        </w:tc>
      </w:tr>
      <w:tr>
        <w:tc>
          <w:tcPr>
            <w:tcW w:type="dxa" w:w="708"/>
          </w:tcPr>
          <w:p w14:paraId="BA200000">
            <w:pPr>
              <w:numPr>
                <w:ilvl w:val="0"/>
                <w:numId w:val="31"/>
              </w:numPr>
              <w:ind w:firstLine="0" w:left="195"/>
              <w:contextualSpacing w:val="1"/>
              <w:rPr>
                <w:rFonts w:ascii="Times New Roman" w:hAnsi="Times New Roman"/>
              </w:rPr>
            </w:pPr>
          </w:p>
        </w:tc>
        <w:tc>
          <w:tcPr>
            <w:tcW w:type="dxa" w:w="1569"/>
          </w:tcPr>
          <w:p w14:paraId="BB200000">
            <w:pPr>
              <w:ind w:firstLine="0" w:left="195"/>
              <w:jc w:val="center"/>
              <w:rPr>
                <w:rFonts w:ascii="Times New Roman" w:hAnsi="Times New Roman"/>
              </w:rPr>
            </w:pPr>
            <w:r>
              <w:rPr>
                <w:rFonts w:ascii="Times New Roman" w:hAnsi="Times New Roman"/>
              </w:rPr>
              <w:t>Мотова Е.В.</w:t>
            </w:r>
          </w:p>
        </w:tc>
        <w:tc>
          <w:tcPr>
            <w:tcW w:type="dxa" w:w="1699"/>
          </w:tcPr>
          <w:p w14:paraId="BC200000">
            <w:pPr>
              <w:ind w:firstLine="0" w:left="195"/>
              <w:jc w:val="center"/>
              <w:rPr>
                <w:rFonts w:ascii="Times New Roman" w:hAnsi="Times New Roman"/>
              </w:rPr>
            </w:pPr>
            <w:r>
              <w:rPr>
                <w:rFonts w:ascii="Times New Roman" w:hAnsi="Times New Roman"/>
              </w:rPr>
              <w:t>Заместитель директора</w:t>
            </w:r>
          </w:p>
        </w:tc>
        <w:tc>
          <w:tcPr>
            <w:tcW w:type="dxa" w:w="2163"/>
          </w:tcPr>
          <w:p w14:paraId="BD200000">
            <w:pPr>
              <w:ind w:firstLine="0" w:left="195"/>
              <w:jc w:val="center"/>
              <w:rPr>
                <w:rFonts w:ascii="Times New Roman" w:hAnsi="Times New Roman"/>
              </w:rPr>
            </w:pPr>
            <w:r>
              <w:rPr>
                <w:rFonts w:ascii="Times New Roman" w:hAnsi="Times New Roman"/>
              </w:rPr>
              <w:t>высшее</w:t>
            </w:r>
          </w:p>
        </w:tc>
        <w:tc>
          <w:tcPr>
            <w:tcW w:type="dxa" w:w="2192"/>
          </w:tcPr>
          <w:p w14:paraId="BE200000">
            <w:pPr>
              <w:ind w:firstLine="0" w:left="195"/>
              <w:jc w:val="center"/>
              <w:rPr>
                <w:rFonts w:ascii="Times New Roman" w:hAnsi="Times New Roman"/>
                <w:color w:val="C00000"/>
              </w:rPr>
            </w:pPr>
          </w:p>
        </w:tc>
        <w:tc>
          <w:tcPr>
            <w:tcW w:type="dxa" w:w="2943"/>
          </w:tcPr>
          <w:p w14:paraId="BF200000">
            <w:pPr>
              <w:ind w:firstLine="0" w:left="195"/>
              <w:jc w:val="center"/>
              <w:rPr>
                <w:rFonts w:ascii="Times New Roman" w:hAnsi="Times New Roman"/>
                <w:color w:val="C00000"/>
              </w:rPr>
            </w:pPr>
            <w:r>
              <w:rPr>
                <w:rFonts w:ascii="Times New Roman" w:hAnsi="Times New Roman"/>
              </w:rPr>
              <w:t>Лингвистика и межкультурная коммуникация</w:t>
            </w:r>
          </w:p>
        </w:tc>
      </w:tr>
      <w:tr>
        <w:tc>
          <w:tcPr>
            <w:tcW w:type="dxa" w:w="708"/>
          </w:tcPr>
          <w:p w14:paraId="C0200000">
            <w:pPr>
              <w:numPr>
                <w:ilvl w:val="0"/>
                <w:numId w:val="31"/>
              </w:numPr>
              <w:ind w:firstLine="0" w:left="195"/>
              <w:contextualSpacing w:val="1"/>
              <w:rPr>
                <w:rFonts w:ascii="Times New Roman" w:hAnsi="Times New Roman"/>
              </w:rPr>
            </w:pPr>
          </w:p>
        </w:tc>
        <w:tc>
          <w:tcPr>
            <w:tcW w:type="dxa" w:w="1569"/>
          </w:tcPr>
          <w:p w14:paraId="C1200000">
            <w:pPr>
              <w:ind w:firstLine="0" w:left="195"/>
              <w:jc w:val="center"/>
              <w:rPr>
                <w:rFonts w:ascii="Times New Roman" w:hAnsi="Times New Roman"/>
              </w:rPr>
            </w:pPr>
            <w:r>
              <w:rPr>
                <w:rFonts w:ascii="Times New Roman" w:hAnsi="Times New Roman"/>
              </w:rPr>
              <w:t>Порядина А.Э</w:t>
            </w:r>
          </w:p>
        </w:tc>
        <w:tc>
          <w:tcPr>
            <w:tcW w:type="dxa" w:w="1699"/>
          </w:tcPr>
          <w:p w14:paraId="C2200000">
            <w:pPr>
              <w:ind w:firstLine="0" w:left="195"/>
              <w:jc w:val="center"/>
              <w:rPr>
                <w:rFonts w:ascii="Times New Roman" w:hAnsi="Times New Roman"/>
              </w:rPr>
            </w:pPr>
            <w:r>
              <w:rPr>
                <w:rFonts w:ascii="Times New Roman" w:hAnsi="Times New Roman"/>
              </w:rPr>
              <w:t>Педагог-психолог</w:t>
            </w:r>
          </w:p>
        </w:tc>
        <w:tc>
          <w:tcPr>
            <w:tcW w:type="dxa" w:w="2163"/>
          </w:tcPr>
          <w:p w14:paraId="C3200000">
            <w:pPr>
              <w:ind w:firstLine="0" w:left="195"/>
              <w:jc w:val="center"/>
              <w:rPr>
                <w:rFonts w:ascii="Times New Roman" w:hAnsi="Times New Roman"/>
                <w:color w:val="C00000"/>
              </w:rPr>
            </w:pPr>
            <w:r>
              <w:rPr>
                <w:rFonts w:ascii="Times New Roman" w:hAnsi="Times New Roman"/>
              </w:rPr>
              <w:t>высшее</w:t>
            </w:r>
          </w:p>
        </w:tc>
        <w:tc>
          <w:tcPr>
            <w:tcW w:type="dxa" w:w="2192"/>
          </w:tcPr>
          <w:p w14:paraId="C4200000">
            <w:pPr>
              <w:ind w:firstLine="0" w:left="195"/>
              <w:jc w:val="center"/>
              <w:rPr>
                <w:rFonts w:ascii="Times New Roman" w:hAnsi="Times New Roman"/>
                <w:color w:val="C00000"/>
              </w:rPr>
            </w:pPr>
          </w:p>
        </w:tc>
        <w:tc>
          <w:tcPr>
            <w:tcW w:type="dxa" w:w="2943"/>
          </w:tcPr>
          <w:p w14:paraId="C5200000">
            <w:pPr>
              <w:ind w:firstLine="0" w:left="195"/>
              <w:jc w:val="center"/>
              <w:rPr>
                <w:rFonts w:ascii="Times New Roman" w:hAnsi="Times New Roman"/>
              </w:rPr>
            </w:pPr>
            <w:r>
              <w:rPr>
                <w:rFonts w:ascii="Times New Roman" w:hAnsi="Times New Roman"/>
              </w:rPr>
              <w:t>Педагогика и психология</w:t>
            </w:r>
          </w:p>
        </w:tc>
      </w:tr>
      <w:tr>
        <w:tc>
          <w:tcPr>
            <w:tcW w:type="dxa" w:w="708"/>
          </w:tcPr>
          <w:p w14:paraId="C6200000">
            <w:pPr>
              <w:numPr>
                <w:ilvl w:val="0"/>
                <w:numId w:val="31"/>
              </w:numPr>
              <w:ind w:firstLine="0" w:left="195"/>
              <w:contextualSpacing w:val="1"/>
              <w:rPr>
                <w:rFonts w:ascii="Times New Roman" w:hAnsi="Times New Roman"/>
              </w:rPr>
            </w:pPr>
          </w:p>
        </w:tc>
        <w:tc>
          <w:tcPr>
            <w:tcW w:type="dxa" w:w="1569"/>
          </w:tcPr>
          <w:p w14:paraId="C7200000">
            <w:pPr>
              <w:ind w:firstLine="0" w:left="195"/>
              <w:jc w:val="center"/>
              <w:rPr>
                <w:rFonts w:ascii="Times New Roman" w:hAnsi="Times New Roman"/>
              </w:rPr>
            </w:pPr>
            <w:r>
              <w:rPr>
                <w:rFonts w:ascii="Times New Roman" w:hAnsi="Times New Roman"/>
              </w:rPr>
              <w:t>Советкина Е.П.</w:t>
            </w:r>
          </w:p>
        </w:tc>
        <w:tc>
          <w:tcPr>
            <w:tcW w:type="dxa" w:w="1699"/>
          </w:tcPr>
          <w:p w14:paraId="C8200000">
            <w:pPr>
              <w:ind w:firstLine="0" w:left="195"/>
              <w:jc w:val="center"/>
              <w:rPr>
                <w:rFonts w:ascii="Times New Roman" w:hAnsi="Times New Roman"/>
              </w:rPr>
            </w:pPr>
            <w:r>
              <w:rPr>
                <w:rFonts w:ascii="Times New Roman" w:hAnsi="Times New Roman"/>
              </w:rPr>
              <w:t>Директор</w:t>
            </w:r>
          </w:p>
        </w:tc>
        <w:tc>
          <w:tcPr>
            <w:tcW w:type="dxa" w:w="2163"/>
          </w:tcPr>
          <w:p w14:paraId="C9200000">
            <w:pPr>
              <w:ind w:firstLine="0" w:left="195"/>
              <w:jc w:val="center"/>
              <w:rPr>
                <w:rFonts w:ascii="Times New Roman" w:hAnsi="Times New Roman"/>
              </w:rPr>
            </w:pPr>
            <w:r>
              <w:rPr>
                <w:rFonts w:ascii="Times New Roman" w:hAnsi="Times New Roman"/>
              </w:rPr>
              <w:t>высшее</w:t>
            </w:r>
          </w:p>
        </w:tc>
        <w:tc>
          <w:tcPr>
            <w:tcW w:type="dxa" w:w="2192"/>
          </w:tcPr>
          <w:p w14:paraId="CA200000">
            <w:pPr>
              <w:ind w:firstLine="0" w:left="195"/>
              <w:jc w:val="center"/>
              <w:rPr>
                <w:rFonts w:ascii="Times New Roman" w:hAnsi="Times New Roman"/>
              </w:rPr>
            </w:pPr>
          </w:p>
        </w:tc>
        <w:tc>
          <w:tcPr>
            <w:tcW w:type="dxa" w:w="2943"/>
          </w:tcPr>
          <w:p w14:paraId="CB200000">
            <w:pPr>
              <w:ind w:firstLine="0" w:left="195"/>
              <w:jc w:val="center"/>
              <w:rPr>
                <w:rFonts w:ascii="Times New Roman" w:hAnsi="Times New Roman"/>
              </w:rPr>
            </w:pPr>
            <w:r>
              <w:rPr>
                <w:rFonts w:ascii="Times New Roman" w:hAnsi="Times New Roman"/>
              </w:rPr>
              <w:t>Лингвистика и межкультурная коммуникация</w:t>
            </w:r>
          </w:p>
        </w:tc>
      </w:tr>
      <w:tr>
        <w:tc>
          <w:tcPr>
            <w:tcW w:type="dxa" w:w="708"/>
          </w:tcPr>
          <w:p w14:paraId="CC200000">
            <w:pPr>
              <w:numPr>
                <w:ilvl w:val="0"/>
                <w:numId w:val="31"/>
              </w:numPr>
              <w:ind w:firstLine="0" w:left="195"/>
              <w:contextualSpacing w:val="1"/>
              <w:rPr>
                <w:rFonts w:ascii="Times New Roman" w:hAnsi="Times New Roman"/>
              </w:rPr>
            </w:pPr>
          </w:p>
        </w:tc>
        <w:tc>
          <w:tcPr>
            <w:tcW w:type="dxa" w:w="1569"/>
          </w:tcPr>
          <w:p w14:paraId="CD200000">
            <w:pPr>
              <w:ind w:firstLine="0" w:left="195"/>
              <w:jc w:val="center"/>
              <w:rPr>
                <w:rFonts w:ascii="Times New Roman" w:hAnsi="Times New Roman"/>
              </w:rPr>
            </w:pPr>
            <w:r>
              <w:rPr>
                <w:rFonts w:ascii="Times New Roman" w:hAnsi="Times New Roman"/>
              </w:rPr>
              <w:t>Гулиева А.Б.</w:t>
            </w:r>
          </w:p>
        </w:tc>
        <w:tc>
          <w:tcPr>
            <w:tcW w:type="dxa" w:w="1699"/>
          </w:tcPr>
          <w:p w14:paraId="CE200000">
            <w:pPr>
              <w:ind w:firstLine="0" w:left="195"/>
              <w:jc w:val="center"/>
              <w:rPr>
                <w:rFonts w:ascii="Times New Roman" w:hAnsi="Times New Roman"/>
              </w:rPr>
            </w:pPr>
            <w:r>
              <w:rPr>
                <w:rFonts w:ascii="Times New Roman" w:hAnsi="Times New Roman"/>
              </w:rPr>
              <w:t>Учитель логопед, учитель дефектолог</w:t>
            </w:r>
          </w:p>
        </w:tc>
        <w:tc>
          <w:tcPr>
            <w:tcW w:type="dxa" w:w="2163"/>
          </w:tcPr>
          <w:p w14:paraId="CF200000">
            <w:pPr>
              <w:ind w:firstLine="0" w:left="195"/>
              <w:jc w:val="center"/>
              <w:rPr>
                <w:rFonts w:ascii="Times New Roman" w:hAnsi="Times New Roman"/>
              </w:rPr>
            </w:pPr>
            <w:r>
              <w:rPr>
                <w:rFonts w:ascii="Times New Roman" w:hAnsi="Times New Roman"/>
              </w:rPr>
              <w:t>высшее</w:t>
            </w:r>
          </w:p>
        </w:tc>
        <w:tc>
          <w:tcPr>
            <w:tcW w:type="dxa" w:w="2192"/>
          </w:tcPr>
          <w:p w14:paraId="D0200000">
            <w:pPr>
              <w:ind w:firstLine="0" w:left="195"/>
              <w:jc w:val="center"/>
              <w:rPr>
                <w:rFonts w:ascii="Times New Roman" w:hAnsi="Times New Roman"/>
              </w:rPr>
            </w:pPr>
            <w:r>
              <w:rPr>
                <w:rFonts w:ascii="Times New Roman" w:hAnsi="Times New Roman"/>
              </w:rPr>
              <w:t>Молодой специалист</w:t>
            </w:r>
          </w:p>
        </w:tc>
        <w:tc>
          <w:tcPr>
            <w:tcW w:type="dxa" w:w="2943"/>
          </w:tcPr>
          <w:p w14:paraId="D1200000">
            <w:pPr>
              <w:ind w:firstLine="0" w:left="195"/>
              <w:jc w:val="center"/>
              <w:rPr>
                <w:rFonts w:ascii="Times New Roman" w:hAnsi="Times New Roman"/>
              </w:rPr>
            </w:pPr>
            <w:r>
              <w:rPr>
                <w:rFonts w:ascii="Times New Roman" w:hAnsi="Times New Roman"/>
              </w:rPr>
              <w:t>Коррекционная педагогика и психология</w:t>
            </w:r>
          </w:p>
        </w:tc>
      </w:tr>
    </w:tbl>
    <w:p w14:paraId="D2200000">
      <w:pPr>
        <w:spacing w:after="0" w:line="240" w:lineRule="auto"/>
        <w:ind w:firstLine="0" w:left="195"/>
        <w:jc w:val="both"/>
        <w:rPr>
          <w:rFonts w:ascii="Times New Roman" w:hAnsi="Times New Roman"/>
        </w:rPr>
      </w:pPr>
    </w:p>
    <w:p w14:paraId="D3200000">
      <w:pPr>
        <w:spacing w:after="0" w:line="240" w:lineRule="auto"/>
        <w:ind w:firstLine="0" w:left="195"/>
        <w:jc w:val="both"/>
        <w:rPr>
          <w:rFonts w:ascii="Times New Roman" w:hAnsi="Times New Roman"/>
        </w:rPr>
      </w:pPr>
      <w:r>
        <w:rPr>
          <w:rFonts w:ascii="Times New Roman" w:hAnsi="Times New Roman"/>
        </w:rPr>
        <w:t xml:space="preserve">МОУ СОШ №11 </w:t>
      </w:r>
      <w:r>
        <w:rPr>
          <w:rFonts w:ascii="Times New Roman" w:hAnsi="Times New Roman"/>
        </w:rPr>
        <w:t xml:space="preserve">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D4200000">
      <w:pPr>
        <w:spacing w:after="0" w:line="240" w:lineRule="auto"/>
        <w:ind w:firstLine="0" w:left="195"/>
        <w:jc w:val="both"/>
        <w:rPr>
          <w:rFonts w:ascii="Times New Roman" w:hAnsi="Times New Roman"/>
        </w:rPr>
      </w:pPr>
      <w:r>
        <w:rPr>
          <w:rFonts w:ascii="Times New Roman" w:hAnsi="Times New Roman"/>
          <w:b w:val="1"/>
        </w:rPr>
        <w:t>Профессиональное развитие и повышение квалификации педагогических работников.</w:t>
      </w:r>
      <w:r>
        <w:rPr>
          <w:rFonts w:ascii="Times New Roman" w:hAnsi="Times New Roman"/>
        </w:rPr>
        <w:t xml:space="preserve"> </w:t>
      </w:r>
    </w:p>
    <w:p w14:paraId="D5200000">
      <w:pPr>
        <w:spacing w:after="0" w:line="240" w:lineRule="auto"/>
        <w:ind w:firstLine="0" w:left="195"/>
        <w:jc w:val="both"/>
        <w:rPr>
          <w:rFonts w:ascii="Times New Roman" w:hAnsi="Times New Roman"/>
        </w:rPr>
      </w:pPr>
      <w:r>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D6200000">
      <w:pPr>
        <w:spacing w:after="0" w:line="240" w:lineRule="auto"/>
        <w:ind w:firstLine="0" w:left="195"/>
        <w:jc w:val="both"/>
        <w:rPr>
          <w:rFonts w:ascii="Times New Roman" w:hAnsi="Times New Roman"/>
        </w:rPr>
      </w:pPr>
      <w:r>
        <w:rPr>
          <w:rFonts w:ascii="Times New Roman" w:hAnsi="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14:paraId="D7200000">
      <w:pPr>
        <w:spacing w:after="0" w:line="240" w:lineRule="auto"/>
        <w:ind w:firstLine="0" w:left="195"/>
        <w:jc w:val="both"/>
        <w:rPr>
          <w:rFonts w:ascii="Times New Roman" w:hAnsi="Times New Roman"/>
        </w:rPr>
      </w:pPr>
      <w:r>
        <w:rPr>
          <w:rFonts w:ascii="Times New Roman" w:hAnsi="Times New Roman"/>
        </w:rPr>
        <w:t>При этом могут быть использованы различные образовательные организации, имеющие соответствующую лицензию.</w:t>
      </w:r>
    </w:p>
    <w:p w14:paraId="D8200000">
      <w:pPr>
        <w:spacing w:after="0" w:line="240" w:lineRule="auto"/>
        <w:ind w:firstLine="0" w:left="195"/>
        <w:jc w:val="both"/>
        <w:rPr>
          <w:rFonts w:ascii="Times New Roman" w:hAnsi="Times New Roman"/>
        </w:rPr>
      </w:pPr>
      <w:r>
        <w:rPr>
          <w:rFonts w:ascii="Times New Roman" w:hAnsi="Times New Roman"/>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D9200000">
      <w:pPr>
        <w:spacing w:after="0" w:line="240" w:lineRule="auto"/>
        <w:ind w:firstLine="0" w:left="195"/>
        <w:jc w:val="both"/>
        <w:rPr>
          <w:rFonts w:ascii="Times New Roman" w:hAnsi="Times New Roman"/>
        </w:rPr>
      </w:pPr>
      <w:r>
        <w:rPr>
          <w:rFonts w:ascii="Times New Roman" w:hAnsi="Times New Roman"/>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14:paraId="DA200000">
      <w:pPr>
        <w:tabs>
          <w:tab w:leader="none" w:pos="567" w:val="left"/>
        </w:tabs>
        <w:spacing w:after="0" w:line="240" w:lineRule="auto"/>
        <w:ind w:firstLine="0" w:left="195"/>
        <w:jc w:val="both"/>
        <w:rPr>
          <w:rFonts w:ascii="Times New Roman" w:hAnsi="Times New Roman"/>
        </w:rPr>
      </w:pPr>
      <w:r>
        <w:rPr>
          <w:rFonts w:ascii="Times New Roman" w:hAnsi="Times New Roman"/>
        </w:rPr>
        <w:t>обеспечение оптимального вхождения работников образования в систему ценностей современного образования;</w:t>
      </w:r>
    </w:p>
    <w:p w14:paraId="DB200000">
      <w:pPr>
        <w:tabs>
          <w:tab w:leader="none" w:pos="567" w:val="left"/>
        </w:tabs>
        <w:spacing w:after="0" w:line="240" w:lineRule="auto"/>
        <w:ind w:firstLine="0" w:left="195"/>
        <w:jc w:val="both"/>
        <w:rPr>
          <w:rFonts w:ascii="Times New Roman" w:hAnsi="Times New Roman"/>
        </w:rPr>
      </w:pPr>
      <w:r>
        <w:rPr>
          <w:rFonts w:ascii="Times New Roman" w:hAnsi="Times New Roman"/>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DC200000">
      <w:pPr>
        <w:tabs>
          <w:tab w:leader="none" w:pos="567" w:val="left"/>
        </w:tabs>
        <w:spacing w:after="0" w:line="240" w:lineRule="auto"/>
        <w:ind w:firstLine="0" w:left="195"/>
        <w:jc w:val="both"/>
        <w:rPr>
          <w:rFonts w:ascii="Times New Roman" w:hAnsi="Times New Roman"/>
        </w:rPr>
      </w:pPr>
      <w:r>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14:paraId="DD200000">
      <w:pPr>
        <w:spacing w:after="0" w:line="240" w:lineRule="auto"/>
        <w:ind w:firstLine="0" w:left="195"/>
        <w:jc w:val="both"/>
        <w:rPr>
          <w:rFonts w:ascii="Times New Roman" w:hAnsi="Times New Roman"/>
        </w:rPr>
      </w:pPr>
      <w:r>
        <w:rPr>
          <w:rFonts w:ascii="Times New Roman" w:hAnsi="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14:paraId="DE200000">
      <w:pPr>
        <w:spacing w:after="0" w:line="240" w:lineRule="auto"/>
        <w:ind w:firstLine="0" w:left="195"/>
        <w:jc w:val="both"/>
        <w:rPr>
          <w:rFonts w:ascii="Times New Roman" w:hAnsi="Times New Roman"/>
        </w:rPr>
      </w:pPr>
      <w:r>
        <w:rPr>
          <w:rFonts w:ascii="Times New Roman" w:hAnsi="Times New Roman"/>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DF200000">
      <w:bookmarkStart w:id="51" w:name="__RefHeading___48"/>
      <w:bookmarkEnd w:id="51"/>
      <w:pPr>
        <w:keepNext w:val="1"/>
        <w:keepLines w:val="1"/>
        <w:spacing w:after="0" w:before="480" w:line="240" w:lineRule="exact"/>
        <w:ind w:firstLine="0" w:left="195"/>
        <w:jc w:val="center"/>
        <w:outlineLvl w:val="0"/>
        <w:rPr>
          <w:rFonts w:ascii="Times New Roman" w:hAnsi="Times New Roman"/>
          <w:b w:val="1"/>
        </w:rPr>
      </w:pPr>
      <w:r>
        <w:rPr>
          <w:rFonts w:ascii="Times New Roman" w:hAnsi="Times New Roman"/>
          <w:b w:val="1"/>
        </w:rPr>
        <w:t>3.5.2.</w:t>
      </w:r>
      <w:r>
        <w:rPr>
          <w:rFonts w:ascii="Times New Roman" w:hAnsi="Times New Roman"/>
          <w:b w:val="1"/>
        </w:rPr>
        <w:t> </w:t>
      </w:r>
      <w:r>
        <w:rPr>
          <w:rFonts w:ascii="Times New Roman" w:hAnsi="Times New Roman"/>
          <w:b w:val="1"/>
        </w:rPr>
        <w:t>Психолого-пед</w:t>
      </w:r>
      <w:r>
        <w:rPr>
          <w:rFonts w:ascii="Times New Roman" w:hAnsi="Times New Roman"/>
          <w:b w:val="1"/>
        </w:rPr>
        <w:t xml:space="preserve">агогические условия реализации </w:t>
      </w:r>
      <w:r>
        <w:rPr>
          <w:rFonts w:ascii="Times New Roman" w:hAnsi="Times New Roman"/>
          <w:b w:val="1"/>
        </w:rPr>
        <w:t>основной образо</w:t>
      </w:r>
      <w:r>
        <w:rPr>
          <w:rFonts w:ascii="Times New Roman" w:hAnsi="Times New Roman"/>
          <w:b w:val="1"/>
        </w:rPr>
        <w:t xml:space="preserve">вательной программы </w:t>
      </w:r>
      <w:r>
        <w:rPr>
          <w:rFonts w:ascii="Times New Roman" w:hAnsi="Times New Roman"/>
          <w:b w:val="1"/>
        </w:rPr>
        <w:t>начального общего образования</w:t>
      </w:r>
    </w:p>
    <w:p w14:paraId="E0200000">
      <w:pPr>
        <w:spacing w:after="0" w:line="240" w:lineRule="auto"/>
        <w:ind w:firstLine="0" w:left="195"/>
        <w:jc w:val="both"/>
        <w:rPr>
          <w:rFonts w:ascii="Times New Roman" w:hAnsi="Times New Roman"/>
        </w:rPr>
      </w:pPr>
      <w:r>
        <w:rPr>
          <w:rFonts w:ascii="Times New Roman" w:hAnsi="Times New Roman"/>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14:paraId="E1200000">
      <w:pPr>
        <w:spacing w:after="0" w:line="240" w:lineRule="auto"/>
        <w:ind w:firstLine="0" w:left="195"/>
        <w:jc w:val="both"/>
        <w:rPr>
          <w:rFonts w:ascii="Times New Roman" w:hAnsi="Times New Roman"/>
        </w:rPr>
      </w:pPr>
      <w:r>
        <w:rPr>
          <w:rFonts w:ascii="Times New Roman" w:hAnsi="Times New Roman"/>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E2200000">
      <w:pPr>
        <w:spacing w:after="0" w:line="240" w:lineRule="auto"/>
        <w:ind w:firstLine="0" w:left="195"/>
        <w:jc w:val="both"/>
        <w:rPr>
          <w:rFonts w:ascii="Times New Roman" w:hAnsi="Times New Roman"/>
        </w:rPr>
      </w:pPr>
      <w:r>
        <w:rPr>
          <w:rFonts w:ascii="Times New Roman" w:hAnsi="Times New Roman"/>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14:paraId="E3200000">
      <w:pPr>
        <w:spacing w:after="0" w:line="240" w:lineRule="auto"/>
        <w:ind w:firstLine="0" w:left="195"/>
        <w:jc w:val="both"/>
        <w:rPr>
          <w:rFonts w:ascii="Times New Roman" w:hAnsi="Times New Roman"/>
        </w:rPr>
      </w:pPr>
      <w:r>
        <w:rPr>
          <w:rFonts w:ascii="Times New Roman" w:hAnsi="Times New Roman"/>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E4200000">
      <w:pPr>
        <w:spacing w:after="0" w:line="240" w:lineRule="auto"/>
        <w:ind w:firstLine="0" w:left="195"/>
        <w:jc w:val="both"/>
        <w:rPr>
          <w:rFonts w:ascii="Times New Roman" w:hAnsi="Times New Roman"/>
        </w:rPr>
      </w:pPr>
      <w:r>
        <w:rPr>
          <w:rFonts w:ascii="Times New Roman" w:hAnsi="Times New Roman"/>
        </w:rPr>
        <w:t>4) обеспечивают профилактику формирования у обучающихся девиантных форм поведения, агрессии и повышенной тревожности.</w:t>
      </w:r>
    </w:p>
    <w:p w14:paraId="E5200000">
      <w:pPr>
        <w:spacing w:after="0" w:line="240" w:lineRule="auto"/>
        <w:ind w:firstLine="0" w:left="195"/>
        <w:jc w:val="both"/>
        <w:rPr>
          <w:rFonts w:ascii="Times New Roman" w:hAnsi="Times New Roman"/>
        </w:rPr>
      </w:pPr>
      <w:r>
        <w:rPr>
          <w:rFonts w:ascii="Times New Roman" w:hAnsi="Times New Roman"/>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14:paraId="E6200000">
      <w:pPr>
        <w:spacing w:after="0" w:line="240" w:lineRule="auto"/>
        <w:ind w:firstLine="0" w:left="195"/>
        <w:jc w:val="both"/>
        <w:rPr>
          <w:rFonts w:ascii="Times New Roman" w:hAnsi="Times New Roman"/>
        </w:rPr>
      </w:pPr>
      <w:r>
        <w:rPr>
          <w:rFonts w:ascii="Times New Roman" w:hAnsi="Times New Roman"/>
        </w:rPr>
        <w:t>педагогом-психологом</w:t>
      </w:r>
      <w:r>
        <w:rPr>
          <w:rFonts w:ascii="Times New Roman" w:hAnsi="Times New Roman"/>
        </w:rPr>
        <w:t xml:space="preserve"> (1)</w:t>
      </w:r>
      <w:r>
        <w:rPr>
          <w:rFonts w:ascii="Times New Roman" w:hAnsi="Times New Roman"/>
        </w:rPr>
        <w:t xml:space="preserve">; </w:t>
      </w:r>
    </w:p>
    <w:p w14:paraId="E7200000">
      <w:pPr>
        <w:spacing w:after="0" w:line="240" w:lineRule="auto"/>
        <w:ind w:firstLine="0" w:left="195"/>
        <w:jc w:val="both"/>
        <w:rPr>
          <w:rFonts w:ascii="Times New Roman" w:hAnsi="Times New Roman"/>
        </w:rPr>
      </w:pPr>
      <w:r>
        <w:rPr>
          <w:rFonts w:ascii="Times New Roman" w:hAnsi="Times New Roman"/>
        </w:rPr>
        <w:t>учителем-логопедом</w:t>
      </w:r>
      <w:r>
        <w:rPr>
          <w:rFonts w:ascii="Times New Roman" w:hAnsi="Times New Roman"/>
        </w:rPr>
        <w:t xml:space="preserve"> (1)</w:t>
      </w:r>
      <w:r>
        <w:rPr>
          <w:rFonts w:ascii="Times New Roman" w:hAnsi="Times New Roman"/>
        </w:rPr>
        <w:t xml:space="preserve">; </w:t>
      </w:r>
    </w:p>
    <w:p w14:paraId="E8200000">
      <w:pPr>
        <w:spacing w:after="0" w:line="240" w:lineRule="auto"/>
        <w:ind w:firstLine="0" w:left="195"/>
        <w:jc w:val="both"/>
        <w:rPr>
          <w:rFonts w:ascii="Times New Roman" w:hAnsi="Times New Roman"/>
        </w:rPr>
      </w:pPr>
      <w:r>
        <w:rPr>
          <w:rFonts w:ascii="Times New Roman" w:hAnsi="Times New Roman"/>
        </w:rPr>
        <w:t>учителем-дефектологом</w:t>
      </w:r>
      <w:r>
        <w:rPr>
          <w:rFonts w:ascii="Times New Roman" w:hAnsi="Times New Roman"/>
        </w:rPr>
        <w:t xml:space="preserve"> (1)</w:t>
      </w:r>
      <w:r>
        <w:rPr>
          <w:rFonts w:ascii="Times New Roman" w:hAnsi="Times New Roman"/>
        </w:rPr>
        <w:t xml:space="preserve">; </w:t>
      </w:r>
    </w:p>
    <w:p w14:paraId="E9200000">
      <w:pPr>
        <w:spacing w:after="0" w:line="240" w:lineRule="auto"/>
        <w:ind w:firstLine="0" w:left="195"/>
        <w:jc w:val="both"/>
        <w:rPr>
          <w:rFonts w:ascii="Times New Roman" w:hAnsi="Times New Roman"/>
        </w:rPr>
      </w:pPr>
      <w:r>
        <w:rPr>
          <w:rFonts w:ascii="Times New Roman" w:hAnsi="Times New Roman"/>
        </w:rPr>
        <w:t>социальным педагогом</w:t>
      </w:r>
      <w:r>
        <w:rPr>
          <w:rFonts w:ascii="Times New Roman" w:hAnsi="Times New Roman"/>
        </w:rPr>
        <w:t xml:space="preserve"> (1)</w:t>
      </w:r>
      <w:r>
        <w:rPr>
          <w:rFonts w:ascii="Times New Roman" w:hAnsi="Times New Roman"/>
        </w:rPr>
        <w:t>.</w:t>
      </w:r>
    </w:p>
    <w:p w14:paraId="EA200000">
      <w:pPr>
        <w:spacing w:after="0" w:line="240" w:lineRule="auto"/>
        <w:ind w:firstLine="0" w:left="195"/>
        <w:jc w:val="both"/>
        <w:rPr>
          <w:rFonts w:ascii="Times New Roman" w:hAnsi="Times New Roman"/>
        </w:rPr>
      </w:pPr>
      <w:r>
        <w:rPr>
          <w:rFonts w:ascii="Times New Roman" w:hAnsi="Times New Roman"/>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EB200000">
      <w:pPr>
        <w:tabs>
          <w:tab w:leader="none" w:pos="567" w:val="left"/>
        </w:tabs>
        <w:spacing w:after="0" w:line="240" w:lineRule="auto"/>
        <w:ind w:firstLine="0" w:left="195"/>
        <w:jc w:val="both"/>
        <w:rPr>
          <w:rFonts w:ascii="Times New Roman" w:hAnsi="Times New Roman"/>
        </w:rPr>
      </w:pPr>
      <w:r>
        <w:rPr>
          <w:rFonts w:ascii="Times New Roman" w:hAnsi="Times New Roman"/>
        </w:rPr>
        <w:t>формирование и развитие психолого-педагогической компетентности всех участников образовательных отношений;</w:t>
      </w:r>
    </w:p>
    <w:p w14:paraId="EC200000">
      <w:pPr>
        <w:tabs>
          <w:tab w:leader="none" w:pos="567" w:val="left"/>
        </w:tabs>
        <w:spacing w:after="0" w:line="240" w:lineRule="auto"/>
        <w:ind w:firstLine="0" w:left="195"/>
        <w:jc w:val="both"/>
        <w:rPr>
          <w:rFonts w:ascii="Times New Roman" w:hAnsi="Times New Roman"/>
        </w:rPr>
      </w:pPr>
      <w:r>
        <w:rPr>
          <w:rFonts w:ascii="Times New Roman" w:hAnsi="Times New Roman"/>
        </w:rPr>
        <w:t>сохранение и укрепление психологического благополучия и психического здоровья обучающихся;</w:t>
      </w:r>
    </w:p>
    <w:p w14:paraId="ED200000">
      <w:pPr>
        <w:tabs>
          <w:tab w:leader="none" w:pos="567" w:val="left"/>
        </w:tabs>
        <w:spacing w:after="0" w:line="240" w:lineRule="auto"/>
        <w:ind w:firstLine="0" w:left="195"/>
        <w:jc w:val="both"/>
        <w:rPr>
          <w:rFonts w:ascii="Times New Roman" w:hAnsi="Times New Roman"/>
        </w:rPr>
      </w:pPr>
      <w:r>
        <w:rPr>
          <w:rFonts w:ascii="Times New Roman" w:hAnsi="Times New Roman"/>
        </w:rPr>
        <w:t>поддержка и сопровождение детско-родительских отношений;</w:t>
      </w:r>
    </w:p>
    <w:p w14:paraId="EE200000">
      <w:pPr>
        <w:tabs>
          <w:tab w:leader="none" w:pos="567" w:val="left"/>
        </w:tabs>
        <w:spacing w:after="0" w:line="240" w:lineRule="auto"/>
        <w:ind w:firstLine="0" w:left="195"/>
        <w:jc w:val="both"/>
        <w:rPr>
          <w:rFonts w:ascii="Times New Roman" w:hAnsi="Times New Roman"/>
        </w:rPr>
      </w:pPr>
      <w:r>
        <w:rPr>
          <w:rFonts w:ascii="Times New Roman" w:hAnsi="Times New Roman"/>
        </w:rPr>
        <w:t>формирование ценности здоровья и безопасного образа жизни;</w:t>
      </w:r>
    </w:p>
    <w:p w14:paraId="EF200000">
      <w:pPr>
        <w:tabs>
          <w:tab w:leader="none" w:pos="567" w:val="left"/>
        </w:tabs>
        <w:spacing w:after="0" w:line="240" w:lineRule="auto"/>
        <w:ind w:firstLine="0" w:left="195"/>
        <w:jc w:val="both"/>
        <w:rPr>
          <w:rFonts w:ascii="Times New Roman" w:hAnsi="Times New Roman"/>
        </w:rPr>
      </w:pPr>
      <w:r>
        <w:rPr>
          <w:rFonts w:ascii="Times New Roman" w:hAnsi="Times New Roman"/>
        </w:rPr>
        <w:t>дифференциация и индивидуализация обучения и воспитания с учётом особенностей когнитивного и эмоционального развития обучающихся;</w:t>
      </w:r>
    </w:p>
    <w:p w14:paraId="F0200000">
      <w:pPr>
        <w:tabs>
          <w:tab w:leader="none" w:pos="567" w:val="left"/>
        </w:tabs>
        <w:spacing w:after="0" w:line="240" w:lineRule="auto"/>
        <w:ind w:firstLine="0" w:left="195"/>
        <w:jc w:val="both"/>
        <w:rPr>
          <w:rFonts w:ascii="Times New Roman" w:hAnsi="Times New Roman"/>
        </w:rPr>
      </w:pPr>
      <w:r>
        <w:rPr>
          <w:rFonts w:ascii="Times New Roman" w:hAnsi="Times New Roman"/>
        </w:rPr>
        <w:t>мониторинг возможностей и способностей обучающихся, выявление, поддержка и сопровождение одарённых детей;</w:t>
      </w:r>
    </w:p>
    <w:p w14:paraId="F1200000">
      <w:pPr>
        <w:tabs>
          <w:tab w:leader="none" w:pos="567" w:val="left"/>
        </w:tabs>
        <w:spacing w:after="0" w:line="240" w:lineRule="auto"/>
        <w:ind w:firstLine="0" w:left="195"/>
        <w:jc w:val="both"/>
        <w:rPr>
          <w:rFonts w:ascii="Times New Roman" w:hAnsi="Times New Roman"/>
        </w:rPr>
      </w:pPr>
      <w:r>
        <w:rPr>
          <w:rFonts w:ascii="Times New Roman" w:hAnsi="Times New Roman"/>
        </w:rPr>
        <w:t>создание условий для последующего профессионального самоопределения;</w:t>
      </w:r>
    </w:p>
    <w:p w14:paraId="F2200000">
      <w:pPr>
        <w:tabs>
          <w:tab w:leader="none" w:pos="567" w:val="left"/>
        </w:tabs>
        <w:spacing w:after="0" w:line="240" w:lineRule="auto"/>
        <w:ind w:firstLine="0" w:left="195"/>
        <w:jc w:val="both"/>
        <w:rPr>
          <w:rFonts w:ascii="Times New Roman" w:hAnsi="Times New Roman"/>
        </w:rPr>
      </w:pPr>
      <w:r>
        <w:rPr>
          <w:rFonts w:ascii="Times New Roman" w:hAnsi="Times New Roman"/>
        </w:rPr>
        <w:t>формирование коммуникативных навыков в разновозрастной среде и среде сверстников;</w:t>
      </w:r>
    </w:p>
    <w:p w14:paraId="F3200000">
      <w:pPr>
        <w:tabs>
          <w:tab w:leader="none" w:pos="567" w:val="left"/>
        </w:tabs>
        <w:spacing w:after="0" w:line="240" w:lineRule="auto"/>
        <w:ind w:firstLine="0" w:left="195"/>
        <w:jc w:val="both"/>
        <w:rPr>
          <w:rFonts w:ascii="Times New Roman" w:hAnsi="Times New Roman"/>
        </w:rPr>
      </w:pPr>
      <w:r>
        <w:rPr>
          <w:rFonts w:ascii="Times New Roman" w:hAnsi="Times New Roman"/>
        </w:rPr>
        <w:t>поддержка детских объединений, ученического самоуправления;</w:t>
      </w:r>
    </w:p>
    <w:p w14:paraId="F4200000">
      <w:pPr>
        <w:tabs>
          <w:tab w:leader="none" w:pos="567" w:val="left"/>
        </w:tabs>
        <w:spacing w:after="0" w:line="240" w:lineRule="auto"/>
        <w:ind w:firstLine="0" w:left="195"/>
        <w:jc w:val="both"/>
        <w:rPr>
          <w:rFonts w:ascii="Times New Roman" w:hAnsi="Times New Roman"/>
        </w:rPr>
      </w:pPr>
      <w:r>
        <w:rPr>
          <w:rFonts w:ascii="Times New Roman" w:hAnsi="Times New Roman"/>
        </w:rPr>
        <w:t>формирование психологической культуры поведения в информационной среде;</w:t>
      </w:r>
    </w:p>
    <w:p w14:paraId="F5200000">
      <w:pPr>
        <w:tabs>
          <w:tab w:leader="none" w:pos="567" w:val="left"/>
        </w:tabs>
        <w:spacing w:after="0" w:line="240" w:lineRule="auto"/>
        <w:ind w:firstLine="0" w:left="195"/>
        <w:jc w:val="both"/>
        <w:rPr>
          <w:rFonts w:ascii="Times New Roman" w:hAnsi="Times New Roman"/>
        </w:rPr>
      </w:pPr>
      <w:r>
        <w:rPr>
          <w:rFonts w:ascii="Times New Roman" w:hAnsi="Times New Roman"/>
        </w:rPr>
        <w:t>развитие психологической культуры в области использования ИКТ.</w:t>
      </w:r>
    </w:p>
    <w:p w14:paraId="F6200000">
      <w:pPr>
        <w:spacing w:after="0" w:line="240" w:lineRule="auto"/>
        <w:ind w:firstLine="0" w:left="195"/>
        <w:jc w:val="both"/>
        <w:rPr>
          <w:rFonts w:ascii="Times New Roman" w:hAnsi="Times New Roman"/>
        </w:rPr>
      </w:pPr>
      <w:r>
        <w:rPr>
          <w:rFonts w:ascii="Times New Roman" w:hAnsi="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F7200000">
      <w:pPr>
        <w:spacing w:after="0" w:line="240" w:lineRule="auto"/>
        <w:ind w:firstLine="0" w:left="195"/>
        <w:jc w:val="both"/>
        <w:rPr>
          <w:rFonts w:ascii="Times New Roman" w:hAnsi="Times New Roman"/>
        </w:rPr>
      </w:pPr>
      <w:r>
        <w:rPr>
          <w:rFonts w:ascii="Times New Roman" w:hAnsi="Times New Roman"/>
        </w:rPr>
        <w:t>обучающихся, испытывающих трудности в освоении программы основного общего образования, развитии и социальной адаптации;</w:t>
      </w:r>
    </w:p>
    <w:p w14:paraId="F8200000">
      <w:pPr>
        <w:spacing w:after="0" w:line="240" w:lineRule="auto"/>
        <w:ind w:firstLine="0" w:left="195"/>
        <w:jc w:val="both"/>
        <w:rPr>
          <w:rFonts w:ascii="Times New Roman" w:hAnsi="Times New Roman"/>
        </w:rPr>
      </w:pPr>
      <w:r>
        <w:rPr>
          <w:rFonts w:ascii="Times New Roman" w:hAnsi="Times New Roman"/>
        </w:rPr>
        <w:t>обучающихся, проявляющих индивидуальные способности, и одарённых;</w:t>
      </w:r>
    </w:p>
    <w:p w14:paraId="F9200000">
      <w:pPr>
        <w:spacing w:after="0" w:line="240" w:lineRule="auto"/>
        <w:ind w:firstLine="0" w:left="195"/>
        <w:jc w:val="both"/>
        <w:rPr>
          <w:rFonts w:ascii="Times New Roman" w:hAnsi="Times New Roman"/>
        </w:rPr>
      </w:pPr>
      <w:r>
        <w:rPr>
          <w:rFonts w:ascii="Times New Roman" w:hAnsi="Times New Roman"/>
        </w:rPr>
        <w:t>обучающихся с ОВЗ;</w:t>
      </w:r>
    </w:p>
    <w:p w14:paraId="FA200000">
      <w:pPr>
        <w:spacing w:after="0" w:line="240" w:lineRule="auto"/>
        <w:ind w:firstLine="0" w:left="195"/>
        <w:jc w:val="both"/>
        <w:rPr>
          <w:rFonts w:ascii="Times New Roman" w:hAnsi="Times New Roman"/>
        </w:rPr>
      </w:pPr>
      <w:r>
        <w:rPr>
          <w:rFonts w:ascii="Times New Roman" w:hAnsi="Times New Roman"/>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FB200000">
      <w:pPr>
        <w:spacing w:after="0" w:line="240" w:lineRule="auto"/>
        <w:ind w:firstLine="0" w:left="195"/>
        <w:jc w:val="both"/>
        <w:rPr>
          <w:rFonts w:ascii="Times New Roman" w:hAnsi="Times New Roman"/>
        </w:rPr>
      </w:pPr>
      <w:r>
        <w:rPr>
          <w:rFonts w:ascii="Times New Roman" w:hAnsi="Times New Roman"/>
        </w:rPr>
        <w:t>родителей (законных представителей) несовершеннолетних обучающихся.</w:t>
      </w:r>
    </w:p>
    <w:p w14:paraId="FC200000">
      <w:pPr>
        <w:spacing w:after="0" w:line="240" w:lineRule="auto"/>
        <w:ind w:firstLine="0" w:left="195"/>
        <w:jc w:val="both"/>
        <w:rPr>
          <w:rFonts w:ascii="Times New Roman" w:hAnsi="Times New Roman"/>
        </w:rPr>
      </w:pPr>
      <w:r>
        <w:rPr>
          <w:rFonts w:ascii="Times New Roman" w:hAnsi="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FD200000">
      <w:pPr>
        <w:spacing w:after="0" w:line="240" w:lineRule="auto"/>
        <w:ind w:firstLine="0" w:left="195"/>
        <w:jc w:val="both"/>
        <w:rPr>
          <w:rFonts w:ascii="Times New Roman" w:hAnsi="Times New Roman"/>
        </w:rPr>
      </w:pPr>
      <w:r>
        <w:rPr>
          <w:rFonts w:ascii="Times New Roman" w:hAnsi="Times New Roman"/>
        </w:rPr>
        <w:t>В процессе реализации основной образовательной программы используются такие формы психолого-педагогического сопровождения, как:</w:t>
      </w:r>
    </w:p>
    <w:p w14:paraId="FE200000">
      <w:pPr>
        <w:spacing w:after="0" w:line="240" w:lineRule="auto"/>
        <w:ind w:firstLine="0" w:left="195"/>
        <w:jc w:val="both"/>
        <w:rPr>
          <w:rFonts w:ascii="Times New Roman" w:hAnsi="Times New Roman"/>
        </w:rPr>
      </w:pPr>
      <w:r>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Pr>
          <w:rFonts w:ascii="Times New Roman" w:hAnsi="Times New Roman"/>
          <w:i w:val="1"/>
        </w:rPr>
        <w:t>;</w:t>
      </w:r>
    </w:p>
    <w:p w14:paraId="FF200000">
      <w:pPr>
        <w:spacing w:after="0" w:line="240" w:lineRule="auto"/>
        <w:ind w:firstLine="0" w:left="195"/>
        <w:jc w:val="both"/>
        <w:rPr>
          <w:rFonts w:ascii="Times New Roman" w:hAnsi="Times New Roman"/>
          <w:i w:val="1"/>
        </w:rPr>
      </w:pPr>
      <w:r>
        <w:rPr>
          <w:rFonts w:ascii="Times New Roman" w:hAnsi="Times New Roman"/>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Pr>
          <w:rFonts w:ascii="Times New Roman" w:hAnsi="Times New Roman"/>
          <w:i w:val="1"/>
        </w:rPr>
        <w:t>;</w:t>
      </w:r>
    </w:p>
    <w:p w14:paraId="00210000">
      <w:pPr>
        <w:spacing w:after="0" w:line="240" w:lineRule="auto"/>
        <w:ind w:firstLine="0" w:left="195"/>
        <w:jc w:val="both"/>
        <w:rPr>
          <w:rFonts w:ascii="Times New Roman" w:hAnsi="Times New Roman"/>
        </w:rPr>
      </w:pPr>
      <w:r>
        <w:rPr>
          <w:rFonts w:ascii="Times New Roman" w:hAnsi="Times New Roman"/>
        </w:rPr>
        <w:t>профилактика, экспертиза, развивающая работа, просвещение, коррекционная работа, осуществляемая в</w:t>
      </w:r>
      <w:r>
        <w:rPr>
          <w:rFonts w:ascii="Times New Roman" w:hAnsi="Times New Roman"/>
        </w:rPr>
        <w:t xml:space="preserve"> течение всего учебного времени.</w:t>
      </w:r>
    </w:p>
    <w:p w14:paraId="01210000">
      <w:pPr>
        <w:spacing w:after="0" w:line="240" w:lineRule="auto"/>
        <w:ind w:firstLine="0" w:left="195"/>
        <w:jc w:val="both"/>
        <w:rPr>
          <w:rFonts w:ascii="Times New Roman" w:hAnsi="Times New Roman"/>
          <w:i w:val="1"/>
        </w:rPr>
      </w:pPr>
    </w:p>
    <w:p w14:paraId="02210000">
      <w:bookmarkStart w:id="52" w:name="__RefHeading___49"/>
      <w:bookmarkEnd w:id="52"/>
      <w:pPr>
        <w:keepNext w:val="1"/>
        <w:keepLines w:val="1"/>
        <w:spacing w:after="0" w:line="240" w:lineRule="auto"/>
        <w:ind w:firstLine="0" w:left="195"/>
        <w:jc w:val="center"/>
        <w:outlineLvl w:val="0"/>
        <w:rPr>
          <w:rFonts w:ascii="Times New Roman" w:hAnsi="Times New Roman"/>
          <w:b w:val="1"/>
        </w:rPr>
      </w:pPr>
      <w:r>
        <w:rPr>
          <w:rFonts w:ascii="Times New Roman" w:hAnsi="Times New Roman"/>
          <w:b w:val="1"/>
        </w:rPr>
        <w:t>3.5.3</w:t>
      </w:r>
      <w:r>
        <w:rPr>
          <w:rFonts w:ascii="Times New Roman" w:hAnsi="Times New Roman"/>
          <w:b w:val="1"/>
        </w:rPr>
        <w:t> </w:t>
      </w:r>
      <w:r>
        <w:rPr>
          <w:rFonts w:ascii="Times New Roman" w:hAnsi="Times New Roman"/>
          <w:b w:val="1"/>
        </w:rPr>
        <w:t>Финансово-экономические условия реализации образовательной программы начального общего образования</w:t>
      </w:r>
    </w:p>
    <w:p w14:paraId="03210000">
      <w:pPr>
        <w:spacing w:after="0" w:line="240" w:lineRule="auto"/>
        <w:ind w:firstLine="0" w:left="195"/>
        <w:jc w:val="both"/>
        <w:rPr>
          <w:rFonts w:ascii="Times New Roman" w:hAnsi="Times New Roman"/>
          <w:spacing w:val="-1"/>
        </w:rPr>
      </w:pPr>
      <w:r>
        <w:rPr>
          <w:rFonts w:ascii="Times New Roman" w:hAnsi="Times New Roman"/>
          <w:spacing w:val="-1"/>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14:paraId="04210000">
      <w:pPr>
        <w:spacing w:after="0" w:line="240" w:lineRule="auto"/>
        <w:ind w:firstLine="0" w:left="195"/>
        <w:jc w:val="both"/>
        <w:rPr>
          <w:rFonts w:ascii="Times New Roman" w:hAnsi="Times New Roman"/>
        </w:rPr>
      </w:pPr>
      <w:r>
        <w:rPr>
          <w:rFonts w:ascii="Times New Roman" w:hAnsi="Times New Roman"/>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14:paraId="05210000">
      <w:pPr>
        <w:spacing w:after="0" w:line="240" w:lineRule="auto"/>
        <w:ind w:firstLine="0" w:left="195"/>
        <w:jc w:val="both"/>
        <w:rPr>
          <w:rFonts w:ascii="Times New Roman" w:hAnsi="Times New Roman"/>
        </w:rPr>
      </w:pPr>
      <w:r>
        <w:rPr>
          <w:rFonts w:ascii="Times New Roman" w:hAnsi="Times New Roman"/>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14:paraId="06210000">
      <w:pPr>
        <w:spacing w:after="0" w:line="240" w:lineRule="auto"/>
        <w:ind w:firstLine="0" w:left="195"/>
        <w:jc w:val="both"/>
        <w:rPr>
          <w:rFonts w:ascii="Times New Roman" w:hAnsi="Times New Roman"/>
        </w:rPr>
      </w:pPr>
      <w:r>
        <w:rPr>
          <w:rFonts w:ascii="Times New Roman" w:hAnsi="Times New Roman"/>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07210000">
      <w:pPr>
        <w:spacing w:after="0" w:line="240" w:lineRule="auto"/>
        <w:ind w:firstLine="0" w:left="195"/>
        <w:jc w:val="both"/>
        <w:rPr>
          <w:rFonts w:ascii="Times New Roman" w:hAnsi="Times New Roman"/>
        </w:rPr>
      </w:pPr>
      <w:r>
        <w:rPr>
          <w:rFonts w:ascii="Times New Roman" w:hAnsi="Times New Roman"/>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8210000">
      <w:pPr>
        <w:spacing w:after="0" w:line="240" w:lineRule="auto"/>
        <w:ind w:firstLine="0" w:left="195"/>
        <w:jc w:val="both"/>
        <w:rPr>
          <w:rFonts w:ascii="Times New Roman" w:hAnsi="Times New Roman"/>
        </w:rPr>
      </w:pPr>
      <w:r>
        <w:rPr>
          <w:rFonts w:ascii="Times New Roman" w:hAnsi="Times New Roman"/>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14:paraId="09210000">
      <w:pPr>
        <w:spacing w:after="0" w:line="240" w:lineRule="auto"/>
        <w:ind w:firstLine="0" w:left="195"/>
        <w:jc w:val="both"/>
        <w:rPr>
          <w:rFonts w:ascii="Times New Roman" w:hAnsi="Times New Roman"/>
        </w:rPr>
      </w:pPr>
      <w:r>
        <w:rPr>
          <w:rFonts w:ascii="Times New Roman" w:hAnsi="Times New Roman"/>
        </w:rPr>
        <w:t>расходы на оплату труда работников, участвующих в разработке и реализации образовательной программы начального общего образования;</w:t>
      </w:r>
    </w:p>
    <w:p w14:paraId="0A210000">
      <w:pPr>
        <w:spacing w:after="0" w:line="240" w:lineRule="auto"/>
        <w:ind w:firstLine="0" w:left="195"/>
        <w:jc w:val="both"/>
        <w:rPr>
          <w:rFonts w:ascii="Times New Roman" w:hAnsi="Times New Roman"/>
        </w:rPr>
      </w:pPr>
      <w:r>
        <w:rPr>
          <w:rFonts w:ascii="Times New Roman" w:hAnsi="Times New Roman"/>
        </w:rPr>
        <w:t>расходы на приобретение учебников и учебных пособий, средств обучения;</w:t>
      </w:r>
    </w:p>
    <w:p w14:paraId="0B210000">
      <w:pPr>
        <w:spacing w:after="0" w:line="240" w:lineRule="auto"/>
        <w:ind w:firstLine="0" w:left="195"/>
        <w:jc w:val="both"/>
        <w:rPr>
          <w:rFonts w:ascii="Times New Roman" w:hAnsi="Times New Roman"/>
        </w:rPr>
      </w:pPr>
      <w:r>
        <w:rPr>
          <w:rFonts w:ascii="Times New Roman" w:hAnsi="Times New Roman"/>
        </w:rPr>
        <w:t>прочие расходы (за исключением расходов на содержание зданий и оплату коммунальных услуг, осуществляемых из местных бюджетов).</w:t>
      </w:r>
    </w:p>
    <w:p w14:paraId="0C210000">
      <w:pPr>
        <w:spacing w:after="0" w:line="240" w:lineRule="auto"/>
        <w:ind w:firstLine="0" w:left="195"/>
        <w:jc w:val="both"/>
        <w:rPr>
          <w:rFonts w:ascii="Times New Roman" w:hAnsi="Times New Roman"/>
        </w:rPr>
      </w:pPr>
      <w:r>
        <w:rPr>
          <w:rFonts w:ascii="Times New Roman" w:hAnsi="Times New Roman"/>
        </w:rPr>
        <w:t>Нормативные затраты на оказание государственной или муниципальной услуги в сфере образования определяются по каждому виду и направленн</w:t>
      </w:r>
      <w:r>
        <w:rPr>
          <w:rFonts w:ascii="Times New Roman" w:hAnsi="Times New Roman"/>
        </w:rPr>
        <w:t xml:space="preserve">ости образовательных программ с </w:t>
      </w:r>
      <w:r>
        <w:rPr>
          <w:rFonts w:ascii="Times New Roman" w:hAnsi="Times New Roman"/>
        </w:rPr>
        <w:t xml:space="preserve">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w:t>
      </w:r>
      <w:r>
        <w:rPr>
          <w:rFonts w:ascii="Times New Roman" w:hAnsi="Times New Roman"/>
        </w:rPr>
        <w:t>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0D210000">
      <w:pPr>
        <w:spacing w:after="0" w:line="240" w:lineRule="auto"/>
        <w:ind w:firstLine="0" w:left="195"/>
        <w:jc w:val="both"/>
        <w:rPr>
          <w:rFonts w:ascii="Times New Roman" w:hAnsi="Times New Roman"/>
        </w:rPr>
      </w:pPr>
      <w:r>
        <w:rPr>
          <w:rFonts w:ascii="Times New Roman" w:hAnsi="Times New Roman"/>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14:paraId="0E210000">
      <w:pPr>
        <w:spacing w:after="0" w:line="240" w:lineRule="auto"/>
        <w:ind w:firstLine="0" w:left="195"/>
        <w:jc w:val="both"/>
        <w:rPr>
          <w:rFonts w:ascii="Times New Roman" w:hAnsi="Times New Roman"/>
        </w:rPr>
      </w:pPr>
      <w:r>
        <w:rPr>
          <w:rFonts w:ascii="Times New Roman" w:hAnsi="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14:paraId="0F210000">
      <w:pPr>
        <w:spacing w:after="0" w:line="240" w:lineRule="auto"/>
        <w:ind w:firstLine="0" w:left="195"/>
        <w:jc w:val="both"/>
        <w:rPr>
          <w:rFonts w:ascii="Times New Roman" w:hAnsi="Times New Roman"/>
        </w:rPr>
      </w:pPr>
      <w:r>
        <w:rPr>
          <w:rFonts w:ascii="Times New Roman" w:hAnsi="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0210000">
      <w:pPr>
        <w:spacing w:after="0" w:line="240" w:lineRule="auto"/>
        <w:ind w:firstLine="0" w:left="195"/>
        <w:jc w:val="both"/>
        <w:rPr>
          <w:rFonts w:ascii="Times New Roman" w:hAnsi="Times New Roman"/>
          <w:spacing w:val="1"/>
        </w:rPr>
      </w:pPr>
      <w:r>
        <w:rPr>
          <w:rFonts w:ascii="Times New Roman" w:hAnsi="Times New Roman"/>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11210000">
      <w:pPr>
        <w:spacing w:after="0" w:line="240" w:lineRule="auto"/>
        <w:ind w:firstLine="0" w:left="195"/>
        <w:jc w:val="both"/>
        <w:rPr>
          <w:rFonts w:ascii="Times New Roman" w:hAnsi="Times New Roman"/>
        </w:rPr>
      </w:pPr>
      <w:r>
        <w:rPr>
          <w:rFonts w:ascii="Times New Roman" w:hAnsi="Times New Roman"/>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12210000">
      <w:pPr>
        <w:spacing w:after="0" w:line="240" w:lineRule="auto"/>
        <w:ind w:firstLine="0" w:left="195"/>
        <w:jc w:val="both"/>
        <w:rPr>
          <w:rFonts w:ascii="Times New Roman" w:hAnsi="Times New Roman"/>
        </w:rPr>
      </w:pPr>
      <w:r>
        <w:rPr>
          <w:rFonts w:ascii="Times New Roman" w:hAnsi="Times New Roman"/>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13210000">
      <w:pPr>
        <w:spacing w:after="0" w:line="240" w:lineRule="auto"/>
        <w:ind w:firstLine="0" w:left="195"/>
        <w:jc w:val="both"/>
        <w:rPr>
          <w:rFonts w:ascii="Times New Roman" w:hAnsi="Times New Roman"/>
        </w:rPr>
      </w:pPr>
      <w:r>
        <w:rPr>
          <w:rFonts w:ascii="Times New Roman" w:hAnsi="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14210000">
      <w:pPr>
        <w:spacing w:after="0" w:line="240" w:lineRule="auto"/>
        <w:ind w:firstLine="0" w:left="195"/>
        <w:jc w:val="both"/>
        <w:rPr>
          <w:rFonts w:ascii="Times New Roman" w:hAnsi="Times New Roman"/>
        </w:rPr>
      </w:pPr>
      <w:r>
        <w:rPr>
          <w:rFonts w:ascii="Times New Roman" w:hAnsi="Times New Roman"/>
        </w:rPr>
        <w:t>Образовательная организация самостоятельно определяет:</w:t>
      </w:r>
    </w:p>
    <w:p w14:paraId="15210000">
      <w:pPr>
        <w:spacing w:after="0" w:line="240" w:lineRule="auto"/>
        <w:ind w:firstLine="0" w:left="195"/>
        <w:jc w:val="both"/>
        <w:rPr>
          <w:rFonts w:ascii="Times New Roman" w:hAnsi="Times New Roman"/>
        </w:rPr>
      </w:pPr>
      <w:r>
        <w:rPr>
          <w:rFonts w:ascii="Times New Roman" w:hAnsi="Times New Roman"/>
        </w:rPr>
        <w:t>соотношение базовой и стимулирующей частей фонда оплаты труда;</w:t>
      </w:r>
    </w:p>
    <w:p w14:paraId="16210000">
      <w:pPr>
        <w:spacing w:after="0" w:line="240" w:lineRule="auto"/>
        <w:ind w:firstLine="0" w:left="195"/>
        <w:jc w:val="both"/>
        <w:rPr>
          <w:rFonts w:ascii="Times New Roman" w:hAnsi="Times New Roman"/>
        </w:rPr>
      </w:pPr>
      <w:r>
        <w:rPr>
          <w:rFonts w:ascii="Times New Roman" w:hAnsi="Times New Roma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17210000">
      <w:pPr>
        <w:spacing w:after="0" w:line="240" w:lineRule="auto"/>
        <w:ind w:firstLine="0" w:left="195"/>
        <w:jc w:val="both"/>
        <w:rPr>
          <w:rFonts w:ascii="Times New Roman" w:hAnsi="Times New Roman"/>
        </w:rPr>
      </w:pPr>
      <w:r>
        <w:rPr>
          <w:rFonts w:ascii="Times New Roman" w:hAnsi="Times New Roman"/>
        </w:rPr>
        <w:t>соотношение общей и специальной частей внутри базовой части фонда оплаты труда;</w:t>
      </w:r>
    </w:p>
    <w:p w14:paraId="18210000">
      <w:pPr>
        <w:spacing w:after="0" w:line="240" w:lineRule="auto"/>
        <w:ind w:firstLine="0" w:left="195"/>
        <w:jc w:val="both"/>
        <w:rPr>
          <w:rFonts w:ascii="Times New Roman" w:hAnsi="Times New Roman"/>
        </w:rPr>
      </w:pPr>
      <w:r>
        <w:rPr>
          <w:rFonts w:ascii="Times New Roman" w:hAnsi="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19210000">
      <w:pPr>
        <w:spacing w:after="0" w:line="240" w:lineRule="auto"/>
        <w:ind w:firstLine="0" w:left="195"/>
        <w:jc w:val="both"/>
        <w:rPr>
          <w:rFonts w:ascii="Times New Roman" w:hAnsi="Times New Roman"/>
        </w:rPr>
      </w:pPr>
      <w:r>
        <w:rPr>
          <w:rFonts w:ascii="Times New Roman" w:hAnsi="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Pr>
          <w:rFonts w:ascii="Times New Roman" w:hAnsi="Times New Roman"/>
          <w:spacing w:val="-2"/>
        </w:rPr>
        <w:t>разовательной организации), выборного органа первичной проф</w:t>
      </w:r>
      <w:r>
        <w:rPr>
          <w:rFonts w:ascii="Times New Roman" w:hAnsi="Times New Roman"/>
        </w:rPr>
        <w:t>союзной организации.</w:t>
      </w:r>
    </w:p>
    <w:p w14:paraId="1A210000">
      <w:pPr>
        <w:spacing w:after="0" w:line="240" w:lineRule="auto"/>
        <w:ind w:firstLine="0" w:left="195"/>
        <w:jc w:val="both"/>
        <w:rPr>
          <w:rFonts w:ascii="Times New Roman" w:hAnsi="Times New Roman"/>
          <w:spacing w:val="-1"/>
        </w:rPr>
      </w:pPr>
      <w:r>
        <w:rPr>
          <w:rFonts w:ascii="Times New Roman" w:hAnsi="Times New Roman"/>
          <w:spacing w:val="-1"/>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1B210000">
      <w:pPr>
        <w:spacing w:after="0" w:line="240" w:lineRule="auto"/>
        <w:ind w:firstLine="0" w:left="195"/>
        <w:jc w:val="both"/>
        <w:rPr>
          <w:rFonts w:ascii="Times New Roman" w:hAnsi="Times New Roman"/>
        </w:rPr>
      </w:pPr>
      <w:r>
        <w:rPr>
          <w:rFonts w:ascii="Times New Roman" w:hAnsi="Times New Roman"/>
        </w:rPr>
        <w:t>Взаимодействие осуществляется:</w:t>
      </w:r>
    </w:p>
    <w:p w14:paraId="1C210000">
      <w:pPr>
        <w:spacing w:after="0" w:line="240" w:lineRule="auto"/>
        <w:ind w:firstLine="0" w:left="195"/>
        <w:jc w:val="both"/>
        <w:rPr>
          <w:rFonts w:ascii="Times New Roman" w:hAnsi="Times New Roman"/>
        </w:rPr>
      </w:pPr>
      <w:r>
        <w:rPr>
          <w:rFonts w:ascii="Times New Roman" w:hAnsi="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1D210000">
      <w:pPr>
        <w:spacing w:after="0" w:line="240" w:lineRule="auto"/>
        <w:ind w:firstLine="0" w:left="195"/>
        <w:jc w:val="both"/>
        <w:rPr>
          <w:rFonts w:ascii="Times New Roman" w:hAnsi="Times New Roman"/>
        </w:rPr>
      </w:pPr>
      <w:r>
        <w:rPr>
          <w:rFonts w:ascii="Times New Roman" w:hAnsi="Times New Roman"/>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1E210000">
      <w:pPr>
        <w:spacing w:after="0" w:line="240" w:lineRule="auto"/>
        <w:ind w:firstLine="0" w:left="195"/>
        <w:jc w:val="both"/>
        <w:rPr>
          <w:rFonts w:ascii="Times New Roman" w:hAnsi="Times New Roman"/>
        </w:rPr>
      </w:pPr>
      <w:r>
        <w:rPr>
          <w:rFonts w:ascii="Times New Roman" w:hAnsi="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w:t>
      </w:r>
      <w:r>
        <w:rPr>
          <w:rFonts w:ascii="Times New Roman" w:hAnsi="Times New Roman"/>
        </w:rPr>
        <w:t xml:space="preserve">зовании в Российской Федерации» (ст. 2, п. </w:t>
      </w:r>
      <w:r>
        <w:rPr>
          <w:rFonts w:ascii="Times New Roman" w:hAnsi="Times New Roman"/>
        </w:rPr>
        <w:t>10).</w:t>
      </w:r>
    </w:p>
    <w:p w14:paraId="1F210000">
      <w:pPr>
        <w:spacing w:after="0" w:line="240" w:lineRule="auto"/>
        <w:ind w:firstLine="0" w:left="195"/>
        <w:jc w:val="both"/>
        <w:rPr>
          <w:rFonts w:ascii="Times New Roman" w:hAnsi="Times New Roman"/>
          <w:spacing w:val="1"/>
        </w:rPr>
      </w:pPr>
      <w:r>
        <w:rPr>
          <w:rFonts w:ascii="Times New Roman" w:hAnsi="Times New Roman"/>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20210000">
      <w:pPr>
        <w:spacing w:after="0" w:line="240" w:lineRule="auto"/>
        <w:ind w:firstLine="0" w:left="195"/>
        <w:jc w:val="both"/>
        <w:rPr>
          <w:rFonts w:ascii="Times New Roman" w:hAnsi="Times New Roman"/>
        </w:rPr>
      </w:pPr>
      <w:r>
        <w:rPr>
          <w:rFonts w:ascii="Times New Roman" w:hAnsi="Times New Roman"/>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21210000">
      <w:pPr>
        <w:spacing w:after="0" w:line="240" w:lineRule="auto"/>
        <w:ind w:firstLine="0" w:left="195"/>
        <w:jc w:val="both"/>
        <w:rPr>
          <w:rFonts w:ascii="Times New Roman" w:hAnsi="Times New Roman"/>
        </w:rPr>
      </w:pPr>
      <w:r>
        <w:rPr>
          <w:rFonts w:ascii="Times New Roman" w:hAnsi="Times New Roman"/>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22210000">
      <w:pPr>
        <w:spacing w:after="0" w:line="240" w:lineRule="auto"/>
        <w:ind w:firstLine="0" w:left="195"/>
        <w:jc w:val="both"/>
        <w:rPr>
          <w:rFonts w:ascii="Times New Roman" w:hAnsi="Times New Roman"/>
        </w:rPr>
      </w:pPr>
    </w:p>
    <w:p w14:paraId="23210000">
      <w:bookmarkStart w:id="53" w:name="__RefHeading___50"/>
      <w:bookmarkEnd w:id="53"/>
      <w:pPr>
        <w:keepNext w:val="1"/>
        <w:keepLines w:val="1"/>
        <w:spacing w:after="0" w:line="240" w:lineRule="auto"/>
        <w:ind w:firstLine="0" w:left="195"/>
        <w:jc w:val="center"/>
        <w:outlineLvl w:val="0"/>
        <w:rPr>
          <w:rFonts w:ascii="Times New Roman" w:hAnsi="Times New Roman"/>
          <w:b w:val="1"/>
        </w:rPr>
      </w:pPr>
      <w:r>
        <w:rPr>
          <w:rFonts w:ascii="Times New Roman" w:hAnsi="Times New Roman"/>
          <w:b w:val="1"/>
        </w:rPr>
        <w:t>3.5.4.</w:t>
      </w:r>
      <w:r>
        <w:rPr>
          <w:rFonts w:ascii="Times New Roman" w:hAnsi="Times New Roman"/>
          <w:b w:val="1"/>
        </w:rPr>
        <w:t> </w:t>
      </w:r>
      <w:r>
        <w:rPr>
          <w:rFonts w:ascii="Times New Roman" w:hAnsi="Times New Roman"/>
          <w:b w:val="1"/>
        </w:rPr>
        <w:t>Информационно-методические условия реализации  программы начального общего образования</w:t>
      </w:r>
    </w:p>
    <w:p w14:paraId="24210000">
      <w:pPr>
        <w:keepNext w:val="1"/>
        <w:spacing w:after="0" w:line="240" w:lineRule="auto"/>
        <w:ind w:firstLine="0" w:left="195"/>
        <w:jc w:val="both"/>
        <w:rPr>
          <w:rFonts w:ascii="Times New Roman" w:hAnsi="Times New Roman"/>
          <w:b w:val="1"/>
        </w:rPr>
      </w:pPr>
      <w:r>
        <w:rPr>
          <w:rFonts w:ascii="Times New Roman" w:hAnsi="Times New Roman"/>
          <w:b w:val="1"/>
        </w:rPr>
        <w:t>Информационно-образовательная среда как условие реализации программы начального общего образования</w:t>
      </w:r>
    </w:p>
    <w:p w14:paraId="25210000">
      <w:pPr>
        <w:spacing w:after="0" w:line="240" w:lineRule="auto"/>
        <w:ind w:firstLine="0" w:left="195"/>
        <w:jc w:val="both"/>
        <w:rPr>
          <w:rFonts w:ascii="Times New Roman" w:hAnsi="Times New Roman"/>
        </w:rPr>
      </w:pPr>
      <w:r>
        <w:rPr>
          <w:rFonts w:ascii="Times New Roman" w:hAnsi="Times New Roman"/>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26210000">
      <w:pPr>
        <w:spacing w:after="0" w:line="240" w:lineRule="auto"/>
        <w:ind w:firstLine="0" w:left="195"/>
        <w:jc w:val="both"/>
        <w:rPr>
          <w:rFonts w:ascii="Times New Roman" w:hAnsi="Times New Roman"/>
          <w:spacing w:val="1"/>
        </w:rPr>
      </w:pPr>
      <w:r>
        <w:rPr>
          <w:rFonts w:ascii="Times New Roman" w:hAnsi="Times New Roman"/>
          <w:spacing w:val="1"/>
        </w:rPr>
        <w:t xml:space="preserve">Под </w:t>
      </w:r>
      <w:r>
        <w:rPr>
          <w:rFonts w:ascii="Times New Roman" w:hAnsi="Times New Roman"/>
          <w:b w:val="1"/>
          <w:spacing w:val="1"/>
        </w:rPr>
        <w:t>информационно-образовательной средой</w:t>
      </w:r>
      <w:r>
        <w:rPr>
          <w:rFonts w:ascii="Times New Roman" w:hAnsi="Times New Roman"/>
          <w:spacing w:val="1"/>
        </w:rPr>
        <w:t xml:space="preserve"> (</w:t>
      </w:r>
      <w:r>
        <w:rPr>
          <w:rFonts w:ascii="Times New Roman" w:hAnsi="Times New Roman"/>
          <w:b w:val="1"/>
          <w:spacing w:val="1"/>
        </w:rPr>
        <w:t>ИОС</w:t>
      </w:r>
      <w:r>
        <w:rPr>
          <w:rFonts w:ascii="Times New Roman" w:hAnsi="Times New Roman"/>
          <w:spacing w:val="1"/>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14:paraId="27210000">
      <w:pPr>
        <w:spacing w:after="0" w:line="240" w:lineRule="auto"/>
        <w:ind w:firstLine="0" w:left="195"/>
        <w:jc w:val="both"/>
        <w:rPr>
          <w:rFonts w:ascii="Times New Roman" w:hAnsi="Times New Roman"/>
          <w:b w:val="1"/>
        </w:rPr>
      </w:pPr>
      <w:r>
        <w:rPr>
          <w:rFonts w:ascii="Times New Roman" w:hAnsi="Times New Roman"/>
          <w:b w:val="1"/>
        </w:rPr>
        <w:t>Основными компонентами ИОС являются:</w:t>
      </w:r>
    </w:p>
    <w:p w14:paraId="28210000">
      <w:pPr>
        <w:spacing w:after="0" w:line="240" w:lineRule="auto"/>
        <w:ind w:firstLine="0" w:left="195"/>
        <w:jc w:val="both"/>
        <w:rPr>
          <w:rFonts w:ascii="Times New Roman" w:hAnsi="Times New Roman"/>
        </w:rPr>
      </w:pPr>
      <w:r>
        <w:rPr>
          <w:rFonts w:ascii="Times New Roman" w:hAnsi="Times New Roman"/>
        </w:rPr>
        <w:t>учебно-методические комплекты по всем учебным предметам на языках обучения, определённых учредителем образовательной организации;</w:t>
      </w:r>
    </w:p>
    <w:p w14:paraId="29210000">
      <w:pPr>
        <w:spacing w:after="0" w:line="240" w:lineRule="auto"/>
        <w:ind w:firstLine="0" w:left="195"/>
        <w:jc w:val="both"/>
        <w:rPr>
          <w:rFonts w:ascii="Times New Roman" w:hAnsi="Times New Roman"/>
          <w:spacing w:val="-1"/>
        </w:rPr>
      </w:pPr>
      <w:r>
        <w:rPr>
          <w:rFonts w:ascii="Times New Roman" w:hAnsi="Times New Roman"/>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14:paraId="2A210000">
      <w:pPr>
        <w:spacing w:after="0" w:line="240" w:lineRule="auto"/>
        <w:ind w:firstLine="0" w:left="195"/>
        <w:jc w:val="both"/>
        <w:rPr>
          <w:rFonts w:ascii="Times New Roman" w:hAnsi="Times New Roman"/>
        </w:rPr>
      </w:pPr>
      <w:r>
        <w:rPr>
          <w:rFonts w:ascii="Times New Roman" w:hAnsi="Times New Roman"/>
        </w:rP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2B210000">
      <w:pPr>
        <w:spacing w:after="0" w:line="240" w:lineRule="auto"/>
        <w:ind w:firstLine="0" w:left="195"/>
        <w:jc w:val="both"/>
        <w:rPr>
          <w:rFonts w:ascii="Times New Roman" w:hAnsi="Times New Roman"/>
          <w:spacing w:val="-1"/>
        </w:rPr>
      </w:pPr>
      <w:r>
        <w:rPr>
          <w:rFonts w:ascii="Times New Roman" w:hAnsi="Times New Roman"/>
          <w:spacing w:val="-1"/>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w:t>
      </w:r>
      <w:r>
        <w:rPr>
          <w:rFonts w:ascii="Times New Roman" w:hAnsi="Times New Roman"/>
          <w:spacing w:val="-1"/>
        </w:rPr>
        <w:t xml:space="preserve">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14:paraId="2C210000">
      <w:pPr>
        <w:spacing w:after="0" w:line="240" w:lineRule="auto"/>
        <w:ind w:firstLine="0" w:left="195"/>
        <w:jc w:val="both"/>
        <w:rPr>
          <w:rFonts w:ascii="Times New Roman" w:hAnsi="Times New Roman"/>
          <w:spacing w:val="-2"/>
        </w:rPr>
      </w:pPr>
      <w:r>
        <w:rPr>
          <w:rFonts w:ascii="Times New Roman" w:hAnsi="Times New Roman"/>
          <w:spacing w:val="-2"/>
        </w:rPr>
        <w:t xml:space="preserve">Функционирование ИОС требует наличия в образовательной организации технических средств и специального оборудования. </w:t>
      </w:r>
    </w:p>
    <w:p w14:paraId="2D210000">
      <w:pPr>
        <w:spacing w:after="0" w:line="240" w:lineRule="auto"/>
        <w:ind w:firstLine="0" w:left="195"/>
        <w:jc w:val="both"/>
        <w:rPr>
          <w:rFonts w:ascii="Times New Roman" w:hAnsi="Times New Roman"/>
        </w:rPr>
      </w:pPr>
      <w:r>
        <w:rPr>
          <w:rFonts w:ascii="Times New Roman" w:hAnsi="Times New Roman"/>
        </w:rPr>
        <w:t xml:space="preserve">Образовательная организация должна располагать службой технической поддержки ИКТ. </w:t>
      </w:r>
    </w:p>
    <w:p w14:paraId="2E210000">
      <w:pPr>
        <w:spacing w:after="0" w:line="240" w:lineRule="auto"/>
        <w:ind w:firstLine="0" w:left="195"/>
        <w:jc w:val="both"/>
        <w:rPr>
          <w:rFonts w:ascii="Times New Roman" w:hAnsi="Times New Roman"/>
        </w:rPr>
      </w:pPr>
      <w:r>
        <w:rPr>
          <w:rFonts w:ascii="Times New Roman" w:hAnsi="Times New Roman"/>
          <w:b w:val="1"/>
        </w:rPr>
        <w:t>Информационно-коммуникационные средства и технологии</w:t>
      </w:r>
      <w:r>
        <w:rPr>
          <w:rFonts w:ascii="Times New Roman" w:hAnsi="Times New Roman"/>
        </w:rPr>
        <w:t xml:space="preserve"> обеспечивают: </w:t>
      </w:r>
    </w:p>
    <w:p w14:paraId="2F210000">
      <w:pPr>
        <w:spacing w:after="0" w:line="240" w:lineRule="auto"/>
        <w:ind w:firstLine="0" w:left="195"/>
        <w:jc w:val="both"/>
        <w:rPr>
          <w:rFonts w:ascii="Times New Roman" w:hAnsi="Times New Roman"/>
        </w:rPr>
      </w:pPr>
      <w:r>
        <w:rPr>
          <w:rFonts w:ascii="Times New Roman" w:hAnsi="Times New Roman"/>
        </w:rPr>
        <w:t>достижение личностных, предметных и метапредметных результатов обучения при реализации требований ФГОС НОО;</w:t>
      </w:r>
    </w:p>
    <w:p w14:paraId="30210000">
      <w:pPr>
        <w:spacing w:after="0" w:line="240" w:lineRule="auto"/>
        <w:ind w:firstLine="0" w:left="195"/>
        <w:jc w:val="both"/>
        <w:rPr>
          <w:rFonts w:ascii="Times New Roman" w:hAnsi="Times New Roman"/>
        </w:rPr>
      </w:pPr>
      <w:r>
        <w:rPr>
          <w:rFonts w:ascii="Times New Roman" w:hAnsi="Times New Roman"/>
        </w:rPr>
        <w:t>формирование функциональной грамотности;</w:t>
      </w:r>
    </w:p>
    <w:p w14:paraId="31210000">
      <w:pPr>
        <w:spacing w:after="0" w:line="240" w:lineRule="auto"/>
        <w:ind w:firstLine="0" w:left="195"/>
        <w:jc w:val="both"/>
        <w:rPr>
          <w:rFonts w:ascii="Times New Roman" w:hAnsi="Times New Roman"/>
        </w:rPr>
      </w:pPr>
      <w:r>
        <w:rPr>
          <w:rFonts w:ascii="Times New Roman" w:hAnsi="Times New Roman"/>
        </w:rPr>
        <w:t>доступ к учебным планам, рабочим программам учебных предметов, курсов внеурочной деятельности;</w:t>
      </w:r>
    </w:p>
    <w:p w14:paraId="32210000">
      <w:pPr>
        <w:spacing w:after="0" w:line="240" w:lineRule="auto"/>
        <w:ind w:firstLine="0" w:left="195"/>
        <w:jc w:val="both"/>
        <w:rPr>
          <w:rFonts w:ascii="Times New Roman" w:hAnsi="Times New Roman"/>
        </w:rPr>
      </w:pPr>
      <w:r>
        <w:rPr>
          <w:rFonts w:ascii="Times New Roman" w:hAnsi="Times New Roman"/>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14:paraId="33210000">
      <w:pPr>
        <w:spacing w:after="0" w:line="240" w:lineRule="auto"/>
        <w:ind w:firstLine="0" w:left="195"/>
        <w:jc w:val="both"/>
        <w:rPr>
          <w:rFonts w:ascii="Times New Roman" w:hAnsi="Times New Roman"/>
        </w:rPr>
      </w:pPr>
      <w:r>
        <w:rPr>
          <w:rFonts w:ascii="Times New Roman" w:hAnsi="Times New Roman"/>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14:paraId="34210000">
      <w:pPr>
        <w:spacing w:after="0" w:line="240" w:lineRule="auto"/>
        <w:ind w:firstLine="0" w:left="195"/>
        <w:jc w:val="both"/>
        <w:rPr>
          <w:rFonts w:ascii="Times New Roman" w:hAnsi="Times New Roman"/>
        </w:rPr>
      </w:pPr>
      <w:r>
        <w:rPr>
          <w:rFonts w:ascii="Times New Roman" w:hAnsi="Times New Roman"/>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35210000">
      <w:pPr>
        <w:spacing w:after="0" w:line="240" w:lineRule="auto"/>
        <w:ind w:firstLine="0" w:left="195"/>
        <w:jc w:val="both"/>
        <w:rPr>
          <w:rFonts w:ascii="Times New Roman" w:hAnsi="Times New Roman"/>
        </w:rPr>
      </w:pPr>
      <w:r>
        <w:rPr>
          <w:rFonts w:ascii="Times New Roman" w:hAnsi="Times New Roman"/>
        </w:rPr>
        <w:t>включение обучающихся в проектно-конструкторскую и поисково-исследовательскую деятельность;</w:t>
      </w:r>
    </w:p>
    <w:p w14:paraId="36210000">
      <w:pPr>
        <w:spacing w:after="0" w:line="240" w:lineRule="auto"/>
        <w:ind w:firstLine="0" w:left="195"/>
        <w:jc w:val="both"/>
        <w:rPr>
          <w:rFonts w:ascii="Times New Roman" w:hAnsi="Times New Roman"/>
        </w:rPr>
      </w:pPr>
      <w:r>
        <w:rPr>
          <w:rFonts w:ascii="Times New Roman" w:hAnsi="Times New Roman"/>
        </w:rPr>
        <w:t>проведение наблюдений и опытов, в том числе с использованием специального и цифрового оборудования;</w:t>
      </w:r>
    </w:p>
    <w:p w14:paraId="37210000">
      <w:pPr>
        <w:spacing w:after="0" w:line="240" w:lineRule="auto"/>
        <w:ind w:firstLine="0" w:left="195"/>
        <w:jc w:val="both"/>
        <w:rPr>
          <w:rFonts w:ascii="Times New Roman" w:hAnsi="Times New Roman"/>
        </w:rPr>
      </w:pPr>
      <w:r>
        <w:rPr>
          <w:rFonts w:ascii="Times New Roman" w:hAnsi="Times New Roman"/>
        </w:rPr>
        <w:t>фиксацию и хранение информации о ходе образовательного процесса;</w:t>
      </w:r>
    </w:p>
    <w:p w14:paraId="38210000">
      <w:pPr>
        <w:spacing w:after="0" w:line="240" w:lineRule="auto"/>
        <w:ind w:firstLine="0" w:left="195"/>
        <w:jc w:val="both"/>
        <w:rPr>
          <w:rFonts w:ascii="Times New Roman" w:hAnsi="Times New Roman"/>
        </w:rPr>
      </w:pPr>
      <w:r>
        <w:rPr>
          <w:rFonts w:ascii="Times New Roman" w:hAnsi="Times New Roman"/>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39210000">
      <w:pPr>
        <w:spacing w:after="0" w:line="240" w:lineRule="auto"/>
        <w:ind w:firstLine="0" w:left="195"/>
        <w:jc w:val="both"/>
        <w:rPr>
          <w:rFonts w:ascii="Times New Roman" w:hAnsi="Times New Roman"/>
        </w:rPr>
      </w:pPr>
      <w:r>
        <w:rPr>
          <w:rFonts w:ascii="Times New Roman" w:hAnsi="Times New Roman"/>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3A210000">
      <w:pPr>
        <w:spacing w:after="0" w:line="240" w:lineRule="auto"/>
        <w:ind w:firstLine="0" w:left="195"/>
        <w:jc w:val="both"/>
        <w:rPr>
          <w:rFonts w:ascii="Times New Roman" w:hAnsi="Times New Roman"/>
        </w:rPr>
      </w:pPr>
      <w:r>
        <w:rPr>
          <w:rFonts w:ascii="Times New Roman" w:hAnsi="Times New Roman"/>
        </w:rPr>
        <w:t>формирование и хранение электронного портфолио обучающегося.</w:t>
      </w:r>
    </w:p>
    <w:p w14:paraId="3B210000">
      <w:pPr>
        <w:spacing w:after="0" w:line="240" w:lineRule="auto"/>
        <w:ind w:firstLine="0" w:left="195"/>
        <w:jc w:val="both"/>
        <w:rPr>
          <w:rFonts w:ascii="Times New Roman" w:hAnsi="Times New Roman"/>
        </w:rPr>
      </w:pPr>
      <w:r>
        <w:rPr>
          <w:rFonts w:ascii="Times New Roman" w:hAnsi="Times New Roman"/>
        </w:rPr>
        <w:t xml:space="preserve">При работе в ИОС </w:t>
      </w:r>
      <w:r>
        <w:rPr>
          <w:rFonts w:ascii="Times New Roman" w:hAnsi="Times New Roman"/>
        </w:rPr>
        <w:t>соблюдают</w:t>
      </w:r>
      <w:r>
        <w:rPr>
          <w:rFonts w:ascii="Times New Roman" w:hAnsi="Times New Roman"/>
        </w:rPr>
        <w:t xml:space="preserve">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3C210000">
      <w:pPr>
        <w:spacing w:after="0" w:line="240" w:lineRule="auto"/>
        <w:ind w:firstLine="0" w:left="195"/>
        <w:jc w:val="both"/>
        <w:rPr>
          <w:rFonts w:ascii="Times New Roman" w:hAnsi="Times New Roman"/>
        </w:rPr>
      </w:pPr>
      <w:r>
        <w:rPr>
          <w:rFonts w:ascii="Times New Roman" w:hAnsi="Times New Roman"/>
        </w:rPr>
        <w:t>Образоват</w:t>
      </w:r>
      <w:r>
        <w:rPr>
          <w:rFonts w:ascii="Times New Roman" w:hAnsi="Times New Roman"/>
        </w:rPr>
        <w:t>ельной организацией определены</w:t>
      </w:r>
      <w:r>
        <w:rPr>
          <w:rFonts w:ascii="Times New Roman" w:hAnsi="Times New Roman"/>
        </w:rPr>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w:t>
      </w:r>
      <w:r>
        <w:rPr>
          <w:rFonts w:ascii="Times New Roman" w:hAnsi="Times New Roman"/>
        </w:rPr>
        <w:t xml:space="preserve">ебованиями ФГОС НОО. </w:t>
      </w:r>
    </w:p>
    <w:p w14:paraId="3D210000">
      <w:pPr>
        <w:spacing w:after="0" w:line="240" w:lineRule="auto"/>
        <w:ind w:firstLine="0" w:left="195"/>
        <w:jc w:val="both"/>
        <w:rPr>
          <w:rFonts w:ascii="Times New Roman" w:hAnsi="Times New Roman"/>
        </w:rPr>
      </w:pPr>
    </w:p>
    <w:p w14:paraId="3E210000">
      <w:pPr>
        <w:keepNext w:val="1"/>
        <w:keepLines w:val="1"/>
        <w:spacing w:after="0" w:line="240" w:lineRule="exact"/>
        <w:ind w:firstLine="0" w:left="195"/>
        <w:jc w:val="center"/>
        <w:outlineLvl w:val="0"/>
        <w:rPr>
          <w:rFonts w:ascii="Times New Roman" w:hAnsi="Times New Roman"/>
          <w:b w:val="1"/>
        </w:rPr>
      </w:pPr>
    </w:p>
    <w:p w14:paraId="3F210000">
      <w:bookmarkStart w:id="54" w:name="__RefHeading___51"/>
      <w:bookmarkEnd w:id="54"/>
      <w:pPr>
        <w:keepNext w:val="1"/>
        <w:keepLines w:val="1"/>
        <w:spacing w:after="0" w:line="240" w:lineRule="exact"/>
        <w:ind w:firstLine="0" w:left="195"/>
        <w:jc w:val="center"/>
        <w:outlineLvl w:val="0"/>
        <w:rPr>
          <w:rFonts w:ascii="Times New Roman" w:hAnsi="Times New Roman"/>
          <w:b w:val="1"/>
        </w:rPr>
      </w:pPr>
      <w:r>
        <w:rPr>
          <w:rFonts w:ascii="Times New Roman" w:hAnsi="Times New Roman"/>
          <w:b w:val="1"/>
        </w:rPr>
        <w:t>3.5.5.</w:t>
      </w:r>
      <w:r>
        <w:rPr>
          <w:rFonts w:ascii="Times New Roman" w:hAnsi="Times New Roman"/>
          <w:b w:val="1"/>
        </w:rPr>
        <w:t> </w:t>
      </w:r>
      <w:r>
        <w:rPr>
          <w:rFonts w:ascii="Times New Roman" w:hAnsi="Times New Roman"/>
          <w:b w:val="1"/>
        </w:rPr>
        <w:t>Материально-технические услов</w:t>
      </w:r>
      <w:r>
        <w:rPr>
          <w:rFonts w:ascii="Times New Roman" w:hAnsi="Times New Roman"/>
          <w:b w:val="1"/>
        </w:rPr>
        <w:t xml:space="preserve">ия реализации </w:t>
      </w:r>
      <w:r>
        <w:rPr>
          <w:rFonts w:ascii="Times New Roman" w:hAnsi="Times New Roman"/>
          <w:b w:val="1"/>
        </w:rPr>
        <w:t>основной образовательной программы</w:t>
      </w:r>
    </w:p>
    <w:p w14:paraId="40210000">
      <w:pPr>
        <w:spacing w:after="0" w:line="240" w:lineRule="auto"/>
        <w:ind w:firstLine="0" w:left="195"/>
        <w:jc w:val="both"/>
        <w:rPr>
          <w:rFonts w:ascii="Times New Roman" w:hAnsi="Times New Roman"/>
        </w:rPr>
      </w:pPr>
      <w:r>
        <w:rPr>
          <w:rFonts w:ascii="Times New Roman" w:hAnsi="Times New Roman"/>
        </w:rPr>
        <w:t>Материально-техническая база образовательной организации обеспечивает:</w:t>
      </w:r>
    </w:p>
    <w:p w14:paraId="41210000">
      <w:pPr>
        <w:spacing w:after="0" w:line="240" w:lineRule="auto"/>
        <w:ind w:firstLine="0" w:left="195"/>
        <w:jc w:val="both"/>
        <w:rPr>
          <w:rFonts w:ascii="Times New Roman" w:hAnsi="Times New Roman"/>
        </w:rPr>
      </w:pPr>
      <w:r>
        <w:rPr>
          <w:rFonts w:ascii="Times New Roman" w:hAnsi="Times New Roman"/>
        </w:rPr>
        <w:t xml:space="preserve">возможность достижения обучающимися результатов освоения программы начального общего образования; </w:t>
      </w:r>
    </w:p>
    <w:p w14:paraId="42210000">
      <w:pPr>
        <w:spacing w:after="0" w:line="240" w:lineRule="auto"/>
        <w:ind w:firstLine="0" w:left="195"/>
        <w:jc w:val="both"/>
        <w:rPr>
          <w:rFonts w:ascii="Times New Roman" w:hAnsi="Times New Roman"/>
          <w:spacing w:val="-1"/>
        </w:rPr>
      </w:pPr>
      <w:r>
        <w:rPr>
          <w:rFonts w:ascii="Times New Roman" w:hAnsi="Times New Roman"/>
          <w:spacing w:val="-1"/>
        </w:rPr>
        <w:t>безопасность и комфортность организации учебного процесса;</w:t>
      </w:r>
    </w:p>
    <w:p w14:paraId="43210000">
      <w:pPr>
        <w:spacing w:after="0" w:line="240" w:lineRule="auto"/>
        <w:ind w:firstLine="0" w:left="195"/>
        <w:jc w:val="both"/>
        <w:rPr>
          <w:rFonts w:ascii="Times New Roman" w:hAnsi="Times New Roman"/>
        </w:rPr>
      </w:pPr>
      <w:r>
        <w:rPr>
          <w:rFonts w:ascii="Times New Roman" w:hAnsi="Times New Roman"/>
        </w:rPr>
        <w:t>соблюдение санитарно-эпидемиологических правил и гигиенических нормативов;</w:t>
      </w:r>
    </w:p>
    <w:p w14:paraId="44210000">
      <w:pPr>
        <w:spacing w:after="0" w:line="240" w:lineRule="auto"/>
        <w:ind w:firstLine="0" w:left="195"/>
        <w:jc w:val="both"/>
        <w:rPr>
          <w:rFonts w:ascii="Times New Roman" w:hAnsi="Times New Roman"/>
        </w:rPr>
      </w:pPr>
      <w:r>
        <w:rPr>
          <w:rFonts w:ascii="Times New Roman" w:hAnsi="Times New Roman"/>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45210000">
      <w:pPr>
        <w:spacing w:after="0" w:line="240" w:lineRule="auto"/>
        <w:ind w:firstLine="0" w:left="195"/>
        <w:jc w:val="both"/>
        <w:rPr>
          <w:rFonts w:ascii="Times New Roman" w:hAnsi="Times New Roman"/>
        </w:rPr>
      </w:pPr>
      <w:r>
        <w:rPr>
          <w:rFonts w:ascii="Times New Roman" w:hAnsi="Times New Roman"/>
        </w:rPr>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14:paraId="46210000">
      <w:pPr>
        <w:spacing w:after="0" w:line="240" w:lineRule="auto"/>
        <w:ind w:firstLine="0" w:left="195"/>
        <w:jc w:val="both"/>
        <w:rPr>
          <w:rFonts w:ascii="Times New Roman" w:hAnsi="Times New Roman"/>
          <w:spacing w:val="3"/>
        </w:rPr>
      </w:pPr>
      <w:r>
        <w:rPr>
          <w:rFonts w:ascii="Times New Roman" w:hAnsi="Times New Roman"/>
          <w:spacing w:val="3"/>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47210000">
      <w:pPr>
        <w:spacing w:after="0" w:line="240" w:lineRule="auto"/>
        <w:ind w:firstLine="0" w:left="195"/>
        <w:jc w:val="both"/>
        <w:rPr>
          <w:rFonts w:ascii="Times New Roman" w:hAnsi="Times New Roman"/>
        </w:rPr>
      </w:pPr>
      <w:r>
        <w:rPr>
          <w:rFonts w:ascii="Times New Roman" w:hAnsi="Times New Roman"/>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14:paraId="48210000">
      <w:pPr>
        <w:spacing w:after="0" w:line="240" w:lineRule="auto"/>
        <w:ind w:firstLine="0" w:left="195"/>
        <w:jc w:val="both"/>
        <w:rPr>
          <w:rFonts w:ascii="Times New Roman" w:hAnsi="Times New Roman"/>
        </w:rPr>
      </w:pPr>
      <w:r>
        <w:rPr>
          <w:rFonts w:ascii="Times New Roman" w:hAnsi="Times New Roman"/>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14:paraId="49210000">
      <w:pPr>
        <w:spacing w:after="0" w:line="240" w:lineRule="auto"/>
        <w:ind w:firstLine="0" w:left="195"/>
        <w:jc w:val="both"/>
        <w:rPr>
          <w:rFonts w:ascii="Times New Roman" w:hAnsi="Times New Roman"/>
        </w:rPr>
      </w:pPr>
      <w:r>
        <w:rPr>
          <w:rFonts w:ascii="Times New Roman" w:hAnsi="Times New Roman"/>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14:paraId="4A210000">
      <w:pPr>
        <w:spacing w:after="0" w:line="240" w:lineRule="auto"/>
        <w:ind w:firstLine="0" w:left="195"/>
        <w:jc w:val="both"/>
        <w:rPr>
          <w:rFonts w:ascii="Times New Roman" w:hAnsi="Times New Roman"/>
        </w:rPr>
      </w:pPr>
      <w:r>
        <w:rPr>
          <w:rFonts w:ascii="Times New Roman" w:hAnsi="Times New Roman"/>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4B210000">
      <w:pPr>
        <w:spacing w:after="0" w:line="240" w:lineRule="auto"/>
        <w:ind w:firstLine="0" w:left="195"/>
        <w:jc w:val="both"/>
        <w:rPr>
          <w:rFonts w:ascii="Times New Roman" w:hAnsi="Times New Roman"/>
        </w:rPr>
      </w:pPr>
      <w:r>
        <w:rPr>
          <w:rFonts w:ascii="Times New Roman" w:hAnsi="Times New Roman"/>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4C210000">
      <w:pPr>
        <w:spacing w:after="0" w:line="240" w:lineRule="auto"/>
        <w:ind w:firstLine="0" w:left="195"/>
        <w:jc w:val="both"/>
        <w:rPr>
          <w:rFonts w:ascii="Times New Roman" w:hAnsi="Times New Roman"/>
        </w:rPr>
      </w:pPr>
      <w:r>
        <w:rPr>
          <w:rFonts w:ascii="Times New Roman" w:hAnsi="Times New Roman"/>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4D210000">
      <w:pPr>
        <w:spacing w:after="0" w:line="240" w:lineRule="auto"/>
        <w:ind w:firstLine="0" w:left="195"/>
        <w:jc w:val="both"/>
        <w:rPr>
          <w:rFonts w:ascii="Times New Roman" w:hAnsi="Times New Roman"/>
        </w:rPr>
      </w:pPr>
      <w:r>
        <w:rPr>
          <w:rFonts w:ascii="Times New Roman" w:hAnsi="Times New Roman"/>
        </w:rPr>
        <w:t>Федеральный закон от 27 июля 2006 г. № 152-ФЗ «О персональных данных» (Собрание законодательства Российской Федерации, 2006, № 31, ст. 3451; 2021, № 1, ст. 58).</w:t>
      </w:r>
    </w:p>
    <w:p w14:paraId="4E210000">
      <w:pPr>
        <w:spacing w:after="0" w:line="240" w:lineRule="auto"/>
        <w:ind w:firstLine="0" w:left="195"/>
        <w:jc w:val="both"/>
        <w:rPr>
          <w:rFonts w:ascii="Times New Roman" w:hAnsi="Times New Roman"/>
        </w:rPr>
      </w:pPr>
      <w:r>
        <w:rPr>
          <w:rFonts w:ascii="Times New Roman" w:hAnsi="Times New Roman"/>
        </w:rPr>
        <w:t>В зональную структуру образовательной организации включены:</w:t>
      </w:r>
    </w:p>
    <w:p w14:paraId="4F210000">
      <w:pPr>
        <w:spacing w:after="0" w:line="240" w:lineRule="auto"/>
        <w:ind w:firstLine="0" w:left="195"/>
        <w:jc w:val="both"/>
        <w:rPr>
          <w:rFonts w:ascii="Times New Roman" w:hAnsi="Times New Roman"/>
        </w:rPr>
      </w:pPr>
      <w:r>
        <w:rPr>
          <w:rFonts w:ascii="Times New Roman" w:hAnsi="Times New Roman"/>
        </w:rPr>
        <w:t>входная зона;</w:t>
      </w:r>
    </w:p>
    <w:p w14:paraId="50210000">
      <w:pPr>
        <w:spacing w:after="0" w:line="240" w:lineRule="auto"/>
        <w:ind w:firstLine="0" w:left="195"/>
        <w:jc w:val="both"/>
        <w:rPr>
          <w:rFonts w:ascii="Times New Roman" w:hAnsi="Times New Roman"/>
        </w:rPr>
      </w:pPr>
      <w:r>
        <w:rPr>
          <w:rFonts w:ascii="Times New Roman" w:hAnsi="Times New Roman"/>
        </w:rPr>
        <w:t>учебные классы с рабочими местами обучающихся и педагогических работников;</w:t>
      </w:r>
    </w:p>
    <w:p w14:paraId="51210000">
      <w:pPr>
        <w:spacing w:after="0" w:line="240" w:lineRule="auto"/>
        <w:ind w:firstLine="0" w:left="195"/>
        <w:jc w:val="both"/>
        <w:rPr>
          <w:rFonts w:ascii="Times New Roman" w:hAnsi="Times New Roman"/>
        </w:rPr>
      </w:pPr>
      <w:r>
        <w:rPr>
          <w:rFonts w:ascii="Times New Roman" w:hAnsi="Times New Roman"/>
        </w:rPr>
        <w:t>учебные кабинеты</w:t>
      </w:r>
      <w:r>
        <w:rPr>
          <w:rFonts w:ascii="Times New Roman" w:hAnsi="Times New Roman"/>
        </w:rPr>
        <w:t xml:space="preserve"> </w:t>
      </w:r>
      <w:r>
        <w:rPr>
          <w:rFonts w:ascii="Times New Roman" w:hAnsi="Times New Roman"/>
        </w:rPr>
        <w:t xml:space="preserve"> для занятий технологией, музыкой, изобразительным искусством,  иностранными языками;</w:t>
      </w:r>
    </w:p>
    <w:p w14:paraId="52210000">
      <w:pPr>
        <w:spacing w:after="0" w:line="240" w:lineRule="auto"/>
        <w:ind w:firstLine="0" w:left="195"/>
        <w:jc w:val="both"/>
        <w:rPr>
          <w:rFonts w:ascii="Times New Roman" w:hAnsi="Times New Roman"/>
        </w:rPr>
      </w:pPr>
      <w:r>
        <w:rPr>
          <w:rFonts w:ascii="Times New Roman" w:hAnsi="Times New Roman"/>
        </w:rPr>
        <w:t>библиотека с рабочими зонами: книгохранилищем, медиатекой, читальным залом;</w:t>
      </w:r>
    </w:p>
    <w:p w14:paraId="53210000">
      <w:pPr>
        <w:spacing w:after="0" w:line="240" w:lineRule="auto"/>
        <w:ind w:firstLine="0" w:left="195"/>
        <w:jc w:val="both"/>
        <w:rPr>
          <w:rFonts w:ascii="Times New Roman" w:hAnsi="Times New Roman"/>
        </w:rPr>
      </w:pPr>
      <w:r>
        <w:rPr>
          <w:rFonts w:ascii="Times New Roman" w:hAnsi="Times New Roman"/>
        </w:rPr>
        <w:t>актовый зал;</w:t>
      </w:r>
    </w:p>
    <w:p w14:paraId="54210000">
      <w:pPr>
        <w:spacing w:after="0" w:line="240" w:lineRule="auto"/>
        <w:ind w:firstLine="0" w:left="195"/>
        <w:jc w:val="both"/>
        <w:rPr>
          <w:rFonts w:ascii="Times New Roman" w:hAnsi="Times New Roman"/>
        </w:rPr>
      </w:pPr>
      <w:r>
        <w:rPr>
          <w:rFonts w:ascii="Times New Roman" w:hAnsi="Times New Roman"/>
        </w:rPr>
        <w:t>спортивные сооружения (зал,  спортивная площадка);</w:t>
      </w:r>
    </w:p>
    <w:p w14:paraId="55210000">
      <w:pPr>
        <w:spacing w:after="0" w:line="240" w:lineRule="auto"/>
        <w:ind w:firstLine="0" w:left="195"/>
        <w:jc w:val="both"/>
        <w:rPr>
          <w:rFonts w:ascii="Times New Roman" w:hAnsi="Times New Roman"/>
        </w:rPr>
      </w:pPr>
      <w:r>
        <w:rPr>
          <w:rFonts w:ascii="Times New Roman" w:hAnsi="Times New Roma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56210000">
      <w:pPr>
        <w:spacing w:after="0" w:line="240" w:lineRule="auto"/>
        <w:ind w:firstLine="0" w:left="195"/>
        <w:jc w:val="both"/>
        <w:rPr>
          <w:rFonts w:ascii="Times New Roman" w:hAnsi="Times New Roman"/>
        </w:rPr>
      </w:pPr>
      <w:r>
        <w:rPr>
          <w:rFonts w:ascii="Times New Roman" w:hAnsi="Times New Roman"/>
        </w:rPr>
        <w:t>административные помещения;</w:t>
      </w:r>
    </w:p>
    <w:p w14:paraId="57210000">
      <w:pPr>
        <w:spacing w:after="0" w:line="240" w:lineRule="auto"/>
        <w:ind w:firstLine="0" w:left="195"/>
        <w:jc w:val="both"/>
        <w:rPr>
          <w:rFonts w:ascii="Times New Roman" w:hAnsi="Times New Roman"/>
        </w:rPr>
      </w:pPr>
      <w:r>
        <w:rPr>
          <w:rFonts w:ascii="Times New Roman" w:hAnsi="Times New Roman"/>
        </w:rPr>
        <w:t>гардеробы, санузлы;</w:t>
      </w:r>
    </w:p>
    <w:p w14:paraId="58210000">
      <w:pPr>
        <w:spacing w:after="0" w:line="240" w:lineRule="auto"/>
        <w:ind w:firstLine="0" w:left="195"/>
        <w:jc w:val="both"/>
        <w:rPr>
          <w:rFonts w:ascii="Times New Roman" w:hAnsi="Times New Roman"/>
        </w:rPr>
      </w:pPr>
      <w:r>
        <w:rPr>
          <w:rFonts w:ascii="Times New Roman" w:hAnsi="Times New Roman"/>
        </w:rPr>
        <w:t>участки (территории) с целесообразным набором оснащённых зон.</w:t>
      </w:r>
    </w:p>
    <w:p w14:paraId="59210000">
      <w:pPr>
        <w:spacing w:after="0" w:line="240" w:lineRule="auto"/>
        <w:ind w:firstLine="0" w:left="195"/>
        <w:jc w:val="both"/>
        <w:rPr>
          <w:rFonts w:ascii="Times New Roman" w:hAnsi="Times New Roman"/>
        </w:rPr>
      </w:pPr>
      <w:r>
        <w:rPr>
          <w:rFonts w:ascii="Times New Roman" w:hAnsi="Times New Roman"/>
        </w:rPr>
        <w:t>Состав и площади учебных помещений предоставляют условия для:</w:t>
      </w:r>
    </w:p>
    <w:p w14:paraId="5A210000">
      <w:pPr>
        <w:spacing w:after="0" w:line="240" w:lineRule="auto"/>
        <w:ind w:firstLine="0" w:left="195"/>
        <w:jc w:val="both"/>
        <w:rPr>
          <w:rFonts w:ascii="Times New Roman" w:hAnsi="Times New Roman"/>
        </w:rPr>
      </w:pPr>
      <w:r>
        <w:rPr>
          <w:rFonts w:ascii="Times New Roman" w:hAnsi="Times New Roman"/>
        </w:rPr>
        <w:t>начального общего образования согласно избранным направлениям учебного плана в соответствии с ФГОС НОО;</w:t>
      </w:r>
    </w:p>
    <w:p w14:paraId="5B210000">
      <w:pPr>
        <w:spacing w:after="0" w:line="240" w:lineRule="auto"/>
        <w:ind w:firstLine="0" w:left="195"/>
        <w:jc w:val="both"/>
        <w:rPr>
          <w:rFonts w:ascii="Times New Roman" w:hAnsi="Times New Roman"/>
        </w:rPr>
      </w:pPr>
      <w:r>
        <w:rPr>
          <w:rFonts w:ascii="Times New Roman" w:hAnsi="Times New Roman"/>
        </w:rPr>
        <w:t>организации режима труда и отдыха участников образовательного процесса;</w:t>
      </w:r>
    </w:p>
    <w:p w14:paraId="5C210000">
      <w:pPr>
        <w:spacing w:after="0" w:line="240" w:lineRule="auto"/>
        <w:ind w:firstLine="0" w:left="195"/>
        <w:jc w:val="both"/>
        <w:rPr>
          <w:rFonts w:ascii="Times New Roman" w:hAnsi="Times New Roman"/>
        </w:rPr>
      </w:pPr>
      <w:r>
        <w:rPr>
          <w:rFonts w:ascii="Times New Roman" w:hAnsi="Times New Roman"/>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5D210000">
      <w:pPr>
        <w:spacing w:after="0" w:line="240" w:lineRule="auto"/>
        <w:ind w:firstLine="0" w:left="195"/>
        <w:jc w:val="both"/>
        <w:rPr>
          <w:rFonts w:ascii="Times New Roman" w:hAnsi="Times New Roman"/>
        </w:rPr>
      </w:pPr>
      <w:r>
        <w:rPr>
          <w:rFonts w:ascii="Times New Roman" w:hAnsi="Times New Roman"/>
        </w:rPr>
        <w:t>В основной комплект школьной мебели и оборудования входят:</w:t>
      </w:r>
    </w:p>
    <w:p w14:paraId="5E210000">
      <w:pPr>
        <w:spacing w:after="0" w:line="240" w:lineRule="auto"/>
        <w:ind w:firstLine="0" w:left="195"/>
        <w:jc w:val="both"/>
        <w:rPr>
          <w:rFonts w:ascii="Times New Roman" w:hAnsi="Times New Roman"/>
        </w:rPr>
      </w:pPr>
      <w:r>
        <w:rPr>
          <w:rFonts w:ascii="Times New Roman" w:hAnsi="Times New Roman"/>
        </w:rPr>
        <w:t>доска классная;</w:t>
      </w:r>
    </w:p>
    <w:p w14:paraId="5F210000">
      <w:pPr>
        <w:spacing w:after="0" w:line="240" w:lineRule="auto"/>
        <w:ind w:firstLine="0" w:left="195"/>
        <w:jc w:val="both"/>
        <w:rPr>
          <w:rFonts w:ascii="Times New Roman" w:hAnsi="Times New Roman"/>
        </w:rPr>
      </w:pPr>
      <w:r>
        <w:rPr>
          <w:rFonts w:ascii="Times New Roman" w:hAnsi="Times New Roman"/>
        </w:rPr>
        <w:t>стол учителя;</w:t>
      </w:r>
    </w:p>
    <w:p w14:paraId="60210000">
      <w:pPr>
        <w:spacing w:after="0" w:line="240" w:lineRule="auto"/>
        <w:ind w:firstLine="0" w:left="195"/>
        <w:jc w:val="both"/>
        <w:rPr>
          <w:rFonts w:ascii="Times New Roman" w:hAnsi="Times New Roman"/>
        </w:rPr>
      </w:pPr>
      <w:r>
        <w:rPr>
          <w:rFonts w:ascii="Times New Roman" w:hAnsi="Times New Roman"/>
        </w:rPr>
        <w:t>стул учителя (приставной);</w:t>
      </w:r>
    </w:p>
    <w:p w14:paraId="61210000">
      <w:pPr>
        <w:spacing w:after="0" w:line="240" w:lineRule="auto"/>
        <w:ind w:firstLine="0" w:left="195"/>
        <w:jc w:val="both"/>
        <w:rPr>
          <w:rFonts w:ascii="Times New Roman" w:hAnsi="Times New Roman"/>
        </w:rPr>
      </w:pPr>
      <w:r>
        <w:rPr>
          <w:rFonts w:ascii="Times New Roman" w:hAnsi="Times New Roman"/>
        </w:rPr>
        <w:t>кресло для учителя;</w:t>
      </w:r>
    </w:p>
    <w:p w14:paraId="62210000">
      <w:pPr>
        <w:spacing w:after="0" w:line="240" w:lineRule="auto"/>
        <w:ind w:firstLine="0" w:left="195"/>
        <w:jc w:val="both"/>
        <w:rPr>
          <w:rFonts w:ascii="Times New Roman" w:hAnsi="Times New Roman"/>
        </w:rPr>
      </w:pPr>
      <w:r>
        <w:rPr>
          <w:rFonts w:ascii="Times New Roman" w:hAnsi="Times New Roman"/>
        </w:rPr>
        <w:t>стол ученический (регулируемый по высоте);</w:t>
      </w:r>
    </w:p>
    <w:p w14:paraId="63210000">
      <w:pPr>
        <w:spacing w:after="0" w:line="240" w:lineRule="auto"/>
        <w:ind w:firstLine="0" w:left="195"/>
        <w:jc w:val="both"/>
        <w:rPr>
          <w:rFonts w:ascii="Times New Roman" w:hAnsi="Times New Roman"/>
        </w:rPr>
      </w:pPr>
      <w:r>
        <w:rPr>
          <w:rFonts w:ascii="Times New Roman" w:hAnsi="Times New Roman"/>
        </w:rPr>
        <w:t>стул ученический (регулируемый по высоте);</w:t>
      </w:r>
    </w:p>
    <w:p w14:paraId="64210000">
      <w:pPr>
        <w:spacing w:after="0" w:line="240" w:lineRule="auto"/>
        <w:ind w:firstLine="0" w:left="195"/>
        <w:jc w:val="both"/>
        <w:rPr>
          <w:rFonts w:ascii="Times New Roman" w:hAnsi="Times New Roman"/>
        </w:rPr>
      </w:pPr>
      <w:r>
        <w:rPr>
          <w:rFonts w:ascii="Times New Roman" w:hAnsi="Times New Roman"/>
        </w:rPr>
        <w:t>шкаф для хранения учебных пособий;</w:t>
      </w:r>
    </w:p>
    <w:p w14:paraId="65210000">
      <w:pPr>
        <w:spacing w:after="0" w:line="240" w:lineRule="auto"/>
        <w:ind w:firstLine="0" w:left="195"/>
        <w:jc w:val="both"/>
        <w:rPr>
          <w:rFonts w:ascii="Times New Roman" w:hAnsi="Times New Roman"/>
        </w:rPr>
      </w:pPr>
      <w:r>
        <w:rPr>
          <w:rFonts w:ascii="Times New Roman" w:hAnsi="Times New Roman"/>
        </w:rPr>
        <w:t>стеллаж демонстрационный;</w:t>
      </w:r>
    </w:p>
    <w:p w14:paraId="66210000">
      <w:pPr>
        <w:spacing w:after="0" w:line="240" w:lineRule="auto"/>
        <w:ind w:firstLine="0" w:left="195"/>
        <w:jc w:val="both"/>
        <w:rPr>
          <w:rFonts w:ascii="Times New Roman" w:hAnsi="Times New Roman"/>
        </w:rPr>
      </w:pPr>
      <w:r>
        <w:rPr>
          <w:rFonts w:ascii="Times New Roman" w:hAnsi="Times New Roman"/>
        </w:rPr>
        <w:t>стеллаж/шкаф для хранения личных вещей с индивидуальными ячейками.</w:t>
      </w:r>
    </w:p>
    <w:p w14:paraId="67210000">
      <w:pPr>
        <w:spacing w:after="0" w:line="240" w:lineRule="auto"/>
        <w:ind w:firstLine="0" w:left="195"/>
        <w:jc w:val="both"/>
        <w:rPr>
          <w:rFonts w:ascii="Times New Roman" w:hAnsi="Times New Roman"/>
        </w:rPr>
      </w:pPr>
      <w:r>
        <w:rPr>
          <w:rFonts w:ascii="Times New Roman" w:hAnsi="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68210000">
      <w:pPr>
        <w:spacing w:after="0" w:line="240" w:lineRule="auto"/>
        <w:ind w:firstLine="0" w:left="195"/>
        <w:jc w:val="both"/>
        <w:rPr>
          <w:rFonts w:ascii="Times New Roman" w:hAnsi="Times New Roman"/>
        </w:rPr>
      </w:pPr>
      <w:r>
        <w:rPr>
          <w:rFonts w:ascii="Times New Roman" w:hAnsi="Times New Roman"/>
        </w:rPr>
        <w:t xml:space="preserve">В основной комплект технических средств входят: </w:t>
      </w:r>
    </w:p>
    <w:p w14:paraId="69210000">
      <w:pPr>
        <w:spacing w:after="0" w:line="240" w:lineRule="auto"/>
        <w:ind w:firstLine="0" w:left="195"/>
        <w:jc w:val="both"/>
        <w:rPr>
          <w:rFonts w:ascii="Times New Roman" w:hAnsi="Times New Roman"/>
        </w:rPr>
      </w:pPr>
      <w:r>
        <w:rPr>
          <w:rFonts w:ascii="Times New Roman" w:hAnsi="Times New Roman"/>
        </w:rPr>
        <w:t>компьютер/ноутбук учителя с периферией;</w:t>
      </w:r>
    </w:p>
    <w:p w14:paraId="6A210000">
      <w:pPr>
        <w:spacing w:after="0" w:line="240" w:lineRule="auto"/>
        <w:ind w:firstLine="0" w:left="195"/>
        <w:jc w:val="both"/>
        <w:rPr>
          <w:rFonts w:ascii="Times New Roman" w:hAnsi="Times New Roman"/>
        </w:rPr>
      </w:pPr>
      <w:r>
        <w:rPr>
          <w:rFonts w:ascii="Times New Roman" w:hAnsi="Times New Roman"/>
        </w:rPr>
        <w:t>многофункциональное устройство/принтер, сканер, ксерокс;</w:t>
      </w:r>
    </w:p>
    <w:p w14:paraId="6B210000">
      <w:pPr>
        <w:spacing w:after="0" w:line="240" w:lineRule="auto"/>
        <w:ind w:firstLine="0" w:left="195"/>
        <w:jc w:val="both"/>
        <w:rPr>
          <w:rFonts w:ascii="Times New Roman" w:hAnsi="Times New Roman"/>
        </w:rPr>
      </w:pPr>
      <w:r>
        <w:rPr>
          <w:rFonts w:ascii="Times New Roman" w:hAnsi="Times New Roman"/>
        </w:rPr>
        <w:t>сетевой фильтр;</w:t>
      </w:r>
    </w:p>
    <w:p w14:paraId="6C210000">
      <w:pPr>
        <w:spacing w:after="0" w:line="240" w:lineRule="auto"/>
        <w:ind w:firstLine="0" w:left="195"/>
        <w:jc w:val="both"/>
        <w:rPr>
          <w:rFonts w:ascii="Times New Roman" w:hAnsi="Times New Roman"/>
        </w:rPr>
      </w:pPr>
      <w:r>
        <w:rPr>
          <w:rFonts w:ascii="Times New Roman" w:hAnsi="Times New Roman"/>
        </w:rPr>
        <w:t>документ-камера.</w:t>
      </w:r>
    </w:p>
    <w:p w14:paraId="6D210000">
      <w:pPr>
        <w:spacing w:after="0" w:line="240" w:lineRule="auto"/>
        <w:ind w:firstLine="0" w:left="195"/>
        <w:jc w:val="both"/>
        <w:rPr>
          <w:rFonts w:ascii="Times New Roman" w:hAnsi="Times New Roman"/>
        </w:rPr>
      </w:pPr>
      <w:r>
        <w:rPr>
          <w:rFonts w:ascii="Times New Roman" w:hAnsi="Times New Roman"/>
        </w:rPr>
        <w:t>Учебные классы и кабинеты включают следующие зоны:</w:t>
      </w:r>
    </w:p>
    <w:p w14:paraId="6E210000">
      <w:pPr>
        <w:spacing w:after="0" w:line="240" w:lineRule="auto"/>
        <w:ind w:firstLine="0" w:left="195"/>
        <w:jc w:val="both"/>
        <w:rPr>
          <w:rFonts w:ascii="Times New Roman" w:hAnsi="Times New Roman"/>
        </w:rPr>
      </w:pPr>
      <w:r>
        <w:rPr>
          <w:rFonts w:ascii="Times New Roman" w:hAnsi="Times New Roman"/>
        </w:rPr>
        <w:t>рабочее место учителя с пространством для размещения часто используемого оснащения;</w:t>
      </w:r>
    </w:p>
    <w:p w14:paraId="6F210000">
      <w:pPr>
        <w:spacing w:after="0" w:line="240" w:lineRule="auto"/>
        <w:ind w:firstLine="0" w:left="195"/>
        <w:jc w:val="both"/>
        <w:rPr>
          <w:rFonts w:ascii="Times New Roman" w:hAnsi="Times New Roman"/>
        </w:rPr>
      </w:pPr>
      <w:r>
        <w:rPr>
          <w:rFonts w:ascii="Times New Roman" w:hAnsi="Times New Roman"/>
        </w:rPr>
        <w:t>рабочую зону обучающихся с местом для размещения личных вещей;</w:t>
      </w:r>
    </w:p>
    <w:p w14:paraId="70210000">
      <w:pPr>
        <w:spacing w:after="0" w:line="240" w:lineRule="auto"/>
        <w:ind w:firstLine="0" w:left="195"/>
        <w:jc w:val="both"/>
        <w:rPr>
          <w:rFonts w:ascii="Times New Roman" w:hAnsi="Times New Roman"/>
        </w:rPr>
      </w:pPr>
      <w:r>
        <w:rPr>
          <w:rFonts w:ascii="Times New Roman" w:hAnsi="Times New Roman"/>
        </w:rPr>
        <w:t>пространство для размещения и хранения учебного оборудования.</w:t>
      </w:r>
    </w:p>
    <w:p w14:paraId="71210000">
      <w:pPr>
        <w:spacing w:after="0" w:line="240" w:lineRule="auto"/>
        <w:ind w:firstLine="0" w:left="195"/>
        <w:jc w:val="both"/>
        <w:rPr>
          <w:rFonts w:ascii="Times New Roman" w:hAnsi="Times New Roman"/>
        </w:rPr>
      </w:pPr>
      <w:r>
        <w:rPr>
          <w:rFonts w:ascii="Times New Roman" w:hAnsi="Times New Roman"/>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72210000">
      <w:pPr>
        <w:spacing w:after="0" w:line="240" w:lineRule="auto"/>
        <w:ind w:firstLine="0" w:left="195"/>
        <w:jc w:val="both"/>
        <w:rPr>
          <w:rFonts w:ascii="Times New Roman" w:hAnsi="Times New Roman"/>
        </w:rPr>
      </w:pPr>
      <w:r>
        <w:rPr>
          <w:rFonts w:ascii="Times New Roman" w:hAnsi="Times New Roman"/>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73210000">
      <w:pPr>
        <w:keepNext w:val="1"/>
        <w:keepLines w:val="1"/>
        <w:spacing w:after="0" w:line="240" w:lineRule="auto"/>
        <w:ind w:firstLine="0" w:left="195"/>
        <w:jc w:val="center"/>
        <w:outlineLvl w:val="0"/>
        <w:rPr>
          <w:rFonts w:ascii="Times New Roman" w:hAnsi="Times New Roman"/>
          <w:b w:val="1"/>
        </w:rPr>
      </w:pPr>
    </w:p>
    <w:p w14:paraId="74210000">
      <w:bookmarkStart w:id="55" w:name="__RefHeading___52"/>
      <w:bookmarkEnd w:id="55"/>
      <w:pPr>
        <w:keepNext w:val="1"/>
        <w:keepLines w:val="1"/>
        <w:spacing w:after="0" w:line="240" w:lineRule="auto"/>
        <w:ind w:firstLine="0" w:left="195"/>
        <w:jc w:val="center"/>
        <w:outlineLvl w:val="0"/>
        <w:rPr>
          <w:rFonts w:ascii="Times New Roman" w:hAnsi="Times New Roman"/>
          <w:b w:val="1"/>
        </w:rPr>
      </w:pPr>
      <w:r>
        <w:rPr>
          <w:rFonts w:ascii="Times New Roman" w:hAnsi="Times New Roman"/>
          <w:b w:val="1"/>
        </w:rPr>
        <w:t>3.5.6.</w:t>
      </w:r>
      <w:r>
        <w:rPr>
          <w:rFonts w:ascii="Times New Roman" w:hAnsi="Times New Roman"/>
          <w:b w:val="1"/>
        </w:rPr>
        <w:t> </w:t>
      </w:r>
      <w:r>
        <w:rPr>
          <w:rFonts w:ascii="Times New Roman" w:hAnsi="Times New Roman"/>
          <w:b w:val="1"/>
        </w:rPr>
        <w:t>Механизмы</w:t>
      </w:r>
      <w:r>
        <w:rPr>
          <w:rFonts w:ascii="Times New Roman" w:hAnsi="Times New Roman"/>
          <w:b w:val="1"/>
        </w:rPr>
        <w:t xml:space="preserve"> достижения целевых ориентиров </w:t>
      </w:r>
      <w:r>
        <w:rPr>
          <w:rFonts w:ascii="Times New Roman" w:hAnsi="Times New Roman"/>
          <w:b w:val="1"/>
        </w:rPr>
        <w:t>в системе условий</w:t>
      </w:r>
    </w:p>
    <w:p w14:paraId="75210000">
      <w:pPr>
        <w:spacing w:after="0" w:line="240" w:lineRule="auto"/>
        <w:ind w:firstLine="0" w:left="195"/>
        <w:jc w:val="both"/>
        <w:rPr>
          <w:rFonts w:ascii="Times New Roman" w:hAnsi="Times New Roman"/>
        </w:rPr>
      </w:pPr>
      <w:r>
        <w:rPr>
          <w:rFonts w:ascii="Times New Roman" w:hAnsi="Times New Roman"/>
        </w:rPr>
        <w:t>Условия реализации основной образовательной программы:</w:t>
      </w:r>
    </w:p>
    <w:p w14:paraId="76210000">
      <w:pPr>
        <w:spacing w:after="0" w:line="240" w:lineRule="auto"/>
        <w:ind w:firstLine="0" w:left="195"/>
        <w:jc w:val="both"/>
        <w:rPr>
          <w:rFonts w:ascii="Times New Roman" w:hAnsi="Times New Roman"/>
        </w:rPr>
      </w:pPr>
      <w:r>
        <w:rPr>
          <w:rFonts w:ascii="Times New Roman" w:hAnsi="Times New Roman"/>
        </w:rPr>
        <w:t>соответствие требованиям ФГОС;</w:t>
      </w:r>
    </w:p>
    <w:p w14:paraId="77210000">
      <w:pPr>
        <w:spacing w:after="0" w:line="240" w:lineRule="auto"/>
        <w:ind w:firstLine="0" w:left="195"/>
        <w:jc w:val="both"/>
        <w:rPr>
          <w:rFonts w:ascii="Times New Roman" w:hAnsi="Times New Roman"/>
        </w:rPr>
      </w:pPr>
      <w:r>
        <w:rPr>
          <w:rFonts w:ascii="Times New Roman" w:hAnsi="Times New Roman"/>
        </w:rPr>
        <w:t xml:space="preserve">гарантия сохранности и укрепления физического, психологического и социального здоровья обучающихся; </w:t>
      </w:r>
    </w:p>
    <w:p w14:paraId="78210000">
      <w:pPr>
        <w:spacing w:after="0" w:line="240" w:lineRule="auto"/>
        <w:ind w:firstLine="0" w:left="195"/>
        <w:jc w:val="both"/>
        <w:rPr>
          <w:rFonts w:ascii="Times New Roman" w:hAnsi="Times New Roman"/>
        </w:rPr>
      </w:pPr>
      <w:r>
        <w:rPr>
          <w:rFonts w:ascii="Times New Roman" w:hAnsi="Times New Roman"/>
        </w:rPr>
        <w:t>обеспечение достижения планируемых</w:t>
      </w:r>
      <w:r>
        <w:rPr>
          <w:rFonts w:ascii="Times New Roman" w:hAnsi="Times New Roman"/>
        </w:rPr>
        <w:t xml:space="preserve"> результатов освоения </w:t>
      </w:r>
      <w:r>
        <w:rPr>
          <w:rFonts w:ascii="Times New Roman" w:hAnsi="Times New Roman"/>
        </w:rPr>
        <w:t>основной образовательной программы;</w:t>
      </w:r>
    </w:p>
    <w:p w14:paraId="79210000">
      <w:pPr>
        <w:spacing w:after="0" w:line="240" w:lineRule="auto"/>
        <w:ind w:firstLine="0" w:left="195"/>
        <w:jc w:val="both"/>
        <w:rPr>
          <w:rFonts w:ascii="Times New Roman" w:hAnsi="Times New Roman"/>
        </w:rPr>
      </w:pPr>
      <w:r>
        <w:rPr>
          <w:rFonts w:ascii="Times New Roman" w:hAnsi="Times New Roman"/>
        </w:rPr>
        <w:t>учёт особенностей образовательной организации, её организационной структуры, запросов участников образовательного процесса;</w:t>
      </w:r>
    </w:p>
    <w:p w14:paraId="7A210000">
      <w:pPr>
        <w:spacing w:after="0" w:line="240" w:lineRule="auto"/>
        <w:ind w:firstLine="0" w:left="195"/>
        <w:jc w:val="both"/>
        <w:rPr>
          <w:rFonts w:ascii="Times New Roman" w:hAnsi="Times New Roman"/>
        </w:rPr>
      </w:pPr>
      <w:r>
        <w:rPr>
          <w:rFonts w:ascii="Times New Roman" w:hAnsi="Times New Roman"/>
        </w:rPr>
        <w:t>предоставление возможности взаимодействия с социальными партнёрами, использования ресурсов социума.</w:t>
      </w:r>
    </w:p>
    <w:p w14:paraId="7B210000">
      <w:pPr>
        <w:spacing w:after="0" w:line="240" w:lineRule="auto"/>
        <w:ind w:firstLine="0" w:left="195"/>
        <w:jc w:val="both"/>
        <w:rPr>
          <w:rFonts w:ascii="Times New Roman" w:hAnsi="Times New Roman"/>
        </w:rPr>
      </w:pPr>
      <w:r>
        <w:rPr>
          <w:rFonts w:ascii="Times New Roman" w:hAnsi="Times New Roman"/>
        </w:rPr>
        <w:t>Раздел «Условия реализации программ начального общего образования» должен содержать:</w:t>
      </w:r>
    </w:p>
    <w:p w14:paraId="7C210000">
      <w:pPr>
        <w:spacing w:after="0" w:line="240" w:lineRule="auto"/>
        <w:ind w:firstLine="0" w:left="195"/>
        <w:jc w:val="both"/>
        <w:rPr>
          <w:rFonts w:ascii="Times New Roman" w:hAnsi="Times New Roman"/>
        </w:rPr>
      </w:pPr>
      <w:r>
        <w:rPr>
          <w:rFonts w:ascii="Times New Roman" w:hAnsi="Times New Roman"/>
        </w:rPr>
        <w:t>описание кадровых, психолого-педагогических, финансовых, материально-технических, информационно-методических условий и ресурсов;</w:t>
      </w:r>
    </w:p>
    <w:p w14:paraId="7D210000">
      <w:pPr>
        <w:spacing w:after="0" w:line="240" w:lineRule="auto"/>
        <w:ind w:firstLine="0" w:left="195"/>
        <w:jc w:val="both"/>
        <w:rPr>
          <w:rFonts w:ascii="Times New Roman" w:hAnsi="Times New Roman"/>
        </w:rPr>
      </w:pPr>
      <w:r>
        <w:rPr>
          <w:rFonts w:ascii="Times New Roman" w:hAnsi="Times New Roman"/>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14:paraId="7E210000">
      <w:pPr>
        <w:spacing w:after="0" w:line="240" w:lineRule="auto"/>
        <w:ind w:firstLine="0" w:left="195"/>
        <w:jc w:val="both"/>
        <w:rPr>
          <w:rFonts w:ascii="Times New Roman" w:hAnsi="Times New Roman"/>
        </w:rPr>
      </w:pPr>
      <w:r>
        <w:rPr>
          <w:rFonts w:ascii="Times New Roman" w:hAnsi="Times New Roman"/>
        </w:rPr>
        <w:t>перечень механизмов достижения целевых ориентиров в системе условий реализации требований ФГОС;</w:t>
      </w:r>
    </w:p>
    <w:p w14:paraId="7F210000">
      <w:pPr>
        <w:spacing w:after="0" w:line="240" w:lineRule="auto"/>
        <w:ind w:firstLine="0" w:left="195"/>
        <w:jc w:val="both"/>
        <w:rPr>
          <w:rFonts w:ascii="Times New Roman" w:hAnsi="Times New Roman"/>
        </w:rPr>
      </w:pPr>
      <w:r>
        <w:rPr>
          <w:rFonts w:ascii="Times New Roman" w:hAnsi="Times New Roman"/>
        </w:rPr>
        <w:t>сетевой график (дорожную карту) по формированию необходимой системы условий реализации требований ФГОС;</w:t>
      </w:r>
    </w:p>
    <w:p w14:paraId="80210000">
      <w:pPr>
        <w:spacing w:after="0" w:line="240" w:lineRule="auto"/>
        <w:ind w:firstLine="0" w:left="195"/>
        <w:jc w:val="both"/>
        <w:rPr>
          <w:rFonts w:ascii="Times New Roman" w:hAnsi="Times New Roman"/>
        </w:rPr>
      </w:pPr>
      <w:r>
        <w:rPr>
          <w:rFonts w:ascii="Times New Roman" w:hAnsi="Times New Roman"/>
        </w:rPr>
        <w:t>систему мониторинга и оценки условий реализации требований ФГОС.</w:t>
      </w:r>
    </w:p>
    <w:p w14:paraId="81210000">
      <w:pPr>
        <w:spacing w:after="0" w:line="240" w:lineRule="auto"/>
        <w:ind w:firstLine="0" w:left="195"/>
        <w:jc w:val="both"/>
        <w:rPr>
          <w:rFonts w:ascii="Times New Roman" w:hAnsi="Times New Roman"/>
        </w:rPr>
      </w:pPr>
      <w:r>
        <w:rPr>
          <w:rFonts w:ascii="Times New Roman" w:hAnsi="Times New Roman"/>
        </w:rPr>
        <w:t xml:space="preserve">Описание системы условий реализации образовательной программы </w:t>
      </w:r>
      <w:r>
        <w:rPr>
          <w:rFonts w:ascii="Times New Roman" w:hAnsi="Times New Roman"/>
        </w:rPr>
        <w:t>базируется</w:t>
      </w:r>
      <w:r>
        <w:rPr>
          <w:rFonts w:ascii="Times New Roman" w:hAnsi="Times New Roman"/>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14:paraId="82210000">
      <w:pPr>
        <w:spacing w:after="0" w:line="240" w:lineRule="auto"/>
        <w:ind w:firstLine="0" w:left="195"/>
        <w:jc w:val="both"/>
        <w:rPr>
          <w:rFonts w:ascii="Times New Roman" w:hAnsi="Times New Roman"/>
        </w:rPr>
      </w:pPr>
      <w:r>
        <w:rPr>
          <w:rFonts w:ascii="Times New Roman" w:hAnsi="Times New Roman"/>
        </w:rPr>
        <w:t>анализ имеющихся условий и ресурсов реализации образовательной программы начального общего образования;</w:t>
      </w:r>
    </w:p>
    <w:p w14:paraId="83210000">
      <w:pPr>
        <w:spacing w:after="0" w:line="240" w:lineRule="auto"/>
        <w:ind w:firstLine="0" w:left="195"/>
        <w:jc w:val="both"/>
        <w:rPr>
          <w:rFonts w:ascii="Times New Roman" w:hAnsi="Times New Roman"/>
        </w:rPr>
      </w:pPr>
      <w:r>
        <w:rPr>
          <w:rFonts w:ascii="Times New Roman" w:hAnsi="Times New Roman"/>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14:paraId="84210000">
      <w:pPr>
        <w:spacing w:after="0" w:line="240" w:lineRule="auto"/>
        <w:ind w:firstLine="0" w:left="195"/>
        <w:jc w:val="both"/>
        <w:rPr>
          <w:rFonts w:ascii="Times New Roman" w:hAnsi="Times New Roman"/>
        </w:rPr>
      </w:pPr>
      <w:r>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85210000">
      <w:pPr>
        <w:spacing w:after="0" w:line="240" w:lineRule="auto"/>
        <w:ind w:firstLine="0" w:left="195"/>
        <w:jc w:val="both"/>
        <w:rPr>
          <w:rFonts w:ascii="Times New Roman" w:hAnsi="Times New Roman"/>
        </w:rPr>
      </w:pPr>
      <w:r>
        <w:rPr>
          <w:rFonts w:ascii="Times New Roman" w:hAnsi="Times New Roman"/>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14:paraId="86210000">
      <w:pPr>
        <w:spacing w:after="0" w:line="240" w:lineRule="auto"/>
        <w:ind w:firstLine="0" w:left="195"/>
        <w:jc w:val="both"/>
        <w:rPr>
          <w:rFonts w:ascii="Times New Roman" w:hAnsi="Times New Roman"/>
        </w:rPr>
      </w:pPr>
      <w:r>
        <w:rPr>
          <w:rFonts w:ascii="Times New Roman" w:hAnsi="Times New Roman"/>
        </w:rPr>
        <w:t>разработку сетевого графика (дорожной карты) создания необходимой системы условий для реализации требований ФГОС;</w:t>
      </w:r>
    </w:p>
    <w:p w14:paraId="87210000">
      <w:pPr>
        <w:spacing w:after="0" w:line="240" w:lineRule="auto"/>
        <w:ind w:firstLine="0" w:left="195"/>
        <w:jc w:val="both"/>
        <w:rPr>
          <w:rFonts w:ascii="Times New Roman" w:hAnsi="Times New Roman"/>
        </w:rPr>
      </w:pPr>
      <w:r>
        <w:rPr>
          <w:rFonts w:ascii="Times New Roman" w:hAnsi="Times New Roman"/>
        </w:rPr>
        <w:t>разработку механизмов мониторинга, оценки и коррекции реализации промежуточных этапов сетевого графика (дорожной карты).</w:t>
      </w:r>
    </w:p>
    <w:sectPr>
      <w:footerReference r:id="rId3" w:type="first"/>
      <w:pgSz w:h="16839" w:orient="portrait" w:w="11907"/>
      <w:pgMar w:bottom="567" w:footer="510" w:gutter="0" w:header="720" w:left="1134" w:right="567"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3000000">
    <w:pPr>
      <w:pStyle w:val="Style_1"/>
      <w:ind/>
      <w:jc w:val="center"/>
    </w:pPr>
  </w:p>
  <w:p w14:paraId="04000000"/>
</w:ftr>
</file>

<file path=word/footer3.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5000000">
    <w:pPr>
      <w:pStyle w:val="Style_1"/>
      <w:ind/>
      <w:jc w:val="center"/>
    </w:pPr>
  </w:p>
  <w:p w14:paraId="06000000"/>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9000000">
    <w:pPr>
      <w:rPr>
        <w:sz w:val="2"/>
      </w:rPr>
    </w:pPr>
    <w:r>
      <w:rPr>
        <w:sz w:val="24"/>
      </w:rPr>
      <mc:AlternateContent>
        <mc:Choice Requires="wps">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wp:anchor allowOverlap="true" behindDoc="true" layoutInCell="true" locked="false" relativeHeight="251658240" simplePos="false">
              <wp:simplePos x="0" y="0"/>
              <wp:positionH relativeFrom="page">
                <wp:posOffset>732155</wp:posOffset>
              </wp:positionH>
              <wp:positionV relativeFrom="page">
                <wp:posOffset>10488295</wp:posOffset>
              </wp:positionV>
              <wp:extent cx="679450" cy="100330"/>
              <wp:wrapNone/>
              <wp:docPr hidden="false" id="1" name="Picture 1"/>
              <a:graphic>
                <a:graphicData uri="http://schemas.microsoft.com/office/word/2010/wordprocessingShape">
                  <wps:wsp>
                    <wps:cNvSpPr txBox="false"/>
                    <wps:spPr>
                      <a:xfrm flipH="false" flipV="false" rot="0">
                        <a:off x="0" y="0"/>
                        <a:ext cx="679450" cy="100330"/>
                      </a:xfrm>
                      <a:custGeom>
                        <a:avLst/>
                        <a:gdLst>
                          <a:gd fmla="val 0" name="COTextRectL"/>
                          <a:gd fmla="val 0" name="COTextRectT"/>
                          <a:gd fmla="val 1" name="COTextRectR"/>
                          <a:gd fmla="val 1" name="COTextRectB"/>
                          <a:gd fmla="val 0" name="ODFLeft"/>
                          <a:gd fmla="val 0" name="ODFTop"/>
                          <a:gd fmla="val 21600" name="ODFRight"/>
                          <a:gd fmla="val 21600" name="ODFBottom"/>
                          <a:gd fmla="val 21600" name="ODFWidth"/>
                          <a:gd fmla="val 21600" name="ODFHeight"/>
                          <a:gd fmla="*/ COTextRectL w 1" name="OXMLTextRectL"/>
                          <a:gd fmla="*/ COTextRectT h 1" name="OXMLTextRectT"/>
                          <a:gd fmla="*/ COTextRectR w 1" name="OXMLTextRectR"/>
                          <a:gd fmla="*/ COTextRectB h 1" name="OXMLTextRectB"/>
                        </a:gdLst>
                        <a:rect b="OXMLTextRectB" l="OXMLTextRectL" r="OXMLTextRectR" t="OXMLTextRectT"/>
                        <a:pathLst>
                          <a:path fill="norm" h="21600" stroke="true" w="21600">
                            <a:moveTo>
                              <a:pt x="0" y="0"/>
                            </a:moveTo>
                            <a:lnTo>
                              <a:pt x="0" y="21600"/>
                            </a:lnTo>
                            <a:lnTo>
                              <a:pt x="21600" y="21600"/>
                            </a:lnTo>
                            <a:lnTo>
                              <a:pt x="21600" y="0"/>
                            </a:lnTo>
                            <a:close/>
                          </a:path>
                        </a:pathLst>
                      </a:custGeom>
                      <a:noFill/>
                      <a:ln>
                        <a:noFill/>
                      </a:ln>
                    </wps:spPr>
                    <wps:txbx>
                      <w:txbxContent>
                        <w:p w14:paraId="0A000000">
                          <w:pPr>
                            <w:spacing w:line="240" w:lineRule="auto"/>
                            <w:ind/>
                          </w:pPr>
                        </w:p>
                      </w:txbxContent>
                    </wps:txbx>
                    <wps:bodyPr anchor="t" bIns="0" lIns="0" rIns="0" tIns="0" wrap="none">
                      <a:spAutoFit/>
                    </wps:bodyPr>
                  </wps:wsp>
                </a:graphicData>
              </a:graphic>
            </wp:anchor>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Fallback>
      </mc:AlternateContent>
    </w:r>
  </w:p>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88210000">
      <w:pPr>
        <w:pStyle w:val="Style_113"/>
        <w:tabs>
          <w:tab w:leader="none" w:pos="192" w:val="left"/>
        </w:tabs>
        <w:ind/>
      </w:pPr>
      <w:r>
        <w:rPr>
          <w:vertAlign w:val="superscript"/>
        </w:rPr>
        <w:footnoteRef/>
      </w:r>
      <w:r>
        <w:tab/>
      </w:r>
      <w:r>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14:paraId="89210000">
      <w:pPr>
        <w:pStyle w:val="Style_113"/>
        <w:tabs>
          <w:tab w:leader="none" w:pos="173" w:val="left"/>
        </w:tabs>
        <w:spacing w:line="278" w:lineRule="exact"/>
        <w:ind/>
      </w:pPr>
      <w:r>
        <w:rPr>
          <w:vertAlign w:val="superscript"/>
        </w:rPr>
        <w:footnoteRef/>
      </w:r>
      <w:r>
        <w:tab/>
      </w:r>
      <w:r>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14:paraId="8A210000">
      <w:pPr>
        <w:pStyle w:val="Style_113"/>
        <w:tabs>
          <w:tab w:leader="none" w:pos="226" w:val="left"/>
        </w:tabs>
        <w:spacing w:line="278" w:lineRule="exact"/>
        <w:ind/>
      </w:pPr>
      <w:r>
        <w:rPr>
          <w:vertAlign w:val="superscript"/>
        </w:rPr>
        <w:footnoteRef/>
      </w:r>
      <w:r>
        <w:tab/>
      </w:r>
      <w:r>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14:paraId="8B210000">
      <w:pPr>
        <w:pStyle w:val="Style_113"/>
        <w:tabs>
          <w:tab w:leader="none" w:pos="206" w:val="left"/>
        </w:tabs>
        <w:spacing w:line="278" w:lineRule="exact"/>
        <w:ind/>
      </w:pPr>
      <w:r>
        <w:rPr>
          <w:vertAlign w:val="superscript"/>
        </w:rPr>
        <w:footnoteRef/>
      </w:r>
      <w:r>
        <w:tab/>
      </w:r>
      <w:r>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14:paraId="8C210000">
      <w:pPr>
        <w:pStyle w:val="Style_113"/>
        <w:tabs>
          <w:tab w:leader="none" w:pos="259" w:val="left"/>
        </w:tabs>
        <w:spacing w:line="278" w:lineRule="exact"/>
        <w:ind/>
      </w:pPr>
      <w:r>
        <w:rPr>
          <w:vertAlign w:val="superscript"/>
        </w:rPr>
        <w:footnoteRef/>
      </w:r>
      <w:r>
        <w:tab/>
      </w:r>
      <w:r>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14:paraId="8D210000">
      <w:pPr>
        <w:pStyle w:val="Style_113"/>
        <w:spacing w:line="278" w:lineRule="exact"/>
        <w:ind/>
      </w:pPr>
      <w:r>
        <w:rPr>
          <w:vertAlign w:val="superscript"/>
        </w:rPr>
        <w:t>5</w:t>
      </w:r>
      <w:r>
        <w:t xml:space="preserve"> Пункт 30 ФГОС НОО, утверждённого приказом № 286; пункт 16 ФГОС НОО, утверждённого приказом № 373.</w:t>
      </w:r>
    </w:p>
  </w:footnote>
  <w:footnote w:id="6">
    <w:p w14:paraId="8E210000">
      <w:pPr>
        <w:pStyle w:val="Style_113"/>
        <w:tabs>
          <w:tab w:leader="none" w:pos="154" w:val="left"/>
        </w:tabs>
        <w:spacing w:line="278" w:lineRule="exact"/>
        <w:ind/>
      </w:pPr>
      <w:r>
        <w:rPr>
          <w:vertAlign w:val="superscript"/>
        </w:rPr>
        <w:footnoteRef/>
      </w:r>
      <w:r>
        <w:tab/>
      </w:r>
      <w:r>
        <w:t>Пункт 30 ФГОС НОО, утверждённого приказом № 286; пункт 16 ФГОС НОО, утверждённого приказом № 373.</w:t>
      </w:r>
    </w:p>
  </w:footnote>
  <w:footnote w:id="7">
    <w:p w14:paraId="8F210000">
      <w:pPr>
        <w:pStyle w:val="Style_113"/>
        <w:tabs>
          <w:tab w:leader="none" w:pos="158" w:val="left"/>
        </w:tabs>
        <w:spacing w:line="278" w:lineRule="exact"/>
        <w:ind/>
      </w:pPr>
      <w:r>
        <w:rPr>
          <w:vertAlign w:val="superscript"/>
        </w:rPr>
        <w:footnoteRef/>
      </w:r>
      <w:r>
        <w:tab/>
      </w:r>
      <w:r>
        <w:t>Пункт 31 ФГОС НОО, утверждённого приказом № 286; пункт 16 ФГОС НОО, утверждённого приказом № 373.</w:t>
      </w:r>
    </w:p>
  </w:footnote>
  <w:footnote w:id="8">
    <w:p w14:paraId="90210000">
      <w:pPr>
        <w:pStyle w:val="Style_113"/>
        <w:tabs>
          <w:tab w:leader="none" w:pos="115" w:val="left"/>
        </w:tabs>
        <w:spacing w:line="278" w:lineRule="exact"/>
        <w:ind/>
      </w:pPr>
      <w:r>
        <w:rPr>
          <w:vertAlign w:val="superscript"/>
        </w:rPr>
        <w:footnoteRef/>
      </w:r>
      <w:r>
        <w:tab/>
      </w:r>
      <w:r>
        <w:t>Пункт 31.2 ФГОС НОО, утверждённого приказом № 286; пункт 19.4 ФГОС НОО, утверждённого приказом № 373.</w:t>
      </w:r>
    </w:p>
  </w:footnote>
  <w:footnote w:id="9">
    <w:p w14:paraId="91210000">
      <w:pPr>
        <w:pStyle w:val="Style_113"/>
        <w:tabs>
          <w:tab w:leader="none" w:pos="120" w:val="left"/>
        </w:tabs>
        <w:spacing w:line="278" w:lineRule="exact"/>
        <w:ind/>
      </w:pPr>
      <w:r>
        <w:rPr>
          <w:vertAlign w:val="superscript"/>
        </w:rPr>
        <w:footnoteRef/>
      </w:r>
      <w:r>
        <w:tab/>
      </w:r>
      <w:r>
        <w:t>Пункт 31.2 ФГОС НОО, утверждённого приказом № 286; пункт 19.4 ФГОС НОО, утверждённого приказом № 373.</w:t>
      </w:r>
    </w:p>
  </w:footnote>
  <w:footnote w:id="10">
    <w:p w14:paraId="92210000">
      <w:pPr>
        <w:pStyle w:val="Style_113"/>
        <w:tabs>
          <w:tab w:leader="none" w:pos="230" w:val="left"/>
        </w:tabs>
        <w:spacing w:line="278" w:lineRule="exact"/>
        <w:ind/>
      </w:pPr>
      <w:r>
        <w:rPr>
          <w:vertAlign w:val="superscript"/>
        </w:rPr>
        <w:footnoteRef/>
      </w:r>
      <w:r>
        <w:tab/>
      </w:r>
      <w: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14:paraId="93210000">
      <w:pPr>
        <w:pStyle w:val="Style_113"/>
        <w:spacing w:line="278" w:lineRule="exact"/>
        <w:ind/>
      </w:pPr>
      <w:r>
        <w:rPr>
          <w:vertAlign w:val="superscript"/>
        </w:rPr>
        <w:footnoteRef/>
      </w:r>
      <w:r>
        <w:t>“Пункт 31.3 ФГОС НОО, утверждённого приказом № 286; пункт 19.6 ФГОС НОО, утверждённого приказом № 373.</w:t>
      </w:r>
    </w:p>
  </w:footnote>
  <w:footnote w:id="12">
    <w:p w14:paraId="94210000">
      <w:pPr>
        <w:pStyle w:val="Style_113"/>
        <w:spacing w:line="278" w:lineRule="exact"/>
        <w:ind/>
      </w:pPr>
      <w:r>
        <w:rPr>
          <w:vertAlign w:val="superscript"/>
        </w:rPr>
        <w:footnoteRef/>
      </w:r>
      <w:r>
        <w:t>“Пункт 31.3 ФГОС НОО, утверждённого приказом № 286; пункт 19.6 ФГОС НОО, утверждённого приказом № 373.</w:t>
      </w:r>
    </w:p>
  </w:footnote>
  <w:footnote w:id="13">
    <w:p w14:paraId="95210000">
      <w:pPr>
        <w:pStyle w:val="Style_113"/>
        <w:spacing w:line="278" w:lineRule="exact"/>
        <w:ind/>
      </w:pPr>
      <w:r>
        <w:rPr>
          <w:vertAlign w:val="superscript"/>
        </w:rPr>
        <w:footnoteRef/>
      </w:r>
      <w:r>
        <w:t xml:space="preserve"> Пункт 32 ФГОС НОО, утверждённого приказом № 286; пункт 16 ФГОС НОО, утверждённого приказом № 373.</w:t>
      </w:r>
    </w:p>
  </w:footnote>
  <w:footnote w:id="14">
    <w:p w14:paraId="96210000">
      <w:pPr>
        <w:pStyle w:val="Style_113"/>
        <w:tabs>
          <w:tab w:leader="none" w:pos="182" w:val="left"/>
        </w:tabs>
        <w:spacing w:line="283" w:lineRule="exact"/>
        <w:ind/>
        <w:jc w:val="left"/>
      </w:pPr>
      <w:r>
        <w:rPr>
          <w:vertAlign w:val="superscript"/>
        </w:rPr>
        <w:footnoteRef/>
      </w:r>
      <w:r>
        <w:tab/>
      </w:r>
      <w:r>
        <w:t>Статья 95 Федерального закона от 29 декабря 2012 г. № 273-ФЗ «Об образовании в Российской Федерации».</w:t>
      </w:r>
    </w:p>
  </w:footnote>
  <w:footnote w:id="15">
    <w:p w14:paraId="97210000">
      <w:pPr>
        <w:pStyle w:val="Style_113"/>
        <w:tabs>
          <w:tab w:leader="none" w:pos="302" w:val="left"/>
        </w:tabs>
        <w:spacing w:line="283" w:lineRule="exact"/>
        <w:ind/>
      </w:pPr>
      <w:r>
        <w:rPr>
          <w:vertAlign w:val="superscript"/>
        </w:rPr>
        <w:footnoteRef/>
      </w:r>
      <w:r>
        <w:tab/>
      </w:r>
      <w:r>
        <w:t>Статья 59 Федерального закона от 29 декабря 2012 г. № 273-ФЗ «Об образовании в Российской Федерации».</w:t>
      </w:r>
    </w:p>
  </w:footnote>
  <w:footnote w:id="16">
    <w:p w14:paraId="98210000">
      <w:pPr>
        <w:pStyle w:val="Style_113"/>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 w:id="17">
    <w:p w14:paraId="99210000">
      <w:pPr>
        <w:pStyle w:val="Style_156"/>
      </w:pPr>
      <w:r>
        <w:rPr>
          <w:vertAlign w:val="superscript"/>
        </w:rPr>
        <w:footnoteRef/>
      </w:r>
      <w:r>
        <w:rPr>
          <w:spacing w:val="4"/>
        </w:rPr>
        <w:tab/>
      </w:r>
      <w:r>
        <w:rPr>
          <w:spacing w:val="4"/>
        </w:rPr>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7000000">
    <w:pPr>
      <w:pStyle w:val="Style_2"/>
      <w:ind/>
      <w:jc w:val="center"/>
    </w:pPr>
  </w:p>
  <w:p w14:paraId="08000000">
    <w:pPr>
      <w:rPr>
        <w:sz w:val="2"/>
      </w:rPr>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rPr>
        <w:rFonts w:ascii="Times New Roman" w:hAnsi="Times New Roman"/>
        <w:b w:val="0"/>
        <w:i w:val="0"/>
        <w:smallCaps w:val="0"/>
        <w:strike w:val="0"/>
        <w:color w:val="000000"/>
        <w:spacing w:val="0"/>
        <w:sz w:val="28"/>
        <w:u w:val="none"/>
      </w:rPr>
    </w:lvl>
    <w:lvl w:ilvl="1">
      <w:start w:val="1"/>
      <w:numFmt w:val="decimal"/>
      <w:lvlText w:val="%1.%2."/>
      <w:lvlJc w:val="left"/>
      <w:rPr>
        <w:rFonts w:ascii="Times New Roman" w:hAnsi="Times New Roman"/>
        <w:b w:val="0"/>
        <w:i w:val="0"/>
        <w:smallCaps w:val="0"/>
        <w:strike w:val="0"/>
        <w:color w:val="000000"/>
        <w:spacing w:val="0"/>
        <w:sz w:val="28"/>
        <w:u w:val="none"/>
      </w:rPr>
    </w:lvl>
    <w:lvl w:ilvl="2">
      <w:start w:val="1"/>
      <w:numFmt w:val="decimal"/>
      <w:lvlText w:val="%1.%2.%3."/>
      <w:lvlJc w:val="left"/>
      <w:rPr>
        <w:rFonts w:ascii="Times New Roman" w:hAnsi="Times New Roman"/>
        <w:b w:val="0"/>
        <w:i w:val="0"/>
        <w:smallCaps w:val="0"/>
        <w:strike w:val="0"/>
        <w:color w:val="000000"/>
        <w:spacing w:val="0"/>
        <w:sz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decimal"/>
      <w:lvlText w:val="%1."/>
      <w:lvlJc w:val="left"/>
      <w:pPr>
        <w:ind w:hanging="360" w:left="360"/>
      </w:pPr>
    </w:lvl>
    <w:lvl w:ilvl="1">
      <w:start w:val="1"/>
      <w:numFmt w:val="decimal"/>
      <w:lvlText w:val="%1.%2."/>
      <w:lvlJc w:val="left"/>
      <w:pPr>
        <w:ind w:hanging="360" w:left="1120"/>
      </w:pPr>
    </w:lvl>
    <w:lvl w:ilvl="2">
      <w:start w:val="1"/>
      <w:numFmt w:val="decimal"/>
      <w:lvlText w:val="%1.%2.%3."/>
      <w:lvlJc w:val="left"/>
      <w:pPr>
        <w:ind w:hanging="720" w:left="2240"/>
      </w:pPr>
    </w:lvl>
    <w:lvl w:ilvl="3">
      <w:start w:val="1"/>
      <w:numFmt w:val="decimal"/>
      <w:lvlText w:val="%1.%2.%3.%4."/>
      <w:lvlJc w:val="left"/>
      <w:pPr>
        <w:ind w:hanging="720" w:left="3000"/>
      </w:pPr>
    </w:lvl>
    <w:lvl w:ilvl="4">
      <w:start w:val="1"/>
      <w:numFmt w:val="decimal"/>
      <w:lvlText w:val="%1.%2.%3.%4.%5."/>
      <w:lvlJc w:val="left"/>
      <w:pPr>
        <w:ind w:hanging="1080" w:left="4120"/>
      </w:pPr>
    </w:lvl>
    <w:lvl w:ilvl="5">
      <w:start w:val="1"/>
      <w:numFmt w:val="decimal"/>
      <w:lvlText w:val="%1.%2.%3.%4.%5.%6."/>
      <w:lvlJc w:val="left"/>
      <w:pPr>
        <w:ind w:hanging="1080" w:left="4880"/>
      </w:pPr>
    </w:lvl>
    <w:lvl w:ilvl="6">
      <w:start w:val="1"/>
      <w:numFmt w:val="decimal"/>
      <w:lvlText w:val="%1.%2.%3.%4.%5.%6.%7."/>
      <w:lvlJc w:val="left"/>
      <w:pPr>
        <w:ind w:hanging="1440" w:left="6000"/>
      </w:pPr>
    </w:lvl>
    <w:lvl w:ilvl="7">
      <w:start w:val="1"/>
      <w:numFmt w:val="decimal"/>
      <w:lvlText w:val="%1.%2.%3.%4.%5.%6.%7.%8."/>
      <w:lvlJc w:val="left"/>
      <w:pPr>
        <w:ind w:hanging="1440" w:left="6760"/>
      </w:pPr>
    </w:lvl>
    <w:lvl w:ilvl="8">
      <w:start w:val="1"/>
      <w:numFmt w:val="decimal"/>
      <w:lvlText w:val="%1.%2.%3.%4.%5.%6.%7.%8.%9."/>
      <w:lvlJc w:val="left"/>
      <w:pPr>
        <w:ind w:hanging="1800" w:left="7880"/>
      </w:pPr>
    </w:lvl>
  </w:abstractNum>
  <w:abstractNum w:abstractNumId="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decimal"/>
      <w:lvlText w:val="%1."/>
      <w:lvlJc w:val="left"/>
      <w:pPr>
        <w:ind w:hanging="360" w:left="360"/>
      </w:pPr>
    </w:lvl>
    <w:lvl w:ilvl="1">
      <w:start w:val="3"/>
      <w:numFmt w:val="decimal"/>
      <w:lvlText w:val="%1.%2."/>
      <w:lvlJc w:val="left"/>
      <w:pPr>
        <w:ind w:hanging="360" w:left="360"/>
      </w:pPr>
    </w:lvl>
    <w:lvl w:ilvl="2">
      <w:start w:val="1"/>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4">
    <w:lvl w:ilvl="0">
      <w:start w:val="1"/>
      <w:numFmt w:val="decimal"/>
      <w:lvlText w:val="%1."/>
      <w:lvlJc w:val="left"/>
      <w:pPr>
        <w:ind w:hanging="540" w:left="540"/>
      </w:pPr>
    </w:lvl>
    <w:lvl w:ilvl="1">
      <w:start w:val="3"/>
      <w:numFmt w:val="decimal"/>
      <w:lvlText w:val="%1.%2."/>
      <w:lvlJc w:val="left"/>
      <w:pPr>
        <w:ind w:hanging="540" w:left="540"/>
      </w:pPr>
    </w:lvl>
    <w:lvl w:ilvl="2">
      <w:start w:val="2"/>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5">
    <w:lvl w:ilvl="0">
      <w:start w:val="1"/>
      <w:numFmt w:val="decimal"/>
      <w:lvlText w:val="%1"/>
      <w:lvlJc w:val="left"/>
      <w:pPr>
        <w:ind w:hanging="600" w:left="600"/>
      </w:pPr>
    </w:lvl>
    <w:lvl w:ilvl="1">
      <w:start w:val="3"/>
      <w:numFmt w:val="decimal"/>
      <w:lvlText w:val="%1.%2"/>
      <w:lvlJc w:val="left"/>
      <w:pPr>
        <w:ind w:hanging="600" w:left="600"/>
      </w:pPr>
    </w:lvl>
    <w:lvl w:ilvl="2">
      <w:start w:val="10"/>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6">
    <w:lvl w:ilvl="0">
      <w:start w:val="1"/>
      <w:numFmt w:val="decimal"/>
      <w:lvlText w:val="%1."/>
      <w:lvlJc w:val="left"/>
      <w:pPr>
        <w:ind w:hanging="660" w:left="660"/>
      </w:pPr>
    </w:lvl>
    <w:lvl w:ilvl="1">
      <w:start w:val="3"/>
      <w:numFmt w:val="decimal"/>
      <w:lvlText w:val="%1.%2."/>
      <w:lvlJc w:val="left"/>
      <w:pPr>
        <w:ind w:hanging="660" w:left="660"/>
      </w:pPr>
    </w:lvl>
    <w:lvl w:ilvl="2">
      <w:start w:val="11"/>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7">
    <w:lvl w:ilvl="0">
      <w:start w:val="2"/>
      <w:numFmt w:val="decimal"/>
      <w:lvlText w:val="%1."/>
      <w:lvlJc w:val="left"/>
      <w:pPr>
        <w:ind w:hanging="360" w:left="360"/>
      </w:pPr>
    </w:lvl>
    <w:lvl w:ilvl="1">
      <w:start w:val="1"/>
      <w:numFmt w:val="decimal"/>
      <w:lvlText w:val="%1.%2."/>
      <w:lvlJc w:val="left"/>
      <w:pPr>
        <w:ind w:hanging="360" w:left="1140"/>
      </w:pPr>
    </w:lvl>
    <w:lvl w:ilvl="2">
      <w:start w:val="1"/>
      <w:numFmt w:val="decimal"/>
      <w:lvlText w:val="%1.%2.%3."/>
      <w:lvlJc w:val="left"/>
      <w:pPr>
        <w:ind w:hanging="720" w:left="2280"/>
      </w:pPr>
    </w:lvl>
    <w:lvl w:ilvl="3">
      <w:start w:val="1"/>
      <w:numFmt w:val="decimal"/>
      <w:lvlText w:val="%1.%2.%3.%4."/>
      <w:lvlJc w:val="left"/>
      <w:pPr>
        <w:ind w:hanging="720" w:left="3060"/>
      </w:pPr>
    </w:lvl>
    <w:lvl w:ilvl="4">
      <w:start w:val="1"/>
      <w:numFmt w:val="decimal"/>
      <w:lvlText w:val="%1.%2.%3.%4.%5."/>
      <w:lvlJc w:val="left"/>
      <w:pPr>
        <w:ind w:hanging="1080" w:left="4200"/>
      </w:pPr>
    </w:lvl>
    <w:lvl w:ilvl="5">
      <w:start w:val="1"/>
      <w:numFmt w:val="decimal"/>
      <w:lvlText w:val="%1.%2.%3.%4.%5.%6."/>
      <w:lvlJc w:val="left"/>
      <w:pPr>
        <w:ind w:hanging="1080" w:left="4980"/>
      </w:pPr>
    </w:lvl>
    <w:lvl w:ilvl="6">
      <w:start w:val="1"/>
      <w:numFmt w:val="decimal"/>
      <w:lvlText w:val="%1.%2.%3.%4.%5.%6.%7."/>
      <w:lvlJc w:val="left"/>
      <w:pPr>
        <w:ind w:hanging="1440" w:left="6120"/>
      </w:pPr>
    </w:lvl>
    <w:lvl w:ilvl="7">
      <w:start w:val="1"/>
      <w:numFmt w:val="decimal"/>
      <w:lvlText w:val="%1.%2.%3.%4.%5.%6.%7.%8."/>
      <w:lvlJc w:val="left"/>
      <w:pPr>
        <w:ind w:hanging="1440" w:left="6900"/>
      </w:pPr>
    </w:lvl>
    <w:lvl w:ilvl="8">
      <w:start w:val="1"/>
      <w:numFmt w:val="decimal"/>
      <w:lvlText w:val="%1.%2.%3.%4.%5.%6.%7.%8.%9."/>
      <w:lvlJc w:val="left"/>
      <w:pPr>
        <w:ind w:hanging="1800" w:left="8040"/>
      </w:pPr>
    </w:lvl>
  </w:abstractNum>
  <w:abstractNum w:abstractNumId="8">
    <w:lvl w:ilvl="0">
      <w:start w:val="2"/>
      <w:numFmt w:val="decimal"/>
      <w:lvlText w:val="%1."/>
      <w:lvlJc w:val="left"/>
      <w:pPr>
        <w:ind w:hanging="540" w:left="540"/>
      </w:pPr>
    </w:lvl>
    <w:lvl w:ilvl="1">
      <w:start w:val="1"/>
      <w:numFmt w:val="decimal"/>
      <w:lvlText w:val="%1.%2."/>
      <w:lvlJc w:val="left"/>
      <w:pPr>
        <w:ind w:hanging="540" w:left="920"/>
      </w:pPr>
    </w:lvl>
    <w:lvl w:ilvl="2">
      <w:start w:val="1"/>
      <w:numFmt w:val="decimal"/>
      <w:lvlText w:val="%1.%2.%3."/>
      <w:lvlJc w:val="left"/>
      <w:pPr>
        <w:ind w:hanging="720" w:left="1480"/>
      </w:pPr>
    </w:lvl>
    <w:lvl w:ilvl="3">
      <w:start w:val="1"/>
      <w:numFmt w:val="decimal"/>
      <w:lvlText w:val="%1.%2.%3.%4."/>
      <w:lvlJc w:val="left"/>
      <w:pPr>
        <w:ind w:hanging="720" w:left="1860"/>
      </w:pPr>
    </w:lvl>
    <w:lvl w:ilvl="4">
      <w:start w:val="1"/>
      <w:numFmt w:val="decimal"/>
      <w:lvlText w:val="%1.%2.%3.%4.%5."/>
      <w:lvlJc w:val="left"/>
      <w:pPr>
        <w:ind w:hanging="1080" w:left="2600"/>
      </w:pPr>
    </w:lvl>
    <w:lvl w:ilvl="5">
      <w:start w:val="1"/>
      <w:numFmt w:val="decimal"/>
      <w:lvlText w:val="%1.%2.%3.%4.%5.%6."/>
      <w:lvlJc w:val="left"/>
      <w:pPr>
        <w:ind w:hanging="1080" w:left="2980"/>
      </w:pPr>
    </w:lvl>
    <w:lvl w:ilvl="6">
      <w:start w:val="1"/>
      <w:numFmt w:val="decimal"/>
      <w:lvlText w:val="%1.%2.%3.%4.%5.%6.%7."/>
      <w:lvlJc w:val="left"/>
      <w:pPr>
        <w:ind w:hanging="1440" w:left="3720"/>
      </w:pPr>
    </w:lvl>
    <w:lvl w:ilvl="7">
      <w:start w:val="1"/>
      <w:numFmt w:val="decimal"/>
      <w:lvlText w:val="%1.%2.%3.%4.%5.%6.%7.%8."/>
      <w:lvlJc w:val="left"/>
      <w:pPr>
        <w:ind w:hanging="1440" w:left="4100"/>
      </w:pPr>
    </w:lvl>
    <w:lvl w:ilvl="8">
      <w:start w:val="1"/>
      <w:numFmt w:val="decimal"/>
      <w:lvlText w:val="%1.%2.%3.%4.%5.%6.%7.%8.%9."/>
      <w:lvlJc w:val="left"/>
      <w:pPr>
        <w:ind w:hanging="1800" w:left="4840"/>
      </w:pPr>
    </w:lvl>
  </w:abstractNum>
  <w:abstractNum w:abstractNumId="9">
    <w:lvl w:ilvl="0">
      <w:start w:val="2"/>
      <w:numFmt w:val="decimal"/>
      <w:lvlText w:val="%1."/>
      <w:lvlJc w:val="left"/>
      <w:pPr>
        <w:ind w:hanging="540" w:left="540"/>
      </w:pPr>
    </w:lvl>
    <w:lvl w:ilvl="1">
      <w:start w:val="4"/>
      <w:numFmt w:val="decimal"/>
      <w:lvlText w:val="%1.%2."/>
      <w:lvlJc w:val="left"/>
      <w:pPr>
        <w:ind w:hanging="540" w:left="810"/>
      </w:pPr>
    </w:lvl>
    <w:lvl w:ilvl="2">
      <w:start w:val="5"/>
      <w:numFmt w:val="decimal"/>
      <w:lvlText w:val="%1.%2.%3."/>
      <w:lvlJc w:val="left"/>
      <w:pPr>
        <w:ind w:hanging="720" w:left="1260"/>
      </w:pPr>
    </w:lvl>
    <w:lvl w:ilvl="3">
      <w:start w:val="1"/>
      <w:numFmt w:val="decimal"/>
      <w:lvlText w:val="%1.%2.%3.%4."/>
      <w:lvlJc w:val="left"/>
      <w:pPr>
        <w:ind w:hanging="720" w:left="1530"/>
      </w:pPr>
    </w:lvl>
    <w:lvl w:ilvl="4">
      <w:start w:val="1"/>
      <w:numFmt w:val="decimal"/>
      <w:lvlText w:val="%1.%2.%3.%4.%5."/>
      <w:lvlJc w:val="left"/>
      <w:pPr>
        <w:ind w:hanging="1080" w:left="2160"/>
      </w:pPr>
    </w:lvl>
    <w:lvl w:ilvl="5">
      <w:start w:val="1"/>
      <w:numFmt w:val="decimal"/>
      <w:lvlText w:val="%1.%2.%3.%4.%5.%6."/>
      <w:lvlJc w:val="left"/>
      <w:pPr>
        <w:ind w:hanging="1080" w:left="2430"/>
      </w:pPr>
    </w:lvl>
    <w:lvl w:ilvl="6">
      <w:start w:val="1"/>
      <w:numFmt w:val="decimal"/>
      <w:lvlText w:val="%1.%2.%3.%4.%5.%6.%7."/>
      <w:lvlJc w:val="left"/>
      <w:pPr>
        <w:ind w:hanging="1440" w:left="3060"/>
      </w:pPr>
    </w:lvl>
    <w:lvl w:ilvl="7">
      <w:start w:val="1"/>
      <w:numFmt w:val="decimal"/>
      <w:lvlText w:val="%1.%2.%3.%4.%5.%6.%7.%8."/>
      <w:lvlJc w:val="left"/>
      <w:pPr>
        <w:ind w:hanging="1440" w:left="3330"/>
      </w:pPr>
    </w:lvl>
    <w:lvl w:ilvl="8">
      <w:start w:val="1"/>
      <w:numFmt w:val="decimal"/>
      <w:lvlText w:val="%1.%2.%3.%4.%5.%6.%7.%8.%9."/>
      <w:lvlJc w:val="left"/>
      <w:pPr>
        <w:ind w:hanging="1800" w:left="3960"/>
      </w:pPr>
    </w:lvl>
  </w:abstractNum>
  <w:abstractNum w:abstractNumId="10">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lvl w:ilvl="0">
      <w:start w:val="2"/>
      <w:numFmt w:val="decimal"/>
      <w:lvlText w:val="%1."/>
      <w:lvlJc w:val="left"/>
      <w:pPr>
        <w:ind w:hanging="540" w:left="540"/>
      </w:pPr>
    </w:lvl>
    <w:lvl w:ilvl="1">
      <w:start w:val="2"/>
      <w:numFmt w:val="decimal"/>
      <w:lvlText w:val="%1.%2."/>
      <w:lvlJc w:val="left"/>
      <w:pPr>
        <w:ind w:hanging="540" w:left="540"/>
      </w:pPr>
    </w:lvl>
    <w:lvl w:ilvl="2">
      <w:start w:val="2"/>
      <w:numFmt w:val="decimal"/>
      <w:lvlText w:val="%1.%2.%3."/>
      <w:lvlJc w:val="left"/>
      <w:pPr>
        <w:ind w:hanging="720" w:left="720"/>
      </w:pPr>
    </w:lvl>
    <w:lvl w:ilvl="3">
      <w:start w:val="1"/>
      <w:numFmt w:val="decimal"/>
      <w:lvlText w:val="%1.%2.%3.%4."/>
      <w:lvlJc w:val="left"/>
      <w:pPr>
        <w:ind w:hanging="720" w:left="720"/>
      </w:pPr>
    </w:lvl>
    <w:lvl w:ilvl="4">
      <w:start w:val="1"/>
      <w:numFmt w:val="decimal"/>
      <w:lvlText w:val="%1.%2.%3.%4.%5."/>
      <w:lvlJc w:val="left"/>
      <w:pPr>
        <w:ind w:hanging="1080" w:left="1080"/>
      </w:pPr>
    </w:lvl>
    <w:lvl w:ilvl="5">
      <w:start w:val="1"/>
      <w:numFmt w:val="decimal"/>
      <w:lvlText w:val="%1.%2.%3.%4.%5.%6."/>
      <w:lvlJc w:val="left"/>
      <w:pPr>
        <w:ind w:hanging="1080" w:left="1080"/>
      </w:pPr>
    </w:lvl>
    <w:lvl w:ilvl="6">
      <w:start w:val="1"/>
      <w:numFmt w:val="decimal"/>
      <w:lvlText w:val="%1.%2.%3.%4.%5.%6.%7."/>
      <w:lvlJc w:val="left"/>
      <w:pPr>
        <w:ind w:hanging="1440" w:left="1440"/>
      </w:pPr>
    </w:lvl>
    <w:lvl w:ilvl="7">
      <w:start w:val="1"/>
      <w:numFmt w:val="decimal"/>
      <w:lvlText w:val="%1.%2.%3.%4.%5.%6.%7.%8."/>
      <w:lvlJc w:val="left"/>
      <w:pPr>
        <w:ind w:hanging="1440" w:left="1440"/>
      </w:pPr>
    </w:lvl>
    <w:lvl w:ilvl="8">
      <w:start w:val="1"/>
      <w:numFmt w:val="decimal"/>
      <w:lvlText w:val="%1.%2.%3.%4.%5.%6.%7.%8.%9."/>
      <w:lvlJc w:val="left"/>
      <w:pPr>
        <w:ind w:hanging="1800" w:left="1800"/>
      </w:pPr>
    </w:lvl>
  </w:abstractNum>
  <w:abstractNum w:abstractNumId="1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2"/>
      <w:numFmt w:val="decimal"/>
      <w:lvlText w:val="%1."/>
      <w:lvlJc w:val="left"/>
      <w:pPr>
        <w:ind w:hanging="540" w:left="540"/>
      </w:pPr>
    </w:lvl>
    <w:lvl w:ilvl="1">
      <w:start w:val="7"/>
      <w:numFmt w:val="decimal"/>
      <w:lvlText w:val="%1.%2."/>
      <w:lvlJc w:val="left"/>
      <w:pPr>
        <w:ind w:hanging="540" w:left="1076"/>
      </w:pPr>
    </w:lvl>
    <w:lvl w:ilvl="2">
      <w:start w:val="6"/>
      <w:numFmt w:val="decimal"/>
      <w:lvlText w:val="%1.%2.%3."/>
      <w:lvlJc w:val="left"/>
      <w:pPr>
        <w:ind w:hanging="720" w:left="1792"/>
      </w:pPr>
    </w:lvl>
    <w:lvl w:ilvl="3">
      <w:start w:val="1"/>
      <w:numFmt w:val="decimal"/>
      <w:lvlText w:val="%1.%2.%3.%4."/>
      <w:lvlJc w:val="left"/>
      <w:pPr>
        <w:ind w:hanging="720" w:left="2328"/>
      </w:pPr>
    </w:lvl>
    <w:lvl w:ilvl="4">
      <w:start w:val="1"/>
      <w:numFmt w:val="decimal"/>
      <w:lvlText w:val="%1.%2.%3.%4.%5."/>
      <w:lvlJc w:val="left"/>
      <w:pPr>
        <w:ind w:hanging="1080" w:left="3224"/>
      </w:pPr>
    </w:lvl>
    <w:lvl w:ilvl="5">
      <w:start w:val="1"/>
      <w:numFmt w:val="decimal"/>
      <w:lvlText w:val="%1.%2.%3.%4.%5.%6."/>
      <w:lvlJc w:val="left"/>
      <w:pPr>
        <w:ind w:hanging="1080" w:left="3760"/>
      </w:pPr>
    </w:lvl>
    <w:lvl w:ilvl="6">
      <w:start w:val="1"/>
      <w:numFmt w:val="decimal"/>
      <w:lvlText w:val="%1.%2.%3.%4.%5.%6.%7."/>
      <w:lvlJc w:val="left"/>
      <w:pPr>
        <w:ind w:hanging="1440" w:left="4656"/>
      </w:pPr>
    </w:lvl>
    <w:lvl w:ilvl="7">
      <w:start w:val="1"/>
      <w:numFmt w:val="decimal"/>
      <w:lvlText w:val="%1.%2.%3.%4.%5.%6.%7.%8."/>
      <w:lvlJc w:val="left"/>
      <w:pPr>
        <w:ind w:hanging="1440" w:left="5192"/>
      </w:pPr>
    </w:lvl>
    <w:lvl w:ilvl="8">
      <w:start w:val="1"/>
      <w:numFmt w:val="decimal"/>
      <w:lvlText w:val="%1.%2.%3.%4.%5.%6.%7.%8.%9."/>
      <w:lvlJc w:val="left"/>
      <w:pPr>
        <w:ind w:hanging="1800" w:left="6088"/>
      </w:pPr>
    </w:lvl>
  </w:abstractNum>
  <w:abstractNum w:abstractNumId="14">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lvl w:ilvl="0">
      <w:start w:val="2"/>
      <w:numFmt w:val="decimal"/>
      <w:lvlText w:val="%1."/>
      <w:lvlJc w:val="left"/>
      <w:pPr>
        <w:ind w:hanging="540" w:left="540"/>
      </w:pPr>
    </w:lvl>
    <w:lvl w:ilvl="1">
      <w:start w:val="6"/>
      <w:numFmt w:val="decimal"/>
      <w:lvlText w:val="%1.%2."/>
      <w:lvlJc w:val="left"/>
      <w:pPr>
        <w:ind w:hanging="540" w:left="1436"/>
      </w:pPr>
    </w:lvl>
    <w:lvl w:ilvl="2">
      <w:start w:val="1"/>
      <w:numFmt w:val="decimal"/>
      <w:lvlText w:val="%1.%2.%3."/>
      <w:lvlJc w:val="left"/>
      <w:pPr>
        <w:ind w:hanging="720" w:left="2512"/>
      </w:pPr>
    </w:lvl>
    <w:lvl w:ilvl="3">
      <w:start w:val="1"/>
      <w:numFmt w:val="decimal"/>
      <w:lvlText w:val="%1.%2.%3.%4."/>
      <w:lvlJc w:val="left"/>
      <w:pPr>
        <w:ind w:hanging="720" w:left="3408"/>
      </w:pPr>
    </w:lvl>
    <w:lvl w:ilvl="4">
      <w:start w:val="1"/>
      <w:numFmt w:val="decimal"/>
      <w:lvlText w:val="%1.%2.%3.%4.%5."/>
      <w:lvlJc w:val="left"/>
      <w:pPr>
        <w:ind w:hanging="1080" w:left="4664"/>
      </w:pPr>
    </w:lvl>
    <w:lvl w:ilvl="5">
      <w:start w:val="1"/>
      <w:numFmt w:val="decimal"/>
      <w:lvlText w:val="%1.%2.%3.%4.%5.%6."/>
      <w:lvlJc w:val="left"/>
      <w:pPr>
        <w:ind w:hanging="1080" w:left="5560"/>
      </w:pPr>
    </w:lvl>
    <w:lvl w:ilvl="6">
      <w:start w:val="1"/>
      <w:numFmt w:val="decimal"/>
      <w:lvlText w:val="%1.%2.%3.%4.%5.%6.%7."/>
      <w:lvlJc w:val="left"/>
      <w:pPr>
        <w:ind w:hanging="1440" w:left="6816"/>
      </w:pPr>
    </w:lvl>
    <w:lvl w:ilvl="7">
      <w:start w:val="1"/>
      <w:numFmt w:val="decimal"/>
      <w:lvlText w:val="%1.%2.%3.%4.%5.%6.%7.%8."/>
      <w:lvlJc w:val="left"/>
      <w:pPr>
        <w:ind w:hanging="1440" w:left="7712"/>
      </w:pPr>
    </w:lvl>
    <w:lvl w:ilvl="8">
      <w:start w:val="1"/>
      <w:numFmt w:val="decimal"/>
      <w:lvlText w:val="%1.%2.%3.%4.%5.%6.%7.%8.%9."/>
      <w:lvlJc w:val="left"/>
      <w:pPr>
        <w:ind w:hanging="1800" w:left="8968"/>
      </w:pPr>
    </w:lvl>
  </w:abstractNum>
  <w:abstractNum w:abstractNumId="16">
    <w:lvl w:ilvl="0">
      <w:start w:val="2"/>
      <w:numFmt w:val="decimal"/>
      <w:lvlText w:val="%1."/>
      <w:lvlJc w:val="left"/>
      <w:pPr>
        <w:ind w:hanging="540" w:left="540"/>
      </w:pPr>
    </w:lvl>
    <w:lvl w:ilvl="1">
      <w:start w:val="8"/>
      <w:numFmt w:val="decimal"/>
      <w:lvlText w:val="%1.%2."/>
      <w:lvlJc w:val="left"/>
      <w:pPr>
        <w:ind w:hanging="540" w:left="1436"/>
      </w:pPr>
    </w:lvl>
    <w:lvl w:ilvl="2">
      <w:start w:val="1"/>
      <w:numFmt w:val="decimal"/>
      <w:lvlText w:val="%1.%2.%3."/>
      <w:lvlJc w:val="left"/>
      <w:pPr>
        <w:ind w:hanging="720" w:left="2512"/>
      </w:pPr>
    </w:lvl>
    <w:lvl w:ilvl="3">
      <w:start w:val="1"/>
      <w:numFmt w:val="decimal"/>
      <w:lvlText w:val="%1.%2.%3.%4."/>
      <w:lvlJc w:val="left"/>
      <w:pPr>
        <w:ind w:hanging="720" w:left="3408"/>
      </w:pPr>
    </w:lvl>
    <w:lvl w:ilvl="4">
      <w:start w:val="1"/>
      <w:numFmt w:val="decimal"/>
      <w:lvlText w:val="%1.%2.%3.%4.%5."/>
      <w:lvlJc w:val="left"/>
      <w:pPr>
        <w:ind w:hanging="1080" w:left="4664"/>
      </w:pPr>
    </w:lvl>
    <w:lvl w:ilvl="5">
      <w:start w:val="1"/>
      <w:numFmt w:val="decimal"/>
      <w:lvlText w:val="%1.%2.%3.%4.%5.%6."/>
      <w:lvlJc w:val="left"/>
      <w:pPr>
        <w:ind w:hanging="1080" w:left="5560"/>
      </w:pPr>
    </w:lvl>
    <w:lvl w:ilvl="6">
      <w:start w:val="1"/>
      <w:numFmt w:val="decimal"/>
      <w:lvlText w:val="%1.%2.%3.%4.%5.%6.%7."/>
      <w:lvlJc w:val="left"/>
      <w:pPr>
        <w:ind w:hanging="1440" w:left="6816"/>
      </w:pPr>
    </w:lvl>
    <w:lvl w:ilvl="7">
      <w:start w:val="1"/>
      <w:numFmt w:val="decimal"/>
      <w:lvlText w:val="%1.%2.%3.%4.%5.%6.%7.%8."/>
      <w:lvlJc w:val="left"/>
      <w:pPr>
        <w:ind w:hanging="1440" w:left="7712"/>
      </w:pPr>
    </w:lvl>
    <w:lvl w:ilvl="8">
      <w:start w:val="1"/>
      <w:numFmt w:val="decimal"/>
      <w:lvlText w:val="%1.%2.%3.%4.%5.%6.%7.%8.%9."/>
      <w:lvlJc w:val="left"/>
      <w:pPr>
        <w:ind w:hanging="1800" w:left="8968"/>
      </w:pPr>
    </w:lvl>
  </w:abstractNum>
  <w:abstractNum w:abstractNumId="17">
    <w:lvl w:ilvl="0">
      <w:start w:val="1"/>
      <w:numFmt w:val="decimal"/>
      <w:lvlText w:val="164.6.2.%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lvl w:ilvl="0">
      <w:start w:val="1"/>
      <w:numFmt w:val="decimal"/>
      <w:lvlText w:val="164.6.%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lvl w:ilvl="0">
      <w:start w:val="1"/>
      <w:numFmt w:val="decimal"/>
      <w:lvlText w:val="164.6.3.%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lvl w:ilvl="0">
      <w:start w:val="2"/>
      <w:numFmt w:val="decimal"/>
      <w:lvlText w:val="%1."/>
      <w:lvlJc w:val="left"/>
      <w:pPr>
        <w:ind w:hanging="540" w:left="540"/>
      </w:pPr>
    </w:lvl>
    <w:lvl w:ilvl="1">
      <w:start w:val="9"/>
      <w:numFmt w:val="decimal"/>
      <w:lvlText w:val="%1.%2."/>
      <w:lvlJc w:val="left"/>
      <w:pPr>
        <w:ind w:hanging="540" w:left="1796"/>
      </w:pPr>
    </w:lvl>
    <w:lvl w:ilvl="2">
      <w:start w:val="9"/>
      <w:numFmt w:val="decimal"/>
      <w:lvlText w:val="%1.%2.%3."/>
      <w:lvlJc w:val="left"/>
      <w:pPr>
        <w:ind w:hanging="720" w:left="3232"/>
      </w:pPr>
    </w:lvl>
    <w:lvl w:ilvl="3">
      <w:start w:val="1"/>
      <w:numFmt w:val="decimal"/>
      <w:lvlText w:val="%1.%2.%3.%4."/>
      <w:lvlJc w:val="left"/>
      <w:pPr>
        <w:ind w:hanging="720" w:left="4488"/>
      </w:pPr>
    </w:lvl>
    <w:lvl w:ilvl="4">
      <w:start w:val="1"/>
      <w:numFmt w:val="decimal"/>
      <w:lvlText w:val="%1.%2.%3.%4.%5."/>
      <w:lvlJc w:val="left"/>
      <w:pPr>
        <w:ind w:hanging="1080" w:left="6104"/>
      </w:pPr>
    </w:lvl>
    <w:lvl w:ilvl="5">
      <w:start w:val="1"/>
      <w:numFmt w:val="decimal"/>
      <w:lvlText w:val="%1.%2.%3.%4.%5.%6."/>
      <w:lvlJc w:val="left"/>
      <w:pPr>
        <w:ind w:hanging="1080" w:left="7360"/>
      </w:pPr>
    </w:lvl>
    <w:lvl w:ilvl="6">
      <w:start w:val="1"/>
      <w:numFmt w:val="decimal"/>
      <w:lvlText w:val="%1.%2.%3.%4.%5.%6.%7."/>
      <w:lvlJc w:val="left"/>
      <w:pPr>
        <w:ind w:hanging="1440" w:left="8976"/>
      </w:pPr>
    </w:lvl>
    <w:lvl w:ilvl="7">
      <w:start w:val="1"/>
      <w:numFmt w:val="decimal"/>
      <w:lvlText w:val="%1.%2.%3.%4.%5.%6.%7.%8."/>
      <w:lvlJc w:val="left"/>
      <w:pPr>
        <w:ind w:hanging="1440" w:left="10232"/>
      </w:pPr>
    </w:lvl>
    <w:lvl w:ilvl="8">
      <w:start w:val="1"/>
      <w:numFmt w:val="decimal"/>
      <w:lvlText w:val="%1.%2.%3.%4.%5.%6.%7.%8.%9."/>
      <w:lvlJc w:val="left"/>
      <w:pPr>
        <w:ind w:hanging="1800" w:left="11848"/>
      </w:pPr>
    </w:lvl>
  </w:abstractNum>
  <w:abstractNum w:abstractNumId="21">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lvl w:ilvl="0">
      <w:start w:val="1"/>
      <w:numFmt w:val="decimal"/>
      <w:lvlText w:val="%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lvl w:ilvl="0">
      <w:start w:val="1"/>
      <w:numFmt w:val="decimal"/>
      <w:lvlText w:val="168.3.1.%1."/>
      <w:lvlJc w:val="left"/>
      <w:rPr>
        <w:rFonts w:ascii="Times New Roman" w:hAnsi="Times New Roman"/>
        <w:b w:val="0"/>
        <w:i w:val="0"/>
        <w:smallCaps w:val="0"/>
        <w:strike w:val="0"/>
        <w:color w:val="000000"/>
        <w:spacing w:val="0"/>
        <w:sz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lvl w:ilvl="0">
      <w:numFmt w:val="bullet"/>
      <w:lvlText w:val=""/>
      <w:lvlJc w:val="left"/>
      <w:pPr>
        <w:ind w:hanging="286" w:left="122"/>
      </w:pPr>
      <w:rPr>
        <w:rFonts w:ascii="Symbol" w:hAnsi="Symbol"/>
        <w:sz w:val="28"/>
      </w:rPr>
    </w:lvl>
    <w:lvl w:ilvl="1">
      <w:numFmt w:val="bullet"/>
      <w:lvlText w:val="•"/>
      <w:lvlJc w:val="left"/>
      <w:pPr>
        <w:ind w:hanging="286" w:left="1075"/>
      </w:pPr>
    </w:lvl>
    <w:lvl w:ilvl="2">
      <w:numFmt w:val="bullet"/>
      <w:lvlText w:val="•"/>
      <w:lvlJc w:val="left"/>
      <w:pPr>
        <w:ind w:hanging="286" w:left="2031"/>
      </w:pPr>
    </w:lvl>
    <w:lvl w:ilvl="3">
      <w:numFmt w:val="bullet"/>
      <w:lvlText w:val="•"/>
      <w:lvlJc w:val="left"/>
      <w:pPr>
        <w:ind w:hanging="286" w:left="2987"/>
      </w:pPr>
    </w:lvl>
    <w:lvl w:ilvl="4">
      <w:numFmt w:val="bullet"/>
      <w:lvlText w:val="•"/>
      <w:lvlJc w:val="left"/>
      <w:pPr>
        <w:ind w:hanging="286" w:left="3943"/>
      </w:pPr>
    </w:lvl>
    <w:lvl w:ilvl="5">
      <w:numFmt w:val="bullet"/>
      <w:lvlText w:val="•"/>
      <w:lvlJc w:val="left"/>
      <w:pPr>
        <w:ind w:hanging="286" w:left="4899"/>
      </w:pPr>
    </w:lvl>
    <w:lvl w:ilvl="6">
      <w:numFmt w:val="bullet"/>
      <w:lvlText w:val="•"/>
      <w:lvlJc w:val="left"/>
      <w:pPr>
        <w:ind w:hanging="286" w:left="5855"/>
      </w:pPr>
    </w:lvl>
    <w:lvl w:ilvl="7">
      <w:numFmt w:val="bullet"/>
      <w:lvlText w:val="•"/>
      <w:lvlJc w:val="left"/>
      <w:pPr>
        <w:ind w:hanging="286" w:left="6811"/>
      </w:pPr>
    </w:lvl>
    <w:lvl w:ilvl="8">
      <w:numFmt w:val="bullet"/>
      <w:lvlText w:val="•"/>
      <w:lvlJc w:val="left"/>
      <w:pPr>
        <w:ind w:hanging="286" w:left="7767"/>
      </w:pPr>
    </w:lvl>
  </w:abstractNum>
  <w:abstractNum w:abstractNumId="25">
    <w:lvl w:ilvl="0">
      <w:numFmt w:val="bullet"/>
      <w:lvlText w:val=""/>
      <w:lvlJc w:val="left"/>
      <w:pPr>
        <w:ind w:hanging="286" w:left="122"/>
      </w:pPr>
      <w:rPr>
        <w:rFonts w:ascii="Symbol" w:hAnsi="Symbol"/>
        <w:sz w:val="28"/>
      </w:rPr>
    </w:lvl>
    <w:lvl w:ilvl="1">
      <w:numFmt w:val="bullet"/>
      <w:lvlText w:val="•"/>
      <w:lvlJc w:val="left"/>
      <w:pPr>
        <w:ind w:hanging="286" w:left="1075"/>
      </w:pPr>
    </w:lvl>
    <w:lvl w:ilvl="2">
      <w:numFmt w:val="bullet"/>
      <w:lvlText w:val="•"/>
      <w:lvlJc w:val="left"/>
      <w:pPr>
        <w:ind w:hanging="286" w:left="2031"/>
      </w:pPr>
    </w:lvl>
    <w:lvl w:ilvl="3">
      <w:numFmt w:val="bullet"/>
      <w:lvlText w:val="•"/>
      <w:lvlJc w:val="left"/>
      <w:pPr>
        <w:ind w:hanging="286" w:left="2987"/>
      </w:pPr>
    </w:lvl>
    <w:lvl w:ilvl="4">
      <w:numFmt w:val="bullet"/>
      <w:lvlText w:val="•"/>
      <w:lvlJc w:val="left"/>
      <w:pPr>
        <w:ind w:hanging="286" w:left="3943"/>
      </w:pPr>
    </w:lvl>
    <w:lvl w:ilvl="5">
      <w:numFmt w:val="bullet"/>
      <w:lvlText w:val="•"/>
      <w:lvlJc w:val="left"/>
      <w:pPr>
        <w:ind w:hanging="286" w:left="4899"/>
      </w:pPr>
    </w:lvl>
    <w:lvl w:ilvl="6">
      <w:numFmt w:val="bullet"/>
      <w:lvlText w:val="•"/>
      <w:lvlJc w:val="left"/>
      <w:pPr>
        <w:ind w:hanging="286" w:left="5855"/>
      </w:pPr>
    </w:lvl>
    <w:lvl w:ilvl="7">
      <w:numFmt w:val="bullet"/>
      <w:lvlText w:val="•"/>
      <w:lvlJc w:val="left"/>
      <w:pPr>
        <w:ind w:hanging="286" w:left="6811"/>
      </w:pPr>
    </w:lvl>
    <w:lvl w:ilvl="8">
      <w:numFmt w:val="bullet"/>
      <w:lvlText w:val="•"/>
      <w:lvlJc w:val="left"/>
      <w:pPr>
        <w:ind w:hanging="286" w:left="7767"/>
      </w:pPr>
    </w:lvl>
  </w:abstractNum>
  <w:abstractNum w:abstractNumId="26">
    <w:lvl w:ilvl="0">
      <w:numFmt w:val="bullet"/>
      <w:lvlText w:val=""/>
      <w:lvlJc w:val="left"/>
      <w:pPr>
        <w:ind w:hanging="286" w:left="122"/>
      </w:pPr>
      <w:rPr>
        <w:rFonts w:ascii="Symbol" w:hAnsi="Symbol"/>
        <w:sz w:val="28"/>
      </w:rPr>
    </w:lvl>
    <w:lvl w:ilvl="1">
      <w:numFmt w:val="bullet"/>
      <w:lvlText w:val="•"/>
      <w:lvlJc w:val="left"/>
      <w:pPr>
        <w:ind w:hanging="286" w:left="1075"/>
      </w:pPr>
    </w:lvl>
    <w:lvl w:ilvl="2">
      <w:numFmt w:val="bullet"/>
      <w:lvlText w:val="•"/>
      <w:lvlJc w:val="left"/>
      <w:pPr>
        <w:ind w:hanging="286" w:left="2031"/>
      </w:pPr>
    </w:lvl>
    <w:lvl w:ilvl="3">
      <w:numFmt w:val="bullet"/>
      <w:lvlText w:val="•"/>
      <w:lvlJc w:val="left"/>
      <w:pPr>
        <w:ind w:hanging="286" w:left="2987"/>
      </w:pPr>
    </w:lvl>
    <w:lvl w:ilvl="4">
      <w:numFmt w:val="bullet"/>
      <w:lvlText w:val="•"/>
      <w:lvlJc w:val="left"/>
      <w:pPr>
        <w:ind w:hanging="286" w:left="3943"/>
      </w:pPr>
    </w:lvl>
    <w:lvl w:ilvl="5">
      <w:numFmt w:val="bullet"/>
      <w:lvlText w:val="•"/>
      <w:lvlJc w:val="left"/>
      <w:pPr>
        <w:ind w:hanging="286" w:left="4899"/>
      </w:pPr>
    </w:lvl>
    <w:lvl w:ilvl="6">
      <w:numFmt w:val="bullet"/>
      <w:lvlText w:val="•"/>
      <w:lvlJc w:val="left"/>
      <w:pPr>
        <w:ind w:hanging="286" w:left="5855"/>
      </w:pPr>
    </w:lvl>
    <w:lvl w:ilvl="7">
      <w:numFmt w:val="bullet"/>
      <w:lvlText w:val="•"/>
      <w:lvlJc w:val="left"/>
      <w:pPr>
        <w:ind w:hanging="286" w:left="6811"/>
      </w:pPr>
    </w:lvl>
    <w:lvl w:ilvl="8">
      <w:numFmt w:val="bullet"/>
      <w:lvlText w:val="•"/>
      <w:lvlJc w:val="left"/>
      <w:pPr>
        <w:ind w:hanging="286" w:left="7767"/>
      </w:pPr>
    </w:lvl>
  </w:abstractNum>
  <w:abstractNum w:abstractNumId="27">
    <w:lvl w:ilvl="0">
      <w:start w:val="1"/>
      <w:numFmt w:val="decimal"/>
      <w:lvlText w:val="%1."/>
      <w:lvlJc w:val="left"/>
      <w:pPr>
        <w:ind w:hanging="281" w:left="1110"/>
        <w:jc w:val="left"/>
      </w:pPr>
      <w:rPr>
        <w:rFonts w:ascii="Times New Roman" w:hAnsi="Times New Roman"/>
        <w:sz w:val="28"/>
      </w:rPr>
    </w:lvl>
    <w:lvl w:ilvl="1">
      <w:numFmt w:val="bullet"/>
      <w:lvlText w:val="•"/>
      <w:lvlJc w:val="left"/>
      <w:pPr>
        <w:ind w:hanging="281" w:left="1975"/>
      </w:pPr>
    </w:lvl>
    <w:lvl w:ilvl="2">
      <w:numFmt w:val="bullet"/>
      <w:lvlText w:val="•"/>
      <w:lvlJc w:val="left"/>
      <w:pPr>
        <w:ind w:hanging="281" w:left="2831"/>
      </w:pPr>
    </w:lvl>
    <w:lvl w:ilvl="3">
      <w:numFmt w:val="bullet"/>
      <w:lvlText w:val="•"/>
      <w:lvlJc w:val="left"/>
      <w:pPr>
        <w:ind w:hanging="281" w:left="3687"/>
      </w:pPr>
    </w:lvl>
    <w:lvl w:ilvl="4">
      <w:numFmt w:val="bullet"/>
      <w:lvlText w:val="•"/>
      <w:lvlJc w:val="left"/>
      <w:pPr>
        <w:ind w:hanging="281" w:left="4543"/>
      </w:pPr>
    </w:lvl>
    <w:lvl w:ilvl="5">
      <w:numFmt w:val="bullet"/>
      <w:lvlText w:val="•"/>
      <w:lvlJc w:val="left"/>
      <w:pPr>
        <w:ind w:hanging="281" w:left="5399"/>
      </w:pPr>
    </w:lvl>
    <w:lvl w:ilvl="6">
      <w:numFmt w:val="bullet"/>
      <w:lvlText w:val="•"/>
      <w:lvlJc w:val="left"/>
      <w:pPr>
        <w:ind w:hanging="281" w:left="6255"/>
      </w:pPr>
    </w:lvl>
    <w:lvl w:ilvl="7">
      <w:numFmt w:val="bullet"/>
      <w:lvlText w:val="•"/>
      <w:lvlJc w:val="left"/>
      <w:pPr>
        <w:ind w:hanging="281" w:left="7111"/>
      </w:pPr>
    </w:lvl>
    <w:lvl w:ilvl="8">
      <w:numFmt w:val="bullet"/>
      <w:lvlText w:val="•"/>
      <w:lvlJc w:val="left"/>
      <w:pPr>
        <w:ind w:hanging="281" w:left="7967"/>
      </w:pPr>
    </w:lvl>
  </w:abstractNum>
  <w:abstractNum w:abstractNumId="28">
    <w:lvl w:ilvl="0">
      <w:numFmt w:val="bullet"/>
      <w:lvlText w:val=""/>
      <w:lvlJc w:val="left"/>
      <w:pPr>
        <w:ind w:hanging="286" w:left="974"/>
      </w:pPr>
      <w:rPr>
        <w:rFonts w:ascii="Symbol" w:hAnsi="Symbol"/>
        <w:sz w:val="28"/>
      </w:rPr>
    </w:lvl>
    <w:lvl w:ilvl="1">
      <w:numFmt w:val="bullet"/>
      <w:lvlText w:val=""/>
      <w:lvlJc w:val="left"/>
      <w:pPr>
        <w:ind w:hanging="286" w:left="122"/>
      </w:pPr>
      <w:rPr>
        <w:rFonts w:ascii="Symbol" w:hAnsi="Symbol"/>
        <w:sz w:val="28"/>
      </w:rPr>
    </w:lvl>
    <w:lvl w:ilvl="2">
      <w:numFmt w:val="bullet"/>
      <w:lvlText w:val="•"/>
      <w:lvlJc w:val="left"/>
      <w:pPr>
        <w:ind w:hanging="286" w:left="1946"/>
      </w:pPr>
    </w:lvl>
    <w:lvl w:ilvl="3">
      <w:numFmt w:val="bullet"/>
      <w:lvlText w:val="•"/>
      <w:lvlJc w:val="left"/>
      <w:pPr>
        <w:ind w:hanging="286" w:left="2913"/>
      </w:pPr>
    </w:lvl>
    <w:lvl w:ilvl="4">
      <w:numFmt w:val="bullet"/>
      <w:lvlText w:val="•"/>
      <w:lvlJc w:val="left"/>
      <w:pPr>
        <w:ind w:hanging="286" w:left="3879"/>
      </w:pPr>
    </w:lvl>
    <w:lvl w:ilvl="5">
      <w:numFmt w:val="bullet"/>
      <w:lvlText w:val="•"/>
      <w:lvlJc w:val="left"/>
      <w:pPr>
        <w:ind w:hanging="286" w:left="4846"/>
      </w:pPr>
    </w:lvl>
    <w:lvl w:ilvl="6">
      <w:numFmt w:val="bullet"/>
      <w:lvlText w:val="•"/>
      <w:lvlJc w:val="left"/>
      <w:pPr>
        <w:ind w:hanging="286" w:left="5812"/>
      </w:pPr>
    </w:lvl>
    <w:lvl w:ilvl="7">
      <w:numFmt w:val="bullet"/>
      <w:lvlText w:val="•"/>
      <w:lvlJc w:val="left"/>
      <w:pPr>
        <w:ind w:hanging="286" w:left="6779"/>
      </w:pPr>
    </w:lvl>
    <w:lvl w:ilvl="8">
      <w:numFmt w:val="bullet"/>
      <w:lvlText w:val="•"/>
      <w:lvlJc w:val="left"/>
      <w:pPr>
        <w:ind w:hanging="286" w:left="7746"/>
      </w:pPr>
    </w:lvl>
  </w:abstractNum>
  <w:abstractNum w:abstractNumId="29">
    <w:lvl w:ilvl="0">
      <w:start w:val="1"/>
      <w:numFmt w:val="bullet"/>
      <w:lvlText w:val="-"/>
      <w:lvlJc w:val="left"/>
      <w:pPr>
        <w:ind w:hanging="360" w:left="1440"/>
      </w:pPr>
      <w:rPr>
        <w:rFonts w:ascii="SimSun" w:hAnsi="SimSun"/>
      </w:rPr>
    </w:lvl>
    <w:lvl w:ilvl="1">
      <w:start w:val="1"/>
      <w:numFmt w:val="bullet"/>
      <w:lvlText w:val="o"/>
      <w:lvlJc w:val="left"/>
      <w:pPr>
        <w:ind w:hanging="360" w:left="2160"/>
      </w:pPr>
      <w:rPr>
        <w:rFonts w:ascii="Courier New" w:hAnsi="Courier New"/>
      </w:rPr>
    </w:lvl>
    <w:lvl w:ilvl="2">
      <w:start w:val="1"/>
      <w:numFmt w:val="bullet"/>
      <w:lvlText w:val=""/>
      <w:lvlJc w:val="left"/>
      <w:pPr>
        <w:ind w:hanging="360" w:left="2880"/>
      </w:pPr>
      <w:rPr>
        <w:rFonts w:ascii="Wingdings" w:hAnsi="Wingdings"/>
      </w:rPr>
    </w:lvl>
    <w:lvl w:ilvl="3">
      <w:start w:val="1"/>
      <w:numFmt w:val="bullet"/>
      <w:lvlText w:val=""/>
      <w:lvlJc w:val="left"/>
      <w:pPr>
        <w:ind w:hanging="360" w:left="3600"/>
      </w:pPr>
      <w:rPr>
        <w:rFonts w:ascii="Symbol" w:hAnsi="Symbol"/>
      </w:rPr>
    </w:lvl>
    <w:lvl w:ilvl="4">
      <w:start w:val="1"/>
      <w:numFmt w:val="bullet"/>
      <w:lvlText w:val="o"/>
      <w:lvlJc w:val="left"/>
      <w:pPr>
        <w:ind w:hanging="360" w:left="4320"/>
      </w:pPr>
      <w:rPr>
        <w:rFonts w:ascii="Courier New" w:hAnsi="Courier New"/>
      </w:rPr>
    </w:lvl>
    <w:lvl w:ilvl="5">
      <w:start w:val="1"/>
      <w:numFmt w:val="bullet"/>
      <w:lvlText w:val=""/>
      <w:lvlJc w:val="left"/>
      <w:pPr>
        <w:ind w:hanging="360" w:left="5040"/>
      </w:pPr>
      <w:rPr>
        <w:rFonts w:ascii="Wingdings" w:hAnsi="Wingdings"/>
      </w:rPr>
    </w:lvl>
    <w:lvl w:ilvl="6">
      <w:start w:val="1"/>
      <w:numFmt w:val="bullet"/>
      <w:lvlText w:val=""/>
      <w:lvlJc w:val="left"/>
      <w:pPr>
        <w:ind w:hanging="360" w:left="5760"/>
      </w:pPr>
      <w:rPr>
        <w:rFonts w:ascii="Symbol" w:hAnsi="Symbol"/>
      </w:rPr>
    </w:lvl>
    <w:lvl w:ilvl="7">
      <w:start w:val="1"/>
      <w:numFmt w:val="bullet"/>
      <w:lvlText w:val="o"/>
      <w:lvlJc w:val="left"/>
      <w:pPr>
        <w:ind w:hanging="360" w:left="6480"/>
      </w:pPr>
      <w:rPr>
        <w:rFonts w:ascii="Courier New" w:hAnsi="Courier New"/>
      </w:rPr>
    </w:lvl>
    <w:lvl w:ilvl="8">
      <w:start w:val="1"/>
      <w:numFmt w:val="bullet"/>
      <w:lvlText w:val=""/>
      <w:lvlJc w:val="left"/>
      <w:pPr>
        <w:ind w:hanging="360" w:left="7200"/>
      </w:pPr>
      <w:rPr>
        <w:rFonts w:ascii="Wingdings" w:hAnsi="Wingdings"/>
      </w:rPr>
    </w:lvl>
  </w:abstractNum>
  <w:abstractNum w:abstractNumId="30">
    <w:lvl w:ilvl="0">
      <w:start w:val="1"/>
      <w:numFmt w:val="decimal"/>
      <w:lvlText w:val="%1."/>
      <w:lvlJc w:val="left"/>
      <w:pPr>
        <w:ind w:hanging="360" w:left="502"/>
      </w:pPr>
    </w:lvl>
    <w:lvl w:ilvl="1">
      <w:start w:val="1"/>
      <w:numFmt w:val="lowerLetter"/>
      <w:lvlText w:val="%2."/>
      <w:lvlJc w:val="left"/>
      <w:pPr>
        <w:ind w:hanging="360" w:left="1364"/>
      </w:pPr>
    </w:lvl>
    <w:lvl w:ilvl="2">
      <w:start w:val="1"/>
      <w:numFmt w:val="lowerRoman"/>
      <w:lvlText w:val="%3."/>
      <w:lvlJc w:val="right"/>
      <w:pPr>
        <w:ind w:hanging="180" w:left="2084"/>
      </w:pPr>
    </w:lvl>
    <w:lvl w:ilvl="3">
      <w:start w:val="1"/>
      <w:numFmt w:val="decimal"/>
      <w:lvlText w:val="%4."/>
      <w:lvlJc w:val="left"/>
      <w:pPr>
        <w:ind w:hanging="360" w:left="2804"/>
      </w:pPr>
    </w:lvl>
    <w:lvl w:ilvl="4">
      <w:start w:val="1"/>
      <w:numFmt w:val="lowerLetter"/>
      <w:lvlText w:val="%5."/>
      <w:lvlJc w:val="left"/>
      <w:pPr>
        <w:ind w:hanging="360" w:left="3524"/>
      </w:pPr>
    </w:lvl>
    <w:lvl w:ilvl="5">
      <w:start w:val="1"/>
      <w:numFmt w:val="lowerRoman"/>
      <w:lvlText w:val="%6."/>
      <w:lvlJc w:val="right"/>
      <w:pPr>
        <w:ind w:hanging="180" w:left="4244"/>
      </w:pPr>
    </w:lvl>
    <w:lvl w:ilvl="6">
      <w:start w:val="1"/>
      <w:numFmt w:val="decimal"/>
      <w:lvlText w:val="%7."/>
      <w:lvlJc w:val="left"/>
      <w:pPr>
        <w:ind w:hanging="360" w:left="4964"/>
      </w:pPr>
    </w:lvl>
    <w:lvl w:ilvl="7">
      <w:start w:val="1"/>
      <w:numFmt w:val="lowerLetter"/>
      <w:lvlText w:val="%8."/>
      <w:lvlJc w:val="left"/>
      <w:pPr>
        <w:ind w:hanging="360" w:left="5684"/>
      </w:pPr>
    </w:lvl>
    <w:lvl w:ilvl="8">
      <w:start w:val="1"/>
      <w:numFmt w:val="lowerRoman"/>
      <w:lvlText w:val="%9."/>
      <w:lvlJc w:val="right"/>
      <w:pPr>
        <w:ind w:hanging="180" w:left="6404"/>
      </w:pPr>
    </w:lvl>
  </w:abstractNum>
  <w:abstractNum w:abstractNumId="31">
    <w:lvl w:ilvl="0">
      <w:start w:val="1"/>
      <w:numFmt w:val="bullet"/>
      <w:pStyle w:val="Style_46"/>
      <w:lvlText w:val=""/>
      <w:lvlJc w:val="left"/>
      <w:pPr>
        <w:ind w:hanging="360" w:left="805"/>
      </w:pPr>
      <w:rPr>
        <w:rFonts w:ascii="Wingdings" w:hAnsi="Wingdings"/>
      </w:rPr>
    </w:lvl>
    <w:lvl w:ilvl="1">
      <w:start w:val="1"/>
      <w:numFmt w:val="bullet"/>
      <w:lvlText w:val="o"/>
      <w:lvlJc w:val="left"/>
      <w:pPr>
        <w:ind w:hanging="360" w:left="1525"/>
      </w:pPr>
      <w:rPr>
        <w:rFonts w:ascii="Courier New" w:hAnsi="Courier New"/>
      </w:rPr>
    </w:lvl>
    <w:lvl w:ilvl="2">
      <w:start w:val="1"/>
      <w:numFmt w:val="bullet"/>
      <w:lvlText w:val=""/>
      <w:lvlJc w:val="left"/>
      <w:pPr>
        <w:ind w:hanging="360" w:left="2245"/>
      </w:pPr>
      <w:rPr>
        <w:rFonts w:ascii="Wingdings" w:hAnsi="Wingdings"/>
      </w:rPr>
    </w:lvl>
    <w:lvl w:ilvl="3">
      <w:start w:val="1"/>
      <w:numFmt w:val="bullet"/>
      <w:lvlText w:val=""/>
      <w:lvlJc w:val="left"/>
      <w:pPr>
        <w:ind w:hanging="360" w:left="2965"/>
      </w:pPr>
      <w:rPr>
        <w:rFonts w:ascii="Symbol" w:hAnsi="Symbol"/>
      </w:rPr>
    </w:lvl>
    <w:lvl w:ilvl="4">
      <w:start w:val="1"/>
      <w:numFmt w:val="bullet"/>
      <w:lvlText w:val="o"/>
      <w:lvlJc w:val="left"/>
      <w:pPr>
        <w:ind w:hanging="360" w:left="3685"/>
      </w:pPr>
      <w:rPr>
        <w:rFonts w:ascii="Courier New" w:hAnsi="Courier New"/>
      </w:rPr>
    </w:lvl>
    <w:lvl w:ilvl="5">
      <w:start w:val="1"/>
      <w:numFmt w:val="bullet"/>
      <w:lvlText w:val=""/>
      <w:lvlJc w:val="left"/>
      <w:pPr>
        <w:ind w:hanging="360" w:left="4405"/>
      </w:pPr>
      <w:rPr>
        <w:rFonts w:ascii="Wingdings" w:hAnsi="Wingdings"/>
      </w:rPr>
    </w:lvl>
    <w:lvl w:ilvl="6">
      <w:start w:val="1"/>
      <w:numFmt w:val="bullet"/>
      <w:lvlText w:val=""/>
      <w:lvlJc w:val="left"/>
      <w:pPr>
        <w:ind w:hanging="360" w:left="5125"/>
      </w:pPr>
      <w:rPr>
        <w:rFonts w:ascii="Symbol" w:hAnsi="Symbol"/>
      </w:rPr>
    </w:lvl>
    <w:lvl w:ilvl="7">
      <w:start w:val="1"/>
      <w:numFmt w:val="bullet"/>
      <w:lvlText w:val="o"/>
      <w:lvlJc w:val="left"/>
      <w:pPr>
        <w:ind w:hanging="360" w:left="5845"/>
      </w:pPr>
      <w:rPr>
        <w:rFonts w:ascii="Courier New" w:hAnsi="Courier New"/>
      </w:rPr>
    </w:lvl>
    <w:lvl w:ilvl="8">
      <w:start w:val="1"/>
      <w:numFmt w:val="bullet"/>
      <w:lvlText w:val=""/>
      <w:lvlJc w:val="left"/>
      <w:pPr>
        <w:ind w:hanging="360" w:left="6565"/>
      </w:pPr>
      <w:rPr>
        <w:rFonts w:ascii="Wingdings" w:hAnsi="Wingdings"/>
      </w:rPr>
    </w:lvl>
  </w:abstractNum>
  <w:abstractNum w:abstractNumId="32">
    <w:lvl w:ilvl="0">
      <w:start w:val="1"/>
      <w:numFmt w:val="bullet"/>
      <w:pStyle w:val="Style_83"/>
      <w:lvlText w:val=""/>
      <w:lvlJc w:val="left"/>
      <w:pPr>
        <w:ind w:hanging="360" w:left="805"/>
      </w:pPr>
      <w:rPr>
        <w:rFonts w:ascii="Wingdings" w:hAnsi="Wingdings"/>
      </w:rPr>
    </w:lvl>
    <w:lvl w:ilvl="1">
      <w:start w:val="1"/>
      <w:numFmt w:val="bullet"/>
      <w:lvlText w:val="o"/>
      <w:lvlJc w:val="left"/>
      <w:pPr>
        <w:ind w:hanging="360" w:left="1525"/>
      </w:pPr>
      <w:rPr>
        <w:rFonts w:ascii="Courier New" w:hAnsi="Courier New"/>
      </w:rPr>
    </w:lvl>
    <w:lvl w:ilvl="2">
      <w:start w:val="1"/>
      <w:numFmt w:val="bullet"/>
      <w:lvlText w:val=""/>
      <w:lvlJc w:val="left"/>
      <w:pPr>
        <w:ind w:hanging="360" w:left="2245"/>
      </w:pPr>
      <w:rPr>
        <w:rFonts w:ascii="Wingdings" w:hAnsi="Wingdings"/>
      </w:rPr>
    </w:lvl>
    <w:lvl w:ilvl="3">
      <w:start w:val="1"/>
      <w:numFmt w:val="bullet"/>
      <w:lvlText w:val=""/>
      <w:lvlJc w:val="left"/>
      <w:pPr>
        <w:ind w:hanging="360" w:left="2965"/>
      </w:pPr>
      <w:rPr>
        <w:rFonts w:ascii="Symbol" w:hAnsi="Symbol"/>
      </w:rPr>
    </w:lvl>
    <w:lvl w:ilvl="4">
      <w:start w:val="1"/>
      <w:numFmt w:val="bullet"/>
      <w:lvlText w:val="o"/>
      <w:lvlJc w:val="left"/>
      <w:pPr>
        <w:ind w:hanging="360" w:left="3685"/>
      </w:pPr>
      <w:rPr>
        <w:rFonts w:ascii="Courier New" w:hAnsi="Courier New"/>
      </w:rPr>
    </w:lvl>
    <w:lvl w:ilvl="5">
      <w:start w:val="1"/>
      <w:numFmt w:val="bullet"/>
      <w:lvlText w:val=""/>
      <w:lvlJc w:val="left"/>
      <w:pPr>
        <w:ind w:hanging="360" w:left="4405"/>
      </w:pPr>
      <w:rPr>
        <w:rFonts w:ascii="Wingdings" w:hAnsi="Wingdings"/>
      </w:rPr>
    </w:lvl>
    <w:lvl w:ilvl="6">
      <w:start w:val="1"/>
      <w:numFmt w:val="bullet"/>
      <w:lvlText w:val=""/>
      <w:lvlJc w:val="left"/>
      <w:pPr>
        <w:ind w:hanging="360" w:left="5125"/>
      </w:pPr>
      <w:rPr>
        <w:rFonts w:ascii="Symbol" w:hAnsi="Symbol"/>
      </w:rPr>
    </w:lvl>
    <w:lvl w:ilvl="7">
      <w:start w:val="1"/>
      <w:numFmt w:val="bullet"/>
      <w:lvlText w:val="o"/>
      <w:lvlJc w:val="left"/>
      <w:pPr>
        <w:ind w:hanging="360" w:left="5845"/>
      </w:pPr>
      <w:rPr>
        <w:rFonts w:ascii="Courier New" w:hAnsi="Courier New"/>
      </w:rPr>
    </w:lvl>
    <w:lvl w:ilvl="8">
      <w:start w:val="1"/>
      <w:numFmt w:val="bullet"/>
      <w:lvlText w:val=""/>
      <w:lvlJc w:val="left"/>
      <w:pPr>
        <w:ind w:hanging="360" w:left="6565"/>
      </w:pPr>
      <w:rPr>
        <w:rFonts w:ascii="Wingdings" w:hAnsi="Wingdings"/>
      </w:rPr>
    </w:lvl>
  </w:abstractNum>
  <w:abstractNum w:abstractNumId="33">
    <w:lvl w:ilvl="0">
      <w:start w:val="1"/>
      <w:numFmt w:val="bullet"/>
      <w:pStyle w:val="Style_107"/>
      <w:lvlText w:val="—"/>
      <w:lvlJc w:val="left"/>
      <w:pPr>
        <w:ind w:hanging="360" w:left="1060"/>
      </w:pPr>
      <w:rPr>
        <w:rFonts w:ascii="Times New Roman" w:hAnsi="Times New Roman"/>
      </w:rPr>
    </w:lvl>
    <w:lvl w:ilvl="1">
      <w:start w:val="1"/>
      <w:numFmt w:val="bullet"/>
      <w:lvlText w:val="o"/>
      <w:lvlJc w:val="left"/>
      <w:pPr>
        <w:ind w:hanging="360" w:left="1780"/>
      </w:pPr>
      <w:rPr>
        <w:rFonts w:ascii="Courier New" w:hAnsi="Courier New"/>
      </w:rPr>
    </w:lvl>
    <w:lvl w:ilvl="2">
      <w:start w:val="1"/>
      <w:numFmt w:val="bullet"/>
      <w:lvlText w:val=""/>
      <w:lvlJc w:val="left"/>
      <w:pPr>
        <w:ind w:hanging="360" w:left="2500"/>
      </w:pPr>
      <w:rPr>
        <w:rFonts w:ascii="Wingdings" w:hAnsi="Wingdings"/>
      </w:rPr>
    </w:lvl>
    <w:lvl w:ilvl="3">
      <w:start w:val="1"/>
      <w:numFmt w:val="bullet"/>
      <w:lvlText w:val=""/>
      <w:lvlJc w:val="left"/>
      <w:pPr>
        <w:ind w:hanging="360" w:left="3220"/>
      </w:pPr>
      <w:rPr>
        <w:rFonts w:ascii="Symbol" w:hAnsi="Symbol"/>
      </w:rPr>
    </w:lvl>
    <w:lvl w:ilvl="4">
      <w:start w:val="1"/>
      <w:numFmt w:val="bullet"/>
      <w:lvlText w:val="o"/>
      <w:lvlJc w:val="left"/>
      <w:pPr>
        <w:ind w:hanging="360" w:left="3940"/>
      </w:pPr>
      <w:rPr>
        <w:rFonts w:ascii="Courier New" w:hAnsi="Courier New"/>
      </w:rPr>
    </w:lvl>
    <w:lvl w:ilvl="5">
      <w:start w:val="1"/>
      <w:numFmt w:val="bullet"/>
      <w:lvlText w:val=""/>
      <w:lvlJc w:val="left"/>
      <w:pPr>
        <w:ind w:hanging="360" w:left="4660"/>
      </w:pPr>
      <w:rPr>
        <w:rFonts w:ascii="Wingdings" w:hAnsi="Wingdings"/>
      </w:rPr>
    </w:lvl>
    <w:lvl w:ilvl="6">
      <w:start w:val="1"/>
      <w:numFmt w:val="bullet"/>
      <w:lvlText w:val=""/>
      <w:lvlJc w:val="left"/>
      <w:pPr>
        <w:ind w:hanging="360" w:left="5380"/>
      </w:pPr>
      <w:rPr>
        <w:rFonts w:ascii="Symbol" w:hAnsi="Symbol"/>
      </w:rPr>
    </w:lvl>
    <w:lvl w:ilvl="7">
      <w:start w:val="1"/>
      <w:numFmt w:val="bullet"/>
      <w:lvlText w:val="o"/>
      <w:lvlJc w:val="left"/>
      <w:pPr>
        <w:ind w:hanging="360" w:left="6100"/>
      </w:pPr>
      <w:rPr>
        <w:rFonts w:ascii="Courier New" w:hAnsi="Courier New"/>
      </w:rPr>
    </w:lvl>
    <w:lvl w:ilvl="8">
      <w:start w:val="1"/>
      <w:numFmt w:val="bullet"/>
      <w:lvlText w:val=""/>
      <w:lvlJc w:val="left"/>
      <w:pPr>
        <w:ind w:hanging="360" w:left="6820"/>
      </w:pPr>
      <w:rPr>
        <w:rFonts w:ascii="Wingdings" w:hAnsi="Wingdings"/>
      </w:rPr>
    </w:lvl>
  </w:abstractNum>
  <w:abstractNum w:abstractNumId="34">
    <w:lvl w:ilvl="0">
      <w:start w:val="1"/>
      <w:numFmt w:val="bullet"/>
      <w:pStyle w:val="Style_124"/>
      <w:lvlText w:val=""/>
      <w:lvlJc w:val="left"/>
      <w:pPr>
        <w:ind w:hanging="360" w:left="805"/>
      </w:pPr>
      <w:rPr>
        <w:rFonts w:ascii="Wingdings" w:hAnsi="Wingdings"/>
      </w:rPr>
    </w:lvl>
    <w:lvl w:ilvl="1">
      <w:start w:val="1"/>
      <w:numFmt w:val="bullet"/>
      <w:lvlText w:val="o"/>
      <w:lvlJc w:val="left"/>
      <w:pPr>
        <w:ind w:hanging="360" w:left="1525"/>
      </w:pPr>
      <w:rPr>
        <w:rFonts w:ascii="Courier New" w:hAnsi="Courier New"/>
      </w:rPr>
    </w:lvl>
    <w:lvl w:ilvl="2">
      <w:start w:val="1"/>
      <w:numFmt w:val="bullet"/>
      <w:lvlText w:val=""/>
      <w:lvlJc w:val="left"/>
      <w:pPr>
        <w:ind w:hanging="360" w:left="2245"/>
      </w:pPr>
      <w:rPr>
        <w:rFonts w:ascii="Wingdings" w:hAnsi="Wingdings"/>
      </w:rPr>
    </w:lvl>
    <w:lvl w:ilvl="3">
      <w:start w:val="1"/>
      <w:numFmt w:val="bullet"/>
      <w:lvlText w:val=""/>
      <w:lvlJc w:val="left"/>
      <w:pPr>
        <w:ind w:hanging="360" w:left="2965"/>
      </w:pPr>
      <w:rPr>
        <w:rFonts w:ascii="Symbol" w:hAnsi="Symbol"/>
      </w:rPr>
    </w:lvl>
    <w:lvl w:ilvl="4">
      <w:start w:val="1"/>
      <w:numFmt w:val="bullet"/>
      <w:lvlText w:val="o"/>
      <w:lvlJc w:val="left"/>
      <w:pPr>
        <w:ind w:hanging="360" w:left="3685"/>
      </w:pPr>
      <w:rPr>
        <w:rFonts w:ascii="Courier New" w:hAnsi="Courier New"/>
      </w:rPr>
    </w:lvl>
    <w:lvl w:ilvl="5">
      <w:start w:val="1"/>
      <w:numFmt w:val="bullet"/>
      <w:lvlText w:val=""/>
      <w:lvlJc w:val="left"/>
      <w:pPr>
        <w:ind w:hanging="360" w:left="4405"/>
      </w:pPr>
      <w:rPr>
        <w:rFonts w:ascii="Wingdings" w:hAnsi="Wingdings"/>
      </w:rPr>
    </w:lvl>
    <w:lvl w:ilvl="6">
      <w:start w:val="1"/>
      <w:numFmt w:val="bullet"/>
      <w:lvlText w:val=""/>
      <w:lvlJc w:val="left"/>
      <w:pPr>
        <w:ind w:hanging="360" w:left="5125"/>
      </w:pPr>
      <w:rPr>
        <w:rFonts w:ascii="Symbol" w:hAnsi="Symbol"/>
      </w:rPr>
    </w:lvl>
    <w:lvl w:ilvl="7">
      <w:start w:val="1"/>
      <w:numFmt w:val="bullet"/>
      <w:lvlText w:val="o"/>
      <w:lvlJc w:val="left"/>
      <w:pPr>
        <w:ind w:hanging="360" w:left="5845"/>
      </w:pPr>
      <w:rPr>
        <w:rFonts w:ascii="Courier New" w:hAnsi="Courier New"/>
      </w:rPr>
    </w:lvl>
    <w:lvl w:ilvl="8">
      <w:start w:val="1"/>
      <w:numFmt w:val="bullet"/>
      <w:lvlText w:val=""/>
      <w:lvlJc w:val="left"/>
      <w:pPr>
        <w:ind w:hanging="360" w:left="6565"/>
      </w:pPr>
      <w:rPr>
        <w:rFonts w:ascii="Wingdings" w:hAnsi="Wingdings"/>
      </w:rPr>
    </w:lvl>
  </w:abstractNum>
  <w:abstractNum w:abstractNumId="35">
    <w:lvl w:ilvl="0">
      <w:start w:val="1"/>
      <w:numFmt w:val="bullet"/>
      <w:pStyle w:val="Style_160"/>
      <w:lvlText w:val="—"/>
      <w:lvlJc w:val="left"/>
      <w:pPr>
        <w:ind w:hanging="360" w:left="947"/>
      </w:pPr>
      <w:rPr>
        <w:rFonts w:ascii="Times New Roman" w:hAnsi="Times New Roman"/>
      </w:rPr>
    </w:lvl>
    <w:lvl w:ilvl="1">
      <w:start w:val="1"/>
      <w:numFmt w:val="bullet"/>
      <w:lvlText w:val="o"/>
      <w:lvlJc w:val="left"/>
      <w:pPr>
        <w:ind w:hanging="360" w:left="1667"/>
      </w:pPr>
      <w:rPr>
        <w:rFonts w:ascii="Courier New" w:hAnsi="Courier New"/>
      </w:rPr>
    </w:lvl>
    <w:lvl w:ilvl="2">
      <w:start w:val="1"/>
      <w:numFmt w:val="bullet"/>
      <w:lvlText w:val=""/>
      <w:lvlJc w:val="left"/>
      <w:pPr>
        <w:ind w:hanging="360" w:left="2387"/>
      </w:pPr>
      <w:rPr>
        <w:rFonts w:ascii="Wingdings" w:hAnsi="Wingdings"/>
      </w:rPr>
    </w:lvl>
    <w:lvl w:ilvl="3">
      <w:start w:val="1"/>
      <w:numFmt w:val="bullet"/>
      <w:lvlText w:val=""/>
      <w:lvlJc w:val="left"/>
      <w:pPr>
        <w:ind w:hanging="360" w:left="3107"/>
      </w:pPr>
      <w:rPr>
        <w:rFonts w:ascii="Symbol" w:hAnsi="Symbol"/>
      </w:rPr>
    </w:lvl>
    <w:lvl w:ilvl="4">
      <w:start w:val="1"/>
      <w:numFmt w:val="bullet"/>
      <w:lvlText w:val="o"/>
      <w:lvlJc w:val="left"/>
      <w:pPr>
        <w:ind w:hanging="360" w:left="3827"/>
      </w:pPr>
      <w:rPr>
        <w:rFonts w:ascii="Courier New" w:hAnsi="Courier New"/>
      </w:rPr>
    </w:lvl>
    <w:lvl w:ilvl="5">
      <w:start w:val="1"/>
      <w:numFmt w:val="bullet"/>
      <w:lvlText w:val=""/>
      <w:lvlJc w:val="left"/>
      <w:pPr>
        <w:ind w:hanging="360" w:left="4547"/>
      </w:pPr>
      <w:rPr>
        <w:rFonts w:ascii="Wingdings" w:hAnsi="Wingdings"/>
      </w:rPr>
    </w:lvl>
    <w:lvl w:ilvl="6">
      <w:start w:val="1"/>
      <w:numFmt w:val="bullet"/>
      <w:lvlText w:val=""/>
      <w:lvlJc w:val="left"/>
      <w:pPr>
        <w:ind w:hanging="360" w:left="5267"/>
      </w:pPr>
      <w:rPr>
        <w:rFonts w:ascii="Symbol" w:hAnsi="Symbol"/>
      </w:rPr>
    </w:lvl>
    <w:lvl w:ilvl="7">
      <w:start w:val="1"/>
      <w:numFmt w:val="bullet"/>
      <w:lvlText w:val="o"/>
      <w:lvlJc w:val="left"/>
      <w:pPr>
        <w:ind w:hanging="360" w:left="5987"/>
      </w:pPr>
      <w:rPr>
        <w:rFonts w:ascii="Courier New" w:hAnsi="Courier New"/>
      </w:rPr>
    </w:lvl>
    <w:lvl w:ilvl="8">
      <w:start w:val="1"/>
      <w:numFmt w:val="bullet"/>
      <w:lvlText w:val=""/>
      <w:lvlJc w:val="left"/>
      <w:pPr>
        <w:ind w:hanging="360" w:left="6707"/>
      </w:pPr>
      <w:rPr>
        <w:rFonts w:ascii="Wingdings" w:hAnsi="Wingdings"/>
      </w:rPr>
    </w:lvl>
  </w:abstractNum>
  <w:abstractNum w:abstractNumId="36">
    <w:lvl w:ilvl="0">
      <w:start w:val="1"/>
      <w:numFmt w:val="bullet"/>
      <w:pStyle w:val="Style_161"/>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37">
    <w:lvl w:ilvl="0">
      <w:start w:val="1"/>
      <w:numFmt w:val="bullet"/>
      <w:pStyle w:val="Style_213"/>
      <w:lvlText w:val="—"/>
      <w:lvlJc w:val="left"/>
      <w:pPr>
        <w:ind w:hanging="360" w:left="947"/>
      </w:pPr>
      <w:rPr>
        <w:rFonts w:ascii="Times New Roman" w:hAnsi="Times New Roman"/>
      </w:rPr>
    </w:lvl>
    <w:lvl w:ilvl="1">
      <w:start w:val="1"/>
      <w:numFmt w:val="bullet"/>
      <w:lvlText w:val="o"/>
      <w:lvlJc w:val="left"/>
      <w:pPr>
        <w:ind w:hanging="360" w:left="1667"/>
      </w:pPr>
      <w:rPr>
        <w:rFonts w:ascii="Courier New" w:hAnsi="Courier New"/>
      </w:rPr>
    </w:lvl>
    <w:lvl w:ilvl="2">
      <w:start w:val="1"/>
      <w:numFmt w:val="bullet"/>
      <w:lvlText w:val=""/>
      <w:lvlJc w:val="left"/>
      <w:pPr>
        <w:ind w:hanging="360" w:left="2387"/>
      </w:pPr>
      <w:rPr>
        <w:rFonts w:ascii="Wingdings" w:hAnsi="Wingdings"/>
      </w:rPr>
    </w:lvl>
    <w:lvl w:ilvl="3">
      <w:start w:val="1"/>
      <w:numFmt w:val="bullet"/>
      <w:lvlText w:val=""/>
      <w:lvlJc w:val="left"/>
      <w:pPr>
        <w:ind w:hanging="360" w:left="3107"/>
      </w:pPr>
      <w:rPr>
        <w:rFonts w:ascii="Symbol" w:hAnsi="Symbol"/>
      </w:rPr>
    </w:lvl>
    <w:lvl w:ilvl="4">
      <w:start w:val="1"/>
      <w:numFmt w:val="bullet"/>
      <w:lvlText w:val="o"/>
      <w:lvlJc w:val="left"/>
      <w:pPr>
        <w:ind w:hanging="360" w:left="3827"/>
      </w:pPr>
      <w:rPr>
        <w:rFonts w:ascii="Courier New" w:hAnsi="Courier New"/>
      </w:rPr>
    </w:lvl>
    <w:lvl w:ilvl="5">
      <w:start w:val="1"/>
      <w:numFmt w:val="bullet"/>
      <w:lvlText w:val=""/>
      <w:lvlJc w:val="left"/>
      <w:pPr>
        <w:ind w:hanging="360" w:left="4547"/>
      </w:pPr>
      <w:rPr>
        <w:rFonts w:ascii="Wingdings" w:hAnsi="Wingdings"/>
      </w:rPr>
    </w:lvl>
    <w:lvl w:ilvl="6">
      <w:start w:val="1"/>
      <w:numFmt w:val="bullet"/>
      <w:lvlText w:val=""/>
      <w:lvlJc w:val="left"/>
      <w:pPr>
        <w:ind w:hanging="360" w:left="5267"/>
      </w:pPr>
      <w:rPr>
        <w:rFonts w:ascii="Symbol" w:hAnsi="Symbol"/>
      </w:rPr>
    </w:lvl>
    <w:lvl w:ilvl="7">
      <w:start w:val="1"/>
      <w:numFmt w:val="bullet"/>
      <w:lvlText w:val="o"/>
      <w:lvlJc w:val="left"/>
      <w:pPr>
        <w:ind w:hanging="360" w:left="5987"/>
      </w:pPr>
      <w:rPr>
        <w:rFonts w:ascii="Courier New" w:hAnsi="Courier New"/>
      </w:rPr>
    </w:lvl>
    <w:lvl w:ilvl="8">
      <w:start w:val="1"/>
      <w:numFmt w:val="bullet"/>
      <w:lvlText w:val=""/>
      <w:lvlJc w:val="left"/>
      <w:pPr>
        <w:ind w:hanging="360" w:left="6707"/>
      </w:pPr>
      <w:rPr>
        <w:rFonts w:ascii="Wingdings" w:hAnsi="Wingdings"/>
      </w:rPr>
    </w:lvl>
  </w:abstractNum>
  <w:abstractNum w:abstractNumId="38">
    <w:lvl w:ilvl="0">
      <w:start w:val="1"/>
      <w:numFmt w:val="bullet"/>
      <w:pStyle w:val="Style_225"/>
      <w:lvlText w:val=""/>
      <w:lvlJc w:val="left"/>
      <w:pPr>
        <w:ind w:hanging="360" w:left="805"/>
      </w:pPr>
      <w:rPr>
        <w:rFonts w:ascii="Wingdings" w:hAnsi="Wingdings"/>
      </w:rPr>
    </w:lvl>
    <w:lvl w:ilvl="1">
      <w:start w:val="1"/>
      <w:numFmt w:val="bullet"/>
      <w:lvlText w:val="o"/>
      <w:lvlJc w:val="left"/>
      <w:pPr>
        <w:ind w:hanging="360" w:left="1525"/>
      </w:pPr>
      <w:rPr>
        <w:rFonts w:ascii="Courier New" w:hAnsi="Courier New"/>
      </w:rPr>
    </w:lvl>
    <w:lvl w:ilvl="2">
      <w:start w:val="1"/>
      <w:numFmt w:val="bullet"/>
      <w:lvlText w:val=""/>
      <w:lvlJc w:val="left"/>
      <w:pPr>
        <w:ind w:hanging="360" w:left="2245"/>
      </w:pPr>
      <w:rPr>
        <w:rFonts w:ascii="Wingdings" w:hAnsi="Wingdings"/>
      </w:rPr>
    </w:lvl>
    <w:lvl w:ilvl="3">
      <w:start w:val="1"/>
      <w:numFmt w:val="bullet"/>
      <w:lvlText w:val=""/>
      <w:lvlJc w:val="left"/>
      <w:pPr>
        <w:ind w:hanging="360" w:left="2965"/>
      </w:pPr>
      <w:rPr>
        <w:rFonts w:ascii="Symbol" w:hAnsi="Symbol"/>
      </w:rPr>
    </w:lvl>
    <w:lvl w:ilvl="4">
      <w:start w:val="1"/>
      <w:numFmt w:val="bullet"/>
      <w:lvlText w:val="o"/>
      <w:lvlJc w:val="left"/>
      <w:pPr>
        <w:ind w:hanging="360" w:left="3685"/>
      </w:pPr>
      <w:rPr>
        <w:rFonts w:ascii="Courier New" w:hAnsi="Courier New"/>
      </w:rPr>
    </w:lvl>
    <w:lvl w:ilvl="5">
      <w:start w:val="1"/>
      <w:numFmt w:val="bullet"/>
      <w:lvlText w:val=""/>
      <w:lvlJc w:val="left"/>
      <w:pPr>
        <w:ind w:hanging="360" w:left="4405"/>
      </w:pPr>
      <w:rPr>
        <w:rFonts w:ascii="Wingdings" w:hAnsi="Wingdings"/>
      </w:rPr>
    </w:lvl>
    <w:lvl w:ilvl="6">
      <w:start w:val="1"/>
      <w:numFmt w:val="bullet"/>
      <w:lvlText w:val=""/>
      <w:lvlJc w:val="left"/>
      <w:pPr>
        <w:ind w:hanging="360" w:left="5125"/>
      </w:pPr>
      <w:rPr>
        <w:rFonts w:ascii="Symbol" w:hAnsi="Symbol"/>
      </w:rPr>
    </w:lvl>
    <w:lvl w:ilvl="7">
      <w:start w:val="1"/>
      <w:numFmt w:val="bullet"/>
      <w:lvlText w:val="o"/>
      <w:lvlJc w:val="left"/>
      <w:pPr>
        <w:ind w:hanging="360" w:left="5845"/>
      </w:pPr>
      <w:rPr>
        <w:rFonts w:ascii="Courier New" w:hAnsi="Courier New"/>
      </w:rPr>
    </w:lvl>
    <w:lvl w:ilvl="8">
      <w:start w:val="1"/>
      <w:numFmt w:val="bullet"/>
      <w:lvlText w:val=""/>
      <w:lvlJc w:val="left"/>
      <w:pPr>
        <w:ind w:hanging="360" w:left="6565"/>
      </w:pPr>
      <w:rPr>
        <w:rFonts w:ascii="Wingdings" w:hAnsi="Wingdings"/>
      </w:rPr>
    </w:lvl>
  </w:abstractNum>
  <w:abstractNum w:abstractNumId="39">
    <w:lvl w:ilvl="0">
      <w:start w:val="1"/>
      <w:numFmt w:val="bullet"/>
      <w:pStyle w:val="Style_108"/>
      <w:lvlText w:val=""/>
      <w:lvlJc w:val="left"/>
      <w:pPr>
        <w:ind w:hanging="360" w:left="805"/>
      </w:pPr>
      <w:rPr>
        <w:rFonts w:ascii="Wingdings" w:hAnsi="Wingdings"/>
      </w:rPr>
    </w:lvl>
    <w:lvl w:ilvl="1">
      <w:start w:val="1"/>
      <w:numFmt w:val="bullet"/>
      <w:lvlText w:val="o"/>
      <w:lvlJc w:val="left"/>
      <w:pPr>
        <w:ind w:hanging="360" w:left="1525"/>
      </w:pPr>
      <w:rPr>
        <w:rFonts w:ascii="Courier New" w:hAnsi="Courier New"/>
      </w:rPr>
    </w:lvl>
    <w:lvl w:ilvl="2">
      <w:start w:val="1"/>
      <w:numFmt w:val="bullet"/>
      <w:lvlText w:val=""/>
      <w:lvlJc w:val="left"/>
      <w:pPr>
        <w:ind w:hanging="360" w:left="2245"/>
      </w:pPr>
      <w:rPr>
        <w:rFonts w:ascii="Wingdings" w:hAnsi="Wingdings"/>
      </w:rPr>
    </w:lvl>
    <w:lvl w:ilvl="3">
      <w:start w:val="1"/>
      <w:numFmt w:val="bullet"/>
      <w:lvlText w:val=""/>
      <w:lvlJc w:val="left"/>
      <w:pPr>
        <w:ind w:hanging="360" w:left="2965"/>
      </w:pPr>
      <w:rPr>
        <w:rFonts w:ascii="Symbol" w:hAnsi="Symbol"/>
      </w:rPr>
    </w:lvl>
    <w:lvl w:ilvl="4">
      <w:start w:val="1"/>
      <w:numFmt w:val="bullet"/>
      <w:lvlText w:val="o"/>
      <w:lvlJc w:val="left"/>
      <w:pPr>
        <w:ind w:hanging="360" w:left="3685"/>
      </w:pPr>
      <w:rPr>
        <w:rFonts w:ascii="Courier New" w:hAnsi="Courier New"/>
      </w:rPr>
    </w:lvl>
    <w:lvl w:ilvl="5">
      <w:start w:val="1"/>
      <w:numFmt w:val="bullet"/>
      <w:lvlText w:val=""/>
      <w:lvlJc w:val="left"/>
      <w:pPr>
        <w:ind w:hanging="360" w:left="4405"/>
      </w:pPr>
      <w:rPr>
        <w:rFonts w:ascii="Wingdings" w:hAnsi="Wingdings"/>
      </w:rPr>
    </w:lvl>
    <w:lvl w:ilvl="6">
      <w:start w:val="1"/>
      <w:numFmt w:val="bullet"/>
      <w:lvlText w:val=""/>
      <w:lvlJc w:val="left"/>
      <w:pPr>
        <w:ind w:hanging="360" w:left="5125"/>
      </w:pPr>
      <w:rPr>
        <w:rFonts w:ascii="Symbol" w:hAnsi="Symbol"/>
      </w:rPr>
    </w:lvl>
    <w:lvl w:ilvl="7">
      <w:start w:val="1"/>
      <w:numFmt w:val="bullet"/>
      <w:lvlText w:val="o"/>
      <w:lvlJc w:val="left"/>
      <w:pPr>
        <w:ind w:hanging="360" w:left="5845"/>
      </w:pPr>
      <w:rPr>
        <w:rFonts w:ascii="Courier New" w:hAnsi="Courier New"/>
      </w:rPr>
    </w:lvl>
    <w:lvl w:ilvl="8">
      <w:start w:val="1"/>
      <w:numFmt w:val="bullet"/>
      <w:lvlText w:val=""/>
      <w:lvlJc w:val="left"/>
      <w:pPr>
        <w:ind w:hanging="360" w:left="6565"/>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1" w:type="paragraph">
    <w:name w:val="Normal"/>
    <w:link w:val="Style_21_ch"/>
    <w:uiPriority w:val="0"/>
    <w:qFormat/>
  </w:style>
  <w:style w:default="1" w:styleId="Style_21_ch" w:type="character">
    <w:name w:val="Normal"/>
    <w:link w:val="Style_21"/>
  </w:style>
  <w:style w:styleId="Style_22" w:type="paragraph">
    <w:name w:val="Основной текст (12)"/>
    <w:basedOn w:val="Style_21"/>
    <w:link w:val="Style_22_ch"/>
    <w:pPr>
      <w:widowControl w:val="0"/>
      <w:spacing w:after="0" w:line="0" w:lineRule="atLeast"/>
      <w:ind/>
    </w:pPr>
    <w:rPr>
      <w:rFonts w:ascii="Courier New" w:hAnsi="Courier New"/>
      <w:sz w:val="8"/>
    </w:rPr>
  </w:style>
  <w:style w:styleId="Style_22_ch" w:type="character">
    <w:name w:val="Основной текст (12)"/>
    <w:basedOn w:val="Style_21_ch"/>
    <w:link w:val="Style_22"/>
    <w:rPr>
      <w:rFonts w:ascii="Courier New" w:hAnsi="Courier New"/>
      <w:sz w:val="8"/>
    </w:rPr>
  </w:style>
  <w:style w:styleId="Style_23" w:type="paragraph">
    <w:name w:val="Содержимое таблицы"/>
    <w:basedOn w:val="Style_21"/>
    <w:link w:val="Style_23_ch"/>
    <w:pPr>
      <w:spacing w:after="160" w:line="264" w:lineRule="auto"/>
      <w:ind/>
    </w:pPr>
    <w:rPr>
      <w:rFonts w:ascii="Calibri" w:hAnsi="Calibri"/>
    </w:rPr>
  </w:style>
  <w:style w:styleId="Style_23_ch" w:type="character">
    <w:name w:val="Содержимое таблицы"/>
    <w:basedOn w:val="Style_21_ch"/>
    <w:link w:val="Style_23"/>
    <w:rPr>
      <w:rFonts w:ascii="Calibri" w:hAnsi="Calibri"/>
    </w:rPr>
  </w:style>
  <w:style w:styleId="Style_24" w:type="paragraph">
    <w:name w:val="Основной текст (34)"/>
    <w:basedOn w:val="Style_21"/>
    <w:link w:val="Style_24_ch"/>
    <w:pPr>
      <w:widowControl w:val="0"/>
      <w:spacing w:after="0" w:before="240" w:line="0" w:lineRule="atLeast"/>
      <w:ind/>
      <w:jc w:val="right"/>
    </w:pPr>
    <w:rPr>
      <w:rFonts w:ascii="Courier New" w:hAnsi="Courier New"/>
      <w:sz w:val="10"/>
    </w:rPr>
  </w:style>
  <w:style w:styleId="Style_24_ch" w:type="character">
    <w:name w:val="Основной текст (34)"/>
    <w:basedOn w:val="Style_21_ch"/>
    <w:link w:val="Style_24"/>
    <w:rPr>
      <w:rFonts w:ascii="Courier New" w:hAnsi="Courier New"/>
      <w:sz w:val="10"/>
    </w:rPr>
  </w:style>
  <w:style w:styleId="Style_9" w:type="paragraph">
    <w:name w:val="Основной текст (8) + Не курсив"/>
    <w:basedOn w:val="Style_8"/>
    <w:link w:val="Style_9_ch"/>
    <w:rPr>
      <w:rFonts w:ascii="Times New Roman" w:hAnsi="Times New Roman"/>
      <w:i w:val="1"/>
      <w:color w:val="000000"/>
      <w:spacing w:val="0"/>
      <w:sz w:val="28"/>
      <w:highlight w:val="white"/>
    </w:rPr>
  </w:style>
  <w:style w:styleId="Style_9_ch" w:type="character">
    <w:name w:val="Основной текст (8) + Не курсив"/>
    <w:basedOn w:val="Style_8_ch"/>
    <w:link w:val="Style_9"/>
    <w:rPr>
      <w:rFonts w:ascii="Times New Roman" w:hAnsi="Times New Roman"/>
      <w:i w:val="1"/>
      <w:color w:val="000000"/>
      <w:spacing w:val="0"/>
      <w:sz w:val="28"/>
      <w:highlight w:val="white"/>
    </w:rPr>
  </w:style>
  <w:style w:styleId="Style_25" w:type="paragraph">
    <w:name w:val="toc 2"/>
    <w:basedOn w:val="Style_21"/>
    <w:next w:val="Style_21"/>
    <w:link w:val="Style_25_ch"/>
    <w:uiPriority w:val="39"/>
    <w:pPr>
      <w:spacing w:after="100"/>
      <w:ind w:firstLine="0" w:left="220"/>
    </w:pPr>
  </w:style>
  <w:style w:styleId="Style_25_ch" w:type="character">
    <w:name w:val="toc 2"/>
    <w:basedOn w:val="Style_21_ch"/>
    <w:link w:val="Style_25"/>
  </w:style>
  <w:style w:styleId="Style_26" w:type="paragraph">
    <w:name w:val="Заголовок №5"/>
    <w:basedOn w:val="Style_21"/>
    <w:link w:val="Style_26_ch"/>
    <w:pPr>
      <w:widowControl w:val="0"/>
      <w:spacing w:after="0" w:before="120" w:line="413" w:lineRule="exact"/>
      <w:ind/>
      <w:outlineLvl w:val="4"/>
    </w:pPr>
    <w:rPr>
      <w:rFonts w:ascii="Times New Roman" w:hAnsi="Times New Roman"/>
      <w:sz w:val="30"/>
    </w:rPr>
  </w:style>
  <w:style w:styleId="Style_26_ch" w:type="character">
    <w:name w:val="Заголовок №5"/>
    <w:basedOn w:val="Style_21_ch"/>
    <w:link w:val="Style_26"/>
    <w:rPr>
      <w:rFonts w:ascii="Times New Roman" w:hAnsi="Times New Roman"/>
      <w:sz w:val="30"/>
    </w:rPr>
  </w:style>
  <w:style w:styleId="Style_27" w:type="paragraph">
    <w:name w:val="Заголовок №5 (2)"/>
    <w:basedOn w:val="Style_21"/>
    <w:link w:val="Style_27_ch"/>
    <w:pPr>
      <w:widowControl w:val="0"/>
      <w:spacing w:after="180" w:line="0" w:lineRule="atLeast"/>
      <w:ind/>
      <w:jc w:val="right"/>
      <w:outlineLvl w:val="4"/>
    </w:pPr>
    <w:rPr>
      <w:rFonts w:ascii="Times New Roman" w:hAnsi="Times New Roman"/>
      <w:b w:val="1"/>
      <w:sz w:val="32"/>
    </w:rPr>
  </w:style>
  <w:style w:styleId="Style_27_ch" w:type="character">
    <w:name w:val="Заголовок №5 (2)"/>
    <w:basedOn w:val="Style_21_ch"/>
    <w:link w:val="Style_27"/>
    <w:rPr>
      <w:rFonts w:ascii="Times New Roman" w:hAnsi="Times New Roman"/>
      <w:b w:val="1"/>
      <w:sz w:val="32"/>
    </w:rPr>
  </w:style>
  <w:style w:styleId="Style_28" w:type="paragraph">
    <w:name w:val="Header_1"/>
    <w:basedOn w:val="Style_29"/>
    <w:next w:val="Style_29"/>
    <w:link w:val="Style_28_ch"/>
    <w:pPr>
      <w:pageBreakBefore w:val="1"/>
      <w:spacing w:after="240" w:before="480" w:line="240" w:lineRule="atLeast"/>
      <w:ind/>
    </w:pPr>
    <w:rPr>
      <w:rFonts w:ascii="Times New Roman" w:hAnsi="Times New Roman"/>
      <w:b w:val="1"/>
      <w:caps w:val="1"/>
    </w:rPr>
  </w:style>
  <w:style w:styleId="Style_28_ch" w:type="character">
    <w:name w:val="Header_1"/>
    <w:basedOn w:val="Style_29_ch"/>
    <w:link w:val="Style_28"/>
    <w:rPr>
      <w:rFonts w:ascii="Times New Roman" w:hAnsi="Times New Roman"/>
      <w:b w:val="1"/>
      <w:caps w:val="1"/>
    </w:rPr>
  </w:style>
  <w:style w:styleId="Style_30" w:type="paragraph">
    <w:name w:val="Подпись к таблице"/>
    <w:basedOn w:val="Style_21"/>
    <w:link w:val="Style_30_ch"/>
    <w:pPr>
      <w:widowControl w:val="0"/>
      <w:spacing w:after="0" w:line="485" w:lineRule="exact"/>
      <w:ind w:firstLine="760" w:left="0"/>
      <w:jc w:val="both"/>
    </w:pPr>
    <w:rPr>
      <w:rFonts w:ascii="Times New Roman" w:hAnsi="Times New Roman"/>
      <w:sz w:val="28"/>
    </w:rPr>
  </w:style>
  <w:style w:styleId="Style_30_ch" w:type="character">
    <w:name w:val="Подпись к таблице"/>
    <w:basedOn w:val="Style_21_ch"/>
    <w:link w:val="Style_30"/>
    <w:rPr>
      <w:rFonts w:ascii="Times New Roman" w:hAnsi="Times New Roman"/>
      <w:sz w:val="28"/>
    </w:rPr>
  </w:style>
  <w:style w:styleId="Style_31" w:type="paragraph">
    <w:name w:val="table-body_centre"/>
    <w:basedOn w:val="Style_29"/>
    <w:link w:val="Style_31_ch"/>
    <w:pPr>
      <w:spacing w:after="100" w:line="200" w:lineRule="atLeast"/>
      <w:ind/>
      <w:jc w:val="center"/>
    </w:pPr>
    <w:rPr>
      <w:rFonts w:ascii="SchoolBookSanPin" w:hAnsi="SchoolBookSanPin"/>
      <w:sz w:val="18"/>
    </w:rPr>
  </w:style>
  <w:style w:styleId="Style_31_ch" w:type="character">
    <w:name w:val="table-body_centre"/>
    <w:basedOn w:val="Style_29_ch"/>
    <w:link w:val="Style_31"/>
    <w:rPr>
      <w:rFonts w:ascii="SchoolBookSanPin" w:hAnsi="SchoolBookSanPin"/>
      <w:sz w:val="18"/>
    </w:rPr>
  </w:style>
  <w:style w:styleId="Style_32" w:type="paragraph">
    <w:name w:val="toc 4"/>
    <w:next w:val="Style_21"/>
    <w:link w:val="Style_32_ch"/>
    <w:uiPriority w:val="39"/>
    <w:pPr>
      <w:ind w:firstLine="0" w:left="600"/>
      <w:jc w:val="left"/>
    </w:pPr>
    <w:rPr>
      <w:rFonts w:ascii="XO Thames" w:hAnsi="XO Thames"/>
      <w:sz w:val="28"/>
    </w:rPr>
  </w:style>
  <w:style w:styleId="Style_32_ch" w:type="character">
    <w:name w:val="toc 4"/>
    <w:link w:val="Style_32"/>
    <w:rPr>
      <w:rFonts w:ascii="XO Thames" w:hAnsi="XO Thames"/>
      <w:sz w:val="28"/>
    </w:rPr>
  </w:style>
  <w:style w:styleId="Style_33" w:type="paragraph">
    <w:name w:val="Основной текст (2) + 11 pt;Полужирный"/>
    <w:basedOn w:val="Style_6"/>
    <w:link w:val="Style_33_ch"/>
    <w:rPr>
      <w:rFonts w:ascii="Times New Roman" w:hAnsi="Times New Roman"/>
      <w:b w:val="1"/>
      <w:i w:val="0"/>
      <w:smallCaps w:val="0"/>
      <w:strike w:val="0"/>
      <w:color w:val="000000"/>
      <w:spacing w:val="0"/>
      <w:sz w:val="22"/>
      <w:highlight w:val="white"/>
      <w:u w:val="none"/>
    </w:rPr>
  </w:style>
  <w:style w:styleId="Style_33_ch" w:type="character">
    <w:name w:val="Основной текст (2) + 11 pt;Полужирный"/>
    <w:basedOn w:val="Style_6_ch"/>
    <w:link w:val="Style_33"/>
    <w:rPr>
      <w:rFonts w:ascii="Times New Roman" w:hAnsi="Times New Roman"/>
      <w:b w:val="1"/>
      <w:i w:val="0"/>
      <w:smallCaps w:val="0"/>
      <w:strike w:val="0"/>
      <w:color w:val="000000"/>
      <w:spacing w:val="0"/>
      <w:sz w:val="22"/>
      <w:highlight w:val="white"/>
      <w:u w:val="none"/>
    </w:rPr>
  </w:style>
  <w:style w:styleId="Style_34" w:type="paragraph">
    <w:name w:val="TOC-1"/>
    <w:basedOn w:val="Style_35"/>
    <w:link w:val="Style_34_ch"/>
    <w:pPr>
      <w:tabs>
        <w:tab w:leader="dot" w:pos="5670" w:val="right"/>
        <w:tab w:leader="none" w:pos="6350" w:val="right"/>
      </w:tabs>
      <w:spacing w:before="120"/>
      <w:ind w:firstLine="0" w:left="0"/>
      <w:jc w:val="left"/>
    </w:pPr>
  </w:style>
  <w:style w:styleId="Style_34_ch" w:type="character">
    <w:name w:val="TOC-1"/>
    <w:basedOn w:val="Style_35_ch"/>
    <w:link w:val="Style_34"/>
  </w:style>
  <w:style w:styleId="Style_36" w:type="paragraph">
    <w:name w:val="footnote-num"/>
    <w:link w:val="Style_36_ch"/>
    <w:rPr>
      <w:sz w:val="12"/>
    </w:rPr>
  </w:style>
  <w:style w:styleId="Style_36_ch" w:type="character">
    <w:name w:val="footnote-num"/>
    <w:link w:val="Style_36"/>
    <w:rPr>
      <w:sz w:val="12"/>
    </w:rPr>
  </w:style>
  <w:style w:styleId="Style_37" w:type="paragraph">
    <w:name w:val="Колонтитул + 11 pt;Не полужирный;Интервал 2 pt"/>
    <w:basedOn w:val="Style_38"/>
    <w:link w:val="Style_37_ch"/>
    <w:rPr>
      <w:rFonts w:ascii="Times New Roman" w:hAnsi="Times New Roman"/>
      <w:b w:val="1"/>
      <w:i w:val="0"/>
      <w:smallCaps w:val="0"/>
      <w:strike w:val="0"/>
      <w:color w:val="000000"/>
      <w:spacing w:val="50"/>
      <w:sz w:val="22"/>
      <w:u w:val="none"/>
    </w:rPr>
  </w:style>
  <w:style w:styleId="Style_37_ch" w:type="character">
    <w:name w:val="Колонтитул + 11 pt;Не полужирный;Интервал 2 pt"/>
    <w:basedOn w:val="Style_38_ch"/>
    <w:link w:val="Style_37"/>
    <w:rPr>
      <w:rFonts w:ascii="Times New Roman" w:hAnsi="Times New Roman"/>
      <w:b w:val="1"/>
      <w:i w:val="0"/>
      <w:smallCaps w:val="0"/>
      <w:strike w:val="0"/>
      <w:color w:val="000000"/>
      <w:spacing w:val="50"/>
      <w:sz w:val="22"/>
      <w:u w:val="none"/>
    </w:rPr>
  </w:style>
  <w:style w:styleId="Style_39" w:type="paragraph">
    <w:name w:val="toc 6"/>
    <w:next w:val="Style_21"/>
    <w:link w:val="Style_39_ch"/>
    <w:uiPriority w:val="39"/>
    <w:pPr>
      <w:ind w:firstLine="0" w:left="1000"/>
      <w:jc w:val="left"/>
    </w:pPr>
    <w:rPr>
      <w:rFonts w:ascii="XO Thames" w:hAnsi="XO Thames"/>
      <w:sz w:val="28"/>
    </w:rPr>
  </w:style>
  <w:style w:styleId="Style_39_ch" w:type="character">
    <w:name w:val="toc 6"/>
    <w:link w:val="Style_39"/>
    <w:rPr>
      <w:rFonts w:ascii="XO Thames" w:hAnsi="XO Thames"/>
      <w:sz w:val="28"/>
    </w:rPr>
  </w:style>
  <w:style w:styleId="Style_40" w:type="paragraph">
    <w:name w:val="Заголовок №5 (5)"/>
    <w:basedOn w:val="Style_21"/>
    <w:link w:val="Style_40_ch"/>
    <w:pPr>
      <w:widowControl w:val="0"/>
      <w:spacing w:after="0" w:before="240" w:line="0" w:lineRule="atLeast"/>
      <w:ind/>
      <w:jc w:val="both"/>
      <w:outlineLvl w:val="4"/>
    </w:pPr>
    <w:rPr>
      <w:rFonts w:ascii="Franklin Gothic Heavy" w:hAnsi="Franklin Gothic Heavy"/>
      <w:sz w:val="12"/>
    </w:rPr>
  </w:style>
  <w:style w:styleId="Style_40_ch" w:type="character">
    <w:name w:val="Заголовок №5 (5)"/>
    <w:basedOn w:val="Style_21_ch"/>
    <w:link w:val="Style_40"/>
    <w:rPr>
      <w:rFonts w:ascii="Franklin Gothic Heavy" w:hAnsi="Franklin Gothic Heavy"/>
      <w:sz w:val="12"/>
    </w:rPr>
  </w:style>
  <w:style w:styleId="Style_41" w:type="paragraph">
    <w:name w:val="toc 7"/>
    <w:next w:val="Style_21"/>
    <w:link w:val="Style_41_ch"/>
    <w:uiPriority w:val="39"/>
    <w:pPr>
      <w:ind w:firstLine="0" w:left="1200"/>
      <w:jc w:val="left"/>
    </w:pPr>
    <w:rPr>
      <w:rFonts w:ascii="XO Thames" w:hAnsi="XO Thames"/>
      <w:sz w:val="28"/>
    </w:rPr>
  </w:style>
  <w:style w:styleId="Style_41_ch" w:type="character">
    <w:name w:val="toc 7"/>
    <w:link w:val="Style_41"/>
    <w:rPr>
      <w:rFonts w:ascii="XO Thames" w:hAnsi="XO Thames"/>
      <w:sz w:val="28"/>
    </w:rPr>
  </w:style>
  <w:style w:styleId="Style_42" w:type="paragraph">
    <w:name w:val="table-body_0mm"/>
    <w:basedOn w:val="Style_35"/>
    <w:link w:val="Style_42_ch"/>
    <w:pPr>
      <w:tabs>
        <w:tab w:leader="none" w:pos="567" w:val="left"/>
      </w:tabs>
      <w:spacing w:line="200" w:lineRule="atLeast"/>
      <w:ind w:firstLine="0" w:left="0"/>
      <w:jc w:val="left"/>
    </w:pPr>
    <w:rPr>
      <w:sz w:val="18"/>
    </w:rPr>
  </w:style>
  <w:style w:styleId="Style_42_ch" w:type="character">
    <w:name w:val="table-body_0mm"/>
    <w:basedOn w:val="Style_35_ch"/>
    <w:link w:val="Style_42"/>
    <w:rPr>
      <w:sz w:val="18"/>
    </w:rPr>
  </w:style>
  <w:style w:styleId="Style_43" w:type="paragraph">
    <w:name w:val="Основной текст (9)"/>
    <w:basedOn w:val="Style_21"/>
    <w:link w:val="Style_43_ch"/>
    <w:pPr>
      <w:widowControl w:val="0"/>
      <w:spacing w:after="360" w:line="0" w:lineRule="atLeast"/>
      <w:ind/>
      <w:jc w:val="center"/>
    </w:pPr>
    <w:rPr>
      <w:rFonts w:ascii="Century Schoolbook" w:hAnsi="Century Schoolbook"/>
      <w:spacing w:val="20"/>
      <w:sz w:val="36"/>
    </w:rPr>
  </w:style>
  <w:style w:styleId="Style_43_ch" w:type="character">
    <w:name w:val="Основной текст (9)"/>
    <w:basedOn w:val="Style_21_ch"/>
    <w:link w:val="Style_43"/>
    <w:rPr>
      <w:rFonts w:ascii="Century Schoolbook" w:hAnsi="Century Schoolbook"/>
      <w:spacing w:val="20"/>
      <w:sz w:val="36"/>
    </w:rPr>
  </w:style>
  <w:style w:styleId="Style_1" w:type="paragraph">
    <w:name w:val="footer"/>
    <w:basedOn w:val="Style_21"/>
    <w:link w:val="Style_1_ch"/>
    <w:pPr>
      <w:tabs>
        <w:tab w:leader="none" w:pos="4677" w:val="center"/>
        <w:tab w:leader="none" w:pos="9355" w:val="right"/>
      </w:tabs>
      <w:spacing w:after="0" w:line="240" w:lineRule="auto"/>
      <w:ind w:firstLine="227" w:left="0"/>
      <w:jc w:val="both"/>
    </w:pPr>
    <w:rPr>
      <w:rFonts w:ascii="Times New Roman" w:hAnsi="Times New Roman"/>
      <w:sz w:val="20"/>
    </w:rPr>
  </w:style>
  <w:style w:styleId="Style_1_ch" w:type="character">
    <w:name w:val="footer"/>
    <w:basedOn w:val="Style_21_ch"/>
    <w:link w:val="Style_1"/>
    <w:rPr>
      <w:rFonts w:ascii="Times New Roman" w:hAnsi="Times New Roman"/>
      <w:sz w:val="20"/>
    </w:rPr>
  </w:style>
  <w:style w:styleId="Style_44" w:type="paragraph">
    <w:name w:val="Колонтитул + 12 pt;Курсив"/>
    <w:basedOn w:val="Style_38"/>
    <w:link w:val="Style_44_ch"/>
    <w:rPr>
      <w:rFonts w:ascii="Times New Roman" w:hAnsi="Times New Roman"/>
      <w:b w:val="1"/>
      <w:i w:val="1"/>
      <w:smallCaps w:val="0"/>
      <w:strike w:val="0"/>
      <w:color w:val="000000"/>
      <w:spacing w:val="0"/>
      <w:sz w:val="24"/>
      <w:u w:val="none"/>
    </w:rPr>
  </w:style>
  <w:style w:styleId="Style_44_ch" w:type="character">
    <w:name w:val="Колонтитул + 12 pt;Курсив"/>
    <w:basedOn w:val="Style_38_ch"/>
    <w:link w:val="Style_44"/>
    <w:rPr>
      <w:rFonts w:ascii="Times New Roman" w:hAnsi="Times New Roman"/>
      <w:b w:val="1"/>
      <w:i w:val="1"/>
      <w:smallCaps w:val="0"/>
      <w:strike w:val="0"/>
      <w:color w:val="000000"/>
      <w:spacing w:val="0"/>
      <w:sz w:val="24"/>
      <w:u w:val="none"/>
    </w:rPr>
  </w:style>
  <w:style w:styleId="Style_45" w:type="paragraph">
    <w:name w:val="Основной текст (2) + Полужирный;Интервал 0 pt"/>
    <w:basedOn w:val="Style_6"/>
    <w:link w:val="Style_45_ch"/>
    <w:rPr>
      <w:rFonts w:ascii="Times New Roman" w:hAnsi="Times New Roman"/>
      <w:b w:val="1"/>
      <w:i w:val="0"/>
      <w:smallCaps w:val="0"/>
      <w:strike w:val="0"/>
      <w:color w:val="000000"/>
      <w:spacing w:val="-10"/>
      <w:sz w:val="28"/>
      <w:highlight w:val="white"/>
      <w:u w:val="none"/>
    </w:rPr>
  </w:style>
  <w:style w:styleId="Style_45_ch" w:type="character">
    <w:name w:val="Основной текст (2) + Полужирный;Интервал 0 pt"/>
    <w:basedOn w:val="Style_6_ch"/>
    <w:link w:val="Style_45"/>
    <w:rPr>
      <w:rFonts w:ascii="Times New Roman" w:hAnsi="Times New Roman"/>
      <w:b w:val="1"/>
      <w:i w:val="0"/>
      <w:smallCaps w:val="0"/>
      <w:strike w:val="0"/>
      <w:color w:val="000000"/>
      <w:spacing w:val="-10"/>
      <w:sz w:val="28"/>
      <w:highlight w:val="white"/>
      <w:u w:val="none"/>
    </w:rPr>
  </w:style>
  <w:style w:styleId="Style_46" w:type="paragraph">
    <w:name w:val="list-bullet (Прочее)"/>
    <w:basedOn w:val="Style_47"/>
    <w:link w:val="Style_46_ch"/>
    <w:pPr>
      <w:numPr>
        <w:numId w:val="32"/>
      </w:numPr>
      <w:ind w:hanging="340" w:left="567"/>
    </w:pPr>
  </w:style>
  <w:style w:styleId="Style_46_ch" w:type="character">
    <w:name w:val="list-bullet (Прочее)"/>
    <w:basedOn w:val="Style_47_ch"/>
    <w:link w:val="Style_46"/>
  </w:style>
  <w:style w:styleId="Style_48" w:type="paragraph">
    <w:name w:val="Основной текст (5)_"/>
    <w:basedOn w:val="Style_49"/>
    <w:link w:val="Style_48_ch"/>
    <w:rPr>
      <w:rFonts w:ascii="Times New Roman" w:hAnsi="Times New Roman"/>
      <w:b w:val="1"/>
      <w:i w:val="0"/>
      <w:smallCaps w:val="0"/>
      <w:strike w:val="0"/>
      <w:spacing w:val="30"/>
      <w:sz w:val="26"/>
      <w:u w:val="none"/>
    </w:rPr>
  </w:style>
  <w:style w:styleId="Style_48_ch" w:type="character">
    <w:name w:val="Основной текст (5)_"/>
    <w:basedOn w:val="Style_49_ch"/>
    <w:link w:val="Style_48"/>
    <w:rPr>
      <w:rFonts w:ascii="Times New Roman" w:hAnsi="Times New Roman"/>
      <w:b w:val="1"/>
      <w:i w:val="0"/>
      <w:smallCaps w:val="0"/>
      <w:strike w:val="0"/>
      <w:spacing w:val="30"/>
      <w:sz w:val="26"/>
      <w:u w:val="none"/>
    </w:rPr>
  </w:style>
  <w:style w:styleId="Style_50" w:type="paragraph">
    <w:name w:val="Основной текст (39)"/>
    <w:basedOn w:val="Style_21"/>
    <w:link w:val="Style_50_ch"/>
    <w:pPr>
      <w:widowControl w:val="0"/>
      <w:spacing w:after="0" w:line="0" w:lineRule="atLeast"/>
      <w:ind/>
    </w:pPr>
    <w:rPr>
      <w:rFonts w:ascii="Times New Roman" w:hAnsi="Times New Roman"/>
      <w:i w:val="1"/>
      <w:spacing w:val="-10"/>
      <w:sz w:val="8"/>
    </w:rPr>
  </w:style>
  <w:style w:styleId="Style_50_ch" w:type="character">
    <w:name w:val="Основной текст (39)"/>
    <w:basedOn w:val="Style_21_ch"/>
    <w:link w:val="Style_50"/>
    <w:rPr>
      <w:rFonts w:ascii="Times New Roman" w:hAnsi="Times New Roman"/>
      <w:i w:val="1"/>
      <w:spacing w:val="-10"/>
      <w:sz w:val="8"/>
    </w:rPr>
  </w:style>
  <w:style w:styleId="Style_6" w:type="paragraph">
    <w:name w:val="Основной текст (2)"/>
    <w:basedOn w:val="Style_21"/>
    <w:link w:val="Style_6_ch"/>
    <w:pPr>
      <w:widowControl w:val="0"/>
      <w:spacing w:after="120" w:before="300" w:line="0" w:lineRule="atLeast"/>
      <w:ind/>
      <w:jc w:val="both"/>
    </w:pPr>
    <w:rPr>
      <w:rFonts w:ascii="Times New Roman" w:hAnsi="Times New Roman"/>
      <w:sz w:val="28"/>
    </w:rPr>
  </w:style>
  <w:style w:styleId="Style_6_ch" w:type="character">
    <w:name w:val="Основной текст (2)"/>
    <w:basedOn w:val="Style_21_ch"/>
    <w:link w:val="Style_6"/>
    <w:rPr>
      <w:rFonts w:ascii="Times New Roman" w:hAnsi="Times New Roman"/>
      <w:sz w:val="28"/>
    </w:rPr>
  </w:style>
  <w:style w:styleId="Style_51" w:type="paragraph">
    <w:name w:val="Основной текст (43)"/>
    <w:basedOn w:val="Style_21"/>
    <w:link w:val="Style_51_ch"/>
    <w:pPr>
      <w:widowControl w:val="0"/>
      <w:spacing w:after="0" w:before="180" w:line="0" w:lineRule="atLeast"/>
      <w:ind/>
    </w:pPr>
    <w:rPr>
      <w:rFonts w:ascii="Lucida Sans Unicode" w:hAnsi="Lucida Sans Unicode"/>
      <w:i w:val="1"/>
      <w:sz w:val="8"/>
    </w:rPr>
  </w:style>
  <w:style w:styleId="Style_51_ch" w:type="character">
    <w:name w:val="Основной текст (43)"/>
    <w:basedOn w:val="Style_21_ch"/>
    <w:link w:val="Style_51"/>
    <w:rPr>
      <w:rFonts w:ascii="Lucida Sans Unicode" w:hAnsi="Lucida Sans Unicode"/>
      <w:i w:val="1"/>
      <w:sz w:val="8"/>
    </w:rPr>
  </w:style>
  <w:style w:styleId="Style_52" w:type="paragraph">
    <w:name w:val="основной_1 (Основной Текст)"/>
    <w:basedOn w:val="Style_29"/>
    <w:link w:val="Style_52_ch"/>
    <w:pPr>
      <w:tabs>
        <w:tab w:leader="none" w:pos="240" w:val="left"/>
      </w:tabs>
      <w:spacing w:line="234" w:lineRule="atLeast"/>
      <w:ind w:firstLine="227" w:left="0"/>
      <w:jc w:val="both"/>
    </w:pPr>
    <w:rPr>
      <w:rFonts w:ascii="Times New Roman" w:hAnsi="Times New Roman"/>
      <w:sz w:val="20"/>
    </w:rPr>
  </w:style>
  <w:style w:styleId="Style_52_ch" w:type="character">
    <w:name w:val="основной_1 (Основной Текст)"/>
    <w:basedOn w:val="Style_29_ch"/>
    <w:link w:val="Style_52"/>
    <w:rPr>
      <w:rFonts w:ascii="Times New Roman" w:hAnsi="Times New Roman"/>
      <w:sz w:val="20"/>
    </w:rPr>
  </w:style>
  <w:style w:styleId="Style_53" w:type="paragraph">
    <w:name w:val="Верх. Индекс (Индексы)"/>
    <w:link w:val="Style_53_ch"/>
    <w:rPr>
      <w:sz w:val="13"/>
    </w:rPr>
  </w:style>
  <w:style w:styleId="Style_53_ch" w:type="character">
    <w:name w:val="Верх. Индекс (Индексы)"/>
    <w:link w:val="Style_53"/>
    <w:rPr>
      <w:sz w:val="13"/>
    </w:rPr>
  </w:style>
  <w:style w:styleId="Style_54" w:type="paragraph">
    <w:name w:val="Заголовок №2"/>
    <w:basedOn w:val="Style_21"/>
    <w:link w:val="Style_54_ch"/>
    <w:pPr>
      <w:widowControl w:val="0"/>
      <w:spacing w:after="0" w:line="490" w:lineRule="exact"/>
      <w:ind/>
      <w:outlineLvl w:val="1"/>
    </w:pPr>
    <w:rPr>
      <w:rFonts w:ascii="Tahoma" w:hAnsi="Tahoma"/>
      <w:b w:val="1"/>
      <w:sz w:val="26"/>
    </w:rPr>
  </w:style>
  <w:style w:styleId="Style_54_ch" w:type="character">
    <w:name w:val="Заголовок №2"/>
    <w:basedOn w:val="Style_21_ch"/>
    <w:link w:val="Style_54"/>
    <w:rPr>
      <w:rFonts w:ascii="Tahoma" w:hAnsi="Tahoma"/>
      <w:b w:val="1"/>
      <w:sz w:val="26"/>
    </w:rPr>
  </w:style>
  <w:style w:styleId="Style_55" w:type="paragraph">
    <w:name w:val="Основной текст (2) + Полужирный"/>
    <w:basedOn w:val="Style_6"/>
    <w:link w:val="Style_55_ch"/>
    <w:rPr>
      <w:rFonts w:ascii="Times New Roman" w:hAnsi="Times New Roman"/>
      <w:b w:val="1"/>
      <w:i w:val="0"/>
      <w:smallCaps w:val="0"/>
      <w:strike w:val="0"/>
      <w:color w:val="000000"/>
      <w:spacing w:val="0"/>
      <w:sz w:val="28"/>
      <w:highlight w:val="white"/>
      <w:u w:val="none"/>
    </w:rPr>
  </w:style>
  <w:style w:styleId="Style_55_ch" w:type="character">
    <w:name w:val="Основной текст (2) + Полужирный"/>
    <w:basedOn w:val="Style_6_ch"/>
    <w:link w:val="Style_55"/>
    <w:rPr>
      <w:rFonts w:ascii="Times New Roman" w:hAnsi="Times New Roman"/>
      <w:b w:val="1"/>
      <w:i w:val="0"/>
      <w:smallCaps w:val="0"/>
      <w:strike w:val="0"/>
      <w:color w:val="000000"/>
      <w:spacing w:val="0"/>
      <w:sz w:val="28"/>
      <w:highlight w:val="white"/>
      <w:u w:val="none"/>
    </w:rPr>
  </w:style>
  <w:style w:styleId="Style_56" w:type="paragraph">
    <w:name w:val="Основной текст (27)"/>
    <w:basedOn w:val="Style_21"/>
    <w:link w:val="Style_56_ch"/>
    <w:pPr>
      <w:widowControl w:val="0"/>
      <w:spacing w:after="0" w:line="0" w:lineRule="atLeast"/>
      <w:ind/>
    </w:pPr>
    <w:rPr>
      <w:rFonts w:ascii="Times New Roman" w:hAnsi="Times New Roman"/>
      <w:sz w:val="8"/>
    </w:rPr>
  </w:style>
  <w:style w:styleId="Style_56_ch" w:type="character">
    <w:name w:val="Основной текст (27)"/>
    <w:basedOn w:val="Style_21_ch"/>
    <w:link w:val="Style_56"/>
    <w:rPr>
      <w:rFonts w:ascii="Times New Roman" w:hAnsi="Times New Roman"/>
      <w:sz w:val="8"/>
    </w:rPr>
  </w:style>
  <w:style w:styleId="Style_57" w:type="paragraph">
    <w:name w:val="Bold"/>
    <w:link w:val="Style_57_ch"/>
    <w:rPr>
      <w:rFonts w:ascii="Times New Roman" w:hAnsi="Times New Roman"/>
      <w:b w:val="1"/>
    </w:rPr>
  </w:style>
  <w:style w:styleId="Style_57_ch" w:type="character">
    <w:name w:val="Bold"/>
    <w:link w:val="Style_57"/>
    <w:rPr>
      <w:rFonts w:ascii="Times New Roman" w:hAnsi="Times New Roman"/>
      <w:b w:val="1"/>
    </w:rPr>
  </w:style>
  <w:style w:styleId="Style_58" w:type="paragraph">
    <w:name w:val="Основной текст (13)"/>
    <w:basedOn w:val="Style_21"/>
    <w:link w:val="Style_58_ch"/>
    <w:pPr>
      <w:widowControl w:val="0"/>
      <w:spacing w:after="0" w:line="0" w:lineRule="atLeast"/>
      <w:ind/>
    </w:pPr>
    <w:rPr>
      <w:rFonts w:ascii="Times New Roman" w:hAnsi="Times New Roman"/>
      <w:sz w:val="8"/>
    </w:rPr>
  </w:style>
  <w:style w:styleId="Style_58_ch" w:type="character">
    <w:name w:val="Основной текст (13)"/>
    <w:basedOn w:val="Style_21_ch"/>
    <w:link w:val="Style_58"/>
    <w:rPr>
      <w:rFonts w:ascii="Times New Roman" w:hAnsi="Times New Roman"/>
      <w:sz w:val="8"/>
    </w:rPr>
  </w:style>
  <w:style w:styleId="Style_59" w:type="paragraph">
    <w:name w:val="heading 3"/>
    <w:next w:val="Style_21"/>
    <w:link w:val="Style_59_ch"/>
    <w:uiPriority w:val="9"/>
    <w:qFormat/>
    <w:pPr>
      <w:spacing w:after="120" w:before="120"/>
      <w:ind/>
      <w:jc w:val="both"/>
      <w:outlineLvl w:val="2"/>
    </w:pPr>
    <w:rPr>
      <w:rFonts w:ascii="XO Thames" w:hAnsi="XO Thames"/>
      <w:b w:val="1"/>
      <w:sz w:val="26"/>
    </w:rPr>
  </w:style>
  <w:style w:styleId="Style_59_ch" w:type="character">
    <w:name w:val="heading 3"/>
    <w:link w:val="Style_59"/>
    <w:rPr>
      <w:rFonts w:ascii="XO Thames" w:hAnsi="XO Thames"/>
      <w:b w:val="1"/>
      <w:sz w:val="26"/>
    </w:rPr>
  </w:style>
  <w:style w:styleId="Style_60" w:type="paragraph">
    <w:name w:val="Основной текст (44) + 20 pt;Полужирный;Курсив"/>
    <w:basedOn w:val="Style_61"/>
    <w:link w:val="Style_60_ch"/>
    <w:rPr>
      <w:rFonts w:ascii="Times New Roman" w:hAnsi="Times New Roman"/>
      <w:b w:val="1"/>
      <w:i w:val="1"/>
      <w:color w:val="000000"/>
      <w:spacing w:val="0"/>
      <w:sz w:val="40"/>
      <w:highlight w:val="white"/>
    </w:rPr>
  </w:style>
  <w:style w:styleId="Style_60_ch" w:type="character">
    <w:name w:val="Основной текст (44) + 20 pt;Полужирный;Курсив"/>
    <w:basedOn w:val="Style_61_ch"/>
    <w:link w:val="Style_60"/>
    <w:rPr>
      <w:rFonts w:ascii="Times New Roman" w:hAnsi="Times New Roman"/>
      <w:b w:val="1"/>
      <w:i w:val="1"/>
      <w:color w:val="000000"/>
      <w:spacing w:val="0"/>
      <w:sz w:val="40"/>
      <w:highlight w:val="white"/>
    </w:rPr>
  </w:style>
  <w:style w:styleId="Style_62" w:type="paragraph">
    <w:name w:val="h2"/>
    <w:basedOn w:val="Style_63"/>
    <w:link w:val="Style_62_ch"/>
    <w:pPr>
      <w:keepNext w:val="1"/>
      <w:pageBreakBefore w:val="0"/>
      <w:spacing w:before="360"/>
      <w:ind/>
    </w:pPr>
    <w:rPr>
      <w:sz w:val="22"/>
    </w:rPr>
  </w:style>
  <w:style w:styleId="Style_62_ch" w:type="character">
    <w:name w:val="h2"/>
    <w:basedOn w:val="Style_63_ch"/>
    <w:link w:val="Style_62"/>
    <w:rPr>
      <w:sz w:val="22"/>
    </w:rPr>
  </w:style>
  <w:style w:styleId="Style_64" w:type="paragraph">
    <w:name w:val="Колонтитул"/>
    <w:basedOn w:val="Style_38"/>
    <w:link w:val="Style_64_ch"/>
    <w:rPr>
      <w:rFonts w:ascii="Times New Roman" w:hAnsi="Times New Roman"/>
      <w:b w:val="1"/>
      <w:i w:val="0"/>
      <w:smallCaps w:val="0"/>
      <w:strike w:val="0"/>
      <w:color w:val="000000"/>
      <w:spacing w:val="0"/>
      <w:sz w:val="14"/>
      <w:u w:val="none"/>
    </w:rPr>
  </w:style>
  <w:style w:styleId="Style_64_ch" w:type="character">
    <w:name w:val="Колонтитул"/>
    <w:basedOn w:val="Style_38_ch"/>
    <w:link w:val="Style_64"/>
    <w:rPr>
      <w:rFonts w:ascii="Times New Roman" w:hAnsi="Times New Roman"/>
      <w:b w:val="1"/>
      <w:i w:val="0"/>
      <w:smallCaps w:val="0"/>
      <w:strike w:val="0"/>
      <w:color w:val="000000"/>
      <w:spacing w:val="0"/>
      <w:sz w:val="14"/>
      <w:u w:val="none"/>
    </w:rPr>
  </w:style>
  <w:style w:styleId="Style_65" w:type="paragraph">
    <w:name w:val="Symbol"/>
    <w:link w:val="Style_65_ch"/>
    <w:rPr>
      <w:rFonts w:ascii="SymbolMT" w:hAnsi="SymbolMT"/>
    </w:rPr>
  </w:style>
  <w:style w:styleId="Style_65_ch" w:type="character">
    <w:name w:val="Symbol"/>
    <w:link w:val="Style_65"/>
    <w:rPr>
      <w:rFonts w:ascii="SymbolMT" w:hAnsi="SymbolMT"/>
    </w:rPr>
  </w:style>
  <w:style w:styleId="Style_66" w:type="paragraph">
    <w:name w:val="Основной текст (36)"/>
    <w:basedOn w:val="Style_21"/>
    <w:link w:val="Style_66_ch"/>
    <w:pPr>
      <w:widowControl w:val="0"/>
      <w:spacing w:after="0" w:before="120" w:line="0" w:lineRule="atLeast"/>
      <w:ind/>
    </w:pPr>
    <w:rPr>
      <w:rFonts w:ascii="Times New Roman" w:hAnsi="Times New Roman"/>
      <w:sz w:val="8"/>
    </w:rPr>
  </w:style>
  <w:style w:styleId="Style_66_ch" w:type="character">
    <w:name w:val="Основной текст (36)"/>
    <w:basedOn w:val="Style_21_ch"/>
    <w:link w:val="Style_66"/>
    <w:rPr>
      <w:rFonts w:ascii="Times New Roman" w:hAnsi="Times New Roman"/>
      <w:sz w:val="8"/>
    </w:rPr>
  </w:style>
  <w:style w:styleId="Style_67" w:type="paragraph">
    <w:name w:val="Body"/>
    <w:basedOn w:val="Style_29"/>
    <w:next w:val="Style_29"/>
    <w:link w:val="Style_67_ch"/>
    <w:pPr>
      <w:widowControl w:val="1"/>
      <w:tabs>
        <w:tab w:leader="none" w:pos="567" w:val="left"/>
      </w:tabs>
      <w:spacing w:line="240" w:lineRule="atLeast"/>
      <w:ind w:firstLine="227" w:left="0"/>
      <w:jc w:val="both"/>
    </w:pPr>
    <w:rPr>
      <w:rFonts w:ascii="Times New Roman" w:hAnsi="Times New Roman"/>
      <w:sz w:val="20"/>
    </w:rPr>
  </w:style>
  <w:style w:styleId="Style_67_ch" w:type="character">
    <w:name w:val="Body"/>
    <w:basedOn w:val="Style_29_ch"/>
    <w:link w:val="Style_67"/>
    <w:rPr>
      <w:rFonts w:ascii="Times New Roman" w:hAnsi="Times New Roman"/>
      <w:sz w:val="20"/>
    </w:rPr>
  </w:style>
  <w:style w:styleId="Style_49" w:type="paragraph">
    <w:name w:val="Default Paragraph Font"/>
    <w:link w:val="Style_49_ch"/>
  </w:style>
  <w:style w:styleId="Style_49_ch" w:type="character">
    <w:name w:val="Default Paragraph Font"/>
    <w:link w:val="Style_49"/>
  </w:style>
  <w:style w:styleId="Style_68" w:type="paragraph">
    <w:name w:val="Заг 5 (Заголовки)"/>
    <w:basedOn w:val="Style_69"/>
    <w:link w:val="Style_68_ch"/>
    <w:pPr>
      <w:ind w:firstLine="0" w:left="227"/>
      <w:jc w:val="left"/>
    </w:pPr>
    <w:rPr>
      <w:rFonts w:ascii="SchoolBookSanPin-BoldItalic" w:hAnsi="SchoolBookSanPin-BoldItalic"/>
      <w:b w:val="1"/>
      <w:i w:val="1"/>
    </w:rPr>
  </w:style>
  <w:style w:styleId="Style_68_ch" w:type="character">
    <w:name w:val="Заг 5 (Заголовки)"/>
    <w:basedOn w:val="Style_69_ch"/>
    <w:link w:val="Style_68"/>
    <w:rPr>
      <w:rFonts w:ascii="SchoolBookSanPin-BoldItalic" w:hAnsi="SchoolBookSanPin-BoldItalic"/>
      <w:b w:val="1"/>
      <w:i w:val="1"/>
    </w:rPr>
  </w:style>
  <w:style w:styleId="Style_70" w:type="paragraph">
    <w:name w:val="Заг_1"/>
    <w:basedOn w:val="Style_29"/>
    <w:link w:val="Style_70_ch"/>
    <w:pPr>
      <w:pageBreakBefore w:val="1"/>
      <w:widowControl w:val="1"/>
      <w:tabs>
        <w:tab w:leader="none" w:pos="567" w:val="left"/>
      </w:tabs>
      <w:spacing w:after="240" w:before="480" w:line="240" w:lineRule="atLeast"/>
      <w:ind/>
    </w:pPr>
    <w:rPr>
      <w:rFonts w:ascii="Times New Roman" w:hAnsi="Times New Roman"/>
      <w:b w:val="1"/>
      <w:caps w:val="1"/>
    </w:rPr>
  </w:style>
  <w:style w:styleId="Style_70_ch" w:type="character">
    <w:name w:val="Заг_1"/>
    <w:basedOn w:val="Style_29_ch"/>
    <w:link w:val="Style_70"/>
    <w:rPr>
      <w:rFonts w:ascii="Times New Roman" w:hAnsi="Times New Roman"/>
      <w:b w:val="1"/>
      <w:caps w:val="1"/>
    </w:rPr>
  </w:style>
  <w:style w:styleId="Style_71" w:type="paragraph">
    <w:name w:val="Заголовок №1"/>
    <w:basedOn w:val="Style_21"/>
    <w:link w:val="Style_71_ch"/>
    <w:pPr>
      <w:widowControl w:val="0"/>
      <w:spacing w:after="0" w:before="240" w:line="0" w:lineRule="atLeast"/>
      <w:ind/>
      <w:outlineLvl w:val="0"/>
    </w:pPr>
    <w:rPr>
      <w:rFonts w:ascii="Times New Roman" w:hAnsi="Times New Roman"/>
      <w:b w:val="1"/>
      <w:sz w:val="32"/>
    </w:rPr>
  </w:style>
  <w:style w:styleId="Style_71_ch" w:type="character">
    <w:name w:val="Заголовок №1"/>
    <w:basedOn w:val="Style_21_ch"/>
    <w:link w:val="Style_71"/>
    <w:rPr>
      <w:rFonts w:ascii="Times New Roman" w:hAnsi="Times New Roman"/>
      <w:b w:val="1"/>
      <w:sz w:val="32"/>
    </w:rPr>
  </w:style>
  <w:style w:styleId="Style_72" w:type="paragraph">
    <w:name w:val="Основной текст (2) + Курсив;Интервал -2 pt"/>
    <w:basedOn w:val="Style_6"/>
    <w:link w:val="Style_72_ch"/>
    <w:rPr>
      <w:rFonts w:ascii="Times New Roman" w:hAnsi="Times New Roman"/>
      <w:b w:val="0"/>
      <w:i w:val="1"/>
      <w:smallCaps w:val="0"/>
      <w:strike w:val="0"/>
      <w:color w:val="000000"/>
      <w:spacing w:val="-40"/>
      <w:sz w:val="28"/>
      <w:highlight w:val="white"/>
      <w:u w:val="single"/>
    </w:rPr>
  </w:style>
  <w:style w:styleId="Style_72_ch" w:type="character">
    <w:name w:val="Основной текст (2) + Курсив;Интервал -2 pt"/>
    <w:basedOn w:val="Style_6_ch"/>
    <w:link w:val="Style_72"/>
    <w:rPr>
      <w:rFonts w:ascii="Times New Roman" w:hAnsi="Times New Roman"/>
      <w:b w:val="0"/>
      <w:i w:val="1"/>
      <w:smallCaps w:val="0"/>
      <w:strike w:val="0"/>
      <w:color w:val="000000"/>
      <w:spacing w:val="-40"/>
      <w:sz w:val="28"/>
      <w:highlight w:val="white"/>
      <w:u w:val="single"/>
    </w:rPr>
  </w:style>
  <w:style w:styleId="Style_73" w:type="paragraph">
    <w:name w:val="h1_8/4"/>
    <w:basedOn w:val="Style_29"/>
    <w:next w:val="Style_29"/>
    <w:link w:val="Style_73_ch"/>
    <w:pPr>
      <w:pageBreakBefore w:val="1"/>
      <w:spacing w:after="240" w:before="480" w:line="240" w:lineRule="atLeast"/>
      <w:ind/>
    </w:pPr>
    <w:rPr>
      <w:rFonts w:ascii="Times New Roman" w:hAnsi="Times New Roman"/>
      <w:b w:val="1"/>
      <w:caps w:val="1"/>
    </w:rPr>
  </w:style>
  <w:style w:styleId="Style_73_ch" w:type="character">
    <w:name w:val="h1_8/4"/>
    <w:basedOn w:val="Style_29_ch"/>
    <w:link w:val="Style_73"/>
    <w:rPr>
      <w:rFonts w:ascii="Times New Roman" w:hAnsi="Times New Roman"/>
      <w:b w:val="1"/>
      <w:caps w:val="1"/>
    </w:rPr>
  </w:style>
  <w:style w:styleId="Style_74" w:type="paragraph">
    <w:name w:val="TOC Heading"/>
    <w:basedOn w:val="Style_12"/>
    <w:next w:val="Style_21"/>
    <w:link w:val="Style_74_ch"/>
    <w:pPr>
      <w:ind/>
      <w:outlineLvl w:val="8"/>
    </w:pPr>
  </w:style>
  <w:style w:styleId="Style_74_ch" w:type="character">
    <w:name w:val="TOC Heading"/>
    <w:basedOn w:val="Style_12_ch"/>
    <w:link w:val="Style_74"/>
  </w:style>
  <w:style w:styleId="Style_75" w:type="paragraph">
    <w:name w:val="h2-first"/>
    <w:basedOn w:val="Style_62"/>
    <w:link w:val="Style_75_ch"/>
    <w:pPr>
      <w:spacing w:before="113"/>
      <w:ind/>
    </w:pPr>
  </w:style>
  <w:style w:styleId="Style_75_ch" w:type="character">
    <w:name w:val="h2-first"/>
    <w:basedOn w:val="Style_62_ch"/>
    <w:link w:val="Style_75"/>
  </w:style>
  <w:style w:styleId="Style_76" w:type="paragraph">
    <w:name w:val="Основной текст (2) + 8 pt"/>
    <w:basedOn w:val="Style_6"/>
    <w:link w:val="Style_76_ch"/>
    <w:rPr>
      <w:rFonts w:ascii="Times New Roman" w:hAnsi="Times New Roman"/>
      <w:b w:val="0"/>
      <w:i w:val="0"/>
      <w:smallCaps w:val="0"/>
      <w:strike w:val="0"/>
      <w:color w:val="000000"/>
      <w:spacing w:val="0"/>
      <w:sz w:val="16"/>
      <w:highlight w:val="white"/>
      <w:u w:val="none"/>
    </w:rPr>
  </w:style>
  <w:style w:styleId="Style_76_ch" w:type="character">
    <w:name w:val="Основной текст (2) + 8 pt"/>
    <w:basedOn w:val="Style_6_ch"/>
    <w:link w:val="Style_76"/>
    <w:rPr>
      <w:rFonts w:ascii="Times New Roman" w:hAnsi="Times New Roman"/>
      <w:b w:val="0"/>
      <w:i w:val="0"/>
      <w:smallCaps w:val="0"/>
      <w:strike w:val="0"/>
      <w:color w:val="000000"/>
      <w:spacing w:val="0"/>
      <w:sz w:val="16"/>
      <w:highlight w:val="white"/>
      <w:u w:val="none"/>
    </w:rPr>
  </w:style>
  <w:style w:styleId="Style_77" w:type="paragraph">
    <w:name w:val="Основной БА (Основной Текст)"/>
    <w:basedOn w:val="Style_69"/>
    <w:link w:val="Style_77_ch"/>
    <w:pPr>
      <w:spacing w:line="243" w:lineRule="atLeast"/>
      <w:ind w:firstLine="0" w:left="0"/>
    </w:pPr>
    <w:rPr>
      <w:rFonts w:ascii="SchoolBookSanPin" w:hAnsi="SchoolBookSanPin"/>
    </w:rPr>
  </w:style>
  <w:style w:styleId="Style_77_ch" w:type="character">
    <w:name w:val="Основной БА (Основной Текст)"/>
    <w:basedOn w:val="Style_69_ch"/>
    <w:link w:val="Style_77"/>
    <w:rPr>
      <w:rFonts w:ascii="SchoolBookSanPin" w:hAnsi="SchoolBookSanPin"/>
    </w:rPr>
  </w:style>
  <w:style w:styleId="Style_78" w:type="paragraph">
    <w:name w:val="5 (Заголовки)"/>
    <w:basedOn w:val="Style_47"/>
    <w:link w:val="Style_78_ch"/>
    <w:rPr>
      <w:b w:val="1"/>
      <w:i w:val="1"/>
    </w:rPr>
  </w:style>
  <w:style w:styleId="Style_78_ch" w:type="character">
    <w:name w:val="5 (Заголовки)"/>
    <w:basedOn w:val="Style_47_ch"/>
    <w:link w:val="Style_78"/>
    <w:rPr>
      <w:b w:val="1"/>
      <w:i w:val="1"/>
    </w:rPr>
  </w:style>
  <w:style w:styleId="Style_79" w:type="paragraph">
    <w:name w:val="1_BEZ_LINE (Заголовки)"/>
    <w:basedOn w:val="Style_80"/>
    <w:link w:val="Style_79_ch"/>
    <w:pPr>
      <w:spacing w:after="0" w:before="170"/>
      <w:ind/>
    </w:pPr>
    <w:rPr>
      <w:caps w:val="0"/>
      <w:u w:color="000000"/>
    </w:rPr>
  </w:style>
  <w:style w:styleId="Style_79_ch" w:type="character">
    <w:name w:val="1_BEZ_LINE (Заголовки)"/>
    <w:basedOn w:val="Style_80_ch"/>
    <w:link w:val="Style_79"/>
    <w:rPr>
      <w:caps w:val="0"/>
      <w:u w:color="000000"/>
    </w:rPr>
  </w:style>
  <w:style w:styleId="Style_81" w:type="paragraph">
    <w:name w:val="Основной текст (46)"/>
    <w:basedOn w:val="Style_21"/>
    <w:link w:val="Style_81_ch"/>
    <w:pPr>
      <w:widowControl w:val="0"/>
      <w:spacing w:after="240" w:line="0" w:lineRule="atLeast"/>
      <w:ind/>
      <w:jc w:val="right"/>
    </w:pPr>
    <w:rPr>
      <w:rFonts w:ascii="Times New Roman" w:hAnsi="Times New Roman"/>
      <w:b w:val="1"/>
      <w:sz w:val="26"/>
    </w:rPr>
  </w:style>
  <w:style w:styleId="Style_81_ch" w:type="character">
    <w:name w:val="Основной текст (46)"/>
    <w:basedOn w:val="Style_21_ch"/>
    <w:link w:val="Style_81"/>
    <w:rPr>
      <w:rFonts w:ascii="Times New Roman" w:hAnsi="Times New Roman"/>
      <w:b w:val="1"/>
      <w:sz w:val="26"/>
    </w:rPr>
  </w:style>
  <w:style w:styleId="Style_82" w:type="paragraph">
    <w:name w:val="Заголовок №3"/>
    <w:basedOn w:val="Style_21"/>
    <w:link w:val="Style_82_ch"/>
    <w:pPr>
      <w:widowControl w:val="0"/>
      <w:spacing w:after="0" w:line="490" w:lineRule="exact"/>
      <w:ind/>
      <w:outlineLvl w:val="2"/>
    </w:pPr>
    <w:rPr>
      <w:rFonts w:ascii="Calibri" w:hAnsi="Calibri"/>
      <w:sz w:val="28"/>
    </w:rPr>
  </w:style>
  <w:style w:styleId="Style_82_ch" w:type="character">
    <w:name w:val="Заголовок №3"/>
    <w:basedOn w:val="Style_21_ch"/>
    <w:link w:val="Style_82"/>
    <w:rPr>
      <w:rFonts w:ascii="Calibri" w:hAnsi="Calibri"/>
      <w:sz w:val="28"/>
    </w:rPr>
  </w:style>
  <w:style w:styleId="Style_83" w:type="paragraph">
    <w:name w:val="Body_bullet"/>
    <w:basedOn w:val="Style_29"/>
    <w:next w:val="Style_29"/>
    <w:link w:val="Style_83_ch"/>
    <w:pPr>
      <w:numPr>
        <w:numId w:val="33"/>
      </w:numPr>
      <w:spacing w:line="240" w:lineRule="atLeast"/>
      <w:ind w:hanging="340" w:left="567"/>
      <w:jc w:val="both"/>
    </w:pPr>
    <w:rPr>
      <w:rFonts w:ascii="Times New Roman" w:hAnsi="Times New Roman"/>
      <w:sz w:val="20"/>
    </w:rPr>
  </w:style>
  <w:style w:styleId="Style_83_ch" w:type="character">
    <w:name w:val="Body_bullet"/>
    <w:basedOn w:val="Style_29_ch"/>
    <w:link w:val="Style_83"/>
    <w:rPr>
      <w:rFonts w:ascii="Times New Roman" w:hAnsi="Times New Roman"/>
      <w:sz w:val="20"/>
    </w:rPr>
  </w:style>
  <w:style w:styleId="Style_84" w:type="paragraph">
    <w:name w:val="Основной текст (24)"/>
    <w:basedOn w:val="Style_21"/>
    <w:link w:val="Style_84_ch"/>
    <w:pPr>
      <w:widowControl w:val="0"/>
      <w:spacing w:after="120" w:line="0" w:lineRule="atLeast"/>
      <w:ind/>
    </w:pPr>
    <w:rPr>
      <w:rFonts w:ascii="Times New Roman" w:hAnsi="Times New Roman"/>
      <w:i w:val="1"/>
      <w:sz w:val="13"/>
    </w:rPr>
  </w:style>
  <w:style w:styleId="Style_84_ch" w:type="character">
    <w:name w:val="Основной текст (24)"/>
    <w:basedOn w:val="Style_21_ch"/>
    <w:link w:val="Style_84"/>
    <w:rPr>
      <w:rFonts w:ascii="Times New Roman" w:hAnsi="Times New Roman"/>
      <w:i w:val="1"/>
      <w:sz w:val="13"/>
    </w:rPr>
  </w:style>
  <w:style w:styleId="Style_85" w:type="paragraph">
    <w:name w:val="Основной текст (7)"/>
    <w:basedOn w:val="Style_21"/>
    <w:link w:val="Style_85_ch"/>
    <w:pPr>
      <w:widowControl w:val="0"/>
      <w:spacing w:after="0" w:line="0" w:lineRule="atLeast"/>
      <w:ind/>
    </w:pPr>
    <w:rPr>
      <w:rFonts w:ascii="Times New Roman" w:hAnsi="Times New Roman"/>
      <w:sz w:val="18"/>
    </w:rPr>
  </w:style>
  <w:style w:styleId="Style_85_ch" w:type="character">
    <w:name w:val="Основной текст (7)"/>
    <w:basedOn w:val="Style_21_ch"/>
    <w:link w:val="Style_85"/>
    <w:rPr>
      <w:rFonts w:ascii="Times New Roman" w:hAnsi="Times New Roman"/>
      <w:sz w:val="18"/>
    </w:rPr>
  </w:style>
  <w:style w:styleId="Style_86" w:type="paragraph">
    <w:name w:val="основной_— (Основной Текст)"/>
    <w:basedOn w:val="Style_52"/>
    <w:link w:val="Style_86_ch"/>
    <w:pPr>
      <w:ind w:hanging="340" w:left="567"/>
    </w:pPr>
  </w:style>
  <w:style w:styleId="Style_86_ch" w:type="character">
    <w:name w:val="основной_— (Основной Текст)"/>
    <w:basedOn w:val="Style_52_ch"/>
    <w:link w:val="Style_86"/>
  </w:style>
  <w:style w:styleId="Style_87" w:type="paragraph">
    <w:name w:val="h1 (Header)"/>
    <w:basedOn w:val="Style_35"/>
    <w:link w:val="Style_87_ch"/>
    <w:pPr>
      <w:pageBreakBefore w:val="1"/>
      <w:tabs>
        <w:tab w:leader="none" w:pos="567" w:val="left"/>
      </w:tabs>
      <w:spacing w:after="240" w:before="480" w:line="242" w:lineRule="atLeast"/>
      <w:ind w:firstLine="0" w:left="0"/>
      <w:jc w:val="left"/>
    </w:pPr>
    <w:rPr>
      <w:b w:val="1"/>
      <w:caps w:val="1"/>
      <w:sz w:val="24"/>
    </w:rPr>
  </w:style>
  <w:style w:styleId="Style_87_ch" w:type="character">
    <w:name w:val="h1 (Header)"/>
    <w:basedOn w:val="Style_35_ch"/>
    <w:link w:val="Style_87"/>
    <w:rPr>
      <w:b w:val="1"/>
      <w:caps w:val="1"/>
      <w:sz w:val="24"/>
    </w:rPr>
  </w:style>
  <w:style w:styleId="Style_88" w:type="paragraph">
    <w:name w:val="Основной текст (2) + 12 pt;Полужирный;Курсив;Интервал 0 pt"/>
    <w:basedOn w:val="Style_6"/>
    <w:link w:val="Style_88_ch"/>
    <w:rPr>
      <w:rFonts w:ascii="Times New Roman" w:hAnsi="Times New Roman"/>
      <w:b w:val="1"/>
      <w:i w:val="1"/>
      <w:smallCaps w:val="0"/>
      <w:strike w:val="0"/>
      <w:color w:val="000000"/>
      <w:spacing w:val="-10"/>
      <w:sz w:val="24"/>
      <w:highlight w:val="white"/>
      <w:u w:val="none"/>
    </w:rPr>
  </w:style>
  <w:style w:styleId="Style_88_ch" w:type="character">
    <w:name w:val="Основной текст (2) + 12 pt;Полужирный;Курсив;Интервал 0 pt"/>
    <w:basedOn w:val="Style_6_ch"/>
    <w:link w:val="Style_88"/>
    <w:rPr>
      <w:rFonts w:ascii="Times New Roman" w:hAnsi="Times New Roman"/>
      <w:b w:val="1"/>
      <w:i w:val="1"/>
      <w:smallCaps w:val="0"/>
      <w:strike w:val="0"/>
      <w:color w:val="000000"/>
      <w:spacing w:val="-10"/>
      <w:sz w:val="24"/>
      <w:highlight w:val="white"/>
      <w:u w:val="none"/>
    </w:rPr>
  </w:style>
  <w:style w:styleId="Style_89" w:type="paragraph">
    <w:name w:val="Сноска (Основной Текст)"/>
    <w:basedOn w:val="Style_77"/>
    <w:link w:val="Style_89_ch"/>
    <w:pPr>
      <w:spacing w:line="183" w:lineRule="atLeast"/>
      <w:ind w:firstLine="227" w:left="0"/>
    </w:pPr>
    <w:rPr>
      <w:rFonts w:ascii="Times New Roman" w:hAnsi="Times New Roman"/>
      <w:sz w:val="16"/>
    </w:rPr>
  </w:style>
  <w:style w:styleId="Style_89_ch" w:type="character">
    <w:name w:val="Сноска (Основной Текст)"/>
    <w:basedOn w:val="Style_77_ch"/>
    <w:link w:val="Style_89"/>
    <w:rPr>
      <w:rFonts w:ascii="Times New Roman" w:hAnsi="Times New Roman"/>
      <w:sz w:val="16"/>
    </w:rPr>
  </w:style>
  <w:style w:styleId="Style_90" w:type="paragraph">
    <w:name w:val="Основной текст (2) + 4 pt;Курсив"/>
    <w:basedOn w:val="Style_6"/>
    <w:link w:val="Style_90_ch"/>
    <w:rPr>
      <w:rFonts w:ascii="Times New Roman" w:hAnsi="Times New Roman"/>
      <w:b w:val="0"/>
      <w:i w:val="1"/>
      <w:smallCaps w:val="0"/>
      <w:strike w:val="0"/>
      <w:color w:val="000000"/>
      <w:spacing w:val="0"/>
      <w:sz w:val="8"/>
      <w:highlight w:val="white"/>
      <w:u w:val="none"/>
    </w:rPr>
  </w:style>
  <w:style w:styleId="Style_90_ch" w:type="character">
    <w:name w:val="Основной текст (2) + 4 pt;Курсив"/>
    <w:basedOn w:val="Style_6_ch"/>
    <w:link w:val="Style_90"/>
    <w:rPr>
      <w:rFonts w:ascii="Times New Roman" w:hAnsi="Times New Roman"/>
      <w:b w:val="0"/>
      <w:i w:val="1"/>
      <w:smallCaps w:val="0"/>
      <w:strike w:val="0"/>
      <w:color w:val="000000"/>
      <w:spacing w:val="0"/>
      <w:sz w:val="8"/>
      <w:highlight w:val="white"/>
      <w:u w:val="none"/>
    </w:rPr>
  </w:style>
  <w:style w:styleId="Style_91" w:type="paragraph">
    <w:name w:val="Основной текст (15)"/>
    <w:basedOn w:val="Style_21"/>
    <w:link w:val="Style_91_ch"/>
    <w:pPr>
      <w:widowControl w:val="0"/>
      <w:spacing w:after="0" w:line="0" w:lineRule="atLeast"/>
      <w:ind/>
      <w:jc w:val="both"/>
    </w:pPr>
    <w:rPr>
      <w:rFonts w:ascii="Times New Roman" w:hAnsi="Times New Roman"/>
      <w:sz w:val="20"/>
    </w:rPr>
  </w:style>
  <w:style w:styleId="Style_91_ch" w:type="character">
    <w:name w:val="Основной текст (15)"/>
    <w:basedOn w:val="Style_21_ch"/>
    <w:link w:val="Style_91"/>
    <w:rPr>
      <w:rFonts w:ascii="Times New Roman" w:hAnsi="Times New Roman"/>
      <w:sz w:val="20"/>
    </w:rPr>
  </w:style>
  <w:style w:styleId="Style_92" w:type="paragraph">
    <w:name w:val="Body_2/0"/>
    <w:basedOn w:val="Style_29"/>
    <w:next w:val="Style_29"/>
    <w:link w:val="Style_92_ch"/>
    <w:pPr>
      <w:spacing w:before="113" w:line="240" w:lineRule="atLeast"/>
      <w:ind w:firstLine="227" w:left="0"/>
      <w:jc w:val="both"/>
    </w:pPr>
    <w:rPr>
      <w:rFonts w:ascii="Times New Roman" w:hAnsi="Times New Roman"/>
      <w:sz w:val="20"/>
    </w:rPr>
  </w:style>
  <w:style w:styleId="Style_92_ch" w:type="character">
    <w:name w:val="Body_2/0"/>
    <w:basedOn w:val="Style_29_ch"/>
    <w:link w:val="Style_92"/>
    <w:rPr>
      <w:rFonts w:ascii="Times New Roman" w:hAnsi="Times New Roman"/>
      <w:sz w:val="20"/>
    </w:rPr>
  </w:style>
  <w:style w:styleId="Style_93" w:type="paragraph">
    <w:name w:val="Основной текст (19)"/>
    <w:basedOn w:val="Style_21"/>
    <w:link w:val="Style_93_ch"/>
    <w:pPr>
      <w:widowControl w:val="0"/>
      <w:spacing w:after="0" w:line="0" w:lineRule="atLeast"/>
      <w:ind/>
    </w:pPr>
    <w:rPr>
      <w:rFonts w:ascii="Times New Roman" w:hAnsi="Times New Roman"/>
      <w:sz w:val="8"/>
    </w:rPr>
  </w:style>
  <w:style w:styleId="Style_93_ch" w:type="character">
    <w:name w:val="Основной текст (19)"/>
    <w:basedOn w:val="Style_21_ch"/>
    <w:link w:val="Style_93"/>
    <w:rPr>
      <w:rFonts w:ascii="Times New Roman" w:hAnsi="Times New Roman"/>
      <w:sz w:val="8"/>
    </w:rPr>
  </w:style>
  <w:style w:styleId="Style_94" w:type="paragraph">
    <w:name w:val="Основной текст (2) + 13 pt;Полужирный"/>
    <w:basedOn w:val="Style_6"/>
    <w:link w:val="Style_94_ch"/>
    <w:rPr>
      <w:rFonts w:ascii="Times New Roman" w:hAnsi="Times New Roman"/>
      <w:b w:val="1"/>
      <w:i w:val="0"/>
      <w:smallCaps w:val="0"/>
      <w:strike w:val="0"/>
      <w:color w:val="000000"/>
      <w:spacing w:val="0"/>
      <w:sz w:val="26"/>
      <w:highlight w:val="white"/>
      <w:u w:val="none"/>
    </w:rPr>
  </w:style>
  <w:style w:styleId="Style_94_ch" w:type="character">
    <w:name w:val="Основной текст (2) + 13 pt;Полужирный"/>
    <w:basedOn w:val="Style_6_ch"/>
    <w:link w:val="Style_94"/>
    <w:rPr>
      <w:rFonts w:ascii="Times New Roman" w:hAnsi="Times New Roman"/>
      <w:b w:val="1"/>
      <w:i w:val="0"/>
      <w:smallCaps w:val="0"/>
      <w:strike w:val="0"/>
      <w:color w:val="000000"/>
      <w:spacing w:val="0"/>
      <w:sz w:val="26"/>
      <w:highlight w:val="white"/>
      <w:u w:val="none"/>
    </w:rPr>
  </w:style>
  <w:style w:styleId="Style_61" w:type="paragraph">
    <w:name w:val="Основной текст (44)"/>
    <w:basedOn w:val="Style_21"/>
    <w:link w:val="Style_61_ch"/>
    <w:pPr>
      <w:widowControl w:val="0"/>
      <w:spacing w:after="0" w:line="542" w:lineRule="exact"/>
      <w:ind/>
      <w:jc w:val="both"/>
    </w:pPr>
    <w:rPr>
      <w:rFonts w:ascii="Times New Roman" w:hAnsi="Times New Roman"/>
      <w:sz w:val="28"/>
    </w:rPr>
  </w:style>
  <w:style w:styleId="Style_61_ch" w:type="character">
    <w:name w:val="Основной текст (44)"/>
    <w:basedOn w:val="Style_21_ch"/>
    <w:link w:val="Style_61"/>
    <w:rPr>
      <w:rFonts w:ascii="Times New Roman" w:hAnsi="Times New Roman"/>
      <w:sz w:val="28"/>
    </w:rPr>
  </w:style>
  <w:style w:styleId="Style_95" w:type="paragraph">
    <w:name w:val="MingLiU"/>
    <w:link w:val="Style_95_ch"/>
    <w:rPr>
      <w:rFonts w:ascii="MingLiU" w:hAnsi="MingLiU"/>
    </w:rPr>
  </w:style>
  <w:style w:styleId="Style_95_ch" w:type="character">
    <w:name w:val="MingLiU"/>
    <w:link w:val="Style_95"/>
    <w:rPr>
      <w:rFonts w:ascii="MingLiU" w:hAnsi="MingLiU"/>
    </w:rPr>
  </w:style>
  <w:style w:styleId="Style_96" w:type="paragraph">
    <w:name w:val="Основной текст (30)"/>
    <w:basedOn w:val="Style_21"/>
    <w:link w:val="Style_96_ch"/>
    <w:pPr>
      <w:widowControl w:val="0"/>
      <w:spacing w:after="0" w:line="0" w:lineRule="atLeast"/>
      <w:ind/>
      <w:jc w:val="both"/>
    </w:pPr>
    <w:rPr>
      <w:rFonts w:ascii="Times New Roman" w:hAnsi="Times New Roman"/>
      <w:sz w:val="8"/>
    </w:rPr>
  </w:style>
  <w:style w:styleId="Style_96_ch" w:type="character">
    <w:name w:val="Основной текст (30)"/>
    <w:basedOn w:val="Style_21_ch"/>
    <w:link w:val="Style_96"/>
    <w:rPr>
      <w:rFonts w:ascii="Times New Roman" w:hAnsi="Times New Roman"/>
      <w:sz w:val="8"/>
    </w:rPr>
  </w:style>
  <w:style w:styleId="Style_97" w:type="paragraph">
    <w:name w:val="Колонтитул + Cambria;8 pt;Не полужирный"/>
    <w:basedOn w:val="Style_38"/>
    <w:link w:val="Style_97_ch"/>
    <w:rPr>
      <w:rFonts w:ascii="Cambria" w:hAnsi="Cambria"/>
      <w:b w:val="1"/>
      <w:i w:val="0"/>
      <w:smallCaps w:val="0"/>
      <w:strike w:val="0"/>
      <w:color w:val="000000"/>
      <w:spacing w:val="0"/>
      <w:sz w:val="16"/>
      <w:u w:val="none"/>
    </w:rPr>
  </w:style>
  <w:style w:styleId="Style_97_ch" w:type="character">
    <w:name w:val="Колонтитул + Cambria;8 pt;Не полужирный"/>
    <w:basedOn w:val="Style_38_ch"/>
    <w:link w:val="Style_97"/>
    <w:rPr>
      <w:rFonts w:ascii="Cambria" w:hAnsi="Cambria"/>
      <w:b w:val="1"/>
      <w:i w:val="0"/>
      <w:smallCaps w:val="0"/>
      <w:strike w:val="0"/>
      <w:color w:val="000000"/>
      <w:spacing w:val="0"/>
      <w:sz w:val="16"/>
      <w:u w:val="none"/>
    </w:rPr>
  </w:style>
  <w:style w:styleId="Style_98" w:type="paragraph">
    <w:name w:val="Заг_2"/>
    <w:basedOn w:val="Style_29"/>
    <w:link w:val="Style_98_ch"/>
    <w:pPr>
      <w:keepNext w:val="1"/>
      <w:keepLines w:val="1"/>
      <w:widowControl w:val="1"/>
      <w:tabs>
        <w:tab w:leader="none" w:pos="567" w:val="left"/>
      </w:tabs>
      <w:spacing w:after="57" w:before="240" w:line="243" w:lineRule="atLeast"/>
      <w:ind/>
    </w:pPr>
    <w:rPr>
      <w:rFonts w:ascii="Times New Roman" w:hAnsi="Times New Roman"/>
      <w:b w:val="1"/>
      <w:caps w:val="1"/>
      <w:sz w:val="22"/>
    </w:rPr>
  </w:style>
  <w:style w:styleId="Style_98_ch" w:type="character">
    <w:name w:val="Заг_2"/>
    <w:basedOn w:val="Style_29_ch"/>
    <w:link w:val="Style_98"/>
    <w:rPr>
      <w:rFonts w:ascii="Times New Roman" w:hAnsi="Times New Roman"/>
      <w:b w:val="1"/>
      <w:caps w:val="1"/>
      <w:sz w:val="22"/>
    </w:rPr>
  </w:style>
  <w:style w:styleId="Style_99" w:type="paragraph">
    <w:name w:val="Основной текст (2) + Интервал -1 pt"/>
    <w:basedOn w:val="Style_6"/>
    <w:link w:val="Style_99_ch"/>
    <w:rPr>
      <w:rFonts w:ascii="Times New Roman" w:hAnsi="Times New Roman"/>
      <w:b w:val="0"/>
      <w:i w:val="0"/>
      <w:smallCaps w:val="0"/>
      <w:strike w:val="0"/>
      <w:color w:val="000000"/>
      <w:spacing w:val="-30"/>
      <w:sz w:val="28"/>
      <w:highlight w:val="white"/>
      <w:u w:val="none"/>
    </w:rPr>
  </w:style>
  <w:style w:styleId="Style_99_ch" w:type="character">
    <w:name w:val="Основной текст (2) + Интервал -1 pt"/>
    <w:basedOn w:val="Style_6_ch"/>
    <w:link w:val="Style_99"/>
    <w:rPr>
      <w:rFonts w:ascii="Times New Roman" w:hAnsi="Times New Roman"/>
      <w:b w:val="0"/>
      <w:i w:val="0"/>
      <w:smallCaps w:val="0"/>
      <w:strike w:val="0"/>
      <w:color w:val="000000"/>
      <w:spacing w:val="-30"/>
      <w:sz w:val="28"/>
      <w:highlight w:val="white"/>
      <w:u w:val="none"/>
    </w:rPr>
  </w:style>
  <w:style w:styleId="Style_100" w:type="paragraph">
    <w:name w:val="Основной текст (2) + 15 pt"/>
    <w:basedOn w:val="Style_6"/>
    <w:link w:val="Style_100_ch"/>
    <w:rPr>
      <w:rFonts w:ascii="Times New Roman" w:hAnsi="Times New Roman"/>
      <w:b w:val="0"/>
      <w:i w:val="0"/>
      <w:smallCaps w:val="0"/>
      <w:strike w:val="0"/>
      <w:color w:val="000000"/>
      <w:spacing w:val="0"/>
      <w:sz w:val="30"/>
      <w:highlight w:val="white"/>
      <w:u w:val="none"/>
    </w:rPr>
  </w:style>
  <w:style w:styleId="Style_100_ch" w:type="character">
    <w:name w:val="Основной текст (2) + 15 pt"/>
    <w:basedOn w:val="Style_6_ch"/>
    <w:link w:val="Style_100"/>
    <w:rPr>
      <w:rFonts w:ascii="Times New Roman" w:hAnsi="Times New Roman"/>
      <w:b w:val="0"/>
      <w:i w:val="0"/>
      <w:smallCaps w:val="0"/>
      <w:strike w:val="0"/>
      <w:color w:val="000000"/>
      <w:spacing w:val="0"/>
      <w:sz w:val="30"/>
      <w:highlight w:val="white"/>
      <w:u w:val="none"/>
    </w:rPr>
  </w:style>
  <w:style w:styleId="Style_101" w:type="paragraph">
    <w:name w:val="Основной текст (2) + 13 pt;Полужирный;Интервал 0 pt"/>
    <w:basedOn w:val="Style_6"/>
    <w:link w:val="Style_101_ch"/>
    <w:rPr>
      <w:rFonts w:ascii="Times New Roman" w:hAnsi="Times New Roman"/>
      <w:b w:val="1"/>
      <w:i w:val="0"/>
      <w:smallCaps w:val="0"/>
      <w:strike w:val="0"/>
      <w:color w:val="000000"/>
      <w:spacing w:val="-10"/>
      <w:sz w:val="26"/>
      <w:highlight w:val="white"/>
      <w:u w:val="none"/>
    </w:rPr>
  </w:style>
  <w:style w:styleId="Style_101_ch" w:type="character">
    <w:name w:val="Основной текст (2) + 13 pt;Полужирный;Интервал 0 pt"/>
    <w:basedOn w:val="Style_6_ch"/>
    <w:link w:val="Style_101"/>
    <w:rPr>
      <w:rFonts w:ascii="Times New Roman" w:hAnsi="Times New Roman"/>
      <w:b w:val="1"/>
      <w:i w:val="0"/>
      <w:smallCaps w:val="0"/>
      <w:strike w:val="0"/>
      <w:color w:val="000000"/>
      <w:spacing w:val="-10"/>
      <w:sz w:val="26"/>
      <w:highlight w:val="white"/>
      <w:u w:val="none"/>
    </w:rPr>
  </w:style>
  <w:style w:styleId="Style_38" w:type="paragraph">
    <w:name w:val="Колонтитул_"/>
    <w:basedOn w:val="Style_49"/>
    <w:link w:val="Style_38_ch"/>
    <w:rPr>
      <w:rFonts w:ascii="Times New Roman" w:hAnsi="Times New Roman"/>
      <w:b w:val="1"/>
      <w:i w:val="0"/>
      <w:smallCaps w:val="0"/>
      <w:strike w:val="0"/>
      <w:sz w:val="14"/>
      <w:u w:val="none"/>
    </w:rPr>
  </w:style>
  <w:style w:styleId="Style_38_ch" w:type="character">
    <w:name w:val="Колонтитул_"/>
    <w:basedOn w:val="Style_49_ch"/>
    <w:link w:val="Style_38"/>
    <w:rPr>
      <w:rFonts w:ascii="Times New Roman" w:hAnsi="Times New Roman"/>
      <w:b w:val="1"/>
      <w:i w:val="0"/>
      <w:smallCaps w:val="0"/>
      <w:strike w:val="0"/>
      <w:sz w:val="14"/>
      <w:u w:val="none"/>
    </w:rPr>
  </w:style>
  <w:style w:styleId="Style_102" w:type="paragraph">
    <w:name w:val="Основной текст (33)"/>
    <w:basedOn w:val="Style_21"/>
    <w:link w:val="Style_102_ch"/>
    <w:pPr>
      <w:widowControl w:val="0"/>
      <w:spacing w:after="60" w:line="0" w:lineRule="atLeast"/>
      <w:ind/>
      <w:jc w:val="right"/>
    </w:pPr>
    <w:rPr>
      <w:rFonts w:ascii="Trebuchet MS" w:hAnsi="Trebuchet MS"/>
      <w:i w:val="1"/>
      <w:sz w:val="12"/>
    </w:rPr>
  </w:style>
  <w:style w:styleId="Style_102_ch" w:type="character">
    <w:name w:val="Основной текст (33)"/>
    <w:basedOn w:val="Style_21_ch"/>
    <w:link w:val="Style_102"/>
    <w:rPr>
      <w:rFonts w:ascii="Trebuchet MS" w:hAnsi="Trebuchet MS"/>
      <w:i w:val="1"/>
      <w:sz w:val="12"/>
    </w:rPr>
  </w:style>
  <w:style w:styleId="Style_103" w:type="paragraph">
    <w:name w:val="Полужирный Курсив (Выделения)"/>
    <w:link w:val="Style_103_ch"/>
    <w:rPr>
      <w:b w:val="1"/>
      <w:i w:val="1"/>
    </w:rPr>
  </w:style>
  <w:style w:styleId="Style_103_ch" w:type="character">
    <w:name w:val="Полужирный Курсив (Выделения)"/>
    <w:link w:val="Style_103"/>
    <w:rPr>
      <w:b w:val="1"/>
      <w:i w:val="1"/>
    </w:rPr>
  </w:style>
  <w:style w:styleId="Style_104" w:type="paragraph">
    <w:name w:val="Заголовок №5 (4)"/>
    <w:basedOn w:val="Style_21"/>
    <w:link w:val="Style_104_ch"/>
    <w:pPr>
      <w:widowControl w:val="0"/>
      <w:spacing w:after="0" w:line="490" w:lineRule="exact"/>
      <w:ind/>
      <w:outlineLvl w:val="4"/>
    </w:pPr>
    <w:rPr>
      <w:rFonts w:ascii="Times New Roman" w:hAnsi="Times New Roman"/>
      <w:sz w:val="26"/>
    </w:rPr>
  </w:style>
  <w:style w:styleId="Style_104_ch" w:type="character">
    <w:name w:val="Заголовок №5 (4)"/>
    <w:basedOn w:val="Style_21_ch"/>
    <w:link w:val="Style_104"/>
    <w:rPr>
      <w:rFonts w:ascii="Times New Roman" w:hAnsi="Times New Roman"/>
      <w:sz w:val="26"/>
    </w:rPr>
  </w:style>
  <w:style w:styleId="Style_105" w:type="paragraph">
    <w:name w:val="Header_2_first"/>
    <w:basedOn w:val="Style_106"/>
    <w:link w:val="Style_105_ch"/>
    <w:pPr>
      <w:spacing w:before="0"/>
      <w:ind/>
    </w:pPr>
  </w:style>
  <w:style w:styleId="Style_105_ch" w:type="character">
    <w:name w:val="Header_2_first"/>
    <w:basedOn w:val="Style_106_ch"/>
    <w:link w:val="Style_105"/>
  </w:style>
  <w:style w:styleId="Style_107" w:type="paragraph">
    <w:name w:val="list-dash"/>
    <w:basedOn w:val="Style_108"/>
    <w:link w:val="Style_107_ch"/>
    <w:pPr>
      <w:numPr>
        <w:numId w:val="34"/>
      </w:numPr>
      <w:tabs>
        <w:tab w:leader="none" w:pos="567" w:val="left"/>
      </w:tabs>
      <w:spacing w:line="242" w:lineRule="atLeast"/>
      <w:ind w:hanging="340" w:left="567"/>
    </w:pPr>
  </w:style>
  <w:style w:styleId="Style_107_ch" w:type="character">
    <w:name w:val="list-dash"/>
    <w:basedOn w:val="Style_108_ch"/>
    <w:link w:val="Style_107"/>
  </w:style>
  <w:style w:styleId="Style_109" w:type="paragraph">
    <w:name w:val="Основной текст (2) + Интервал -2 pt"/>
    <w:basedOn w:val="Style_6"/>
    <w:link w:val="Style_109_ch"/>
    <w:rPr>
      <w:rFonts w:ascii="Times New Roman" w:hAnsi="Times New Roman"/>
      <w:b w:val="0"/>
      <w:i w:val="0"/>
      <w:smallCaps w:val="0"/>
      <w:strike w:val="0"/>
      <w:color w:val="000000"/>
      <w:spacing w:val="-40"/>
      <w:sz w:val="28"/>
      <w:highlight w:val="white"/>
      <w:u w:val="none"/>
    </w:rPr>
  </w:style>
  <w:style w:styleId="Style_109_ch" w:type="character">
    <w:name w:val="Основной текст (2) + Интервал -2 pt"/>
    <w:basedOn w:val="Style_6_ch"/>
    <w:link w:val="Style_109"/>
    <w:rPr>
      <w:rFonts w:ascii="Times New Roman" w:hAnsi="Times New Roman"/>
      <w:b w:val="0"/>
      <w:i w:val="0"/>
      <w:smallCaps w:val="0"/>
      <w:strike w:val="0"/>
      <w:color w:val="000000"/>
      <w:spacing w:val="-40"/>
      <w:sz w:val="28"/>
      <w:highlight w:val="white"/>
      <w:u w:val="none"/>
    </w:rPr>
  </w:style>
  <w:style w:styleId="Style_110" w:type="paragraph">
    <w:name w:val="Основной текст (2) + 16 pt;Полужирный;Масштаб 66%"/>
    <w:basedOn w:val="Style_6"/>
    <w:link w:val="Style_110_ch"/>
    <w:rPr>
      <w:rFonts w:ascii="Times New Roman" w:hAnsi="Times New Roman"/>
      <w:b w:val="1"/>
      <w:i w:val="0"/>
      <w:smallCaps w:val="0"/>
      <w:strike w:val="0"/>
      <w:color w:val="000000"/>
      <w:spacing w:val="0"/>
      <w:sz w:val="32"/>
      <w:highlight w:val="white"/>
      <w:u w:val="none"/>
    </w:rPr>
  </w:style>
  <w:style w:styleId="Style_110_ch" w:type="character">
    <w:name w:val="Основной текст (2) + 16 pt;Полужирный;Масштаб 66%"/>
    <w:basedOn w:val="Style_6_ch"/>
    <w:link w:val="Style_110"/>
    <w:rPr>
      <w:rFonts w:ascii="Times New Roman" w:hAnsi="Times New Roman"/>
      <w:b w:val="1"/>
      <w:i w:val="0"/>
      <w:smallCaps w:val="0"/>
      <w:strike w:val="0"/>
      <w:color w:val="000000"/>
      <w:spacing w:val="0"/>
      <w:sz w:val="32"/>
      <w:highlight w:val="white"/>
      <w:u w:val="none"/>
    </w:rPr>
  </w:style>
  <w:style w:styleId="Style_111" w:type="paragraph">
    <w:name w:val="Основной текст (31)"/>
    <w:basedOn w:val="Style_21"/>
    <w:link w:val="Style_111_ch"/>
    <w:pPr>
      <w:widowControl w:val="0"/>
      <w:spacing w:after="0" w:line="0" w:lineRule="atLeast"/>
      <w:ind/>
    </w:pPr>
    <w:rPr>
      <w:rFonts w:ascii="Times New Roman" w:hAnsi="Times New Roman"/>
      <w:sz w:val="9"/>
    </w:rPr>
  </w:style>
  <w:style w:styleId="Style_111_ch" w:type="character">
    <w:name w:val="Основной текст (31)"/>
    <w:basedOn w:val="Style_21_ch"/>
    <w:link w:val="Style_111"/>
    <w:rPr>
      <w:rFonts w:ascii="Times New Roman" w:hAnsi="Times New Roman"/>
      <w:sz w:val="9"/>
    </w:rPr>
  </w:style>
  <w:style w:styleId="Style_112" w:type="paragraph">
    <w:name w:val="Оглавление 31"/>
    <w:basedOn w:val="Style_21"/>
    <w:next w:val="Style_21"/>
    <w:link w:val="Style_112_ch"/>
    <w:pPr>
      <w:spacing w:after="100"/>
      <w:ind w:firstLine="0" w:left="440"/>
    </w:pPr>
  </w:style>
  <w:style w:styleId="Style_112_ch" w:type="character">
    <w:name w:val="Оглавление 31"/>
    <w:basedOn w:val="Style_21_ch"/>
    <w:link w:val="Style_112"/>
  </w:style>
  <w:style w:styleId="Style_4" w:type="paragraph">
    <w:name w:val="toc 3"/>
    <w:basedOn w:val="Style_21"/>
    <w:next w:val="Style_21"/>
    <w:link w:val="Style_4_ch"/>
    <w:uiPriority w:val="39"/>
    <w:pPr>
      <w:spacing w:after="100"/>
      <w:ind w:firstLine="0" w:left="440"/>
    </w:pPr>
  </w:style>
  <w:style w:styleId="Style_4_ch" w:type="character">
    <w:name w:val="toc 3"/>
    <w:basedOn w:val="Style_21_ch"/>
    <w:link w:val="Style_4"/>
  </w:style>
  <w:style w:styleId="Style_11" w:type="paragraph">
    <w:name w:val="Основной текст (2) + Georgia;11;5 pt"/>
    <w:basedOn w:val="Style_6"/>
    <w:link w:val="Style_11_ch"/>
    <w:rPr>
      <w:rFonts w:ascii="Georgia" w:hAnsi="Georgia"/>
      <w:b w:val="1"/>
      <w:i w:val="0"/>
      <w:smallCaps w:val="0"/>
      <w:strike w:val="0"/>
      <w:color w:val="000000"/>
      <w:spacing w:val="0"/>
      <w:sz w:val="23"/>
      <w:highlight w:val="white"/>
      <w:u w:val="none"/>
    </w:rPr>
  </w:style>
  <w:style w:styleId="Style_11_ch" w:type="character">
    <w:name w:val="Основной текст (2) + Georgia;11;5 pt"/>
    <w:basedOn w:val="Style_6_ch"/>
    <w:link w:val="Style_11"/>
    <w:rPr>
      <w:rFonts w:ascii="Georgia" w:hAnsi="Georgia"/>
      <w:b w:val="1"/>
      <w:i w:val="0"/>
      <w:smallCaps w:val="0"/>
      <w:strike w:val="0"/>
      <w:color w:val="000000"/>
      <w:spacing w:val="0"/>
      <w:sz w:val="23"/>
      <w:highlight w:val="white"/>
      <w:u w:val="none"/>
    </w:rPr>
  </w:style>
  <w:style w:styleId="Style_113" w:type="paragraph">
    <w:name w:val="Сноска"/>
    <w:basedOn w:val="Style_21"/>
    <w:link w:val="Style_113_ch"/>
    <w:pPr>
      <w:widowControl w:val="0"/>
      <w:spacing w:after="0" w:line="288" w:lineRule="exact"/>
      <w:ind/>
      <w:jc w:val="both"/>
    </w:pPr>
    <w:rPr>
      <w:rFonts w:ascii="Times New Roman" w:hAnsi="Times New Roman"/>
      <w:b w:val="1"/>
    </w:rPr>
  </w:style>
  <w:style w:styleId="Style_113_ch" w:type="character">
    <w:name w:val="Сноска"/>
    <w:basedOn w:val="Style_21_ch"/>
    <w:link w:val="Style_113"/>
    <w:rPr>
      <w:rFonts w:ascii="Times New Roman" w:hAnsi="Times New Roman"/>
      <w:b w:val="1"/>
    </w:rPr>
  </w:style>
  <w:style w:styleId="Style_114" w:type="paragraph">
    <w:name w:val="Основной текст (2) + Интервал 3 pt"/>
    <w:basedOn w:val="Style_6"/>
    <w:link w:val="Style_114_ch"/>
    <w:rPr>
      <w:rFonts w:ascii="Times New Roman" w:hAnsi="Times New Roman"/>
      <w:b w:val="0"/>
      <w:i w:val="0"/>
      <w:smallCaps w:val="0"/>
      <w:strike w:val="0"/>
      <w:color w:val="000000"/>
      <w:spacing w:val="60"/>
      <w:sz w:val="28"/>
      <w:highlight w:val="white"/>
      <w:u w:val="none"/>
    </w:rPr>
  </w:style>
  <w:style w:styleId="Style_114_ch" w:type="character">
    <w:name w:val="Основной текст (2) + Интервал 3 pt"/>
    <w:basedOn w:val="Style_6_ch"/>
    <w:link w:val="Style_114"/>
    <w:rPr>
      <w:rFonts w:ascii="Times New Roman" w:hAnsi="Times New Roman"/>
      <w:b w:val="0"/>
      <w:i w:val="0"/>
      <w:smallCaps w:val="0"/>
      <w:strike w:val="0"/>
      <w:color w:val="000000"/>
      <w:spacing w:val="60"/>
      <w:sz w:val="28"/>
      <w:highlight w:val="white"/>
      <w:u w:val="none"/>
    </w:rPr>
  </w:style>
  <w:style w:styleId="Style_115" w:type="paragraph">
    <w:name w:val="4 (Заголовки)"/>
    <w:basedOn w:val="Style_116"/>
    <w:link w:val="Style_115_ch"/>
    <w:rPr>
      <w:sz w:val="20"/>
    </w:rPr>
  </w:style>
  <w:style w:styleId="Style_115_ch" w:type="character">
    <w:name w:val="4 (Заголовки)"/>
    <w:basedOn w:val="Style_116_ch"/>
    <w:link w:val="Style_115"/>
    <w:rPr>
      <w:sz w:val="20"/>
    </w:rPr>
  </w:style>
  <w:style w:styleId="Style_117" w:type="paragraph">
    <w:name w:val="Основной текст (2) + 10;5 pt"/>
    <w:basedOn w:val="Style_6"/>
    <w:link w:val="Style_117_ch"/>
    <w:rPr>
      <w:rFonts w:ascii="Times New Roman" w:hAnsi="Times New Roman"/>
      <w:b w:val="0"/>
      <w:i w:val="0"/>
      <w:smallCaps w:val="0"/>
      <w:strike w:val="0"/>
      <w:color w:val="000000"/>
      <w:spacing w:val="0"/>
      <w:sz w:val="21"/>
      <w:highlight w:val="white"/>
      <w:u w:val="none"/>
    </w:rPr>
  </w:style>
  <w:style w:styleId="Style_117_ch" w:type="character">
    <w:name w:val="Основной текст (2) + 10;5 pt"/>
    <w:basedOn w:val="Style_6_ch"/>
    <w:link w:val="Style_117"/>
    <w:rPr>
      <w:rFonts w:ascii="Times New Roman" w:hAnsi="Times New Roman"/>
      <w:b w:val="0"/>
      <w:i w:val="0"/>
      <w:smallCaps w:val="0"/>
      <w:strike w:val="0"/>
      <w:color w:val="000000"/>
      <w:spacing w:val="0"/>
      <w:sz w:val="21"/>
      <w:highlight w:val="white"/>
      <w:u w:val="none"/>
    </w:rPr>
  </w:style>
  <w:style w:styleId="Style_118" w:type="paragraph">
    <w:name w:val="Основной текст (18)"/>
    <w:basedOn w:val="Style_21"/>
    <w:link w:val="Style_118_ch"/>
    <w:pPr>
      <w:widowControl w:val="0"/>
      <w:spacing w:after="0" w:line="0" w:lineRule="atLeast"/>
      <w:ind/>
      <w:jc w:val="right"/>
    </w:pPr>
    <w:rPr>
      <w:rFonts w:ascii="Courier New" w:hAnsi="Courier New"/>
      <w:sz w:val="10"/>
    </w:rPr>
  </w:style>
  <w:style w:styleId="Style_118_ch" w:type="character">
    <w:name w:val="Основной текст (18)"/>
    <w:basedOn w:val="Style_21_ch"/>
    <w:link w:val="Style_118"/>
    <w:rPr>
      <w:rFonts w:ascii="Courier New" w:hAnsi="Courier New"/>
      <w:sz w:val="10"/>
    </w:rPr>
  </w:style>
  <w:style w:styleId="Style_119" w:type="paragraph">
    <w:name w:val="Основной текст (4)"/>
    <w:basedOn w:val="Style_21"/>
    <w:link w:val="Style_119_ch"/>
    <w:pPr>
      <w:widowControl w:val="0"/>
      <w:spacing w:after="120" w:line="413" w:lineRule="exact"/>
      <w:ind/>
      <w:jc w:val="both"/>
    </w:pPr>
    <w:rPr>
      <w:rFonts w:ascii="Times New Roman" w:hAnsi="Times New Roman"/>
      <w:b w:val="1"/>
      <w:sz w:val="32"/>
    </w:rPr>
  </w:style>
  <w:style w:styleId="Style_119_ch" w:type="character">
    <w:name w:val="Основной текст (4)"/>
    <w:basedOn w:val="Style_21_ch"/>
    <w:link w:val="Style_119"/>
    <w:rPr>
      <w:rFonts w:ascii="Times New Roman" w:hAnsi="Times New Roman"/>
      <w:b w:val="1"/>
      <w:sz w:val="32"/>
    </w:rPr>
  </w:style>
  <w:style w:styleId="Style_120" w:type="paragraph">
    <w:name w:val="Заг 4 (Заголовки)"/>
    <w:basedOn w:val="Style_116"/>
    <w:link w:val="Style_120_ch"/>
    <w:pPr>
      <w:spacing w:after="57"/>
      <w:ind/>
    </w:pPr>
    <w:rPr>
      <w:sz w:val="20"/>
    </w:rPr>
  </w:style>
  <w:style w:styleId="Style_120_ch" w:type="character">
    <w:name w:val="Заг 4 (Заголовки)"/>
    <w:basedOn w:val="Style_116_ch"/>
    <w:link w:val="Style_120"/>
    <w:rPr>
      <w:sz w:val="20"/>
    </w:rPr>
  </w:style>
  <w:style w:styleId="Style_13" w:type="paragraph">
    <w:name w:val="Body Text"/>
    <w:basedOn w:val="Style_21"/>
    <w:link w:val="Style_13_ch"/>
    <w:pPr>
      <w:widowControl w:val="0"/>
      <w:spacing w:after="0" w:line="240" w:lineRule="auto"/>
      <w:ind w:firstLine="707" w:left="122"/>
      <w:jc w:val="both"/>
    </w:pPr>
    <w:rPr>
      <w:rFonts w:ascii="Times New Roman" w:hAnsi="Times New Roman"/>
      <w:sz w:val="28"/>
    </w:rPr>
  </w:style>
  <w:style w:styleId="Style_13_ch" w:type="character">
    <w:name w:val="Body Text"/>
    <w:basedOn w:val="Style_21_ch"/>
    <w:link w:val="Style_13"/>
    <w:rPr>
      <w:rFonts w:ascii="Times New Roman" w:hAnsi="Times New Roman"/>
      <w:sz w:val="28"/>
    </w:rPr>
  </w:style>
  <w:style w:styleId="Style_121" w:type="paragraph">
    <w:name w:val="h2 (Header)"/>
    <w:basedOn w:val="Style_87"/>
    <w:link w:val="Style_121_ch"/>
    <w:pPr>
      <w:pageBreakBefore w:val="0"/>
      <w:spacing w:after="0" w:before="240"/>
      <w:ind/>
    </w:pPr>
    <w:rPr>
      <w:sz w:val="22"/>
    </w:rPr>
  </w:style>
  <w:style w:styleId="Style_121_ch" w:type="character">
    <w:name w:val="h2 (Header)"/>
    <w:basedOn w:val="Style_87_ch"/>
    <w:link w:val="Style_121"/>
    <w:rPr>
      <w:sz w:val="22"/>
    </w:rPr>
  </w:style>
  <w:style w:styleId="Style_122" w:type="paragraph">
    <w:name w:val="Основной текст (2) + Georgia;11;5 pt;Интервал 0 pt"/>
    <w:basedOn w:val="Style_6"/>
    <w:link w:val="Style_122_ch"/>
    <w:rPr>
      <w:rFonts w:ascii="Georgia" w:hAnsi="Georgia"/>
      <w:b w:val="1"/>
      <w:i w:val="0"/>
      <w:smallCaps w:val="0"/>
      <w:strike w:val="0"/>
      <w:color w:val="000000"/>
      <w:spacing w:val="-10"/>
      <w:sz w:val="23"/>
      <w:highlight w:val="white"/>
      <w:u w:val="none"/>
    </w:rPr>
  </w:style>
  <w:style w:styleId="Style_122_ch" w:type="character">
    <w:name w:val="Основной текст (2) + Georgia;11;5 pt;Интервал 0 pt"/>
    <w:basedOn w:val="Style_6_ch"/>
    <w:link w:val="Style_122"/>
    <w:rPr>
      <w:rFonts w:ascii="Georgia" w:hAnsi="Georgia"/>
      <w:b w:val="1"/>
      <w:i w:val="0"/>
      <w:smallCaps w:val="0"/>
      <w:strike w:val="0"/>
      <w:color w:val="000000"/>
      <w:spacing w:val="-10"/>
      <w:sz w:val="23"/>
      <w:highlight w:val="white"/>
      <w:u w:val="none"/>
    </w:rPr>
  </w:style>
  <w:style w:styleId="Style_123" w:type="paragraph">
    <w:name w:val="Основной текст (2) + Trebuchet MS;11 pt"/>
    <w:basedOn w:val="Style_6"/>
    <w:link w:val="Style_123_ch"/>
    <w:rPr>
      <w:rFonts w:ascii="Trebuchet MS" w:hAnsi="Trebuchet MS"/>
      <w:b w:val="0"/>
      <w:i w:val="0"/>
      <w:smallCaps w:val="0"/>
      <w:strike w:val="0"/>
      <w:color w:val="000000"/>
      <w:spacing w:val="0"/>
      <w:sz w:val="22"/>
      <w:highlight w:val="white"/>
      <w:u w:val="none"/>
    </w:rPr>
  </w:style>
  <w:style w:styleId="Style_123_ch" w:type="character">
    <w:name w:val="Основной текст (2) + Trebuchet MS;11 pt"/>
    <w:basedOn w:val="Style_6_ch"/>
    <w:link w:val="Style_123"/>
    <w:rPr>
      <w:rFonts w:ascii="Trebuchet MS" w:hAnsi="Trebuchet MS"/>
      <w:b w:val="0"/>
      <w:i w:val="0"/>
      <w:smallCaps w:val="0"/>
      <w:strike w:val="0"/>
      <w:color w:val="000000"/>
      <w:spacing w:val="0"/>
      <w:sz w:val="22"/>
      <w:highlight w:val="white"/>
      <w:u w:val="none"/>
    </w:rPr>
  </w:style>
  <w:style w:styleId="Style_124" w:type="paragraph">
    <w:name w:val="Буллит (Доп. текст)"/>
    <w:basedOn w:val="Style_69"/>
    <w:link w:val="Style_124_ch"/>
    <w:pPr>
      <w:numPr>
        <w:numId w:val="35"/>
      </w:numPr>
      <w:ind w:hanging="340" w:left="567"/>
    </w:pPr>
  </w:style>
  <w:style w:styleId="Style_124_ch" w:type="character">
    <w:name w:val="Буллит (Доп. текст)"/>
    <w:basedOn w:val="Style_69_ch"/>
    <w:link w:val="Style_124"/>
  </w:style>
  <w:style w:styleId="Style_125" w:type="paragraph">
    <w:name w:val="table-head"/>
    <w:basedOn w:val="Style_126"/>
    <w:link w:val="Style_125_ch"/>
    <w:pPr>
      <w:ind/>
      <w:jc w:val="center"/>
    </w:pPr>
    <w:rPr>
      <w:rFonts w:ascii="SchoolBookSanPin-Bold" w:hAnsi="SchoolBookSanPin-Bold"/>
      <w:b w:val="1"/>
    </w:rPr>
  </w:style>
  <w:style w:styleId="Style_125_ch" w:type="character">
    <w:name w:val="table-head"/>
    <w:basedOn w:val="Style_126_ch"/>
    <w:link w:val="Style_125"/>
    <w:rPr>
      <w:rFonts w:ascii="SchoolBookSanPin-Bold" w:hAnsi="SchoolBookSanPin-Bold"/>
      <w:b w:val="1"/>
    </w:rPr>
  </w:style>
  <w:style w:styleId="Style_127" w:type="paragraph">
    <w:name w:val="Подпись к таблице (2)"/>
    <w:basedOn w:val="Style_21"/>
    <w:link w:val="Style_127_ch"/>
    <w:pPr>
      <w:widowControl w:val="0"/>
      <w:spacing w:after="0" w:line="0" w:lineRule="atLeast"/>
      <w:ind/>
    </w:pPr>
    <w:rPr>
      <w:rFonts w:ascii="Times New Roman" w:hAnsi="Times New Roman"/>
      <w:b w:val="1"/>
      <w:sz w:val="26"/>
    </w:rPr>
  </w:style>
  <w:style w:styleId="Style_127_ch" w:type="character">
    <w:name w:val="Подпись к таблице (2)"/>
    <w:basedOn w:val="Style_21_ch"/>
    <w:link w:val="Style_127"/>
    <w:rPr>
      <w:rFonts w:ascii="Times New Roman" w:hAnsi="Times New Roman"/>
      <w:b w:val="1"/>
      <w:sz w:val="26"/>
    </w:rPr>
  </w:style>
  <w:style w:styleId="Style_128" w:type="paragraph">
    <w:name w:val="Заг_4"/>
    <w:basedOn w:val="Style_29"/>
    <w:link w:val="Style_128_ch"/>
    <w:pPr>
      <w:tabs>
        <w:tab w:leader="none" w:pos="567" w:val="left"/>
      </w:tabs>
      <w:spacing w:after="57" w:before="57" w:line="240" w:lineRule="atLeast"/>
      <w:ind/>
    </w:pPr>
    <w:rPr>
      <w:rFonts w:ascii="Times New Roman" w:hAnsi="Times New Roman"/>
      <w:b w:val="1"/>
      <w:sz w:val="22"/>
    </w:rPr>
  </w:style>
  <w:style w:styleId="Style_128_ch" w:type="character">
    <w:name w:val="Заг_4"/>
    <w:basedOn w:val="Style_29_ch"/>
    <w:link w:val="Style_128"/>
    <w:rPr>
      <w:rFonts w:ascii="Times New Roman" w:hAnsi="Times New Roman"/>
      <w:b w:val="1"/>
      <w:sz w:val="22"/>
    </w:rPr>
  </w:style>
  <w:style w:styleId="Style_129" w:type="paragraph">
    <w:name w:val="Основной текст (2) + Интервал 1 pt"/>
    <w:basedOn w:val="Style_6"/>
    <w:link w:val="Style_129_ch"/>
    <w:rPr>
      <w:rFonts w:ascii="Times New Roman" w:hAnsi="Times New Roman"/>
      <w:b w:val="0"/>
      <w:i w:val="0"/>
      <w:smallCaps w:val="0"/>
      <w:strike w:val="0"/>
      <w:color w:val="000000"/>
      <w:spacing w:val="30"/>
      <w:sz w:val="28"/>
      <w:highlight w:val="white"/>
      <w:u w:val="none"/>
    </w:rPr>
  </w:style>
  <w:style w:styleId="Style_129_ch" w:type="character">
    <w:name w:val="Основной текст (2) + Интервал 1 pt"/>
    <w:basedOn w:val="Style_6_ch"/>
    <w:link w:val="Style_129"/>
    <w:rPr>
      <w:rFonts w:ascii="Times New Roman" w:hAnsi="Times New Roman"/>
      <w:b w:val="0"/>
      <w:i w:val="0"/>
      <w:smallCaps w:val="0"/>
      <w:strike w:val="0"/>
      <w:color w:val="000000"/>
      <w:spacing w:val="30"/>
      <w:sz w:val="28"/>
      <w:highlight w:val="white"/>
      <w:u w:val="none"/>
    </w:rPr>
  </w:style>
  <w:style w:styleId="Style_130" w:type="paragraph">
    <w:name w:val="Основной текст (6)"/>
    <w:basedOn w:val="Style_21"/>
    <w:link w:val="Style_130_ch"/>
    <w:pPr>
      <w:widowControl w:val="0"/>
      <w:spacing w:after="600" w:before="600" w:line="326" w:lineRule="exact"/>
      <w:ind/>
      <w:jc w:val="center"/>
    </w:pPr>
    <w:rPr>
      <w:rFonts w:ascii="Times New Roman" w:hAnsi="Times New Roman"/>
      <w:b w:val="1"/>
      <w:sz w:val="26"/>
    </w:rPr>
  </w:style>
  <w:style w:styleId="Style_130_ch" w:type="character">
    <w:name w:val="Основной текст (6)"/>
    <w:basedOn w:val="Style_21_ch"/>
    <w:link w:val="Style_130"/>
    <w:rPr>
      <w:rFonts w:ascii="Times New Roman" w:hAnsi="Times New Roman"/>
      <w:b w:val="1"/>
      <w:sz w:val="26"/>
    </w:rPr>
  </w:style>
  <w:style w:styleId="Style_5" w:type="paragraph">
    <w:name w:val="List Paragraph"/>
    <w:basedOn w:val="Style_21"/>
    <w:link w:val="Style_5_ch"/>
    <w:pPr>
      <w:ind w:firstLine="0" w:left="720"/>
      <w:contextualSpacing w:val="1"/>
    </w:pPr>
    <w:rPr>
      <w:rFonts w:ascii="Calibri" w:hAnsi="Calibri"/>
    </w:rPr>
  </w:style>
  <w:style w:styleId="Style_5_ch" w:type="character">
    <w:name w:val="List Paragraph"/>
    <w:basedOn w:val="Style_21_ch"/>
    <w:link w:val="Style_5"/>
    <w:rPr>
      <w:rFonts w:ascii="Calibri" w:hAnsi="Calibri"/>
    </w:rPr>
  </w:style>
  <w:style w:styleId="Style_131" w:type="paragraph">
    <w:name w:val="Normal (Web)"/>
    <w:basedOn w:val="Style_21"/>
    <w:link w:val="Style_131_ch"/>
    <w:pPr>
      <w:spacing w:afterAutospacing="on" w:beforeAutospacing="on" w:line="240" w:lineRule="auto"/>
      <w:ind/>
    </w:pPr>
    <w:rPr>
      <w:rFonts w:ascii="Calibri" w:hAnsi="Calibri"/>
      <w:sz w:val="24"/>
    </w:rPr>
  </w:style>
  <w:style w:styleId="Style_131_ch" w:type="character">
    <w:name w:val="Normal (Web)"/>
    <w:basedOn w:val="Style_21_ch"/>
    <w:link w:val="Style_131"/>
    <w:rPr>
      <w:rFonts w:ascii="Calibri" w:hAnsi="Calibri"/>
      <w:sz w:val="24"/>
    </w:rPr>
  </w:style>
  <w:style w:styleId="Style_132" w:type="paragraph">
    <w:name w:val="Основной текст (20)"/>
    <w:basedOn w:val="Style_21"/>
    <w:link w:val="Style_132_ch"/>
    <w:pPr>
      <w:widowControl w:val="0"/>
      <w:spacing w:after="0" w:line="0" w:lineRule="atLeast"/>
      <w:ind/>
    </w:pPr>
    <w:rPr>
      <w:rFonts w:ascii="Times New Roman" w:hAnsi="Times New Roman"/>
      <w:b w:val="1"/>
    </w:rPr>
  </w:style>
  <w:style w:styleId="Style_132_ch" w:type="character">
    <w:name w:val="Основной текст (20)"/>
    <w:basedOn w:val="Style_21_ch"/>
    <w:link w:val="Style_132"/>
    <w:rPr>
      <w:rFonts w:ascii="Times New Roman" w:hAnsi="Times New Roman"/>
      <w:b w:val="1"/>
    </w:rPr>
  </w:style>
  <w:style w:styleId="Style_2" w:type="paragraph">
    <w:name w:val="header"/>
    <w:basedOn w:val="Style_21"/>
    <w:link w:val="Style_2_ch"/>
    <w:pPr>
      <w:tabs>
        <w:tab w:leader="none" w:pos="4677" w:val="center"/>
        <w:tab w:leader="none" w:pos="9355" w:val="right"/>
      </w:tabs>
      <w:spacing w:after="0" w:line="240" w:lineRule="auto"/>
      <w:ind w:firstLine="227" w:left="0"/>
      <w:jc w:val="both"/>
    </w:pPr>
    <w:rPr>
      <w:rFonts w:ascii="Times New Roman" w:hAnsi="Times New Roman"/>
      <w:sz w:val="20"/>
    </w:rPr>
  </w:style>
  <w:style w:styleId="Style_2_ch" w:type="character">
    <w:name w:val="header"/>
    <w:basedOn w:val="Style_21_ch"/>
    <w:link w:val="Style_2"/>
    <w:rPr>
      <w:rFonts w:ascii="Times New Roman" w:hAnsi="Times New Roman"/>
      <w:sz w:val="20"/>
    </w:rPr>
  </w:style>
  <w:style w:styleId="Style_133" w:type="paragraph">
    <w:name w:val="TOC-2"/>
    <w:basedOn w:val="Style_34"/>
    <w:link w:val="Style_133_ch"/>
    <w:pPr>
      <w:spacing w:before="0"/>
      <w:ind w:firstLine="0" w:left="227"/>
    </w:pPr>
  </w:style>
  <w:style w:styleId="Style_133_ch" w:type="character">
    <w:name w:val="TOC-2"/>
    <w:basedOn w:val="Style_34_ch"/>
    <w:link w:val="Style_133"/>
  </w:style>
  <w:style w:styleId="Style_134" w:type="paragraph">
    <w:name w:val="Заголовок 11"/>
    <w:basedOn w:val="Style_21"/>
    <w:next w:val="Style_21"/>
    <w:link w:val="Style_134_ch"/>
    <w:pPr>
      <w:keepNext w:val="1"/>
      <w:keepLines w:val="1"/>
      <w:spacing w:after="0" w:before="480" w:line="240" w:lineRule="exact"/>
      <w:ind w:firstLine="227" w:left="0"/>
      <w:jc w:val="both"/>
      <w:outlineLvl w:val="0"/>
    </w:pPr>
    <w:rPr>
      <w:rFonts w:ascii="Calibri Light" w:hAnsi="Calibri Light"/>
      <w:b w:val="1"/>
      <w:color w:val="2E74B5"/>
      <w:sz w:val="28"/>
    </w:rPr>
  </w:style>
  <w:style w:styleId="Style_134_ch" w:type="character">
    <w:name w:val="Заголовок 11"/>
    <w:basedOn w:val="Style_21_ch"/>
    <w:link w:val="Style_134"/>
    <w:rPr>
      <w:rFonts w:ascii="Calibri Light" w:hAnsi="Calibri Light"/>
      <w:b w:val="1"/>
      <w:color w:val="2E74B5"/>
      <w:sz w:val="28"/>
    </w:rPr>
  </w:style>
  <w:style w:styleId="Style_135" w:type="paragraph">
    <w:name w:val="Emphasis"/>
    <w:link w:val="Style_135_ch"/>
    <w:rPr>
      <w:rFonts w:ascii="Times New Roman" w:hAnsi="Times New Roman"/>
      <w:i w:val="1"/>
      <w:color w:val="000000"/>
    </w:rPr>
  </w:style>
  <w:style w:styleId="Style_135_ch" w:type="character">
    <w:name w:val="Emphasis"/>
    <w:link w:val="Style_135"/>
    <w:rPr>
      <w:rFonts w:ascii="Times New Roman" w:hAnsi="Times New Roman"/>
      <w:i w:val="1"/>
      <w:color w:val="000000"/>
    </w:rPr>
  </w:style>
  <w:style w:styleId="Style_136" w:type="paragraph">
    <w:name w:val="Основной текст (22)"/>
    <w:basedOn w:val="Style_21"/>
    <w:link w:val="Style_136_ch"/>
    <w:pPr>
      <w:widowControl w:val="0"/>
      <w:spacing w:after="360" w:line="0" w:lineRule="atLeast"/>
      <w:ind/>
      <w:jc w:val="center"/>
    </w:pPr>
    <w:rPr>
      <w:rFonts w:ascii="Times New Roman" w:hAnsi="Times New Roman"/>
      <w:sz w:val="36"/>
    </w:rPr>
  </w:style>
  <w:style w:styleId="Style_136_ch" w:type="character">
    <w:name w:val="Основной текст (22)"/>
    <w:basedOn w:val="Style_21_ch"/>
    <w:link w:val="Style_136"/>
    <w:rPr>
      <w:rFonts w:ascii="Times New Roman" w:hAnsi="Times New Roman"/>
      <w:sz w:val="36"/>
    </w:rPr>
  </w:style>
  <w:style w:styleId="Style_137" w:type="paragraph">
    <w:name w:val="Основной текст (2) + Малые прописные;Интервал 2 pt"/>
    <w:basedOn w:val="Style_6"/>
    <w:link w:val="Style_137_ch"/>
    <w:rPr>
      <w:rFonts w:ascii="Times New Roman" w:hAnsi="Times New Roman"/>
      <w:b w:val="0"/>
      <w:i w:val="0"/>
      <w:smallCaps w:val="1"/>
      <w:strike w:val="0"/>
      <w:color w:val="000000"/>
      <w:spacing w:val="50"/>
      <w:sz w:val="28"/>
      <w:highlight w:val="white"/>
      <w:u w:val="none"/>
    </w:rPr>
  </w:style>
  <w:style w:styleId="Style_137_ch" w:type="character">
    <w:name w:val="Основной текст (2) + Малые прописные;Интервал 2 pt"/>
    <w:basedOn w:val="Style_6_ch"/>
    <w:link w:val="Style_137"/>
    <w:rPr>
      <w:rFonts w:ascii="Times New Roman" w:hAnsi="Times New Roman"/>
      <w:b w:val="0"/>
      <w:i w:val="0"/>
      <w:smallCaps w:val="1"/>
      <w:strike w:val="0"/>
      <w:color w:val="000000"/>
      <w:spacing w:val="50"/>
      <w:sz w:val="28"/>
      <w:highlight w:val="white"/>
      <w:u w:val="none"/>
    </w:rPr>
  </w:style>
  <w:style w:styleId="Style_138" w:type="paragraph">
    <w:name w:val="Заголовок №4"/>
    <w:basedOn w:val="Style_21"/>
    <w:link w:val="Style_138_ch"/>
    <w:pPr>
      <w:widowControl w:val="0"/>
      <w:spacing w:after="300" w:before="420" w:line="0" w:lineRule="atLeast"/>
      <w:ind/>
      <w:jc w:val="center"/>
      <w:outlineLvl w:val="3"/>
    </w:pPr>
    <w:rPr>
      <w:rFonts w:ascii="Times New Roman" w:hAnsi="Times New Roman"/>
      <w:b w:val="1"/>
      <w:spacing w:val="120"/>
      <w:sz w:val="36"/>
    </w:rPr>
  </w:style>
  <w:style w:styleId="Style_138_ch" w:type="character">
    <w:name w:val="Заголовок №4"/>
    <w:basedOn w:val="Style_21_ch"/>
    <w:link w:val="Style_138"/>
    <w:rPr>
      <w:rFonts w:ascii="Times New Roman" w:hAnsi="Times New Roman"/>
      <w:b w:val="1"/>
      <w:spacing w:val="120"/>
      <w:sz w:val="36"/>
    </w:rPr>
  </w:style>
  <w:style w:styleId="Style_139" w:type="paragraph">
    <w:name w:val="Основной текст (37)"/>
    <w:basedOn w:val="Style_21"/>
    <w:link w:val="Style_139_ch"/>
    <w:pPr>
      <w:widowControl w:val="0"/>
      <w:spacing w:after="0" w:before="240" w:line="0" w:lineRule="atLeast"/>
      <w:ind/>
    </w:pPr>
    <w:rPr>
      <w:rFonts w:ascii="Times New Roman" w:hAnsi="Times New Roman"/>
      <w:sz w:val="8"/>
    </w:rPr>
  </w:style>
  <w:style w:styleId="Style_139_ch" w:type="character">
    <w:name w:val="Основной текст (37)"/>
    <w:basedOn w:val="Style_21_ch"/>
    <w:link w:val="Style_139"/>
    <w:rPr>
      <w:rFonts w:ascii="Times New Roman" w:hAnsi="Times New Roman"/>
      <w:sz w:val="8"/>
    </w:rPr>
  </w:style>
  <w:style w:styleId="Style_140" w:type="paragraph">
    <w:name w:val="Основной текст (2) + 4 pt"/>
    <w:basedOn w:val="Style_6"/>
    <w:link w:val="Style_140_ch"/>
    <w:rPr>
      <w:rFonts w:ascii="Times New Roman" w:hAnsi="Times New Roman"/>
      <w:b w:val="0"/>
      <w:i w:val="0"/>
      <w:smallCaps w:val="0"/>
      <w:strike w:val="0"/>
      <w:color w:val="000000"/>
      <w:spacing w:val="0"/>
      <w:sz w:val="8"/>
      <w:highlight w:val="white"/>
      <w:u w:val="none"/>
    </w:rPr>
  </w:style>
  <w:style w:styleId="Style_140_ch" w:type="character">
    <w:name w:val="Основной текст (2) + 4 pt"/>
    <w:basedOn w:val="Style_6_ch"/>
    <w:link w:val="Style_140"/>
    <w:rPr>
      <w:rFonts w:ascii="Times New Roman" w:hAnsi="Times New Roman"/>
      <w:b w:val="0"/>
      <w:i w:val="0"/>
      <w:smallCaps w:val="0"/>
      <w:strike w:val="0"/>
      <w:color w:val="000000"/>
      <w:spacing w:val="0"/>
      <w:sz w:val="8"/>
      <w:highlight w:val="white"/>
      <w:u w:val="none"/>
    </w:rPr>
  </w:style>
  <w:style w:styleId="Style_141" w:type="paragraph">
    <w:name w:val="heading 5"/>
    <w:next w:val="Style_21"/>
    <w:link w:val="Style_141_ch"/>
    <w:uiPriority w:val="9"/>
    <w:qFormat/>
    <w:pPr>
      <w:spacing w:after="120" w:before="120"/>
      <w:ind/>
      <w:jc w:val="both"/>
      <w:outlineLvl w:val="4"/>
    </w:pPr>
    <w:rPr>
      <w:rFonts w:ascii="XO Thames" w:hAnsi="XO Thames"/>
      <w:b w:val="1"/>
      <w:sz w:val="22"/>
    </w:rPr>
  </w:style>
  <w:style w:styleId="Style_141_ch" w:type="character">
    <w:name w:val="heading 5"/>
    <w:link w:val="Style_141"/>
    <w:rPr>
      <w:rFonts w:ascii="XO Thames" w:hAnsi="XO Thames"/>
      <w:b w:val="1"/>
      <w:sz w:val="22"/>
    </w:rPr>
  </w:style>
  <w:style w:styleId="Style_142" w:type="paragraph">
    <w:name w:val="body_indent"/>
    <w:basedOn w:val="Style_29"/>
    <w:link w:val="Style_142_ch"/>
    <w:pPr>
      <w:tabs>
        <w:tab w:leader="none" w:pos="567" w:val="left"/>
      </w:tabs>
      <w:spacing w:line="240" w:lineRule="atLeast"/>
      <w:ind w:firstLine="227" w:left="0" w:right="2494"/>
      <w:jc w:val="both"/>
    </w:pPr>
    <w:rPr>
      <w:rFonts w:ascii="Times New Roman" w:hAnsi="Times New Roman"/>
      <w:sz w:val="20"/>
    </w:rPr>
  </w:style>
  <w:style w:styleId="Style_142_ch" w:type="character">
    <w:name w:val="body_indent"/>
    <w:basedOn w:val="Style_29_ch"/>
    <w:link w:val="Style_142"/>
    <w:rPr>
      <w:rFonts w:ascii="Times New Roman" w:hAnsi="Times New Roman"/>
      <w:sz w:val="20"/>
    </w:rPr>
  </w:style>
  <w:style w:styleId="Style_143" w:type="paragraph">
    <w:name w:val="Колонтитул + 11 pt;Не полужирный"/>
    <w:basedOn w:val="Style_38"/>
    <w:link w:val="Style_143_ch"/>
    <w:rPr>
      <w:rFonts w:ascii="Times New Roman" w:hAnsi="Times New Roman"/>
      <w:b w:val="1"/>
      <w:i w:val="0"/>
      <w:smallCaps w:val="0"/>
      <w:strike w:val="0"/>
      <w:color w:val="000000"/>
      <w:spacing w:val="0"/>
      <w:sz w:val="22"/>
      <w:u w:val="none"/>
    </w:rPr>
  </w:style>
  <w:style w:styleId="Style_143_ch" w:type="character">
    <w:name w:val="Колонтитул + 11 pt;Не полужирный"/>
    <w:basedOn w:val="Style_38_ch"/>
    <w:link w:val="Style_143"/>
    <w:rPr>
      <w:rFonts w:ascii="Times New Roman" w:hAnsi="Times New Roman"/>
      <w:b w:val="1"/>
      <w:i w:val="0"/>
      <w:smallCaps w:val="0"/>
      <w:strike w:val="0"/>
      <w:color w:val="000000"/>
      <w:spacing w:val="0"/>
      <w:sz w:val="22"/>
      <w:u w:val="none"/>
    </w:rPr>
  </w:style>
  <w:style w:styleId="Style_144" w:type="paragraph">
    <w:name w:val="list-bullet1"/>
    <w:link w:val="Style_144_ch"/>
    <w:rPr>
      <w:rFonts w:ascii="SchoolBookSanPin" w:hAnsi="SchoolBookSanPin"/>
      <w:sz w:val="14"/>
    </w:rPr>
  </w:style>
  <w:style w:styleId="Style_144_ch" w:type="character">
    <w:name w:val="list-bullet1"/>
    <w:link w:val="Style_144"/>
    <w:rPr>
      <w:rFonts w:ascii="SchoolBookSanPin" w:hAnsi="SchoolBookSanPin"/>
      <w:sz w:val="14"/>
    </w:rPr>
  </w:style>
  <w:style w:styleId="Style_145" w:type="paragraph">
    <w:name w:val="Буллит"/>
    <w:link w:val="Style_145_ch"/>
    <w:rPr>
      <w:rFonts w:ascii="PiGraphA" w:hAnsi="PiGraphA"/>
      <w:sz w:val="14"/>
    </w:rPr>
  </w:style>
  <w:style w:styleId="Style_145_ch" w:type="character">
    <w:name w:val="Буллит"/>
    <w:link w:val="Style_145"/>
    <w:rPr>
      <w:rFonts w:ascii="PiGraphA" w:hAnsi="PiGraphA"/>
      <w:sz w:val="14"/>
    </w:rPr>
  </w:style>
  <w:style w:styleId="Style_12" w:type="paragraph">
    <w:name w:val="heading 1"/>
    <w:basedOn w:val="Style_21"/>
    <w:next w:val="Style_21"/>
    <w:link w:val="Style_12_ch"/>
    <w:uiPriority w:val="9"/>
    <w:qFormat/>
    <w:pPr>
      <w:keepNext w:val="1"/>
      <w:keepLines w:val="1"/>
      <w:spacing w:after="0" w:before="480"/>
      <w:ind/>
      <w:outlineLvl w:val="0"/>
    </w:pPr>
    <w:rPr>
      <w:rFonts w:ascii="Times New Roman" w:hAnsi="Times New Roman"/>
      <w:b w:val="1"/>
    </w:rPr>
  </w:style>
  <w:style w:styleId="Style_12_ch" w:type="character">
    <w:name w:val="heading 1"/>
    <w:basedOn w:val="Style_21_ch"/>
    <w:link w:val="Style_12"/>
    <w:rPr>
      <w:rFonts w:ascii="Times New Roman" w:hAnsi="Times New Roman"/>
      <w:b w:val="1"/>
    </w:rPr>
  </w:style>
  <w:style w:styleId="Style_146" w:type="paragraph">
    <w:name w:val="Заголовок №5 (3)"/>
    <w:basedOn w:val="Style_21"/>
    <w:link w:val="Style_146_ch"/>
    <w:pPr>
      <w:widowControl w:val="0"/>
      <w:spacing w:after="180" w:line="0" w:lineRule="atLeast"/>
      <w:ind/>
      <w:outlineLvl w:val="4"/>
    </w:pPr>
    <w:rPr>
      <w:rFonts w:ascii="Calibri" w:hAnsi="Calibri"/>
      <w:sz w:val="26"/>
    </w:rPr>
  </w:style>
  <w:style w:styleId="Style_146_ch" w:type="character">
    <w:name w:val="Заголовок №5 (3)"/>
    <w:basedOn w:val="Style_21_ch"/>
    <w:link w:val="Style_146"/>
    <w:rPr>
      <w:rFonts w:ascii="Calibri" w:hAnsi="Calibri"/>
      <w:sz w:val="26"/>
    </w:rPr>
  </w:style>
  <w:style w:styleId="Style_147" w:type="paragraph">
    <w:name w:val="Оглавление 11"/>
    <w:basedOn w:val="Style_21"/>
    <w:next w:val="Style_21"/>
    <w:link w:val="Style_147_ch"/>
    <w:pPr>
      <w:spacing w:after="100"/>
      <w:ind/>
    </w:pPr>
  </w:style>
  <w:style w:styleId="Style_147_ch" w:type="character">
    <w:name w:val="Оглавление 11"/>
    <w:basedOn w:val="Style_21_ch"/>
    <w:link w:val="Style_147"/>
  </w:style>
  <w:style w:styleId="Style_148" w:type="paragraph">
    <w:name w:val="Основной текст (41)"/>
    <w:basedOn w:val="Style_21"/>
    <w:link w:val="Style_148_ch"/>
    <w:pPr>
      <w:widowControl w:val="0"/>
      <w:spacing w:after="360" w:line="0" w:lineRule="atLeast"/>
      <w:ind/>
      <w:jc w:val="center"/>
    </w:pPr>
    <w:rPr>
      <w:rFonts w:ascii="Times New Roman" w:hAnsi="Times New Roman"/>
      <w:sz w:val="36"/>
    </w:rPr>
  </w:style>
  <w:style w:styleId="Style_148_ch" w:type="character">
    <w:name w:val="Основной текст (41)"/>
    <w:basedOn w:val="Style_21_ch"/>
    <w:link w:val="Style_148"/>
    <w:rPr>
      <w:rFonts w:ascii="Times New Roman" w:hAnsi="Times New Roman"/>
      <w:sz w:val="36"/>
    </w:rPr>
  </w:style>
  <w:style w:styleId="Style_149" w:type="paragraph">
    <w:name w:val="Основной текст (28)"/>
    <w:basedOn w:val="Style_21"/>
    <w:link w:val="Style_149_ch"/>
    <w:pPr>
      <w:widowControl w:val="0"/>
      <w:spacing w:after="0" w:line="0" w:lineRule="atLeast"/>
      <w:ind/>
      <w:jc w:val="both"/>
    </w:pPr>
    <w:rPr>
      <w:rFonts w:ascii="Courier New" w:hAnsi="Courier New"/>
      <w:sz w:val="13"/>
    </w:rPr>
  </w:style>
  <w:style w:styleId="Style_149_ch" w:type="character">
    <w:name w:val="Основной текст (28)"/>
    <w:basedOn w:val="Style_21_ch"/>
    <w:link w:val="Style_149"/>
    <w:rPr>
      <w:rFonts w:ascii="Courier New" w:hAnsi="Courier New"/>
      <w:sz w:val="13"/>
    </w:rPr>
  </w:style>
  <w:style w:styleId="Style_150" w:type="paragraph">
    <w:name w:val="h3"/>
    <w:basedOn w:val="Style_62"/>
    <w:link w:val="Style_150_ch"/>
    <w:rPr>
      <w:caps w:val="0"/>
    </w:rPr>
  </w:style>
  <w:style w:styleId="Style_150_ch" w:type="character">
    <w:name w:val="h3"/>
    <w:basedOn w:val="Style_62_ch"/>
    <w:link w:val="Style_150"/>
    <w:rPr>
      <w:caps w:val="0"/>
    </w:rPr>
  </w:style>
  <w:style w:styleId="Style_151" w:type="paragraph">
    <w:name w:val="Header_3"/>
    <w:basedOn w:val="Style_29"/>
    <w:link w:val="Style_151_ch"/>
    <w:pPr>
      <w:keepNext w:val="1"/>
      <w:spacing w:before="340" w:line="240" w:lineRule="atLeast"/>
      <w:ind/>
    </w:pPr>
    <w:rPr>
      <w:rFonts w:ascii="Times New Roman" w:hAnsi="Times New Roman"/>
      <w:b w:val="1"/>
      <w:sz w:val="22"/>
    </w:rPr>
  </w:style>
  <w:style w:styleId="Style_151_ch" w:type="character">
    <w:name w:val="Header_3"/>
    <w:basedOn w:val="Style_29_ch"/>
    <w:link w:val="Style_151"/>
    <w:rPr>
      <w:rFonts w:ascii="Times New Roman" w:hAnsi="Times New Roman"/>
      <w:b w:val="1"/>
      <w:sz w:val="22"/>
    </w:rPr>
  </w:style>
  <w:style w:styleId="Style_152" w:type="paragraph">
    <w:name w:val="h4-first"/>
    <w:basedOn w:val="Style_153"/>
    <w:link w:val="Style_152_ch"/>
    <w:pPr>
      <w:spacing w:before="120"/>
      <w:ind/>
    </w:pPr>
  </w:style>
  <w:style w:styleId="Style_152_ch" w:type="character">
    <w:name w:val="h4-first"/>
    <w:basedOn w:val="Style_153_ch"/>
    <w:link w:val="Style_152"/>
  </w:style>
  <w:style w:styleId="Style_126" w:type="paragraph">
    <w:name w:val="table-body_1mm"/>
    <w:basedOn w:val="Style_35"/>
    <w:link w:val="Style_126_ch"/>
    <w:pPr>
      <w:tabs>
        <w:tab w:leader="none" w:pos="567" w:val="left"/>
      </w:tabs>
      <w:spacing w:after="100" w:line="200" w:lineRule="atLeast"/>
      <w:ind w:firstLine="0" w:left="0"/>
      <w:jc w:val="left"/>
    </w:pPr>
    <w:rPr>
      <w:sz w:val="18"/>
    </w:rPr>
  </w:style>
  <w:style w:styleId="Style_126_ch" w:type="character">
    <w:name w:val="table-body_1mm"/>
    <w:basedOn w:val="Style_35_ch"/>
    <w:link w:val="Style_126"/>
    <w:rPr>
      <w:sz w:val="18"/>
    </w:rPr>
  </w:style>
  <w:style w:styleId="Style_154" w:type="paragraph">
    <w:name w:val="Основной текст (2) + Интервал 2 pt"/>
    <w:basedOn w:val="Style_6"/>
    <w:link w:val="Style_154_ch"/>
    <w:rPr>
      <w:rFonts w:ascii="Times New Roman" w:hAnsi="Times New Roman"/>
      <w:b w:val="0"/>
      <w:i w:val="0"/>
      <w:smallCaps w:val="0"/>
      <w:strike w:val="0"/>
      <w:color w:val="000000"/>
      <w:spacing w:val="50"/>
      <w:sz w:val="28"/>
      <w:highlight w:val="white"/>
      <w:u w:val="none"/>
    </w:rPr>
  </w:style>
  <w:style w:styleId="Style_154_ch" w:type="character">
    <w:name w:val="Основной текст (2) + Интервал 2 pt"/>
    <w:basedOn w:val="Style_6_ch"/>
    <w:link w:val="Style_154"/>
    <w:rPr>
      <w:rFonts w:ascii="Times New Roman" w:hAnsi="Times New Roman"/>
      <w:b w:val="0"/>
      <w:i w:val="0"/>
      <w:smallCaps w:val="0"/>
      <w:strike w:val="0"/>
      <w:color w:val="000000"/>
      <w:spacing w:val="50"/>
      <w:sz w:val="28"/>
      <w:highlight w:val="white"/>
      <w:u w:val="none"/>
    </w:rPr>
  </w:style>
  <w:style w:styleId="Style_155" w:type="paragraph">
    <w:name w:val="Hyperlink"/>
    <w:basedOn w:val="Style_49"/>
    <w:link w:val="Style_155_ch"/>
    <w:rPr>
      <w:color w:themeColor="hyperlink" w:val="0000FF"/>
      <w:u w:val="single"/>
    </w:rPr>
  </w:style>
  <w:style w:styleId="Style_155_ch" w:type="character">
    <w:name w:val="Hyperlink"/>
    <w:basedOn w:val="Style_49_ch"/>
    <w:link w:val="Style_155"/>
    <w:rPr>
      <w:color w:themeColor="hyperlink" w:val="0000FF"/>
      <w:u w:val="single"/>
    </w:rPr>
  </w:style>
  <w:style w:styleId="Style_156" w:type="paragraph">
    <w:name w:val="Footnote"/>
    <w:basedOn w:val="Style_35"/>
    <w:link w:val="Style_156_ch"/>
    <w:pPr>
      <w:spacing w:line="200" w:lineRule="atLeast"/>
      <w:ind/>
    </w:pPr>
    <w:rPr>
      <w:sz w:val="18"/>
    </w:rPr>
  </w:style>
  <w:style w:styleId="Style_156_ch" w:type="character">
    <w:name w:val="Footnote"/>
    <w:basedOn w:val="Style_35_ch"/>
    <w:link w:val="Style_156"/>
    <w:rPr>
      <w:sz w:val="18"/>
    </w:rPr>
  </w:style>
  <w:style w:styleId="Style_157" w:type="paragraph">
    <w:name w:val="Заг 2"/>
    <w:basedOn w:val="Style_29"/>
    <w:link w:val="Style_157_ch"/>
    <w:pPr>
      <w:spacing w:before="240" w:line="240" w:lineRule="atLeast"/>
      <w:ind/>
    </w:pPr>
    <w:rPr>
      <w:rFonts w:ascii="OfficinaSansMediumITC-Reg" w:hAnsi="OfficinaSansMediumITC-Reg"/>
      <w:caps w:val="1"/>
      <w:sz w:val="22"/>
    </w:rPr>
  </w:style>
  <w:style w:styleId="Style_157_ch" w:type="character">
    <w:name w:val="Заг 2"/>
    <w:basedOn w:val="Style_29_ch"/>
    <w:link w:val="Style_157"/>
    <w:rPr>
      <w:rFonts w:ascii="OfficinaSansMediumITC-Reg" w:hAnsi="OfficinaSansMediumITC-Reg"/>
      <w:caps w:val="1"/>
      <w:sz w:val="22"/>
    </w:rPr>
  </w:style>
  <w:style w:styleId="Style_158" w:type="paragraph">
    <w:name w:val="Основной текст (29)"/>
    <w:basedOn w:val="Style_21"/>
    <w:link w:val="Style_158_ch"/>
    <w:pPr>
      <w:widowControl w:val="0"/>
      <w:spacing w:after="0" w:line="0" w:lineRule="atLeast"/>
      <w:ind/>
    </w:pPr>
    <w:rPr>
      <w:rFonts w:ascii="Times New Roman" w:hAnsi="Times New Roman"/>
      <w:sz w:val="9"/>
    </w:rPr>
  </w:style>
  <w:style w:styleId="Style_158_ch" w:type="character">
    <w:name w:val="Основной текст (29)"/>
    <w:basedOn w:val="Style_21_ch"/>
    <w:link w:val="Style_158"/>
    <w:rPr>
      <w:rFonts w:ascii="Times New Roman" w:hAnsi="Times New Roman"/>
      <w:sz w:val="9"/>
    </w:rPr>
  </w:style>
  <w:style w:styleId="Style_3" w:type="paragraph">
    <w:name w:val="toc 1"/>
    <w:basedOn w:val="Style_21"/>
    <w:next w:val="Style_21"/>
    <w:link w:val="Style_3_ch"/>
    <w:uiPriority w:val="39"/>
    <w:pPr>
      <w:spacing w:after="100"/>
      <w:ind/>
    </w:pPr>
  </w:style>
  <w:style w:styleId="Style_3_ch" w:type="character">
    <w:name w:val="toc 1"/>
    <w:basedOn w:val="Style_21_ch"/>
    <w:link w:val="Style_3"/>
  </w:style>
  <w:style w:styleId="Style_159" w:type="paragraph">
    <w:name w:val="Оглавление 21"/>
    <w:basedOn w:val="Style_21"/>
    <w:next w:val="Style_21"/>
    <w:link w:val="Style_159_ch"/>
    <w:pPr>
      <w:spacing w:after="100"/>
      <w:ind w:firstLine="0" w:left="220"/>
    </w:pPr>
  </w:style>
  <w:style w:styleId="Style_159_ch" w:type="character">
    <w:name w:val="Оглавление 21"/>
    <w:basedOn w:val="Style_21_ch"/>
    <w:link w:val="Style_159"/>
  </w:style>
  <w:style w:styleId="Style_160" w:type="paragraph">
    <w:name w:val="ТИРЕ (Доп. текст)"/>
    <w:basedOn w:val="Style_69"/>
    <w:link w:val="Style_160_ch"/>
    <w:pPr>
      <w:numPr>
        <w:numId w:val="36"/>
      </w:numPr>
      <w:ind w:hanging="340" w:left="567"/>
    </w:pPr>
  </w:style>
  <w:style w:styleId="Style_160_ch" w:type="character">
    <w:name w:val="ТИРЕ (Доп. текст)"/>
    <w:basedOn w:val="Style_69_ch"/>
    <w:link w:val="Style_160"/>
  </w:style>
  <w:style w:styleId="Style_161" w:type="paragraph">
    <w:name w:val="list-dash (Прочее)"/>
    <w:basedOn w:val="Style_46"/>
    <w:link w:val="Style_161_ch"/>
    <w:pPr>
      <w:numPr>
        <w:numId w:val="37"/>
      </w:numPr>
      <w:ind w:hanging="340" w:left="567"/>
    </w:pPr>
  </w:style>
  <w:style w:styleId="Style_161_ch" w:type="character">
    <w:name w:val="list-dash (Прочее)"/>
    <w:basedOn w:val="Style_46_ch"/>
    <w:link w:val="Style_161"/>
  </w:style>
  <w:style w:styleId="Style_162" w:type="paragraph">
    <w:name w:val="Основной текст (2) + 9;5 pt;Полужирный"/>
    <w:basedOn w:val="Style_6"/>
    <w:link w:val="Style_162_ch"/>
    <w:rPr>
      <w:rFonts w:ascii="Times New Roman" w:hAnsi="Times New Roman"/>
      <w:b w:val="1"/>
      <w:i w:val="0"/>
      <w:smallCaps w:val="0"/>
      <w:strike w:val="0"/>
      <w:color w:val="000000"/>
      <w:spacing w:val="0"/>
      <w:sz w:val="19"/>
      <w:highlight w:val="white"/>
      <w:u w:val="none"/>
    </w:rPr>
  </w:style>
  <w:style w:styleId="Style_162_ch" w:type="character">
    <w:name w:val="Основной текст (2) + 9;5 pt;Полужирный"/>
    <w:basedOn w:val="Style_6_ch"/>
    <w:link w:val="Style_162"/>
    <w:rPr>
      <w:rFonts w:ascii="Times New Roman" w:hAnsi="Times New Roman"/>
      <w:b w:val="1"/>
      <w:i w:val="0"/>
      <w:smallCaps w:val="0"/>
      <w:strike w:val="0"/>
      <w:color w:val="000000"/>
      <w:spacing w:val="0"/>
      <w:sz w:val="19"/>
      <w:highlight w:val="white"/>
      <w:u w:val="none"/>
    </w:rPr>
  </w:style>
  <w:style w:styleId="Style_163" w:type="paragraph">
    <w:name w:val="Header and Footer"/>
    <w:link w:val="Style_163_ch"/>
    <w:pPr>
      <w:spacing w:line="240" w:lineRule="auto"/>
      <w:ind/>
      <w:jc w:val="both"/>
    </w:pPr>
    <w:rPr>
      <w:rFonts w:ascii="XO Thames" w:hAnsi="XO Thames"/>
      <w:sz w:val="20"/>
    </w:rPr>
  </w:style>
  <w:style w:styleId="Style_163_ch" w:type="character">
    <w:name w:val="Header and Footer"/>
    <w:link w:val="Style_163"/>
    <w:rPr>
      <w:rFonts w:ascii="XO Thames" w:hAnsi="XO Thames"/>
      <w:sz w:val="20"/>
    </w:rPr>
  </w:style>
  <w:style w:styleId="Style_164" w:type="paragraph">
    <w:name w:val="Основной текст (35)"/>
    <w:basedOn w:val="Style_21"/>
    <w:link w:val="Style_164_ch"/>
    <w:pPr>
      <w:widowControl w:val="0"/>
      <w:spacing w:after="0" w:before="240" w:line="0" w:lineRule="atLeast"/>
      <w:ind/>
    </w:pPr>
    <w:rPr>
      <w:rFonts w:ascii="Times New Roman" w:hAnsi="Times New Roman"/>
      <w:sz w:val="8"/>
    </w:rPr>
  </w:style>
  <w:style w:styleId="Style_164_ch" w:type="character">
    <w:name w:val="Основной текст (35)"/>
    <w:basedOn w:val="Style_21_ch"/>
    <w:link w:val="Style_164"/>
    <w:rPr>
      <w:rFonts w:ascii="Times New Roman" w:hAnsi="Times New Roman"/>
      <w:sz w:val="8"/>
    </w:rPr>
  </w:style>
  <w:style w:styleId="Style_165" w:type="paragraph">
    <w:name w:val="h5"/>
    <w:basedOn w:val="Style_29"/>
    <w:next w:val="Style_29"/>
    <w:link w:val="Style_165_ch"/>
    <w:pPr>
      <w:keepNext w:val="1"/>
      <w:spacing w:line="240" w:lineRule="atLeast"/>
      <w:ind w:firstLine="227" w:left="0"/>
      <w:jc w:val="both"/>
    </w:pPr>
    <w:rPr>
      <w:rFonts w:ascii="Times New Roman" w:hAnsi="Times New Roman"/>
      <w:b w:val="1"/>
      <w:i w:val="1"/>
      <w:sz w:val="20"/>
    </w:rPr>
  </w:style>
  <w:style w:styleId="Style_165_ch" w:type="character">
    <w:name w:val="h5"/>
    <w:basedOn w:val="Style_29_ch"/>
    <w:link w:val="Style_165"/>
    <w:rPr>
      <w:rFonts w:ascii="Times New Roman" w:hAnsi="Times New Roman"/>
      <w:b w:val="1"/>
      <w:i w:val="1"/>
      <w:sz w:val="20"/>
    </w:rPr>
  </w:style>
  <w:style w:styleId="Style_166" w:type="paragraph">
    <w:name w:val="Основной текст (32)"/>
    <w:basedOn w:val="Style_21"/>
    <w:link w:val="Style_166_ch"/>
    <w:pPr>
      <w:widowControl w:val="0"/>
      <w:spacing w:after="60" w:line="0" w:lineRule="atLeast"/>
      <w:ind/>
    </w:pPr>
    <w:rPr>
      <w:rFonts w:ascii="Trebuchet MS" w:hAnsi="Trebuchet MS"/>
      <w:sz w:val="18"/>
    </w:rPr>
  </w:style>
  <w:style w:styleId="Style_166_ch" w:type="character">
    <w:name w:val="Основной текст (32)"/>
    <w:basedOn w:val="Style_21_ch"/>
    <w:link w:val="Style_166"/>
    <w:rPr>
      <w:rFonts w:ascii="Trebuchet MS" w:hAnsi="Trebuchet MS"/>
      <w:sz w:val="18"/>
    </w:rPr>
  </w:style>
  <w:style w:styleId="Style_167" w:type="paragraph">
    <w:name w:val="Основной текст (16)"/>
    <w:basedOn w:val="Style_21"/>
    <w:link w:val="Style_167_ch"/>
    <w:pPr>
      <w:widowControl w:val="0"/>
      <w:spacing w:after="0" w:before="240" w:line="0" w:lineRule="atLeast"/>
      <w:ind/>
    </w:pPr>
    <w:rPr>
      <w:rFonts w:ascii="Times New Roman" w:hAnsi="Times New Roman"/>
      <w:sz w:val="8"/>
    </w:rPr>
  </w:style>
  <w:style w:styleId="Style_167_ch" w:type="character">
    <w:name w:val="Основной текст (16)"/>
    <w:basedOn w:val="Style_21_ch"/>
    <w:link w:val="Style_167"/>
    <w:rPr>
      <w:rFonts w:ascii="Times New Roman" w:hAnsi="Times New Roman"/>
      <w:sz w:val="8"/>
    </w:rPr>
  </w:style>
  <w:style w:styleId="Style_35" w:type="paragraph">
    <w:name w:val="body"/>
    <w:basedOn w:val="Style_29"/>
    <w:link w:val="Style_35_ch"/>
    <w:pPr>
      <w:widowControl w:val="1"/>
      <w:spacing w:line="240" w:lineRule="atLeast"/>
      <w:ind w:firstLine="227" w:left="0"/>
      <w:jc w:val="both"/>
    </w:pPr>
    <w:rPr>
      <w:rFonts w:ascii="Times New Roman" w:hAnsi="Times New Roman"/>
      <w:sz w:val="20"/>
    </w:rPr>
  </w:style>
  <w:style w:styleId="Style_35_ch" w:type="character">
    <w:name w:val="body"/>
    <w:basedOn w:val="Style_29_ch"/>
    <w:link w:val="Style_35"/>
    <w:rPr>
      <w:rFonts w:ascii="Times New Roman" w:hAnsi="Times New Roman"/>
      <w:sz w:val="20"/>
    </w:rPr>
  </w:style>
  <w:style w:styleId="Style_168" w:type="paragraph">
    <w:name w:val="h4 (Header)"/>
    <w:basedOn w:val="Style_35"/>
    <w:link w:val="Style_168_ch"/>
    <w:pPr>
      <w:widowControl w:val="0"/>
      <w:tabs>
        <w:tab w:leader="none" w:pos="567" w:val="left"/>
      </w:tabs>
      <w:spacing w:before="240" w:line="242" w:lineRule="atLeast"/>
      <w:ind w:firstLine="0" w:left="0"/>
    </w:pPr>
    <w:rPr>
      <w:b w:val="1"/>
      <w:i w:val="1"/>
    </w:rPr>
  </w:style>
  <w:style w:styleId="Style_168_ch" w:type="character">
    <w:name w:val="h4 (Header)"/>
    <w:basedOn w:val="Style_35_ch"/>
    <w:link w:val="Style_168"/>
    <w:rPr>
      <w:b w:val="1"/>
      <w:i w:val="1"/>
    </w:rPr>
  </w:style>
  <w:style w:styleId="Style_169" w:type="paragraph">
    <w:name w:val="[Basic Paragraph]"/>
    <w:basedOn w:val="Style_29"/>
    <w:link w:val="Style_169_ch"/>
    <w:rPr>
      <w:rFonts w:ascii="TimesNewRomanPSMT" w:hAnsi="TimesNewRomanPSMT"/>
    </w:rPr>
  </w:style>
  <w:style w:styleId="Style_169_ch" w:type="character">
    <w:name w:val="[Basic Paragraph]"/>
    <w:basedOn w:val="Style_29_ch"/>
    <w:link w:val="Style_169"/>
    <w:rPr>
      <w:rFonts w:ascii="TimesNewRomanPSMT" w:hAnsi="TimesNewRomanPSMT"/>
    </w:rPr>
  </w:style>
  <w:style w:styleId="Style_170" w:type="paragraph">
    <w:name w:val="table-list-bullet"/>
    <w:basedOn w:val="Style_126"/>
    <w:link w:val="Style_170_ch"/>
    <w:pPr>
      <w:tabs>
        <w:tab w:leader="none" w:pos="567" w:val="clear"/>
      </w:tabs>
      <w:spacing w:after="0"/>
      <w:ind w:hanging="142" w:left="142"/>
    </w:pPr>
  </w:style>
  <w:style w:styleId="Style_170_ch" w:type="character">
    <w:name w:val="table-list-bullet"/>
    <w:basedOn w:val="Style_126_ch"/>
    <w:link w:val="Style_170"/>
  </w:style>
  <w:style w:styleId="Style_171" w:type="paragraph">
    <w:name w:val="Список 2 (Основной Текст)"/>
    <w:basedOn w:val="Style_69"/>
    <w:link w:val="Style_171_ch"/>
    <w:pPr>
      <w:tabs>
        <w:tab w:leader="none" w:pos="227" w:val="left"/>
      </w:tabs>
      <w:spacing w:line="238" w:lineRule="atLeast"/>
      <w:ind w:hanging="227" w:left="227"/>
    </w:pPr>
  </w:style>
  <w:style w:styleId="Style_171_ch" w:type="character">
    <w:name w:val="Список 2 (Основной Текст)"/>
    <w:basedOn w:val="Style_69_ch"/>
    <w:link w:val="Style_171"/>
  </w:style>
  <w:style w:styleId="Style_172" w:type="paragraph">
    <w:name w:val="h3 (Header)"/>
    <w:basedOn w:val="Style_121"/>
    <w:link w:val="Style_172_ch"/>
    <w:pPr>
      <w:keepNext w:val="1"/>
      <w:tabs>
        <w:tab w:leader="none" w:pos="227" w:val="left"/>
        <w:tab w:leader="none" w:pos="567" w:val="clear"/>
      </w:tabs>
      <w:ind/>
    </w:pPr>
    <w:rPr>
      <w:caps w:val="0"/>
    </w:rPr>
  </w:style>
  <w:style w:styleId="Style_172_ch" w:type="character">
    <w:name w:val="h3 (Header)"/>
    <w:basedOn w:val="Style_121_ch"/>
    <w:link w:val="Style_172"/>
    <w:rPr>
      <w:caps w:val="0"/>
    </w:rPr>
  </w:style>
  <w:style w:styleId="Style_173" w:type="paragraph">
    <w:name w:val="toc 9"/>
    <w:next w:val="Style_21"/>
    <w:link w:val="Style_173_ch"/>
    <w:uiPriority w:val="39"/>
    <w:pPr>
      <w:ind w:firstLine="0" w:left="1600"/>
      <w:jc w:val="left"/>
    </w:pPr>
    <w:rPr>
      <w:rFonts w:ascii="XO Thames" w:hAnsi="XO Thames"/>
      <w:sz w:val="28"/>
    </w:rPr>
  </w:style>
  <w:style w:styleId="Style_173_ch" w:type="character">
    <w:name w:val="toc 9"/>
    <w:link w:val="Style_173"/>
    <w:rPr>
      <w:rFonts w:ascii="XO Thames" w:hAnsi="XO Thames"/>
      <w:sz w:val="28"/>
    </w:rPr>
  </w:style>
  <w:style w:styleId="Style_174" w:type="paragraph">
    <w:name w:val="Заголовок №6"/>
    <w:basedOn w:val="Style_21"/>
    <w:link w:val="Style_174_ch"/>
    <w:pPr>
      <w:widowControl w:val="0"/>
      <w:spacing w:after="420" w:before="300" w:line="0" w:lineRule="atLeast"/>
      <w:ind/>
      <w:jc w:val="both"/>
      <w:outlineLvl w:val="5"/>
    </w:pPr>
    <w:rPr>
      <w:rFonts w:ascii="Times New Roman" w:hAnsi="Times New Roman"/>
      <w:b w:val="1"/>
      <w:sz w:val="26"/>
    </w:rPr>
  </w:style>
  <w:style w:styleId="Style_174_ch" w:type="character">
    <w:name w:val="Заголовок №6"/>
    <w:basedOn w:val="Style_21_ch"/>
    <w:link w:val="Style_174"/>
    <w:rPr>
      <w:rFonts w:ascii="Times New Roman" w:hAnsi="Times New Roman"/>
      <w:b w:val="1"/>
      <w:sz w:val="26"/>
    </w:rPr>
  </w:style>
  <w:style w:styleId="Style_175" w:type="paragraph">
    <w:name w:val="Основной текст (2) + Trebuchet MS;4 pt"/>
    <w:basedOn w:val="Style_6"/>
    <w:link w:val="Style_175_ch"/>
    <w:rPr>
      <w:rFonts w:ascii="Trebuchet MS" w:hAnsi="Trebuchet MS"/>
      <w:b w:val="0"/>
      <w:i w:val="0"/>
      <w:smallCaps w:val="0"/>
      <w:strike w:val="0"/>
      <w:color w:val="000000"/>
      <w:spacing w:val="0"/>
      <w:sz w:val="8"/>
      <w:highlight w:val="white"/>
      <w:u w:val="none"/>
    </w:rPr>
  </w:style>
  <w:style w:styleId="Style_175_ch" w:type="character">
    <w:name w:val="Основной текст (2) + Trebuchet MS;4 pt"/>
    <w:basedOn w:val="Style_6_ch"/>
    <w:link w:val="Style_175"/>
    <w:rPr>
      <w:rFonts w:ascii="Trebuchet MS" w:hAnsi="Trebuchet MS"/>
      <w:b w:val="0"/>
      <w:i w:val="0"/>
      <w:smallCaps w:val="0"/>
      <w:strike w:val="0"/>
      <w:color w:val="000000"/>
      <w:spacing w:val="0"/>
      <w:sz w:val="8"/>
      <w:highlight w:val="white"/>
      <w:u w:val="none"/>
    </w:rPr>
  </w:style>
  <w:style w:styleId="Style_176" w:type="paragraph">
    <w:name w:val="Колонтитул + 10;5 pt;Интервал 0 pt"/>
    <w:basedOn w:val="Style_38"/>
    <w:link w:val="Style_176_ch"/>
    <w:rPr>
      <w:rFonts w:ascii="Times New Roman" w:hAnsi="Times New Roman"/>
      <w:b w:val="1"/>
      <w:i w:val="0"/>
      <w:smallCaps w:val="0"/>
      <w:strike w:val="0"/>
      <w:color w:val="000000"/>
      <w:spacing w:val="10"/>
      <w:sz w:val="21"/>
      <w:u w:val="none"/>
    </w:rPr>
  </w:style>
  <w:style w:styleId="Style_176_ch" w:type="character">
    <w:name w:val="Колонтитул + 10;5 pt;Интервал 0 pt"/>
    <w:basedOn w:val="Style_38_ch"/>
    <w:link w:val="Style_176"/>
    <w:rPr>
      <w:rFonts w:ascii="Times New Roman" w:hAnsi="Times New Roman"/>
      <w:b w:val="1"/>
      <w:i w:val="0"/>
      <w:smallCaps w:val="0"/>
      <w:strike w:val="0"/>
      <w:color w:val="000000"/>
      <w:spacing w:val="10"/>
      <w:sz w:val="21"/>
      <w:u w:val="none"/>
    </w:rPr>
  </w:style>
  <w:style w:styleId="Style_177" w:type="paragraph">
    <w:name w:val="Заголовок №5 (4) + Calibri;14 pt"/>
    <w:basedOn w:val="Style_104"/>
    <w:link w:val="Style_177_ch"/>
    <w:rPr>
      <w:rFonts w:ascii="Calibri" w:hAnsi="Calibri"/>
      <w:b w:val="1"/>
      <w:color w:val="000000"/>
      <w:spacing w:val="0"/>
      <w:sz w:val="28"/>
      <w:highlight w:val="white"/>
    </w:rPr>
  </w:style>
  <w:style w:styleId="Style_177_ch" w:type="character">
    <w:name w:val="Заголовок №5 (4) + Calibri;14 pt"/>
    <w:basedOn w:val="Style_104_ch"/>
    <w:link w:val="Style_177"/>
    <w:rPr>
      <w:rFonts w:ascii="Calibri" w:hAnsi="Calibri"/>
      <w:b w:val="1"/>
      <w:color w:val="000000"/>
      <w:spacing w:val="0"/>
      <w:sz w:val="28"/>
      <w:highlight w:val="white"/>
    </w:rPr>
  </w:style>
  <w:style w:styleId="Style_80" w:type="paragraph">
    <w:name w:val="1 (Заголовки)"/>
    <w:basedOn w:val="Style_35"/>
    <w:link w:val="Style_80_ch"/>
    <w:pPr>
      <w:pageBreakBefore w:val="1"/>
      <w:spacing w:after="240" w:before="480"/>
      <w:ind w:firstLine="0" w:left="0"/>
      <w:jc w:val="left"/>
    </w:pPr>
    <w:rPr>
      <w:b w:val="1"/>
      <w:caps w:val="1"/>
      <w:sz w:val="24"/>
    </w:rPr>
  </w:style>
  <w:style w:styleId="Style_80_ch" w:type="character">
    <w:name w:val="1 (Заголовки)"/>
    <w:basedOn w:val="Style_35_ch"/>
    <w:link w:val="Style_80"/>
    <w:rPr>
      <w:b w:val="1"/>
      <w:caps w:val="1"/>
      <w:sz w:val="24"/>
    </w:rPr>
  </w:style>
  <w:style w:styleId="Style_178" w:type="paragraph">
    <w:name w:val="Заг 1"/>
    <w:basedOn w:val="Style_29"/>
    <w:link w:val="Style_178_ch"/>
    <w:pPr>
      <w:pageBreakBefore w:val="1"/>
      <w:spacing w:after="240" w:before="480" w:line="240" w:lineRule="atLeast"/>
      <w:ind/>
    </w:pPr>
    <w:rPr>
      <w:rFonts w:ascii="Times New Roman" w:hAnsi="Times New Roman"/>
      <w:b w:val="1"/>
      <w:caps w:val="1"/>
    </w:rPr>
  </w:style>
  <w:style w:styleId="Style_178_ch" w:type="character">
    <w:name w:val="Заг 1"/>
    <w:basedOn w:val="Style_29_ch"/>
    <w:link w:val="Style_178"/>
    <w:rPr>
      <w:rFonts w:ascii="Times New Roman" w:hAnsi="Times New Roman"/>
      <w:b w:val="1"/>
      <w:caps w:val="1"/>
    </w:rPr>
  </w:style>
  <w:style w:styleId="Style_179" w:type="paragraph">
    <w:name w:val="Заг 2 (Заголовки)"/>
    <w:basedOn w:val="Style_169"/>
    <w:link w:val="Style_179_ch"/>
    <w:pPr>
      <w:spacing w:after="113" w:before="170" w:line="240" w:lineRule="atLeast"/>
      <w:ind/>
    </w:pPr>
    <w:rPr>
      <w:rFonts w:ascii="Times New Roman" w:hAnsi="Times New Roman"/>
      <w:b w:val="1"/>
      <w:caps w:val="1"/>
      <w:sz w:val="22"/>
    </w:rPr>
  </w:style>
  <w:style w:styleId="Style_179_ch" w:type="character">
    <w:name w:val="Заг 2 (Заголовки)"/>
    <w:basedOn w:val="Style_169_ch"/>
    <w:link w:val="Style_179"/>
    <w:rPr>
      <w:rFonts w:ascii="Times New Roman" w:hAnsi="Times New Roman"/>
      <w:b w:val="1"/>
      <w:caps w:val="1"/>
      <w:sz w:val="22"/>
    </w:rPr>
  </w:style>
  <w:style w:styleId="Style_180" w:type="paragraph">
    <w:name w:val="Подчерк. (Подчеркивания)"/>
    <w:link w:val="Style_180_ch"/>
    <w:rPr>
      <w:u w:color="000000" w:val="single"/>
    </w:rPr>
  </w:style>
  <w:style w:styleId="Style_180_ch" w:type="character">
    <w:name w:val="Подчерк. (Подчеркивания)"/>
    <w:link w:val="Style_180"/>
    <w:rPr>
      <w:u w:color="000000" w:val="single"/>
    </w:rPr>
  </w:style>
  <w:style w:styleId="Style_7" w:type="paragraph">
    <w:name w:val="Основной текст (2) + 9 pt"/>
    <w:basedOn w:val="Style_6"/>
    <w:link w:val="Style_7_ch"/>
    <w:rPr>
      <w:rFonts w:ascii="Times New Roman" w:hAnsi="Times New Roman"/>
      <w:color w:val="000000"/>
      <w:spacing w:val="0"/>
      <w:sz w:val="18"/>
      <w:highlight w:val="white"/>
    </w:rPr>
  </w:style>
  <w:style w:styleId="Style_7_ch" w:type="character">
    <w:name w:val="Основной текст (2) + 9 pt"/>
    <w:basedOn w:val="Style_6_ch"/>
    <w:link w:val="Style_7"/>
    <w:rPr>
      <w:rFonts w:ascii="Times New Roman" w:hAnsi="Times New Roman"/>
      <w:color w:val="000000"/>
      <w:spacing w:val="0"/>
      <w:sz w:val="18"/>
      <w:highlight w:val="white"/>
    </w:rPr>
  </w:style>
  <w:style w:styleId="Style_10" w:type="paragraph">
    <w:name w:val="Основной текст (2) + Курсив;Интервал 0 pt"/>
    <w:basedOn w:val="Style_6"/>
    <w:link w:val="Style_10_ch"/>
    <w:rPr>
      <w:rFonts w:ascii="Times New Roman" w:hAnsi="Times New Roman"/>
      <w:b w:val="0"/>
      <w:i w:val="1"/>
      <w:smallCaps w:val="0"/>
      <w:strike w:val="0"/>
      <w:color w:val="000000"/>
      <w:spacing w:val="-10"/>
      <w:sz w:val="28"/>
      <w:highlight w:val="white"/>
      <w:u w:val="none"/>
    </w:rPr>
  </w:style>
  <w:style w:styleId="Style_10_ch" w:type="character">
    <w:name w:val="Основной текст (2) + Курсив;Интервал 0 pt"/>
    <w:basedOn w:val="Style_6_ch"/>
    <w:link w:val="Style_10"/>
    <w:rPr>
      <w:rFonts w:ascii="Times New Roman" w:hAnsi="Times New Roman"/>
      <w:b w:val="0"/>
      <w:i w:val="1"/>
      <w:smallCaps w:val="0"/>
      <w:strike w:val="0"/>
      <w:color w:val="000000"/>
      <w:spacing w:val="-10"/>
      <w:sz w:val="28"/>
      <w:highlight w:val="white"/>
      <w:u w:val="none"/>
    </w:rPr>
  </w:style>
  <w:style w:styleId="Style_181" w:type="paragraph">
    <w:name w:val="footnote*"/>
    <w:basedOn w:val="Style_156"/>
    <w:link w:val="Style_181_ch"/>
  </w:style>
  <w:style w:styleId="Style_181_ch" w:type="character">
    <w:name w:val="footnote*"/>
    <w:basedOn w:val="Style_156_ch"/>
    <w:link w:val="Style_181"/>
  </w:style>
  <w:style w:styleId="Style_182" w:type="paragraph">
    <w:name w:val="Основной текст (11)"/>
    <w:basedOn w:val="Style_21"/>
    <w:link w:val="Style_182_ch"/>
    <w:pPr>
      <w:widowControl w:val="0"/>
      <w:spacing w:after="0" w:line="0" w:lineRule="atLeast"/>
      <w:ind/>
    </w:pPr>
    <w:rPr>
      <w:rFonts w:ascii="Courier New" w:hAnsi="Courier New"/>
      <w:sz w:val="12"/>
    </w:rPr>
  </w:style>
  <w:style w:styleId="Style_182_ch" w:type="character">
    <w:name w:val="Основной текст (11)"/>
    <w:basedOn w:val="Style_21_ch"/>
    <w:link w:val="Style_182"/>
    <w:rPr>
      <w:rFonts w:ascii="Courier New" w:hAnsi="Courier New"/>
      <w:sz w:val="12"/>
    </w:rPr>
  </w:style>
  <w:style w:styleId="Style_183" w:type="paragraph">
    <w:name w:val="Основной текст (26)"/>
    <w:basedOn w:val="Style_21"/>
    <w:link w:val="Style_183_ch"/>
    <w:pPr>
      <w:widowControl w:val="0"/>
      <w:spacing w:after="0" w:line="0" w:lineRule="atLeast"/>
      <w:ind/>
    </w:pPr>
    <w:rPr>
      <w:rFonts w:ascii="Times New Roman" w:hAnsi="Times New Roman"/>
      <w:sz w:val="9"/>
    </w:rPr>
  </w:style>
  <w:style w:styleId="Style_183_ch" w:type="character">
    <w:name w:val="Основной текст (26)"/>
    <w:basedOn w:val="Style_21_ch"/>
    <w:link w:val="Style_183"/>
    <w:rPr>
      <w:rFonts w:ascii="Times New Roman" w:hAnsi="Times New Roman"/>
      <w:sz w:val="9"/>
    </w:rPr>
  </w:style>
  <w:style w:styleId="Style_184" w:type="paragraph">
    <w:name w:val="Bold_Italic"/>
    <w:link w:val="Style_184_ch"/>
    <w:rPr>
      <w:b w:val="1"/>
      <w:i w:val="1"/>
    </w:rPr>
  </w:style>
  <w:style w:styleId="Style_184_ch" w:type="character">
    <w:name w:val="Bold_Italic"/>
    <w:link w:val="Style_184"/>
    <w:rPr>
      <w:b w:val="1"/>
      <w:i w:val="1"/>
    </w:rPr>
  </w:style>
  <w:style w:styleId="Style_185" w:type="paragraph">
    <w:name w:val="Header_4_first"/>
    <w:basedOn w:val="Style_186"/>
    <w:link w:val="Style_185_ch"/>
    <w:pPr>
      <w:spacing w:before="120"/>
      <w:ind/>
    </w:pPr>
  </w:style>
  <w:style w:styleId="Style_185_ch" w:type="character">
    <w:name w:val="Header_4_first"/>
    <w:basedOn w:val="Style_186_ch"/>
    <w:link w:val="Style_185"/>
  </w:style>
  <w:style w:styleId="Style_187" w:type="paragraph">
    <w:name w:val="Italic_Book"/>
    <w:link w:val="Style_187_ch"/>
    <w:rPr>
      <w:i w:val="1"/>
    </w:rPr>
  </w:style>
  <w:style w:styleId="Style_187_ch" w:type="character">
    <w:name w:val="Italic_Book"/>
    <w:link w:val="Style_187"/>
    <w:rPr>
      <w:i w:val="1"/>
    </w:rPr>
  </w:style>
  <w:style w:styleId="Style_69" w:type="paragraph">
    <w:name w:val="Основной (Основной Текст)"/>
    <w:basedOn w:val="Style_29"/>
    <w:link w:val="Style_69_ch"/>
    <w:pPr>
      <w:widowControl w:val="1"/>
      <w:spacing w:line="240" w:lineRule="atLeast"/>
      <w:ind w:firstLine="227" w:left="0"/>
      <w:jc w:val="both"/>
    </w:pPr>
    <w:rPr>
      <w:rFonts w:ascii="Times New Roman" w:hAnsi="Times New Roman"/>
      <w:sz w:val="20"/>
    </w:rPr>
  </w:style>
  <w:style w:styleId="Style_69_ch" w:type="character">
    <w:name w:val="Основной (Основной Текст)"/>
    <w:basedOn w:val="Style_29_ch"/>
    <w:link w:val="Style_69"/>
    <w:rPr>
      <w:rFonts w:ascii="Times New Roman" w:hAnsi="Times New Roman"/>
      <w:sz w:val="20"/>
    </w:rPr>
  </w:style>
  <w:style w:styleId="Style_188" w:type="paragraph">
    <w:name w:val="h3-first"/>
    <w:basedOn w:val="Style_150"/>
    <w:link w:val="Style_188_ch"/>
    <w:pPr>
      <w:spacing w:before="120"/>
      <w:ind/>
    </w:pPr>
  </w:style>
  <w:style w:styleId="Style_188_ch" w:type="character">
    <w:name w:val="h3-first"/>
    <w:basedOn w:val="Style_150_ch"/>
    <w:link w:val="Style_188"/>
  </w:style>
  <w:style w:styleId="Style_189" w:type="paragraph">
    <w:name w:val="toc 8"/>
    <w:next w:val="Style_21"/>
    <w:link w:val="Style_189_ch"/>
    <w:uiPriority w:val="39"/>
    <w:pPr>
      <w:ind w:firstLine="0" w:left="1400"/>
      <w:jc w:val="left"/>
    </w:pPr>
    <w:rPr>
      <w:rFonts w:ascii="XO Thames" w:hAnsi="XO Thames"/>
      <w:sz w:val="28"/>
    </w:rPr>
  </w:style>
  <w:style w:styleId="Style_189_ch" w:type="character">
    <w:name w:val="toc 8"/>
    <w:link w:val="Style_189"/>
    <w:rPr>
      <w:rFonts w:ascii="XO Thames" w:hAnsi="XO Thames"/>
      <w:sz w:val="28"/>
    </w:rPr>
  </w:style>
  <w:style w:styleId="Style_190" w:type="paragraph">
    <w:name w:val="TOC-3"/>
    <w:basedOn w:val="Style_34"/>
    <w:link w:val="Style_190_ch"/>
    <w:pPr>
      <w:spacing w:before="0"/>
      <w:ind w:firstLine="0" w:left="454"/>
    </w:pPr>
  </w:style>
  <w:style w:styleId="Style_190_ch" w:type="character">
    <w:name w:val="TOC-3"/>
    <w:basedOn w:val="Style_34_ch"/>
    <w:link w:val="Style_190"/>
  </w:style>
  <w:style w:styleId="Style_191" w:type="paragraph">
    <w:name w:val="Italic"/>
    <w:link w:val="Style_191_ch"/>
    <w:rPr>
      <w:i w:val="1"/>
    </w:rPr>
  </w:style>
  <w:style w:styleId="Style_191_ch" w:type="character">
    <w:name w:val="Italic"/>
    <w:link w:val="Style_191"/>
    <w:rPr>
      <w:i w:val="1"/>
    </w:rPr>
  </w:style>
  <w:style w:styleId="Style_192" w:type="paragraph">
    <w:name w:val="Основной текст (5)"/>
    <w:basedOn w:val="Style_48"/>
    <w:link w:val="Style_192_ch"/>
    <w:rPr>
      <w:rFonts w:ascii="Times New Roman" w:hAnsi="Times New Roman"/>
      <w:b w:val="1"/>
      <w:i w:val="0"/>
      <w:smallCaps w:val="0"/>
      <w:strike w:val="1"/>
      <w:color w:val="000000"/>
      <w:spacing w:val="30"/>
      <w:sz w:val="26"/>
      <w:u w:val="none"/>
    </w:rPr>
  </w:style>
  <w:style w:styleId="Style_192_ch" w:type="character">
    <w:name w:val="Основной текст (5)"/>
    <w:basedOn w:val="Style_48_ch"/>
    <w:link w:val="Style_192"/>
    <w:rPr>
      <w:rFonts w:ascii="Times New Roman" w:hAnsi="Times New Roman"/>
      <w:b w:val="1"/>
      <w:i w:val="0"/>
      <w:smallCaps w:val="0"/>
      <w:strike w:val="1"/>
      <w:color w:val="000000"/>
      <w:spacing w:val="30"/>
      <w:sz w:val="26"/>
      <w:u w:val="none"/>
    </w:rPr>
  </w:style>
  <w:style w:styleId="Style_63" w:type="paragraph">
    <w:name w:val="h1"/>
    <w:basedOn w:val="Style_35"/>
    <w:link w:val="Style_63_ch"/>
    <w:pPr>
      <w:pageBreakBefore w:val="1"/>
      <w:spacing w:after="240" w:before="480"/>
      <w:ind w:firstLine="0" w:left="0"/>
      <w:jc w:val="left"/>
    </w:pPr>
    <w:rPr>
      <w:b w:val="1"/>
      <w:caps w:val="1"/>
      <w:sz w:val="24"/>
    </w:rPr>
  </w:style>
  <w:style w:styleId="Style_63_ch" w:type="character">
    <w:name w:val="h1"/>
    <w:basedOn w:val="Style_35_ch"/>
    <w:link w:val="Style_63"/>
    <w:rPr>
      <w:b w:val="1"/>
      <w:caps w:val="1"/>
      <w:sz w:val="24"/>
    </w:rPr>
  </w:style>
  <w:style w:styleId="Style_193" w:type="paragraph">
    <w:name w:val="Основной текст (3)"/>
    <w:basedOn w:val="Style_21"/>
    <w:link w:val="Style_193_ch"/>
    <w:pPr>
      <w:widowControl w:val="0"/>
      <w:spacing w:after="120" w:line="0" w:lineRule="atLeast"/>
      <w:ind/>
      <w:jc w:val="both"/>
    </w:pPr>
    <w:rPr>
      <w:rFonts w:ascii="Impact" w:hAnsi="Impact"/>
      <w:sz w:val="17"/>
    </w:rPr>
  </w:style>
  <w:style w:styleId="Style_193_ch" w:type="character">
    <w:name w:val="Основной текст (3)"/>
    <w:basedOn w:val="Style_21_ch"/>
    <w:link w:val="Style_193"/>
    <w:rPr>
      <w:rFonts w:ascii="Impact" w:hAnsi="Impact"/>
      <w:sz w:val="17"/>
    </w:rPr>
  </w:style>
  <w:style w:styleId="Style_194" w:type="paragraph">
    <w:name w:val="Основной текст (21)"/>
    <w:basedOn w:val="Style_21"/>
    <w:link w:val="Style_194_ch"/>
    <w:pPr>
      <w:widowControl w:val="0"/>
      <w:spacing w:after="0" w:line="0" w:lineRule="atLeast"/>
      <w:ind/>
    </w:pPr>
    <w:rPr>
      <w:rFonts w:ascii="Times New Roman" w:hAnsi="Times New Roman"/>
      <w:sz w:val="9"/>
    </w:rPr>
  </w:style>
  <w:style w:styleId="Style_194_ch" w:type="character">
    <w:name w:val="Основной текст (21)"/>
    <w:basedOn w:val="Style_21_ch"/>
    <w:link w:val="Style_194"/>
    <w:rPr>
      <w:rFonts w:ascii="Times New Roman" w:hAnsi="Times New Roman"/>
      <w:sz w:val="9"/>
    </w:rPr>
  </w:style>
  <w:style w:styleId="Style_153" w:type="paragraph">
    <w:name w:val="h4"/>
    <w:basedOn w:val="Style_29"/>
    <w:next w:val="Style_29"/>
    <w:link w:val="Style_153_ch"/>
    <w:pPr>
      <w:keepNext w:val="1"/>
      <w:widowControl w:val="1"/>
      <w:spacing w:before="240" w:line="240" w:lineRule="atLeast"/>
      <w:ind/>
    </w:pPr>
    <w:rPr>
      <w:rFonts w:ascii="Times New Roman" w:hAnsi="Times New Roman"/>
      <w:b w:val="1"/>
      <w:sz w:val="20"/>
    </w:rPr>
  </w:style>
  <w:style w:styleId="Style_153_ch" w:type="character">
    <w:name w:val="h4"/>
    <w:basedOn w:val="Style_29_ch"/>
    <w:link w:val="Style_153"/>
    <w:rPr>
      <w:rFonts w:ascii="Times New Roman" w:hAnsi="Times New Roman"/>
      <w:b w:val="1"/>
      <w:sz w:val="20"/>
    </w:rPr>
  </w:style>
  <w:style w:styleId="Style_186" w:type="paragraph">
    <w:name w:val="Header_4"/>
    <w:basedOn w:val="Style_29"/>
    <w:next w:val="Style_29"/>
    <w:link w:val="Style_186_ch"/>
    <w:pPr>
      <w:keepNext w:val="1"/>
      <w:spacing w:before="240" w:line="240" w:lineRule="atLeast"/>
      <w:ind/>
    </w:pPr>
    <w:rPr>
      <w:rFonts w:ascii="Times New Roman" w:hAnsi="Times New Roman"/>
      <w:b w:val="1"/>
      <w:sz w:val="20"/>
    </w:rPr>
  </w:style>
  <w:style w:styleId="Style_186_ch" w:type="character">
    <w:name w:val="Header_4"/>
    <w:basedOn w:val="Style_29_ch"/>
    <w:link w:val="Style_186"/>
    <w:rPr>
      <w:rFonts w:ascii="Times New Roman" w:hAnsi="Times New Roman"/>
      <w:b w:val="1"/>
      <w:sz w:val="20"/>
    </w:rPr>
  </w:style>
  <w:style w:styleId="Style_195" w:type="paragraph">
    <w:name w:val="Основной текст (2) + Курсив"/>
    <w:basedOn w:val="Style_6"/>
    <w:link w:val="Style_195_ch"/>
    <w:rPr>
      <w:rFonts w:ascii="Times New Roman" w:hAnsi="Times New Roman"/>
      <w:b w:val="0"/>
      <w:i w:val="1"/>
      <w:smallCaps w:val="0"/>
      <w:strike w:val="0"/>
      <w:color w:val="000000"/>
      <w:spacing w:val="0"/>
      <w:sz w:val="28"/>
      <w:highlight w:val="white"/>
      <w:u w:val="none"/>
    </w:rPr>
  </w:style>
  <w:style w:styleId="Style_195_ch" w:type="character">
    <w:name w:val="Основной текст (2) + Курсив"/>
    <w:basedOn w:val="Style_6_ch"/>
    <w:link w:val="Style_195"/>
    <w:rPr>
      <w:rFonts w:ascii="Times New Roman" w:hAnsi="Times New Roman"/>
      <w:b w:val="0"/>
      <w:i w:val="1"/>
      <w:smallCaps w:val="0"/>
      <w:strike w:val="0"/>
      <w:color w:val="000000"/>
      <w:spacing w:val="0"/>
      <w:sz w:val="28"/>
      <w:highlight w:val="white"/>
      <w:u w:val="none"/>
    </w:rPr>
  </w:style>
  <w:style w:styleId="Style_17" w:type="paragraph">
    <w:name w:val="Table Paragraph"/>
    <w:basedOn w:val="Style_21"/>
    <w:link w:val="Style_17_ch"/>
    <w:pPr>
      <w:widowControl w:val="0"/>
      <w:spacing w:after="0" w:line="240" w:lineRule="auto"/>
      <w:ind w:firstLine="0" w:left="107"/>
    </w:pPr>
    <w:rPr>
      <w:rFonts w:ascii="Times New Roman" w:hAnsi="Times New Roman"/>
    </w:rPr>
  </w:style>
  <w:style w:styleId="Style_17_ch" w:type="character">
    <w:name w:val="Table Paragraph"/>
    <w:basedOn w:val="Style_21_ch"/>
    <w:link w:val="Style_17"/>
    <w:rPr>
      <w:rFonts w:ascii="Times New Roman" w:hAnsi="Times New Roman"/>
    </w:rPr>
  </w:style>
  <w:style w:styleId="Style_196" w:type="paragraph">
    <w:name w:val="Заг_3"/>
    <w:basedOn w:val="Style_29"/>
    <w:link w:val="Style_196_ch"/>
    <w:pPr>
      <w:tabs>
        <w:tab w:leader="none" w:pos="567" w:val="left"/>
      </w:tabs>
      <w:spacing w:after="57" w:before="57" w:line="240" w:lineRule="atLeast"/>
      <w:ind/>
    </w:pPr>
    <w:rPr>
      <w:rFonts w:ascii="Times New Roman" w:hAnsi="Times New Roman"/>
      <w:b w:val="1"/>
      <w:sz w:val="22"/>
    </w:rPr>
  </w:style>
  <w:style w:styleId="Style_196_ch" w:type="character">
    <w:name w:val="Заг_3"/>
    <w:basedOn w:val="Style_29_ch"/>
    <w:link w:val="Style_196"/>
    <w:rPr>
      <w:rFonts w:ascii="Times New Roman" w:hAnsi="Times New Roman"/>
      <w:b w:val="1"/>
      <w:sz w:val="22"/>
    </w:rPr>
  </w:style>
  <w:style w:styleId="Style_116" w:type="paragraph">
    <w:name w:val="Заг 3 (Заголовки)"/>
    <w:basedOn w:val="Style_29"/>
    <w:link w:val="Style_116_ch"/>
    <w:pPr>
      <w:spacing w:after="113" w:before="170" w:line="240" w:lineRule="atLeast"/>
      <w:ind/>
    </w:pPr>
    <w:rPr>
      <w:rFonts w:ascii="Times New Roman" w:hAnsi="Times New Roman"/>
      <w:b w:val="1"/>
      <w:sz w:val="22"/>
    </w:rPr>
  </w:style>
  <w:style w:styleId="Style_116_ch" w:type="character">
    <w:name w:val="Заг 3 (Заголовки)"/>
    <w:basedOn w:val="Style_29_ch"/>
    <w:link w:val="Style_116"/>
    <w:rPr>
      <w:rFonts w:ascii="Times New Roman" w:hAnsi="Times New Roman"/>
      <w:b w:val="1"/>
      <w:sz w:val="22"/>
    </w:rPr>
  </w:style>
  <w:style w:styleId="Style_197" w:type="paragraph">
    <w:name w:val="h2-first (Header)"/>
    <w:basedOn w:val="Style_121"/>
    <w:link w:val="Style_197_ch"/>
    <w:pPr>
      <w:tabs>
        <w:tab w:leader="none" w:pos="454" w:val="left"/>
        <w:tab w:leader="none" w:pos="567" w:val="clear"/>
      </w:tabs>
      <w:spacing w:before="119"/>
      <w:ind/>
    </w:pPr>
  </w:style>
  <w:style w:styleId="Style_197_ch" w:type="character">
    <w:name w:val="h2-first (Header)"/>
    <w:basedOn w:val="Style_121_ch"/>
    <w:link w:val="Style_197"/>
  </w:style>
  <w:style w:styleId="Style_198" w:type="paragraph">
    <w:name w:val="toc 5"/>
    <w:next w:val="Style_21"/>
    <w:link w:val="Style_198_ch"/>
    <w:uiPriority w:val="39"/>
    <w:pPr>
      <w:ind w:firstLine="0" w:left="800"/>
      <w:jc w:val="left"/>
    </w:pPr>
    <w:rPr>
      <w:rFonts w:ascii="XO Thames" w:hAnsi="XO Thames"/>
      <w:sz w:val="28"/>
    </w:rPr>
  </w:style>
  <w:style w:styleId="Style_198_ch" w:type="character">
    <w:name w:val="toc 5"/>
    <w:link w:val="Style_198"/>
    <w:rPr>
      <w:rFonts w:ascii="XO Thames" w:hAnsi="XO Thames"/>
      <w:sz w:val="28"/>
    </w:rPr>
  </w:style>
  <w:style w:styleId="Style_199" w:type="paragraph">
    <w:name w:val="Основной текст (23)"/>
    <w:basedOn w:val="Style_21"/>
    <w:link w:val="Style_199_ch"/>
    <w:pPr>
      <w:widowControl w:val="0"/>
      <w:spacing w:after="0" w:line="0" w:lineRule="atLeast"/>
      <w:ind/>
    </w:pPr>
    <w:rPr>
      <w:rFonts w:ascii="Times New Roman" w:hAnsi="Times New Roman"/>
      <w:sz w:val="9"/>
    </w:rPr>
  </w:style>
  <w:style w:styleId="Style_199_ch" w:type="character">
    <w:name w:val="Основной текст (23)"/>
    <w:basedOn w:val="Style_21_ch"/>
    <w:link w:val="Style_199"/>
    <w:rPr>
      <w:rFonts w:ascii="Times New Roman" w:hAnsi="Times New Roman"/>
      <w:sz w:val="9"/>
    </w:rPr>
  </w:style>
  <w:style w:styleId="Style_47" w:type="paragraph">
    <w:name w:val="OSN (Основной Текст)"/>
    <w:basedOn w:val="Style_29"/>
    <w:link w:val="Style_47_ch"/>
    <w:pPr>
      <w:widowControl w:val="1"/>
      <w:tabs>
        <w:tab w:leader="none" w:pos="540" w:val="left"/>
      </w:tabs>
      <w:spacing w:line="240" w:lineRule="atLeast"/>
      <w:ind w:firstLine="227" w:left="0"/>
      <w:jc w:val="both"/>
    </w:pPr>
    <w:rPr>
      <w:rFonts w:ascii="Times New Roman" w:hAnsi="Times New Roman"/>
      <w:sz w:val="20"/>
    </w:rPr>
  </w:style>
  <w:style w:styleId="Style_47_ch" w:type="character">
    <w:name w:val="OSN (Основной Текст)"/>
    <w:basedOn w:val="Style_29_ch"/>
    <w:link w:val="Style_47"/>
    <w:rPr>
      <w:rFonts w:ascii="Times New Roman" w:hAnsi="Times New Roman"/>
      <w:sz w:val="20"/>
    </w:rPr>
  </w:style>
  <w:style w:styleId="Style_200" w:type="paragraph">
    <w:name w:val="Заг 1 (Заголовки)"/>
    <w:basedOn w:val="Style_69"/>
    <w:link w:val="Style_200_ch"/>
    <w:pPr>
      <w:pageBreakBefore w:val="1"/>
      <w:spacing w:after="227"/>
      <w:ind w:firstLine="0" w:left="0"/>
      <w:jc w:val="left"/>
    </w:pPr>
    <w:rPr>
      <w:rFonts w:ascii="OfficinaSansExtraBoldITC-Reg" w:hAnsi="OfficinaSansExtraBoldITC-Reg"/>
      <w:b w:val="1"/>
      <w:sz w:val="24"/>
    </w:rPr>
  </w:style>
  <w:style w:styleId="Style_200_ch" w:type="character">
    <w:name w:val="Заг 1 (Заголовки)"/>
    <w:basedOn w:val="Style_69_ch"/>
    <w:link w:val="Style_200"/>
    <w:rPr>
      <w:rFonts w:ascii="OfficinaSansExtraBoldITC-Reg" w:hAnsi="OfficinaSansExtraBoldITC-Reg"/>
      <w:b w:val="1"/>
      <w:sz w:val="24"/>
    </w:rPr>
  </w:style>
  <w:style w:styleId="Style_201" w:type="paragraph">
    <w:name w:val="Основной текст (2) + 11 pt;Полужирный;Малые прописные"/>
    <w:basedOn w:val="Style_6"/>
    <w:link w:val="Style_201_ch"/>
    <w:rPr>
      <w:rFonts w:ascii="Times New Roman" w:hAnsi="Times New Roman"/>
      <w:b w:val="1"/>
      <w:i w:val="0"/>
      <w:smallCaps w:val="1"/>
      <w:strike w:val="0"/>
      <w:color w:val="000000"/>
      <w:spacing w:val="0"/>
      <w:sz w:val="22"/>
      <w:highlight w:val="white"/>
      <w:u w:val="none"/>
    </w:rPr>
  </w:style>
  <w:style w:styleId="Style_201_ch" w:type="character">
    <w:name w:val="Основной текст (2) + 11 pt;Полужирный;Малые прописные"/>
    <w:basedOn w:val="Style_6_ch"/>
    <w:link w:val="Style_201"/>
    <w:rPr>
      <w:rFonts w:ascii="Times New Roman" w:hAnsi="Times New Roman"/>
      <w:b w:val="1"/>
      <w:i w:val="0"/>
      <w:smallCaps w:val="1"/>
      <w:strike w:val="0"/>
      <w:color w:val="000000"/>
      <w:spacing w:val="0"/>
      <w:sz w:val="22"/>
      <w:highlight w:val="white"/>
      <w:u w:val="none"/>
    </w:rPr>
  </w:style>
  <w:style w:styleId="Style_202" w:type="paragraph">
    <w:name w:val="Основной текст (4) + Курсив;Масштаб 100%"/>
    <w:basedOn w:val="Style_119"/>
    <w:link w:val="Style_202_ch"/>
    <w:rPr>
      <w:rFonts w:ascii="Times New Roman" w:hAnsi="Times New Roman"/>
      <w:b w:val="1"/>
      <w:i w:val="1"/>
      <w:color w:val="000000"/>
      <w:spacing w:val="0"/>
      <w:sz w:val="32"/>
      <w:highlight w:val="white"/>
      <w:u w:val="single"/>
    </w:rPr>
  </w:style>
  <w:style w:styleId="Style_202_ch" w:type="character">
    <w:name w:val="Основной текст (4) + Курсив;Масштаб 100%"/>
    <w:basedOn w:val="Style_119_ch"/>
    <w:link w:val="Style_202"/>
    <w:rPr>
      <w:rFonts w:ascii="Times New Roman" w:hAnsi="Times New Roman"/>
      <w:b w:val="1"/>
      <w:i w:val="1"/>
      <w:color w:val="000000"/>
      <w:spacing w:val="0"/>
      <w:sz w:val="32"/>
      <w:highlight w:val="white"/>
      <w:u w:val="single"/>
    </w:rPr>
  </w:style>
  <w:style w:styleId="Style_203" w:type="paragraph">
    <w:name w:val="Bold+Italic"/>
    <w:link w:val="Style_203_ch"/>
    <w:rPr>
      <w:b w:val="1"/>
      <w:i w:val="1"/>
    </w:rPr>
  </w:style>
  <w:style w:styleId="Style_203_ch" w:type="character">
    <w:name w:val="Bold+Italic"/>
    <w:link w:val="Style_203"/>
    <w:rPr>
      <w:b w:val="1"/>
      <w:i w:val="1"/>
    </w:rPr>
  </w:style>
  <w:style w:styleId="Style_204" w:type="paragraph">
    <w:name w:val="Основной текст (2) Exact"/>
    <w:basedOn w:val="Style_49"/>
    <w:link w:val="Style_204_ch"/>
    <w:rPr>
      <w:rFonts w:ascii="Times New Roman" w:hAnsi="Times New Roman"/>
      <w:b w:val="0"/>
      <w:i w:val="0"/>
      <w:smallCaps w:val="0"/>
      <w:strike w:val="0"/>
      <w:sz w:val="28"/>
      <w:u w:val="none"/>
    </w:rPr>
  </w:style>
  <w:style w:styleId="Style_204_ch" w:type="character">
    <w:name w:val="Основной текст (2) Exact"/>
    <w:basedOn w:val="Style_49_ch"/>
    <w:link w:val="Style_204"/>
    <w:rPr>
      <w:rFonts w:ascii="Times New Roman" w:hAnsi="Times New Roman"/>
      <w:b w:val="0"/>
      <w:i w:val="0"/>
      <w:smallCaps w:val="0"/>
      <w:strike w:val="0"/>
      <w:sz w:val="28"/>
      <w:u w:val="none"/>
    </w:rPr>
  </w:style>
  <w:style w:styleId="Style_205" w:type="paragraph">
    <w:name w:val="Основной текст (10)"/>
    <w:basedOn w:val="Style_21"/>
    <w:link w:val="Style_205_ch"/>
    <w:pPr>
      <w:widowControl w:val="0"/>
      <w:spacing w:after="0" w:line="0" w:lineRule="atLeast"/>
      <w:ind/>
    </w:pPr>
    <w:rPr>
      <w:rFonts w:ascii="Times New Roman" w:hAnsi="Times New Roman"/>
      <w:sz w:val="9"/>
    </w:rPr>
  </w:style>
  <w:style w:styleId="Style_205_ch" w:type="character">
    <w:name w:val="Основной текст (10)"/>
    <w:basedOn w:val="Style_21_ch"/>
    <w:link w:val="Style_205"/>
    <w:rPr>
      <w:rFonts w:ascii="Times New Roman" w:hAnsi="Times New Roman"/>
      <w:sz w:val="9"/>
    </w:rPr>
  </w:style>
  <w:style w:styleId="Style_206" w:type="paragraph">
    <w:name w:val="Основной текст (40)"/>
    <w:basedOn w:val="Style_21"/>
    <w:link w:val="Style_206_ch"/>
    <w:pPr>
      <w:widowControl w:val="0"/>
      <w:spacing w:after="0" w:line="0" w:lineRule="atLeast"/>
      <w:ind/>
    </w:pPr>
    <w:rPr>
      <w:rFonts w:ascii="Times New Roman" w:hAnsi="Times New Roman"/>
      <w:sz w:val="8"/>
    </w:rPr>
  </w:style>
  <w:style w:styleId="Style_206_ch" w:type="character">
    <w:name w:val="Основной текст (40)"/>
    <w:basedOn w:val="Style_21_ch"/>
    <w:link w:val="Style_206"/>
    <w:rPr>
      <w:rFonts w:ascii="Times New Roman" w:hAnsi="Times New Roman"/>
      <w:sz w:val="8"/>
    </w:rPr>
  </w:style>
  <w:style w:styleId="Style_207" w:type="paragraph">
    <w:name w:val="Курсив (Выделения)"/>
    <w:link w:val="Style_207_ch"/>
    <w:rPr>
      <w:i w:val="1"/>
    </w:rPr>
  </w:style>
  <w:style w:styleId="Style_207_ch" w:type="character">
    <w:name w:val="Курсив (Выделения)"/>
    <w:link w:val="Style_207"/>
    <w:rPr>
      <w:i w:val="1"/>
    </w:rPr>
  </w:style>
  <w:style w:styleId="Style_208" w:type="paragraph">
    <w:name w:val="Основной текст (45)"/>
    <w:basedOn w:val="Style_21"/>
    <w:link w:val="Style_208_ch"/>
    <w:pPr>
      <w:widowControl w:val="0"/>
      <w:spacing w:after="0" w:before="240" w:line="490" w:lineRule="exact"/>
      <w:ind/>
      <w:jc w:val="both"/>
    </w:pPr>
    <w:rPr>
      <w:rFonts w:ascii="Times New Roman" w:hAnsi="Times New Roman"/>
      <w:b w:val="1"/>
      <w:sz w:val="26"/>
    </w:rPr>
  </w:style>
  <w:style w:styleId="Style_208_ch" w:type="character">
    <w:name w:val="Основной текст (45)"/>
    <w:basedOn w:val="Style_21_ch"/>
    <w:link w:val="Style_208"/>
    <w:rPr>
      <w:rFonts w:ascii="Times New Roman" w:hAnsi="Times New Roman"/>
      <w:b w:val="1"/>
      <w:sz w:val="26"/>
    </w:rPr>
  </w:style>
  <w:style w:styleId="Style_209" w:type="paragraph">
    <w:name w:val="Основной текст (2) + Курсив;Интервал 1 pt"/>
    <w:basedOn w:val="Style_6"/>
    <w:link w:val="Style_209_ch"/>
    <w:rPr>
      <w:rFonts w:ascii="Times New Roman" w:hAnsi="Times New Roman"/>
      <w:b w:val="0"/>
      <w:i w:val="1"/>
      <w:smallCaps w:val="0"/>
      <w:strike w:val="0"/>
      <w:color w:val="000000"/>
      <w:spacing w:val="20"/>
      <w:sz w:val="28"/>
      <w:highlight w:val="white"/>
      <w:u w:val="none"/>
    </w:rPr>
  </w:style>
  <w:style w:styleId="Style_209_ch" w:type="character">
    <w:name w:val="Основной текст (2) + Курсив;Интервал 1 pt"/>
    <w:basedOn w:val="Style_6_ch"/>
    <w:link w:val="Style_209"/>
    <w:rPr>
      <w:rFonts w:ascii="Times New Roman" w:hAnsi="Times New Roman"/>
      <w:b w:val="0"/>
      <w:i w:val="1"/>
      <w:smallCaps w:val="0"/>
      <w:strike w:val="0"/>
      <w:color w:val="000000"/>
      <w:spacing w:val="20"/>
      <w:sz w:val="28"/>
      <w:highlight w:val="white"/>
      <w:u w:val="none"/>
    </w:rPr>
  </w:style>
  <w:style w:styleId="Style_210" w:type="paragraph">
    <w:name w:val="Основной текст (14)"/>
    <w:basedOn w:val="Style_21"/>
    <w:link w:val="Style_210_ch"/>
    <w:pPr>
      <w:widowControl w:val="0"/>
      <w:spacing w:after="0" w:line="0" w:lineRule="atLeast"/>
      <w:ind/>
    </w:pPr>
    <w:rPr>
      <w:rFonts w:ascii="Times New Roman" w:hAnsi="Times New Roman"/>
      <w:sz w:val="8"/>
    </w:rPr>
  </w:style>
  <w:style w:styleId="Style_210_ch" w:type="character">
    <w:name w:val="Основной текст (14)"/>
    <w:basedOn w:val="Style_21_ch"/>
    <w:link w:val="Style_210"/>
    <w:rPr>
      <w:rFonts w:ascii="Times New Roman" w:hAnsi="Times New Roman"/>
      <w:sz w:val="8"/>
    </w:rPr>
  </w:style>
  <w:style w:styleId="Style_211" w:type="paragraph">
    <w:name w:val="Основной текст (42)"/>
    <w:basedOn w:val="Style_21"/>
    <w:link w:val="Style_211_ch"/>
    <w:pPr>
      <w:widowControl w:val="0"/>
      <w:spacing w:after="0" w:line="0" w:lineRule="atLeast"/>
      <w:ind/>
    </w:pPr>
    <w:rPr>
      <w:rFonts w:ascii="Candara" w:hAnsi="Candara"/>
      <w:i w:val="1"/>
      <w:sz w:val="9"/>
    </w:rPr>
  </w:style>
  <w:style w:styleId="Style_211_ch" w:type="character">
    <w:name w:val="Основной текст (42)"/>
    <w:basedOn w:val="Style_21_ch"/>
    <w:link w:val="Style_211"/>
    <w:rPr>
      <w:rFonts w:ascii="Candara" w:hAnsi="Candara"/>
      <w:i w:val="1"/>
      <w:sz w:val="9"/>
    </w:rPr>
  </w:style>
  <w:style w:styleId="Style_212" w:type="paragraph">
    <w:name w:val="Колонтитул + 10;5 pt"/>
    <w:basedOn w:val="Style_38"/>
    <w:link w:val="Style_212_ch"/>
    <w:rPr>
      <w:rFonts w:ascii="Times New Roman" w:hAnsi="Times New Roman"/>
      <w:b w:val="1"/>
      <w:i w:val="0"/>
      <w:smallCaps w:val="0"/>
      <w:strike w:val="0"/>
      <w:color w:val="000000"/>
      <w:spacing w:val="0"/>
      <w:sz w:val="21"/>
      <w:u w:val="none"/>
    </w:rPr>
  </w:style>
  <w:style w:styleId="Style_212_ch" w:type="character">
    <w:name w:val="Колонтитул + 10;5 pt"/>
    <w:basedOn w:val="Style_38_ch"/>
    <w:link w:val="Style_212"/>
    <w:rPr>
      <w:rFonts w:ascii="Times New Roman" w:hAnsi="Times New Roman"/>
      <w:b w:val="1"/>
      <w:i w:val="0"/>
      <w:smallCaps w:val="0"/>
      <w:strike w:val="0"/>
      <w:color w:val="000000"/>
      <w:spacing w:val="0"/>
      <w:sz w:val="21"/>
      <w:u w:val="none"/>
    </w:rPr>
  </w:style>
  <w:style w:styleId="Style_213" w:type="paragraph">
    <w:name w:val="list-dash_leviy"/>
    <w:basedOn w:val="Style_108"/>
    <w:link w:val="Style_213_ch"/>
    <w:pPr>
      <w:widowControl w:val="0"/>
      <w:numPr>
        <w:numId w:val="38"/>
      </w:numPr>
      <w:spacing w:line="242" w:lineRule="atLeast"/>
      <w:ind w:hanging="340" w:left="567"/>
    </w:pPr>
  </w:style>
  <w:style w:styleId="Style_213_ch" w:type="character">
    <w:name w:val="list-dash_leviy"/>
    <w:basedOn w:val="Style_108_ch"/>
    <w:link w:val="Style_213"/>
  </w:style>
  <w:style w:styleId="Style_214" w:type="paragraph">
    <w:name w:val="Subtitle"/>
    <w:next w:val="Style_21"/>
    <w:link w:val="Style_214_ch"/>
    <w:uiPriority w:val="11"/>
    <w:qFormat/>
    <w:pPr>
      <w:ind/>
      <w:jc w:val="both"/>
    </w:pPr>
    <w:rPr>
      <w:rFonts w:ascii="XO Thames" w:hAnsi="XO Thames"/>
      <w:i w:val="1"/>
      <w:sz w:val="24"/>
    </w:rPr>
  </w:style>
  <w:style w:styleId="Style_214_ch" w:type="character">
    <w:name w:val="Subtitle"/>
    <w:link w:val="Style_214"/>
    <w:rPr>
      <w:rFonts w:ascii="XO Thames" w:hAnsi="XO Thames"/>
      <w:i w:val="1"/>
      <w:sz w:val="24"/>
    </w:rPr>
  </w:style>
  <w:style w:styleId="Style_215" w:type="paragraph">
    <w:name w:val="Balloon Text"/>
    <w:basedOn w:val="Style_21"/>
    <w:link w:val="Style_215_ch"/>
    <w:pPr>
      <w:spacing w:after="0" w:line="240" w:lineRule="auto"/>
      <w:ind w:firstLine="227" w:left="0"/>
      <w:jc w:val="both"/>
    </w:pPr>
    <w:rPr>
      <w:rFonts w:ascii="Tahoma" w:hAnsi="Tahoma"/>
      <w:sz w:val="16"/>
    </w:rPr>
  </w:style>
  <w:style w:styleId="Style_215_ch" w:type="character">
    <w:name w:val="Balloon Text"/>
    <w:basedOn w:val="Style_21_ch"/>
    <w:link w:val="Style_215"/>
    <w:rPr>
      <w:rFonts w:ascii="Tahoma" w:hAnsi="Tahoma"/>
      <w:sz w:val="16"/>
    </w:rPr>
  </w:style>
  <w:style w:styleId="Style_216" w:type="paragraph">
    <w:name w:val="Underline"/>
    <w:link w:val="Style_216_ch"/>
    <w:rPr>
      <w:u w:val="single"/>
    </w:rPr>
  </w:style>
  <w:style w:styleId="Style_216_ch" w:type="character">
    <w:name w:val="Underline"/>
    <w:link w:val="Style_216"/>
    <w:rPr>
      <w:u w:val="single"/>
    </w:rPr>
  </w:style>
  <w:style w:styleId="Style_217" w:type="paragraph">
    <w:name w:val="Bul"/>
    <w:link w:val="Style_217_ch"/>
    <w:rPr>
      <w:rFonts w:ascii="Times New Roman" w:hAnsi="Times New Roman"/>
      <w:sz w:val="20"/>
    </w:rPr>
  </w:style>
  <w:style w:styleId="Style_217_ch" w:type="character">
    <w:name w:val="Bul"/>
    <w:link w:val="Style_217"/>
    <w:rPr>
      <w:rFonts w:ascii="Times New Roman" w:hAnsi="Times New Roman"/>
      <w:sz w:val="20"/>
    </w:rPr>
  </w:style>
  <w:style w:styleId="Style_218" w:type="paragraph">
    <w:name w:val="Основной текст (17)"/>
    <w:basedOn w:val="Style_21"/>
    <w:link w:val="Style_218_ch"/>
    <w:pPr>
      <w:widowControl w:val="0"/>
      <w:spacing w:after="0" w:line="0" w:lineRule="atLeast"/>
      <w:ind/>
    </w:pPr>
    <w:rPr>
      <w:rFonts w:ascii="Courier New" w:hAnsi="Courier New"/>
      <w:sz w:val="11"/>
    </w:rPr>
  </w:style>
  <w:style w:styleId="Style_218_ch" w:type="character">
    <w:name w:val="Основной текст (17)"/>
    <w:basedOn w:val="Style_21_ch"/>
    <w:link w:val="Style_218"/>
    <w:rPr>
      <w:rFonts w:ascii="Courier New" w:hAnsi="Courier New"/>
      <w:sz w:val="11"/>
    </w:rPr>
  </w:style>
  <w:style w:styleId="Style_19" w:type="paragraph">
    <w:name w:val="ConsPlusTitle"/>
    <w:link w:val="Style_19_ch"/>
    <w:pPr>
      <w:widowControl w:val="0"/>
      <w:spacing w:after="0" w:line="240" w:lineRule="auto"/>
      <w:ind/>
    </w:pPr>
    <w:rPr>
      <w:rFonts w:ascii="Arial" w:hAnsi="Arial"/>
      <w:b w:val="1"/>
      <w:sz w:val="24"/>
    </w:rPr>
  </w:style>
  <w:style w:styleId="Style_19_ch" w:type="character">
    <w:name w:val="ConsPlusTitle"/>
    <w:link w:val="Style_19"/>
    <w:rPr>
      <w:rFonts w:ascii="Arial" w:hAnsi="Arial"/>
      <w:b w:val="1"/>
      <w:sz w:val="24"/>
    </w:rPr>
  </w:style>
  <w:style w:styleId="Style_106" w:type="paragraph">
    <w:name w:val="Header_2"/>
    <w:basedOn w:val="Style_29"/>
    <w:next w:val="Style_29"/>
    <w:link w:val="Style_106_ch"/>
    <w:pPr>
      <w:keepNext w:val="1"/>
      <w:spacing w:before="240" w:line="240" w:lineRule="atLeast"/>
      <w:ind/>
    </w:pPr>
    <w:rPr>
      <w:rFonts w:ascii="Times New Roman" w:hAnsi="Times New Roman"/>
      <w:b w:val="1"/>
      <w:caps w:val="1"/>
      <w:sz w:val="22"/>
    </w:rPr>
  </w:style>
  <w:style w:styleId="Style_106_ch" w:type="character">
    <w:name w:val="Header_2"/>
    <w:basedOn w:val="Style_29_ch"/>
    <w:link w:val="Style_106"/>
    <w:rPr>
      <w:rFonts w:ascii="Times New Roman" w:hAnsi="Times New Roman"/>
      <w:b w:val="1"/>
      <w:caps w:val="1"/>
      <w:sz w:val="22"/>
    </w:rPr>
  </w:style>
  <w:style w:styleId="Style_29" w:type="paragraph">
    <w:name w:val="[No Paragraph Style]"/>
    <w:link w:val="Style_29_ch"/>
    <w:pPr>
      <w:widowControl w:val="0"/>
      <w:spacing w:after="0" w:line="288" w:lineRule="auto"/>
      <w:ind/>
    </w:pPr>
    <w:rPr>
      <w:rFonts w:ascii="Minion Pro" w:hAnsi="Minion Pro"/>
      <w:color w:val="000000"/>
      <w:sz w:val="24"/>
    </w:rPr>
  </w:style>
  <w:style w:styleId="Style_29_ch" w:type="character">
    <w:name w:val="[No Paragraph Style]"/>
    <w:link w:val="Style_29"/>
    <w:rPr>
      <w:rFonts w:ascii="Minion Pro" w:hAnsi="Minion Pro"/>
      <w:color w:val="000000"/>
      <w:sz w:val="24"/>
    </w:rPr>
  </w:style>
  <w:style w:styleId="Style_219" w:type="paragraph">
    <w:name w:val="Title"/>
    <w:basedOn w:val="Style_21"/>
    <w:link w:val="Style_219_ch"/>
    <w:uiPriority w:val="10"/>
    <w:qFormat/>
    <w:pPr>
      <w:widowControl w:val="0"/>
      <w:spacing w:after="0" w:before="233" w:line="240" w:lineRule="auto"/>
      <w:ind w:firstLine="0" w:left="1985" w:right="1286"/>
      <w:jc w:val="center"/>
    </w:pPr>
    <w:rPr>
      <w:rFonts w:ascii="Times New Roman" w:hAnsi="Times New Roman"/>
      <w:b w:val="1"/>
      <w:sz w:val="40"/>
    </w:rPr>
  </w:style>
  <w:style w:styleId="Style_219_ch" w:type="character">
    <w:name w:val="Title"/>
    <w:basedOn w:val="Style_21_ch"/>
    <w:link w:val="Style_219"/>
    <w:rPr>
      <w:rFonts w:ascii="Times New Roman" w:hAnsi="Times New Roman"/>
      <w:b w:val="1"/>
      <w:sz w:val="40"/>
    </w:rPr>
  </w:style>
  <w:style w:styleId="Style_220" w:type="paragraph">
    <w:name w:val="Полужирный (Выделения)"/>
    <w:link w:val="Style_220_ch"/>
    <w:rPr>
      <w:rFonts w:ascii="Times New Roman" w:hAnsi="Times New Roman"/>
      <w:b w:val="1"/>
      <w:i w:val="1"/>
    </w:rPr>
  </w:style>
  <w:style w:styleId="Style_220_ch" w:type="character">
    <w:name w:val="Полужирный (Выделения)"/>
    <w:link w:val="Style_220"/>
    <w:rPr>
      <w:rFonts w:ascii="Times New Roman" w:hAnsi="Times New Roman"/>
      <w:b w:val="1"/>
      <w:i w:val="1"/>
    </w:rPr>
  </w:style>
  <w:style w:styleId="Style_221" w:type="paragraph">
    <w:name w:val="Основной текст (2) + Малые прописные"/>
    <w:basedOn w:val="Style_6"/>
    <w:link w:val="Style_221_ch"/>
    <w:rPr>
      <w:rFonts w:ascii="Times New Roman" w:hAnsi="Times New Roman"/>
      <w:b w:val="0"/>
      <w:i w:val="0"/>
      <w:smallCaps w:val="1"/>
      <w:strike w:val="0"/>
      <w:color w:val="000000"/>
      <w:spacing w:val="0"/>
      <w:sz w:val="28"/>
      <w:highlight w:val="white"/>
      <w:u w:val="none"/>
    </w:rPr>
  </w:style>
  <w:style w:styleId="Style_221_ch" w:type="character">
    <w:name w:val="Основной текст (2) + Малые прописные"/>
    <w:basedOn w:val="Style_6_ch"/>
    <w:link w:val="Style_221"/>
    <w:rPr>
      <w:rFonts w:ascii="Times New Roman" w:hAnsi="Times New Roman"/>
      <w:b w:val="0"/>
      <w:i w:val="0"/>
      <w:smallCaps w:val="1"/>
      <w:strike w:val="0"/>
      <w:color w:val="000000"/>
      <w:spacing w:val="0"/>
      <w:sz w:val="28"/>
      <w:highlight w:val="white"/>
      <w:u w:val="none"/>
    </w:rPr>
  </w:style>
  <w:style w:styleId="Style_222" w:type="paragraph">
    <w:name w:val="heading 4"/>
    <w:next w:val="Style_21"/>
    <w:link w:val="Style_222_ch"/>
    <w:uiPriority w:val="9"/>
    <w:qFormat/>
    <w:pPr>
      <w:spacing w:after="120" w:before="120"/>
      <w:ind/>
      <w:jc w:val="both"/>
      <w:outlineLvl w:val="3"/>
    </w:pPr>
    <w:rPr>
      <w:rFonts w:ascii="XO Thames" w:hAnsi="XO Thames"/>
      <w:b w:val="1"/>
      <w:sz w:val="24"/>
    </w:rPr>
  </w:style>
  <w:style w:styleId="Style_222_ch" w:type="character">
    <w:name w:val="heading 4"/>
    <w:link w:val="Style_222"/>
    <w:rPr>
      <w:rFonts w:ascii="XO Thames" w:hAnsi="XO Thames"/>
      <w:b w:val="1"/>
      <w:sz w:val="24"/>
    </w:rPr>
  </w:style>
  <w:style w:styleId="Style_223" w:type="paragraph">
    <w:name w:val="Гиперссылка1"/>
    <w:basedOn w:val="Style_49"/>
    <w:link w:val="Style_223_ch"/>
    <w:rPr>
      <w:color w:val="0563C1"/>
      <w:u w:val="single"/>
    </w:rPr>
  </w:style>
  <w:style w:styleId="Style_223_ch" w:type="character">
    <w:name w:val="Гиперссылка1"/>
    <w:basedOn w:val="Style_49_ch"/>
    <w:link w:val="Style_223"/>
    <w:rPr>
      <w:color w:val="0563C1"/>
      <w:u w:val="single"/>
    </w:rPr>
  </w:style>
  <w:style w:styleId="Style_224" w:type="paragraph">
    <w:name w:val="h3-first (Header)"/>
    <w:basedOn w:val="Style_172"/>
    <w:link w:val="Style_224_ch"/>
    <w:pPr>
      <w:spacing w:before="120"/>
      <w:ind/>
    </w:pPr>
  </w:style>
  <w:style w:styleId="Style_224_ch" w:type="character">
    <w:name w:val="h3-first (Header)"/>
    <w:basedOn w:val="Style_172_ch"/>
    <w:link w:val="Style_224"/>
  </w:style>
  <w:style w:styleId="Style_20" w:type="paragraph">
    <w:name w:val="ConsPlusNormal"/>
    <w:link w:val="Style_20_ch"/>
    <w:pPr>
      <w:widowControl w:val="0"/>
      <w:spacing w:after="0" w:line="240" w:lineRule="auto"/>
      <w:ind/>
    </w:pPr>
    <w:rPr>
      <w:rFonts w:ascii="Times New Roman" w:hAnsi="Times New Roman"/>
      <w:sz w:val="24"/>
    </w:rPr>
  </w:style>
  <w:style w:styleId="Style_20_ch" w:type="character">
    <w:name w:val="ConsPlusNormal"/>
    <w:link w:val="Style_20"/>
    <w:rPr>
      <w:rFonts w:ascii="Times New Roman" w:hAnsi="Times New Roman"/>
      <w:sz w:val="24"/>
    </w:rPr>
  </w:style>
  <w:style w:styleId="Style_8" w:type="paragraph">
    <w:name w:val="Основной текст (8)"/>
    <w:basedOn w:val="Style_21"/>
    <w:link w:val="Style_8_ch"/>
    <w:pPr>
      <w:widowControl w:val="0"/>
      <w:spacing w:after="0" w:line="480" w:lineRule="exact"/>
      <w:ind w:firstLine="740" w:left="0"/>
      <w:jc w:val="both"/>
    </w:pPr>
    <w:rPr>
      <w:rFonts w:ascii="Times New Roman" w:hAnsi="Times New Roman"/>
      <w:i w:val="1"/>
      <w:sz w:val="28"/>
    </w:rPr>
  </w:style>
  <w:style w:styleId="Style_8_ch" w:type="character">
    <w:name w:val="Основной текст (8)"/>
    <w:basedOn w:val="Style_21_ch"/>
    <w:link w:val="Style_8"/>
    <w:rPr>
      <w:rFonts w:ascii="Times New Roman" w:hAnsi="Times New Roman"/>
      <w:i w:val="1"/>
      <w:sz w:val="28"/>
    </w:rPr>
  </w:style>
  <w:style w:styleId="Style_225" w:type="paragraph">
    <w:name w:val="osnova-bullet (Основной Текст)"/>
    <w:basedOn w:val="Style_35"/>
    <w:link w:val="Style_225_ch"/>
    <w:pPr>
      <w:numPr>
        <w:numId w:val="39"/>
      </w:numPr>
      <w:tabs>
        <w:tab w:leader="none" w:pos="567" w:val="left"/>
      </w:tabs>
      <w:spacing w:line="243" w:lineRule="atLeast"/>
      <w:ind w:hanging="340" w:left="567"/>
    </w:pPr>
  </w:style>
  <w:style w:styleId="Style_225_ch" w:type="character">
    <w:name w:val="osnova-bullet (Основной Текст)"/>
    <w:basedOn w:val="Style_35_ch"/>
    <w:link w:val="Style_225"/>
  </w:style>
  <w:style w:styleId="Style_226" w:type="paragraph">
    <w:name w:val="heading 2"/>
    <w:basedOn w:val="Style_21"/>
    <w:link w:val="Style_226_ch"/>
    <w:uiPriority w:val="9"/>
    <w:qFormat/>
    <w:pPr>
      <w:widowControl w:val="0"/>
      <w:spacing w:after="0" w:line="240" w:lineRule="auto"/>
      <w:ind w:firstLine="0" w:left="1241"/>
      <w:jc w:val="both"/>
      <w:outlineLvl w:val="1"/>
    </w:pPr>
    <w:rPr>
      <w:rFonts w:ascii="Times New Roman" w:hAnsi="Times New Roman"/>
      <w:b w:val="1"/>
      <w:i w:val="1"/>
      <w:sz w:val="28"/>
    </w:rPr>
  </w:style>
  <w:style w:styleId="Style_226_ch" w:type="character">
    <w:name w:val="heading 2"/>
    <w:basedOn w:val="Style_21_ch"/>
    <w:link w:val="Style_226"/>
    <w:rPr>
      <w:rFonts w:ascii="Times New Roman" w:hAnsi="Times New Roman"/>
      <w:b w:val="1"/>
      <w:i w:val="1"/>
      <w:sz w:val="28"/>
    </w:rPr>
  </w:style>
  <w:style w:styleId="Style_108" w:type="paragraph">
    <w:name w:val="list-bullet"/>
    <w:basedOn w:val="Style_35"/>
    <w:link w:val="Style_108_ch"/>
    <w:pPr>
      <w:numPr>
        <w:numId w:val="40"/>
      </w:numPr>
      <w:ind w:hanging="340" w:left="567"/>
    </w:pPr>
  </w:style>
  <w:style w:styleId="Style_108_ch" w:type="character">
    <w:name w:val="list-bullet"/>
    <w:basedOn w:val="Style_35_ch"/>
    <w:link w:val="Style_108"/>
  </w:style>
  <w:style w:styleId="Style_227" w:type="paragraph">
    <w:name w:val="h5 (Header)"/>
    <w:basedOn w:val="Style_29"/>
    <w:link w:val="Style_227_ch"/>
    <w:pPr>
      <w:tabs>
        <w:tab w:leader="none" w:pos="567" w:val="left"/>
      </w:tabs>
      <w:spacing w:line="242" w:lineRule="atLeast"/>
      <w:ind w:firstLine="227" w:left="0"/>
      <w:jc w:val="both"/>
    </w:pPr>
    <w:rPr>
      <w:rFonts w:ascii="Times New Roman" w:hAnsi="Times New Roman"/>
      <w:b w:val="1"/>
      <w:i w:val="1"/>
      <w:sz w:val="20"/>
    </w:rPr>
  </w:style>
  <w:style w:styleId="Style_227_ch" w:type="character">
    <w:name w:val="h5 (Header)"/>
    <w:basedOn w:val="Style_29_ch"/>
    <w:link w:val="Style_227"/>
    <w:rPr>
      <w:rFonts w:ascii="Times New Roman" w:hAnsi="Times New Roman"/>
      <w:b w:val="1"/>
      <w:i w:val="1"/>
      <w:sz w:val="20"/>
    </w:rPr>
  </w:style>
  <w:style w:styleId="Style_228" w:type="paragraph">
    <w:name w:val="Основной текст (25)"/>
    <w:basedOn w:val="Style_21"/>
    <w:link w:val="Style_228_ch"/>
    <w:pPr>
      <w:widowControl w:val="0"/>
      <w:spacing w:after="0" w:line="0" w:lineRule="atLeast"/>
      <w:ind/>
      <w:jc w:val="both"/>
    </w:pPr>
    <w:rPr>
      <w:rFonts w:ascii="Times New Roman" w:hAnsi="Times New Roman"/>
      <w:sz w:val="8"/>
    </w:rPr>
  </w:style>
  <w:style w:styleId="Style_228_ch" w:type="character">
    <w:name w:val="Основной текст (25)"/>
    <w:basedOn w:val="Style_21_ch"/>
    <w:link w:val="Style_228"/>
    <w:rPr>
      <w:rFonts w:ascii="Times New Roman" w:hAnsi="Times New Roman"/>
      <w:sz w:val="8"/>
    </w:rPr>
  </w:style>
  <w:style w:styleId="Style_229" w:type="paragraph">
    <w:name w:val="Основной текст (38)"/>
    <w:basedOn w:val="Style_21"/>
    <w:link w:val="Style_229_ch"/>
    <w:pPr>
      <w:widowControl w:val="0"/>
      <w:spacing w:after="0" w:line="0" w:lineRule="atLeast"/>
      <w:ind/>
    </w:pPr>
    <w:rPr>
      <w:rFonts w:ascii="Times New Roman" w:hAnsi="Times New Roman"/>
      <w:i w:val="1"/>
      <w:sz w:val="10"/>
    </w:rPr>
  </w:style>
  <w:style w:styleId="Style_229_ch" w:type="character">
    <w:name w:val="Основной текст (38)"/>
    <w:basedOn w:val="Style_21_ch"/>
    <w:link w:val="Style_229"/>
    <w:rPr>
      <w:rFonts w:ascii="Times New Roman" w:hAnsi="Times New Roman"/>
      <w:i w:val="1"/>
      <w:sz w:val="10"/>
    </w:rPr>
  </w:style>
  <w:style w:styleId="Style_230" w:type="table">
    <w:name w:val="Сетка таблицы11"/>
    <w:basedOn w:val="Style_14"/>
    <w:pPr>
      <w:spacing w:afterAutospacing="on" w:beforeAutospacing="on" w:line="240" w:lineRule="auto"/>
      <w:ind/>
    </w:pPr>
    <w:rPr>
      <w:rFonts w:ascii="Times New Roman" w:hAnsi="Times New Roman"/>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231" w:type="table">
    <w:name w:val="Сетка таблицы2"/>
    <w:basedOn w:val="Style_14"/>
    <w:pPr>
      <w:spacing w:afterAutospacing="on" w:beforeAutospacing="on"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232" w:type="table">
    <w:name w:val="Сетка таблицы1"/>
    <w:basedOn w:val="Style_14"/>
    <w:pPr>
      <w:spacing w:after="0" w:line="240" w:lineRule="auto"/>
      <w:ind/>
    </w:pPr>
    <w:rPr>
      <w:rFonts w:ascii="Calibri" w:hAnsi="Calibri"/>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5" w:type="table">
    <w:name w:val="Table Grid"/>
    <w:basedOn w:val="Style_14"/>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233" w:type="table">
    <w:name w:val="Сетка таблицы4"/>
    <w:basedOn w:val="Style_14"/>
    <w:pPr>
      <w:spacing w:after="0" w:line="240" w:lineRule="auto"/>
      <w:ind/>
    </w:pPr>
    <w:rPr>
      <w:rFonts w:ascii="Calibri" w:hAnsi="Calibri"/>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6" w:type="table">
    <w:name w:val="Table Normal"/>
    <w:pPr>
      <w:widowControl w:val="0"/>
      <w:spacing w:after="0" w:line="240" w:lineRule="auto"/>
      <w:ind/>
    </w:pPr>
    <w:tblPr>
      <w:tblInd w:type="dxa" w:w="0"/>
      <w:tblCellMar>
        <w:top w:type="dxa" w:w="0"/>
        <w:left w:type="dxa" w:w="0"/>
        <w:bottom w:type="dxa" w:w="0"/>
        <w:right w:type="dxa" w:w="0"/>
      </w:tblCellMar>
    </w:tblPr>
  </w:style>
  <w:style w:styleId="Style_234" w:type="table">
    <w:name w:val="Сетка таблицы5"/>
    <w:basedOn w:val="Style_14"/>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default="1" w:styleId="Style_14" w:type="table">
    <w:name w:val="Normal Table"/>
    <w:tblPr>
      <w:tblInd w:type="dxa" w:w="0"/>
      <w:tblCellMar>
        <w:top w:type="dxa" w:w="0"/>
        <w:left w:type="dxa" w:w="108"/>
        <w:bottom w:type="dxa" w:w="0"/>
        <w:right w:type="dxa" w:w="108"/>
      </w:tblCellMar>
    </w:tblPr>
  </w:style>
  <w:style w:styleId="Style_235" w:type="table">
    <w:name w:val="Сетка таблицы111"/>
    <w:basedOn w:val="Style_14"/>
    <w:pPr>
      <w:spacing w:afterAutospacing="on" w:beforeAutospacing="on"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8" w:type="table">
    <w:name w:val="Сетка таблицы3"/>
    <w:basedOn w:val="Style_14"/>
    <w:pPr>
      <w:spacing w:afterAutospacing="on" w:beforeAutospacing="on" w:line="240" w:lineRule="auto"/>
      <w:ind/>
    </w:pPr>
    <w:rPr>
      <w:rFonts w:ascii="Times New Roman" w:hAnsi="Times New Roman"/>
    </w:r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footnotes.xml" Type="http://schemas.openxmlformats.org/officeDocument/2006/relationships/footnotes"/>
  <Relationship Id="rId11" Target="webSettings.xml" Type="http://schemas.openxmlformats.org/officeDocument/2006/relationships/webSettings"/>
  <Relationship Id="rId10" Target="stylesWithEffects.xml" Type="http://schemas.microsoft.com/office/2007/relationships/stylesWithEffects"/>
  <Relationship Id="rId9" Target="styles.xml" Type="http://schemas.openxmlformats.org/officeDocument/2006/relationships/styles"/>
  <Relationship Id="rId8" Target="settings.xml" Type="http://schemas.openxmlformats.org/officeDocument/2006/relationships/settings"/>
  <Relationship Id="rId7" Target="fontTable.xml" Type="http://schemas.openxmlformats.org/officeDocument/2006/relationships/fontTable"/>
  <Relationship Id="rId14" Target="numbering.xml" Type="http://schemas.openxmlformats.org/officeDocument/2006/relationships/numbering"/>
  <Relationship Id="rId6" Target="media/1.png" Type="http://schemas.openxmlformats.org/officeDocument/2006/relationships/image"/>
  <Relationship Id="rId5" Target="footer5.xml" Type="http://schemas.openxmlformats.org/officeDocument/2006/relationships/footer"/>
  <Relationship Id="rId4" Target="header4.xml" Type="http://schemas.openxmlformats.org/officeDocument/2006/relationships/header"/>
  <Relationship Id="rId12" Target="theme/theme1.xml" Type="http://schemas.openxmlformats.org/officeDocument/2006/relationships/theme"/>
  <Relationship Id="rId3" Target="footer3.xml" Type="http://schemas.openxmlformats.org/officeDocument/2006/relationships/footer"/>
  <Relationship Id="rId2" Target="footer2.xml" Type="http://schemas.openxmlformats.org/officeDocument/2006/relationships/footer"/>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2025-02-18T09:29:29Z</dcterms:modified>
</cp:coreProperties>
</file>