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FDD" w:rsidRPr="006A0FDD" w:rsidRDefault="006A0FDD" w:rsidP="006A0FDD">
      <w:pPr>
        <w:shd w:val="clear" w:color="auto" w:fill="FFFFFF"/>
        <w:spacing w:before="240" w:after="240" w:line="450" w:lineRule="atLeast"/>
        <w:jc w:val="center"/>
        <w:textAlignment w:val="top"/>
        <w:outlineLvl w:val="1"/>
        <w:rPr>
          <w:rFonts w:ascii="Arial" w:eastAsia="Times New Roman" w:hAnsi="Arial" w:cs="Arial"/>
          <w:color w:val="1C1C1C"/>
          <w:sz w:val="33"/>
          <w:szCs w:val="33"/>
          <w:lang w:eastAsia="ru-RU"/>
        </w:rPr>
      </w:pPr>
      <w:r w:rsidRPr="006A0FDD">
        <w:rPr>
          <w:rFonts w:ascii="Arial" w:eastAsia="Times New Roman" w:hAnsi="Arial" w:cs="Arial"/>
          <w:color w:val="1C1C1C"/>
          <w:sz w:val="33"/>
          <w:szCs w:val="33"/>
          <w:lang w:eastAsia="ru-RU"/>
        </w:rPr>
        <w:t>Методические рекомендации по профилактике распространения среди несовершеннолетних и молодежи криминальных субкультур, экстремистских и антиобщественных идей</w:t>
      </w:r>
    </w:p>
    <w:p w:rsidR="006A0FDD" w:rsidRPr="006A0FDD" w:rsidRDefault="006A0FDD" w:rsidP="006A0FDD">
      <w:pPr>
        <w:shd w:val="clear" w:color="auto" w:fill="FFFFFF"/>
        <w:spacing w:before="240" w:after="240" w:line="450" w:lineRule="atLeast"/>
        <w:textAlignment w:val="top"/>
        <w:outlineLvl w:val="2"/>
        <w:rPr>
          <w:rFonts w:ascii="Arial" w:eastAsia="Times New Roman" w:hAnsi="Arial" w:cs="Arial"/>
          <w:b/>
          <w:bCs/>
          <w:color w:val="1C1C1C"/>
          <w:sz w:val="24"/>
          <w:szCs w:val="24"/>
          <w:lang w:eastAsia="ru-RU"/>
        </w:rPr>
      </w:pPr>
      <w:r w:rsidRPr="006A0FDD">
        <w:rPr>
          <w:rFonts w:ascii="Arial" w:eastAsia="Times New Roman" w:hAnsi="Arial" w:cs="Arial"/>
          <w:b/>
          <w:bCs/>
          <w:color w:val="1C1C1C"/>
          <w:sz w:val="24"/>
          <w:szCs w:val="24"/>
          <w:lang w:eastAsia="ru-RU"/>
        </w:rPr>
        <w:t>I. Нормативные правовые акты и основные понятия, необходимые для осуществления работы по профилактике распространения экстремистских и антиобщественных идей.</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Эффективность работы по профилактике распространения криминальных субкультур, экстремистских и антиобщественных идей, во многом зависит от ясного и правильного понимания этих сложных общественных явлений. Понятие «экстремизм» встречается в ряде нормативных правовых актов Российской Федерации, в числе которых:</w:t>
      </w:r>
    </w:p>
    <w:p w:rsidR="006A0FDD" w:rsidRPr="006A0FDD" w:rsidRDefault="006A0FDD" w:rsidP="006A0FDD">
      <w:pPr>
        <w:numPr>
          <w:ilvl w:val="0"/>
          <w:numId w:val="1"/>
        </w:numPr>
        <w:shd w:val="clear" w:color="auto" w:fill="FFFFFF"/>
        <w:spacing w:after="0" w:line="288"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Конституция Российской Федерации;</w:t>
      </w:r>
    </w:p>
    <w:p w:rsidR="006A0FDD" w:rsidRPr="006A0FDD" w:rsidRDefault="006A0FDD" w:rsidP="006A0FDD">
      <w:pPr>
        <w:numPr>
          <w:ilvl w:val="0"/>
          <w:numId w:val="1"/>
        </w:numPr>
        <w:shd w:val="clear" w:color="auto" w:fill="FFFFFF"/>
        <w:spacing w:after="0" w:line="288"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Федеральный закон от 24 июня 1999 года № 120-ФЗ «Об основах системы профилактики безнадзорности и правонарушений несовершеннолетних»;</w:t>
      </w:r>
    </w:p>
    <w:p w:rsidR="006A0FDD" w:rsidRPr="006A0FDD" w:rsidRDefault="006A0FDD" w:rsidP="006A0FDD">
      <w:pPr>
        <w:numPr>
          <w:ilvl w:val="0"/>
          <w:numId w:val="1"/>
        </w:numPr>
        <w:shd w:val="clear" w:color="auto" w:fill="FFFFFF"/>
        <w:spacing w:after="0" w:line="288"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Федеральный закон от 25 июля 2002 года № 114-ФЗ «О противодействии экстремистской деятельности»;</w:t>
      </w:r>
    </w:p>
    <w:p w:rsidR="006A0FDD" w:rsidRPr="006A0FDD" w:rsidRDefault="006A0FDD" w:rsidP="006A0FDD">
      <w:pPr>
        <w:numPr>
          <w:ilvl w:val="0"/>
          <w:numId w:val="1"/>
        </w:numPr>
        <w:shd w:val="clear" w:color="auto" w:fill="FFFFFF"/>
        <w:spacing w:after="0" w:line="288"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Федеральный закон от 05 июля 2002 года №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w:t>
      </w:r>
    </w:p>
    <w:p w:rsidR="006A0FDD" w:rsidRPr="006A0FDD" w:rsidRDefault="006A0FDD" w:rsidP="006A0FDD">
      <w:pPr>
        <w:numPr>
          <w:ilvl w:val="0"/>
          <w:numId w:val="1"/>
        </w:numPr>
        <w:shd w:val="clear" w:color="auto" w:fill="FFFFFF"/>
        <w:spacing w:after="0" w:line="288"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Федеральный закон от 6 октября 2003 года № 131-ФЗ «Об общих принципах организации местного самоуправления в Российской Федерации»;</w:t>
      </w:r>
    </w:p>
    <w:p w:rsidR="006A0FDD" w:rsidRPr="006A0FDD" w:rsidRDefault="006A0FDD" w:rsidP="006A0FDD">
      <w:pPr>
        <w:numPr>
          <w:ilvl w:val="0"/>
          <w:numId w:val="1"/>
        </w:numPr>
        <w:shd w:val="clear" w:color="auto" w:fill="FFFFFF"/>
        <w:spacing w:after="0" w:line="288"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Федеральный закон от 24 июля 2007 года № 211-ФЗ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w:t>
      </w:r>
    </w:p>
    <w:p w:rsidR="006A0FDD" w:rsidRPr="006A0FDD" w:rsidRDefault="006A0FDD" w:rsidP="006A0FDD">
      <w:pPr>
        <w:numPr>
          <w:ilvl w:val="0"/>
          <w:numId w:val="1"/>
        </w:numPr>
        <w:shd w:val="clear" w:color="auto" w:fill="FFFFFF"/>
        <w:spacing w:after="0" w:line="288"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Указ Президента Российской Федерации от 23 марта 1995 года № 310 (в редакции от 03.11.2004) «О мерах по обеспечению согласованных действий органов государственной власти в борьбе с проявлениями фашизма и иных форм политического экстремизма в Российской Федерации»;</w:t>
      </w:r>
    </w:p>
    <w:p w:rsidR="006A0FDD" w:rsidRPr="006A0FDD" w:rsidRDefault="006A0FDD" w:rsidP="006A0FDD">
      <w:pPr>
        <w:numPr>
          <w:ilvl w:val="0"/>
          <w:numId w:val="1"/>
        </w:numPr>
        <w:shd w:val="clear" w:color="auto" w:fill="FFFFFF"/>
        <w:spacing w:after="0" w:line="288"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 xml:space="preserve">постановление Правительства Российской Федерации от 06.08.2015 года № 804 «Об утверждении правил определения перечня организаций и физических лиц, в отношении которых имеются сведения об их причастности </w:t>
      </w:r>
      <w:proofErr w:type="gramStart"/>
      <w:r w:rsidRPr="006A0FDD">
        <w:rPr>
          <w:rFonts w:ascii="Arial" w:eastAsia="Times New Roman" w:hAnsi="Arial" w:cs="Arial"/>
          <w:color w:val="1C1C1C"/>
          <w:sz w:val="23"/>
          <w:szCs w:val="23"/>
          <w:lang w:eastAsia="ru-RU"/>
        </w:rPr>
        <w:t>к</w:t>
      </w:r>
      <w:proofErr w:type="gramEnd"/>
      <w:r w:rsidRPr="006A0FDD">
        <w:rPr>
          <w:rFonts w:ascii="Arial" w:eastAsia="Times New Roman" w:hAnsi="Arial" w:cs="Arial"/>
          <w:color w:val="1C1C1C"/>
          <w:sz w:val="23"/>
          <w:szCs w:val="23"/>
          <w:lang w:eastAsia="ru-RU"/>
        </w:rPr>
        <w:t xml:space="preserve"> </w:t>
      </w:r>
      <w:proofErr w:type="gramStart"/>
      <w:r w:rsidRPr="006A0FDD">
        <w:rPr>
          <w:rFonts w:ascii="Arial" w:eastAsia="Times New Roman" w:hAnsi="Arial" w:cs="Arial"/>
          <w:color w:val="1C1C1C"/>
          <w:sz w:val="23"/>
          <w:szCs w:val="23"/>
          <w:lang w:eastAsia="ru-RU"/>
        </w:rPr>
        <w:t>экстремисткой</w:t>
      </w:r>
      <w:proofErr w:type="gramEnd"/>
      <w:r w:rsidRPr="006A0FDD">
        <w:rPr>
          <w:rFonts w:ascii="Arial" w:eastAsia="Times New Roman" w:hAnsi="Arial" w:cs="Arial"/>
          <w:color w:val="1C1C1C"/>
          <w:sz w:val="23"/>
          <w:szCs w:val="23"/>
          <w:lang w:eastAsia="ru-RU"/>
        </w:rPr>
        <w:t xml:space="preserve"> деятельности или терроризму, и доведения этого перечня до сведений организаций, осуществляющих операции с денежными средствами или иным имуществом, и индивидуальных предпринимателей».</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В соответствии с Федеральным законом от 25.07.2002 года № 114-ФЗ </w:t>
      </w:r>
      <w:r w:rsidRPr="006A0FDD">
        <w:rPr>
          <w:rFonts w:ascii="Arial" w:eastAsia="Times New Roman" w:hAnsi="Arial" w:cs="Arial"/>
          <w:color w:val="1C1C1C"/>
          <w:sz w:val="23"/>
          <w:szCs w:val="23"/>
          <w:lang w:eastAsia="ru-RU"/>
        </w:rPr>
        <w:br/>
        <w:t>«О противодействии экстремистской деятельности»,</w:t>
      </w:r>
      <w:r w:rsidRPr="006A0FDD">
        <w:rPr>
          <w:rFonts w:ascii="Arial" w:eastAsia="Times New Roman" w:hAnsi="Arial" w:cs="Arial"/>
          <w:b/>
          <w:bCs/>
          <w:i/>
          <w:iCs/>
          <w:color w:val="1C1C1C"/>
          <w:sz w:val="23"/>
          <w:szCs w:val="23"/>
          <w:lang w:eastAsia="ru-RU"/>
        </w:rPr>
        <w:t> экстремистская деятельность (экстремизм)</w:t>
      </w:r>
      <w:r w:rsidRPr="006A0FDD">
        <w:rPr>
          <w:rFonts w:ascii="Arial" w:eastAsia="Times New Roman" w:hAnsi="Arial" w:cs="Arial"/>
          <w:b/>
          <w:bCs/>
          <w:color w:val="1C1C1C"/>
          <w:sz w:val="23"/>
          <w:szCs w:val="23"/>
          <w:lang w:eastAsia="ru-RU"/>
        </w:rPr>
        <w:t> </w:t>
      </w:r>
      <w:r w:rsidRPr="006A0FDD">
        <w:rPr>
          <w:rFonts w:ascii="Arial" w:eastAsia="Times New Roman" w:hAnsi="Arial" w:cs="Arial"/>
          <w:color w:val="1C1C1C"/>
          <w:sz w:val="23"/>
          <w:szCs w:val="23"/>
          <w:lang w:eastAsia="ru-RU"/>
        </w:rPr>
        <w:t>- это:</w:t>
      </w:r>
    </w:p>
    <w:p w:rsidR="006A0FDD" w:rsidRPr="006A0FDD" w:rsidRDefault="006A0FDD" w:rsidP="006A0FDD">
      <w:pPr>
        <w:numPr>
          <w:ilvl w:val="0"/>
          <w:numId w:val="2"/>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насильственное изменение основ конституционного строя и нарушение целостности Российской Федерации;</w:t>
      </w:r>
    </w:p>
    <w:p w:rsidR="006A0FDD" w:rsidRPr="006A0FDD" w:rsidRDefault="006A0FDD" w:rsidP="006A0FDD">
      <w:pPr>
        <w:numPr>
          <w:ilvl w:val="0"/>
          <w:numId w:val="2"/>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публичное оправдание терроризма и иная террористическая деятельность;</w:t>
      </w:r>
    </w:p>
    <w:p w:rsidR="006A0FDD" w:rsidRPr="006A0FDD" w:rsidRDefault="006A0FDD" w:rsidP="006A0FDD">
      <w:pPr>
        <w:numPr>
          <w:ilvl w:val="0"/>
          <w:numId w:val="2"/>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возбуждение социальной, расовой, национальной или религиозной розни;</w:t>
      </w:r>
    </w:p>
    <w:p w:rsidR="006A0FDD" w:rsidRPr="006A0FDD" w:rsidRDefault="006A0FDD" w:rsidP="006A0FDD">
      <w:pPr>
        <w:numPr>
          <w:ilvl w:val="0"/>
          <w:numId w:val="2"/>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lastRenderedPageBreak/>
        <w:t>пропаганда исключительности, превосходства либо неполноценности человека по признаку его социальной, расовой, национальной, религиозной или языковой</w:t>
      </w:r>
    </w:p>
    <w:p w:rsidR="006A0FDD" w:rsidRPr="006A0FDD" w:rsidRDefault="006A0FDD" w:rsidP="006A0FDD">
      <w:pPr>
        <w:numPr>
          <w:ilvl w:val="0"/>
          <w:numId w:val="2"/>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6A0FDD" w:rsidRPr="006A0FDD" w:rsidRDefault="006A0FDD" w:rsidP="006A0FDD">
      <w:pPr>
        <w:numPr>
          <w:ilvl w:val="0"/>
          <w:numId w:val="2"/>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совершение преступлений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6A0FDD" w:rsidRPr="006A0FDD" w:rsidRDefault="006A0FDD" w:rsidP="006A0FDD">
      <w:pPr>
        <w:numPr>
          <w:ilvl w:val="0"/>
          <w:numId w:val="2"/>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 xml:space="preserve">пропаганда и публичное демонстрирование нацистской атрибутики или символики либо атрибутики или символики, </w:t>
      </w:r>
      <w:proofErr w:type="gramStart"/>
      <w:r w:rsidRPr="006A0FDD">
        <w:rPr>
          <w:rFonts w:ascii="Arial" w:eastAsia="Times New Roman" w:hAnsi="Arial" w:cs="Arial"/>
          <w:color w:val="1C1C1C"/>
          <w:sz w:val="23"/>
          <w:szCs w:val="23"/>
          <w:lang w:eastAsia="ru-RU"/>
        </w:rPr>
        <w:t>сходных</w:t>
      </w:r>
      <w:proofErr w:type="gramEnd"/>
      <w:r w:rsidRPr="006A0FDD">
        <w:rPr>
          <w:rFonts w:ascii="Arial" w:eastAsia="Times New Roman" w:hAnsi="Arial" w:cs="Arial"/>
          <w:color w:val="1C1C1C"/>
          <w:sz w:val="23"/>
          <w:szCs w:val="23"/>
          <w:lang w:eastAsia="ru-RU"/>
        </w:rPr>
        <w:t xml:space="preserve"> с нацистской атрибутикой или символикой до степени смешения;</w:t>
      </w:r>
    </w:p>
    <w:p w:rsidR="006A0FDD" w:rsidRPr="006A0FDD" w:rsidRDefault="006A0FDD" w:rsidP="006A0FDD">
      <w:pPr>
        <w:numPr>
          <w:ilvl w:val="0"/>
          <w:numId w:val="2"/>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b/>
          <w:bCs/>
          <w:i/>
          <w:iCs/>
          <w:color w:val="1C1C1C"/>
          <w:sz w:val="23"/>
          <w:szCs w:val="23"/>
          <w:lang w:eastAsia="ru-RU"/>
        </w:rPr>
        <w:t>Экстремистская организация</w:t>
      </w:r>
      <w:r w:rsidRPr="006A0FDD">
        <w:rPr>
          <w:rFonts w:ascii="Arial" w:eastAsia="Times New Roman" w:hAnsi="Arial" w:cs="Arial"/>
          <w:color w:val="1C1C1C"/>
          <w:sz w:val="23"/>
          <w:szCs w:val="23"/>
          <w:lang w:eastAsia="ru-RU"/>
        </w:rPr>
        <w:t> - это общественное или религиозное объединение, в отношении которого по основаниям, предусмотренным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b/>
          <w:bCs/>
          <w:i/>
          <w:iCs/>
          <w:color w:val="1C1C1C"/>
          <w:sz w:val="23"/>
          <w:szCs w:val="23"/>
          <w:lang w:eastAsia="ru-RU"/>
        </w:rPr>
        <w:t>Экстремистские материалы</w:t>
      </w:r>
      <w:r w:rsidRPr="006A0FDD">
        <w:rPr>
          <w:rFonts w:ascii="Arial" w:eastAsia="Times New Roman" w:hAnsi="Arial" w:cs="Arial"/>
          <w:color w:val="1C1C1C"/>
          <w:sz w:val="23"/>
          <w:szCs w:val="23"/>
          <w:lang w:eastAsia="ru-RU"/>
        </w:rPr>
        <w:t> - это предназначенные для обнародования документы, призывающие к осуществлению экстремистской деятельности, либо обосновывающие необходимость осуществления такой деятельности. Сюда можно отнести: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b/>
          <w:bCs/>
          <w:i/>
          <w:iCs/>
          <w:color w:val="1C1C1C"/>
          <w:sz w:val="23"/>
          <w:szCs w:val="23"/>
          <w:lang w:eastAsia="ru-RU"/>
        </w:rPr>
        <w:t>Экстремистская мотивация</w:t>
      </w:r>
      <w:r w:rsidRPr="006A0FDD">
        <w:rPr>
          <w:rFonts w:ascii="Arial" w:eastAsia="Times New Roman" w:hAnsi="Arial" w:cs="Arial"/>
          <w:color w:val="1C1C1C"/>
          <w:sz w:val="23"/>
          <w:szCs w:val="23"/>
          <w:lang w:eastAsia="ru-RU"/>
        </w:rPr>
        <w:t> - это мотивация, основанная на групповой солидарности, осознании себя членом привилегированной группы, имеющей право на подавление в различных формах «чужаков».</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b/>
          <w:bCs/>
          <w:i/>
          <w:iCs/>
          <w:color w:val="1C1C1C"/>
          <w:sz w:val="23"/>
          <w:szCs w:val="23"/>
          <w:lang w:eastAsia="ru-RU"/>
        </w:rPr>
        <w:t>Профилактика экстремизма</w:t>
      </w:r>
      <w:r w:rsidRPr="006A0FDD">
        <w:rPr>
          <w:rFonts w:ascii="Arial" w:eastAsia="Times New Roman" w:hAnsi="Arial" w:cs="Arial"/>
          <w:b/>
          <w:bCs/>
          <w:color w:val="1C1C1C"/>
          <w:sz w:val="23"/>
          <w:szCs w:val="23"/>
          <w:lang w:eastAsia="ru-RU"/>
        </w:rPr>
        <w:t> - </w:t>
      </w:r>
      <w:r w:rsidRPr="006A0FDD">
        <w:rPr>
          <w:rFonts w:ascii="Arial" w:eastAsia="Times New Roman" w:hAnsi="Arial" w:cs="Arial"/>
          <w:color w:val="1C1C1C"/>
          <w:sz w:val="23"/>
          <w:szCs w:val="23"/>
          <w:lang w:eastAsia="ru-RU"/>
        </w:rPr>
        <w:t>это система определенных мер, направленных на предупреждение экстремистской деятельности, когда она еще не осуществляется (не осуществляются пропаганда и публичное демонстрирование нацистской атрибутики или символики, не осуществляются публичные призывы к осуществлению экстремистской деятельности и т.д.).</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b/>
          <w:bCs/>
          <w:i/>
          <w:iCs/>
          <w:color w:val="1C1C1C"/>
          <w:sz w:val="23"/>
          <w:szCs w:val="23"/>
          <w:lang w:eastAsia="ru-RU"/>
        </w:rPr>
        <w:t>Терроризм</w:t>
      </w:r>
      <w:r w:rsidRPr="006A0FDD">
        <w:rPr>
          <w:rFonts w:ascii="Arial" w:eastAsia="Times New Roman" w:hAnsi="Arial" w:cs="Arial"/>
          <w:color w:val="1C1C1C"/>
          <w:sz w:val="23"/>
          <w:szCs w:val="23"/>
          <w:lang w:eastAsia="ru-RU"/>
        </w:rPr>
        <w:t> - это крайнее проявление экстремизма явление, связанное с насилием, угрожающее жизни и здоровью граждан.</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b/>
          <w:bCs/>
          <w:i/>
          <w:iCs/>
          <w:color w:val="1C1C1C"/>
          <w:sz w:val="23"/>
          <w:szCs w:val="23"/>
          <w:lang w:eastAsia="ru-RU"/>
        </w:rPr>
        <w:t>Национализм</w:t>
      </w:r>
      <w:r w:rsidRPr="006A0FDD">
        <w:rPr>
          <w:rFonts w:ascii="Arial" w:eastAsia="Times New Roman" w:hAnsi="Arial" w:cs="Arial"/>
          <w:color w:val="1C1C1C"/>
          <w:sz w:val="23"/>
          <w:szCs w:val="23"/>
          <w:lang w:eastAsia="ru-RU"/>
        </w:rPr>
        <w:t> - это форма общественного единства, основанная на идее национального превосходства и национальной исключительности.</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b/>
          <w:bCs/>
          <w:i/>
          <w:iCs/>
          <w:color w:val="1C1C1C"/>
          <w:sz w:val="23"/>
          <w:szCs w:val="23"/>
          <w:lang w:eastAsia="ru-RU"/>
        </w:rPr>
        <w:t>Расизм</w:t>
      </w:r>
      <w:r w:rsidRPr="006A0FDD">
        <w:rPr>
          <w:rFonts w:ascii="Arial" w:eastAsia="Times New Roman" w:hAnsi="Arial" w:cs="Arial"/>
          <w:color w:val="1C1C1C"/>
          <w:sz w:val="23"/>
          <w:szCs w:val="23"/>
          <w:lang w:eastAsia="ru-RU"/>
        </w:rPr>
        <w:t> - это совокупность концепций, основу которых составляют положения о физической и психической неравноценности человеческих рас и о решающем влиянии расовых различий на историю и культуру человеческого общества.</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b/>
          <w:bCs/>
          <w:i/>
          <w:iCs/>
          <w:color w:val="1C1C1C"/>
          <w:sz w:val="23"/>
          <w:szCs w:val="23"/>
          <w:lang w:eastAsia="ru-RU"/>
        </w:rPr>
        <w:t>Фашизм</w:t>
      </w:r>
      <w:r w:rsidRPr="006A0FDD">
        <w:rPr>
          <w:rFonts w:ascii="Arial" w:eastAsia="Times New Roman" w:hAnsi="Arial" w:cs="Arial"/>
          <w:color w:val="1C1C1C"/>
          <w:sz w:val="23"/>
          <w:szCs w:val="23"/>
          <w:lang w:eastAsia="ru-RU"/>
        </w:rPr>
        <w:t> - это идеология и практика, утверждающие превосходство и исключительность определенной нации или расы и направленные на разжигание национальной нетерпимости, дискриминацию, применение насилия и терроризма, установления культа вождя.</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lastRenderedPageBreak/>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Считать те или иные действия экстремистскими позволяет совокупность следующих критериев:</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1) 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2) 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6A0FDD">
        <w:rPr>
          <w:rFonts w:ascii="Arial" w:eastAsia="Times New Roman" w:hAnsi="Arial" w:cs="Arial"/>
          <w:color w:val="1C1C1C"/>
          <w:sz w:val="23"/>
          <w:szCs w:val="23"/>
          <w:lang w:eastAsia="ru-RU"/>
        </w:rPr>
        <w:t>,</w:t>
      </w:r>
      <w:proofErr w:type="gramEnd"/>
      <w:r w:rsidRPr="006A0FDD">
        <w:rPr>
          <w:rFonts w:ascii="Arial" w:eastAsia="Times New Roman" w:hAnsi="Arial" w:cs="Arial"/>
          <w:color w:val="1C1C1C"/>
          <w:sz w:val="23"/>
          <w:szCs w:val="23"/>
          <w:lang w:eastAsia="ru-RU"/>
        </w:rPr>
        <w:t xml:space="preserve"> деятельность по пропаганде и публичному демонстрированию и такой символики будет содержать признаки экстремизма.</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b/>
          <w:bCs/>
          <w:i/>
          <w:iCs/>
          <w:color w:val="1C1C1C"/>
          <w:sz w:val="23"/>
          <w:szCs w:val="23"/>
          <w:lang w:eastAsia="ru-RU"/>
        </w:rPr>
        <w:t>Основные особенности экстремизма</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1) Экстремизм формируется преимущественно в маргинальной среде. Он постоянно подпитывается неопределенностью положения подростка или молодого человека и его неустановившимися взглядами на происхождение.</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2) Экстремизм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3) Экстремизм проявляется в тех обществах и группах, где присутствует низкий уровень самоуважения или же условия способствуют игнорированию прав личности.</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4) Феномен характерен для общностей с деформированной, не представляющей собой целостности, культурой.</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5) Экстремизм соответствует обществам и группам, принявшим идеологию насилия и проповедующим нравственную неразборчивость.</w:t>
      </w:r>
    </w:p>
    <w:p w:rsidR="006A0FDD" w:rsidRPr="006A0FDD" w:rsidRDefault="006A0FDD" w:rsidP="006A0FDD">
      <w:pPr>
        <w:shd w:val="clear" w:color="auto" w:fill="FFFFFF"/>
        <w:spacing w:before="240" w:after="240" w:line="330" w:lineRule="atLeast"/>
        <w:textAlignment w:val="top"/>
        <w:outlineLvl w:val="3"/>
        <w:rPr>
          <w:rFonts w:ascii="Arial" w:eastAsia="Times New Roman" w:hAnsi="Arial" w:cs="Arial"/>
          <w:b/>
          <w:bCs/>
          <w:color w:val="1C1C1C"/>
          <w:sz w:val="27"/>
          <w:szCs w:val="27"/>
          <w:lang w:eastAsia="ru-RU"/>
        </w:rPr>
      </w:pPr>
      <w:r w:rsidRPr="006A0FDD">
        <w:rPr>
          <w:rFonts w:ascii="Arial" w:eastAsia="Times New Roman" w:hAnsi="Arial" w:cs="Arial"/>
          <w:b/>
          <w:bCs/>
          <w:color w:val="1C1C1C"/>
          <w:sz w:val="27"/>
          <w:szCs w:val="27"/>
          <w:lang w:eastAsia="ru-RU"/>
        </w:rPr>
        <w:t>Факторы (причины) возникновения экстремистских проявлений в подростковой и молодежной среде:</w:t>
      </w:r>
    </w:p>
    <w:p w:rsidR="006A0FDD" w:rsidRPr="006A0FDD" w:rsidRDefault="006A0FDD" w:rsidP="006A0FDD">
      <w:pPr>
        <w:numPr>
          <w:ilvl w:val="0"/>
          <w:numId w:val="3"/>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обострение социальной напряженности (характеризуется комплексом социальных проблем, включающим проблемы уровня и качества образования, «выживания» на рынке труда, социального неравенства, снижения авторитета правоохранительных органов;</w:t>
      </w:r>
    </w:p>
    <w:p w:rsidR="006A0FDD" w:rsidRPr="006A0FDD" w:rsidRDefault="006A0FDD" w:rsidP="006A0FDD">
      <w:pPr>
        <w:numPr>
          <w:ilvl w:val="0"/>
          <w:numId w:val="3"/>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изменение ценностных ориентаций в подростковой среде;</w:t>
      </w:r>
    </w:p>
    <w:p w:rsidR="006A0FDD" w:rsidRPr="006A0FDD" w:rsidRDefault="006A0FDD" w:rsidP="006A0FDD">
      <w:pPr>
        <w:numPr>
          <w:ilvl w:val="0"/>
          <w:numId w:val="3"/>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lastRenderedPageBreak/>
        <w:t>использование сети Интернет в противоправных целях (обеспечивает радикальным общественным объединениям доступ к широкой аудитории и пропаганде своей деятельности).</w:t>
      </w:r>
    </w:p>
    <w:p w:rsidR="006A0FDD" w:rsidRPr="006A0FDD" w:rsidRDefault="006A0FDD" w:rsidP="006A0FDD">
      <w:pPr>
        <w:shd w:val="clear" w:color="auto" w:fill="FFFFFF"/>
        <w:spacing w:before="240" w:after="240" w:line="330" w:lineRule="atLeast"/>
        <w:textAlignment w:val="top"/>
        <w:outlineLvl w:val="3"/>
        <w:rPr>
          <w:rFonts w:ascii="Arial" w:eastAsia="Times New Roman" w:hAnsi="Arial" w:cs="Arial"/>
          <w:b/>
          <w:bCs/>
          <w:color w:val="1C1C1C"/>
          <w:sz w:val="27"/>
          <w:szCs w:val="27"/>
          <w:lang w:eastAsia="ru-RU"/>
        </w:rPr>
      </w:pPr>
      <w:r w:rsidRPr="006A0FDD">
        <w:rPr>
          <w:rFonts w:ascii="Arial" w:eastAsia="Times New Roman" w:hAnsi="Arial" w:cs="Arial"/>
          <w:b/>
          <w:bCs/>
          <w:color w:val="1C1C1C"/>
          <w:sz w:val="27"/>
          <w:szCs w:val="27"/>
          <w:lang w:eastAsia="ru-RU"/>
        </w:rPr>
        <w:t>Неформальные молодежные объединения, субкультуры и группировки экстремистской направленности</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 xml:space="preserve">В целях профилактики экстремизма в молодёжной среде следует различать группировки экстремистской направленности от неформальных молодёжных объединений. В неформальных объединениях отсутствует четкое членство и их принято рассматривать, как формирования, объединяющие в себе молодёжь по признаку субкультуры (лат. </w:t>
      </w:r>
      <w:proofErr w:type="spellStart"/>
      <w:r w:rsidRPr="006A0FDD">
        <w:rPr>
          <w:rFonts w:ascii="Arial" w:eastAsia="Times New Roman" w:hAnsi="Arial" w:cs="Arial"/>
          <w:color w:val="1C1C1C"/>
          <w:sz w:val="23"/>
          <w:szCs w:val="23"/>
          <w:lang w:eastAsia="ru-RU"/>
        </w:rPr>
        <w:t>sub</w:t>
      </w:r>
      <w:proofErr w:type="spellEnd"/>
      <w:r w:rsidRPr="006A0FDD">
        <w:rPr>
          <w:rFonts w:ascii="Arial" w:eastAsia="Times New Roman" w:hAnsi="Arial" w:cs="Arial"/>
          <w:color w:val="1C1C1C"/>
          <w:sz w:val="23"/>
          <w:szCs w:val="23"/>
          <w:lang w:eastAsia="ru-RU"/>
        </w:rPr>
        <w:t xml:space="preserve"> – «под» + культура).</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Молодежная субкультура объединяет молодежь из разных социальных групп, с помощью специфического механизма своего функционирования. Сущность этого механизма состоит в том, что существуют некоторые общепринятые формы поведения и их «символическое» обеспечение, с которым молодые люди соприкасаются, и чувствуют себя «в своей тарелке», то есть в обществе себе подобных, объединенных в данной локальной ситуации вокруг определенным образом внешне выраженных ценностей, недоступных взрослым. Если родители полностью обеспечивают своих детей культурными образцами, и если ребенку это актуально и интересно, то тогда у него не будет необходимости заполнять культурный вакуум. Ведь, по сути, субкультура занимает собою образовавшуюся пустоту. Причастность к той или иной группе может быть связана со способом времяпрепровождения (музыкальные и спортивные фанаты, металлисты, рэперы), с социальной позицией (</w:t>
      </w:r>
      <w:proofErr w:type="spellStart"/>
      <w:r w:rsidRPr="006A0FDD">
        <w:rPr>
          <w:rFonts w:ascii="Arial" w:eastAsia="Times New Roman" w:hAnsi="Arial" w:cs="Arial"/>
          <w:color w:val="1C1C1C"/>
          <w:sz w:val="23"/>
          <w:szCs w:val="23"/>
          <w:lang w:eastAsia="ru-RU"/>
        </w:rPr>
        <w:t>экокультурные</w:t>
      </w:r>
      <w:proofErr w:type="spellEnd"/>
      <w:r w:rsidRPr="006A0FDD">
        <w:rPr>
          <w:rFonts w:ascii="Arial" w:eastAsia="Times New Roman" w:hAnsi="Arial" w:cs="Arial"/>
          <w:color w:val="1C1C1C"/>
          <w:sz w:val="23"/>
          <w:szCs w:val="23"/>
          <w:lang w:eastAsia="ru-RU"/>
        </w:rPr>
        <w:t>), с альтернативным творчеством (официально не признанные художники, скульпторы, музыканты, актеры и т.д.).</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proofErr w:type="spellStart"/>
      <w:proofErr w:type="gramStart"/>
      <w:r w:rsidRPr="006A0FDD">
        <w:rPr>
          <w:rFonts w:ascii="Arial" w:eastAsia="Times New Roman" w:hAnsi="Arial" w:cs="Arial"/>
          <w:color w:val="1C1C1C"/>
          <w:sz w:val="23"/>
          <w:szCs w:val="23"/>
          <w:lang w:eastAsia="ru-RU"/>
        </w:rPr>
        <w:t>C</w:t>
      </w:r>
      <w:proofErr w:type="gramEnd"/>
      <w:r w:rsidRPr="006A0FDD">
        <w:rPr>
          <w:rFonts w:ascii="Arial" w:eastAsia="Times New Roman" w:hAnsi="Arial" w:cs="Arial"/>
          <w:color w:val="1C1C1C"/>
          <w:sz w:val="23"/>
          <w:szCs w:val="23"/>
          <w:lang w:eastAsia="ru-RU"/>
        </w:rPr>
        <w:t>уществующие</w:t>
      </w:r>
      <w:proofErr w:type="spellEnd"/>
      <w:r w:rsidRPr="006A0FDD">
        <w:rPr>
          <w:rFonts w:ascii="Arial" w:eastAsia="Times New Roman" w:hAnsi="Arial" w:cs="Arial"/>
          <w:color w:val="1C1C1C"/>
          <w:sz w:val="23"/>
          <w:szCs w:val="23"/>
          <w:lang w:eastAsia="ru-RU"/>
        </w:rPr>
        <w:t xml:space="preserve"> неформальные подростково - молодёжные объединения можно </w:t>
      </w:r>
      <w:proofErr w:type="spellStart"/>
      <w:r w:rsidRPr="006A0FDD">
        <w:rPr>
          <w:rFonts w:ascii="Arial" w:eastAsia="Times New Roman" w:hAnsi="Arial" w:cs="Arial"/>
          <w:color w:val="1C1C1C"/>
          <w:sz w:val="23"/>
          <w:szCs w:val="23"/>
          <w:lang w:eastAsia="ru-RU"/>
        </w:rPr>
        <w:t>типологизировать</w:t>
      </w:r>
      <w:proofErr w:type="spellEnd"/>
      <w:r w:rsidRPr="006A0FDD">
        <w:rPr>
          <w:rFonts w:ascii="Arial" w:eastAsia="Times New Roman" w:hAnsi="Arial" w:cs="Arial"/>
          <w:color w:val="1C1C1C"/>
          <w:sz w:val="23"/>
          <w:szCs w:val="23"/>
          <w:lang w:eastAsia="ru-RU"/>
        </w:rPr>
        <w:t xml:space="preserve"> на: </w:t>
      </w:r>
      <w:proofErr w:type="spellStart"/>
      <w:r w:rsidRPr="006A0FDD">
        <w:rPr>
          <w:rFonts w:ascii="Arial" w:eastAsia="Times New Roman" w:hAnsi="Arial" w:cs="Arial"/>
          <w:color w:val="1C1C1C"/>
          <w:sz w:val="23"/>
          <w:szCs w:val="23"/>
          <w:lang w:eastAsia="ru-RU"/>
        </w:rPr>
        <w:t>гедонистско</w:t>
      </w:r>
      <w:proofErr w:type="spellEnd"/>
      <w:r w:rsidRPr="006A0FDD">
        <w:rPr>
          <w:rFonts w:ascii="Arial" w:eastAsia="Times New Roman" w:hAnsi="Arial" w:cs="Arial"/>
          <w:color w:val="1C1C1C"/>
          <w:sz w:val="23"/>
          <w:szCs w:val="23"/>
          <w:lang w:eastAsia="ru-RU"/>
        </w:rPr>
        <w:t>-развлекательные («наслаждение и развлечение»); спортивно</w:t>
      </w:r>
      <w:r w:rsidR="007F0CB2" w:rsidRPr="007F0CB2">
        <w:rPr>
          <w:rFonts w:ascii="Arial" w:eastAsia="Times New Roman" w:hAnsi="Arial" w:cs="Arial"/>
          <w:color w:val="1C1C1C"/>
          <w:sz w:val="23"/>
          <w:szCs w:val="23"/>
          <w:lang w:eastAsia="ru-RU"/>
        </w:rPr>
        <w:t>-</w:t>
      </w:r>
      <w:bookmarkStart w:id="0" w:name="_GoBack"/>
      <w:bookmarkEnd w:id="0"/>
      <w:r w:rsidRPr="006A0FDD">
        <w:rPr>
          <w:rFonts w:ascii="Arial" w:eastAsia="Times New Roman" w:hAnsi="Arial" w:cs="Arial"/>
          <w:color w:val="1C1C1C"/>
          <w:sz w:val="23"/>
          <w:szCs w:val="23"/>
          <w:lang w:eastAsia="ru-RU"/>
        </w:rPr>
        <w:t xml:space="preserve">соревновательные; </w:t>
      </w:r>
      <w:proofErr w:type="spellStart"/>
      <w:r w:rsidRPr="006A0FDD">
        <w:rPr>
          <w:rFonts w:ascii="Arial" w:eastAsia="Times New Roman" w:hAnsi="Arial" w:cs="Arial"/>
          <w:color w:val="1C1C1C"/>
          <w:sz w:val="23"/>
          <w:szCs w:val="23"/>
          <w:lang w:eastAsia="ru-RU"/>
        </w:rPr>
        <w:t>профориентационные</w:t>
      </w:r>
      <w:proofErr w:type="spellEnd"/>
      <w:r w:rsidRPr="006A0FDD">
        <w:rPr>
          <w:rFonts w:ascii="Arial" w:eastAsia="Times New Roman" w:hAnsi="Arial" w:cs="Arial"/>
          <w:color w:val="1C1C1C"/>
          <w:sz w:val="23"/>
          <w:szCs w:val="23"/>
          <w:lang w:eastAsia="ru-RU"/>
        </w:rPr>
        <w:t xml:space="preserve">; эскапистские («уход от мира»); </w:t>
      </w:r>
      <w:proofErr w:type="spellStart"/>
      <w:r w:rsidRPr="006A0FDD">
        <w:rPr>
          <w:rFonts w:ascii="Arial" w:eastAsia="Times New Roman" w:hAnsi="Arial" w:cs="Arial"/>
          <w:color w:val="1C1C1C"/>
          <w:sz w:val="23"/>
          <w:szCs w:val="23"/>
          <w:lang w:eastAsia="ru-RU"/>
        </w:rPr>
        <w:t>мистагогические</w:t>
      </w:r>
      <w:proofErr w:type="spellEnd"/>
      <w:r w:rsidRPr="006A0FDD">
        <w:rPr>
          <w:rFonts w:ascii="Arial" w:eastAsia="Times New Roman" w:hAnsi="Arial" w:cs="Arial"/>
          <w:color w:val="1C1C1C"/>
          <w:sz w:val="23"/>
          <w:szCs w:val="23"/>
          <w:lang w:eastAsia="ru-RU"/>
        </w:rPr>
        <w:t xml:space="preserve"> («вводящие в тайну», связанные с духовными поисками); </w:t>
      </w:r>
      <w:proofErr w:type="spellStart"/>
      <w:r w:rsidRPr="006A0FDD">
        <w:rPr>
          <w:rFonts w:ascii="Arial" w:eastAsia="Times New Roman" w:hAnsi="Arial" w:cs="Arial"/>
          <w:color w:val="1C1C1C"/>
          <w:sz w:val="23"/>
          <w:szCs w:val="23"/>
          <w:lang w:eastAsia="ru-RU"/>
        </w:rPr>
        <w:t>коммерциализованные</w:t>
      </w:r>
      <w:proofErr w:type="spellEnd"/>
      <w:r w:rsidRPr="006A0FDD">
        <w:rPr>
          <w:rFonts w:ascii="Arial" w:eastAsia="Times New Roman" w:hAnsi="Arial" w:cs="Arial"/>
          <w:color w:val="1C1C1C"/>
          <w:sz w:val="23"/>
          <w:szCs w:val="23"/>
          <w:lang w:eastAsia="ru-RU"/>
        </w:rPr>
        <w:t xml:space="preserve"> (сформированные для достижения прибыли); субкультуры социального вмешательства (все субкультуры, ориентированные на улучшение или изменение сложившейся общественной системы или ее элементов); примыкающие к ним </w:t>
      </w:r>
      <w:proofErr w:type="spellStart"/>
      <w:r w:rsidRPr="006A0FDD">
        <w:rPr>
          <w:rFonts w:ascii="Arial" w:eastAsia="Times New Roman" w:hAnsi="Arial" w:cs="Arial"/>
          <w:color w:val="1C1C1C"/>
          <w:sz w:val="23"/>
          <w:szCs w:val="23"/>
          <w:lang w:eastAsia="ru-RU"/>
        </w:rPr>
        <w:t>лидерско</w:t>
      </w:r>
      <w:proofErr w:type="spellEnd"/>
      <w:r w:rsidRPr="006A0FDD">
        <w:rPr>
          <w:rFonts w:ascii="Arial" w:eastAsia="Times New Roman" w:hAnsi="Arial" w:cs="Arial"/>
          <w:color w:val="1C1C1C"/>
          <w:sz w:val="23"/>
          <w:szCs w:val="23"/>
          <w:lang w:eastAsia="ru-RU"/>
        </w:rPr>
        <w:t>-менеджерские; криминально</w:t>
      </w:r>
      <w:r w:rsidR="007F0CB2" w:rsidRPr="007F0CB2">
        <w:rPr>
          <w:rFonts w:ascii="Arial" w:eastAsia="Times New Roman" w:hAnsi="Arial" w:cs="Arial"/>
          <w:color w:val="1C1C1C"/>
          <w:sz w:val="23"/>
          <w:szCs w:val="23"/>
          <w:lang w:eastAsia="ru-RU"/>
        </w:rPr>
        <w:t>-</w:t>
      </w:r>
      <w:r w:rsidRPr="006A0FDD">
        <w:rPr>
          <w:rFonts w:ascii="Arial" w:eastAsia="Times New Roman" w:hAnsi="Arial" w:cs="Arial"/>
          <w:color w:val="1C1C1C"/>
          <w:sz w:val="23"/>
          <w:szCs w:val="23"/>
          <w:lang w:eastAsia="ru-RU"/>
        </w:rPr>
        <w:t>ориентированные.</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 xml:space="preserve">Экстремистские (радикальные) организации обычно декларируют, против чего они борются, и какие законные или незаконные методы они собираются использовать. Так, например, группировки «скинхедов» образуются, в большинстве случаев, из числа молодёжи, проживающей в одном микрорайоне либо обучающейся в одном учебном заведении. «Неформальные» лидеры, имеющие первоначально хулиганские мотивы совершения противоправных действий в отношении иностранных граждан, объединяют вокруг себя молодёжь, впоследствии, пропагандируя идеологию радикальных структур, подстрекают лиц, не имеющих устойчивого мировоззрения к совершению преступлений на национальной почве и расовой вражде. При этом следует отметить, что в группировки скинхедов попадает в основном молодёжь, не занятая какой-либо общественно-полезной деятельностью, не посещающая спортивные секции, клубы, иные заведения дополнительного образования. Маргинальные семьи в этой среде редкость. Как правило, это дети, финансово </w:t>
      </w:r>
      <w:r w:rsidRPr="006A0FDD">
        <w:rPr>
          <w:rFonts w:ascii="Arial" w:eastAsia="Times New Roman" w:hAnsi="Arial" w:cs="Arial"/>
          <w:color w:val="1C1C1C"/>
          <w:sz w:val="23"/>
          <w:szCs w:val="23"/>
          <w:lang w:eastAsia="ru-RU"/>
        </w:rPr>
        <w:lastRenderedPageBreak/>
        <w:t>обеспеченные, но ограничены в общении с родителями в связи с их постоянной занятостью.</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Специалисты отмечают, что наиболее уязвимой средой для проникновения идей экстремизма являются учащиеся школ с ещё не сформировавшейся и легко поддающейся влиянию психикой. Основная профилактическая задача - выявить и предупредить совершение преступлений экстремистского характера со стороны школьников.</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Таким образом, </w:t>
      </w:r>
      <w:r w:rsidRPr="006A0FDD">
        <w:rPr>
          <w:rFonts w:ascii="Arial" w:eastAsia="Times New Roman" w:hAnsi="Arial" w:cs="Arial"/>
          <w:b/>
          <w:bCs/>
          <w:color w:val="1C1C1C"/>
          <w:sz w:val="23"/>
          <w:szCs w:val="23"/>
          <w:lang w:eastAsia="ru-RU"/>
        </w:rPr>
        <w:t>основная задача государственных органов и органов местного самоуправления - обеспечить профилактику экстремизма, с целью исключения возможности возникновения и развития экстремизма в подростковой и молодёжной среде.</w:t>
      </w:r>
    </w:p>
    <w:p w:rsidR="006A0FDD" w:rsidRPr="006A0FDD" w:rsidRDefault="006A0FDD" w:rsidP="006A0FDD">
      <w:pPr>
        <w:shd w:val="clear" w:color="auto" w:fill="FFFFFF"/>
        <w:spacing w:before="240" w:after="240" w:line="330" w:lineRule="atLeast"/>
        <w:textAlignment w:val="top"/>
        <w:outlineLvl w:val="3"/>
        <w:rPr>
          <w:rFonts w:ascii="Arial" w:eastAsia="Times New Roman" w:hAnsi="Arial" w:cs="Arial"/>
          <w:b/>
          <w:bCs/>
          <w:color w:val="1C1C1C"/>
          <w:sz w:val="27"/>
          <w:szCs w:val="27"/>
          <w:lang w:eastAsia="ru-RU"/>
        </w:rPr>
      </w:pPr>
      <w:r w:rsidRPr="006A0FDD">
        <w:rPr>
          <w:rFonts w:ascii="Arial" w:eastAsia="Times New Roman" w:hAnsi="Arial" w:cs="Arial"/>
          <w:b/>
          <w:bCs/>
          <w:color w:val="1C1C1C"/>
          <w:sz w:val="27"/>
          <w:szCs w:val="27"/>
          <w:lang w:eastAsia="ru-RU"/>
        </w:rPr>
        <w:t>Категории детей и подростков, имеющие потенциальную возможность оказаться в поле экстремистской активности</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Деятельность по профилактике распространения в подростковой и молодежной среде экстремистских и антиобщественных идей должна быть направлена на следующие категории граждан:</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дети и подростки, воспитывающиеся в социально дезориентированных семьях, семьях с низким социально-экономическим статусом и интеллектуальным уровнем, имеющих склонность к трансляции девиации (алкоголизм, наркомания, физическое и морально-нравственное насилие);</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«золотая молодежь», склонная к беззаконности и вседозволенности, экстремальному досугу и рассматривающая участие в экстремистской субкультуре как форму времяпровождения;</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 xml:space="preserve">дети, подростки, молодежь, имеющие склонность к ненормативной агрессии, силовому методу решения проблем и споров, с неразвитыми навыками и рефлексами и </w:t>
      </w:r>
      <w:proofErr w:type="spellStart"/>
      <w:r w:rsidRPr="006A0FDD">
        <w:rPr>
          <w:rFonts w:ascii="Arial" w:eastAsia="Times New Roman" w:hAnsi="Arial" w:cs="Arial"/>
          <w:color w:val="1C1C1C"/>
          <w:sz w:val="23"/>
          <w:szCs w:val="23"/>
          <w:lang w:eastAsia="ru-RU"/>
        </w:rPr>
        <w:t>саморегуляции</w:t>
      </w:r>
      <w:proofErr w:type="spellEnd"/>
      <w:r w:rsidRPr="006A0FDD">
        <w:rPr>
          <w:rFonts w:ascii="Arial" w:eastAsia="Times New Roman" w:hAnsi="Arial" w:cs="Arial"/>
          <w:color w:val="1C1C1C"/>
          <w:sz w:val="23"/>
          <w:szCs w:val="23"/>
          <w:lang w:eastAsia="ru-RU"/>
        </w:rPr>
        <w:t>;</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носители молодежных субкультур, участники неформальных объединений, склонные к девиациям уличных компаний;</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члены экстремистских политических, религиозных организаций, движений, сект;</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воспитанники образовательных организаций и учреждений социальной защиты с круглосуточным пребыванием;</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несовершеннолетние, освободившиеся из исправительных и воспитательных учреждений;</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несовершеннолетние, чьи родители (законные представители) отбывали либо отбывают наказание в местах лишения свободы.</w:t>
      </w:r>
    </w:p>
    <w:p w:rsidR="006A0FDD" w:rsidRPr="006A0FDD" w:rsidRDefault="006A0FDD" w:rsidP="006A0FDD">
      <w:pPr>
        <w:shd w:val="clear" w:color="auto" w:fill="FFFFFF"/>
        <w:spacing w:before="240" w:after="240" w:line="330" w:lineRule="atLeast"/>
        <w:textAlignment w:val="top"/>
        <w:outlineLvl w:val="3"/>
        <w:rPr>
          <w:rFonts w:ascii="Arial" w:eastAsia="Times New Roman" w:hAnsi="Arial" w:cs="Arial"/>
          <w:b/>
          <w:bCs/>
          <w:color w:val="1C1C1C"/>
          <w:sz w:val="27"/>
          <w:szCs w:val="27"/>
          <w:lang w:eastAsia="ru-RU"/>
        </w:rPr>
      </w:pPr>
      <w:r w:rsidRPr="006A0FDD">
        <w:rPr>
          <w:rFonts w:ascii="Arial" w:eastAsia="Times New Roman" w:hAnsi="Arial" w:cs="Arial"/>
          <w:b/>
          <w:bCs/>
          <w:color w:val="1C1C1C"/>
          <w:sz w:val="27"/>
          <w:szCs w:val="27"/>
          <w:lang w:eastAsia="ru-RU"/>
        </w:rPr>
        <w:t>Правовые основы противодействия молодежному экстремизму</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Молодые люди при достижении установленного законом возраста могут быть привлечены как к административной, так и к уголовной ответственности.</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В Кодексе об административных правонарушениях Российской Федерации имеются две статьи, предусматривающие ответственность за совершение правонарушения экстремистского характера.</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 xml:space="preserve">Вместе с тем, Кодекс об административных правонарушениях Российской Федерации предусматривает ответственность за иные противоправные действия, которые также </w:t>
      </w:r>
      <w:r w:rsidRPr="006A0FDD">
        <w:rPr>
          <w:rFonts w:ascii="Arial" w:eastAsia="Times New Roman" w:hAnsi="Arial" w:cs="Arial"/>
          <w:color w:val="1C1C1C"/>
          <w:sz w:val="23"/>
          <w:szCs w:val="23"/>
          <w:lang w:eastAsia="ru-RU"/>
        </w:rPr>
        <w:lastRenderedPageBreak/>
        <w:t>могут носить экстремистский характер или исходить из экстремистских побуждений, к их числу можно отнести:</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нарушение законодательства о свободе совести, свободе вероисповедания и о религиозных объединениях (</w:t>
      </w:r>
      <w:r w:rsidRPr="006A0FDD">
        <w:rPr>
          <w:rFonts w:ascii="Arial" w:eastAsia="Times New Roman" w:hAnsi="Arial" w:cs="Arial"/>
          <w:i/>
          <w:iCs/>
          <w:color w:val="1C1C1C"/>
          <w:sz w:val="23"/>
          <w:szCs w:val="23"/>
          <w:lang w:eastAsia="ru-RU"/>
        </w:rPr>
        <w:t>статья 5.26</w:t>
      </w:r>
      <w:r w:rsidRPr="006A0FDD">
        <w:rPr>
          <w:rFonts w:ascii="Arial" w:eastAsia="Times New Roman" w:hAnsi="Arial" w:cs="Arial"/>
          <w:color w:val="1C1C1C"/>
          <w:sz w:val="23"/>
          <w:szCs w:val="23"/>
          <w:lang w:eastAsia="ru-RU"/>
        </w:rPr>
        <w:t>);</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незаконные действия по отношению к государственным символам Российской Федерации (</w:t>
      </w:r>
      <w:r w:rsidRPr="006A0FDD">
        <w:rPr>
          <w:rFonts w:ascii="Arial" w:eastAsia="Times New Roman" w:hAnsi="Arial" w:cs="Arial"/>
          <w:i/>
          <w:iCs/>
          <w:color w:val="1C1C1C"/>
          <w:sz w:val="23"/>
          <w:szCs w:val="23"/>
          <w:lang w:eastAsia="ru-RU"/>
        </w:rPr>
        <w:t>статья 17.10</w:t>
      </w:r>
      <w:r w:rsidRPr="006A0FDD">
        <w:rPr>
          <w:rFonts w:ascii="Arial" w:eastAsia="Times New Roman" w:hAnsi="Arial" w:cs="Arial"/>
          <w:color w:val="1C1C1C"/>
          <w:sz w:val="23"/>
          <w:szCs w:val="23"/>
          <w:lang w:eastAsia="ru-RU"/>
        </w:rPr>
        <w:t>);</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мелкое хулиганство (</w:t>
      </w:r>
      <w:r w:rsidRPr="006A0FDD">
        <w:rPr>
          <w:rFonts w:ascii="Arial" w:eastAsia="Times New Roman" w:hAnsi="Arial" w:cs="Arial"/>
          <w:i/>
          <w:iCs/>
          <w:color w:val="1C1C1C"/>
          <w:sz w:val="23"/>
          <w:szCs w:val="23"/>
          <w:lang w:eastAsia="ru-RU"/>
        </w:rPr>
        <w:t>статья 20.1</w:t>
      </w:r>
      <w:r w:rsidRPr="006A0FDD">
        <w:rPr>
          <w:rFonts w:ascii="Arial" w:eastAsia="Times New Roman" w:hAnsi="Arial" w:cs="Arial"/>
          <w:color w:val="1C1C1C"/>
          <w:sz w:val="23"/>
          <w:szCs w:val="23"/>
          <w:lang w:eastAsia="ru-RU"/>
        </w:rPr>
        <w:t>);</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нарушение установленного порядка организации либо проведения собрания, митинга, демонстрации, шествия или пикетирования (</w:t>
      </w:r>
      <w:r w:rsidRPr="006A0FDD">
        <w:rPr>
          <w:rFonts w:ascii="Arial" w:eastAsia="Times New Roman" w:hAnsi="Arial" w:cs="Arial"/>
          <w:i/>
          <w:iCs/>
          <w:color w:val="1C1C1C"/>
          <w:sz w:val="23"/>
          <w:szCs w:val="23"/>
          <w:lang w:eastAsia="ru-RU"/>
        </w:rPr>
        <w:t>статья 20.2</w:t>
      </w:r>
      <w:r w:rsidRPr="006A0FDD">
        <w:rPr>
          <w:rFonts w:ascii="Arial" w:eastAsia="Times New Roman" w:hAnsi="Arial" w:cs="Arial"/>
          <w:color w:val="1C1C1C"/>
          <w:sz w:val="23"/>
          <w:szCs w:val="23"/>
          <w:lang w:eastAsia="ru-RU"/>
        </w:rPr>
        <w:t>);</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 xml:space="preserve">пропаганда либо публичное демонстрирование нацисткой атрибутики либо символики, либо атрибутики или символики экстремистских организаций либо иных </w:t>
      </w:r>
      <w:proofErr w:type="gramStart"/>
      <w:r w:rsidRPr="006A0FDD">
        <w:rPr>
          <w:rFonts w:ascii="Arial" w:eastAsia="Times New Roman" w:hAnsi="Arial" w:cs="Arial"/>
          <w:color w:val="1C1C1C"/>
          <w:sz w:val="23"/>
          <w:szCs w:val="23"/>
          <w:lang w:eastAsia="ru-RU"/>
        </w:rPr>
        <w:t>атрибутики</w:t>
      </w:r>
      <w:proofErr w:type="gramEnd"/>
      <w:r w:rsidRPr="006A0FDD">
        <w:rPr>
          <w:rFonts w:ascii="Arial" w:eastAsia="Times New Roman" w:hAnsi="Arial" w:cs="Arial"/>
          <w:color w:val="1C1C1C"/>
          <w:sz w:val="23"/>
          <w:szCs w:val="23"/>
          <w:lang w:eastAsia="ru-RU"/>
        </w:rPr>
        <w:t xml:space="preserve"> либо символики, пропаганда либо публичное демонстрирование которых запрещены федеральными законами (</w:t>
      </w:r>
      <w:r w:rsidRPr="006A0FDD">
        <w:rPr>
          <w:rFonts w:ascii="Arial" w:eastAsia="Times New Roman" w:hAnsi="Arial" w:cs="Arial"/>
          <w:i/>
          <w:iCs/>
          <w:color w:val="1C1C1C"/>
          <w:sz w:val="23"/>
          <w:szCs w:val="23"/>
          <w:lang w:eastAsia="ru-RU"/>
        </w:rPr>
        <w:t>статья 20.3</w:t>
      </w:r>
      <w:r w:rsidRPr="006A0FDD">
        <w:rPr>
          <w:rFonts w:ascii="Arial" w:eastAsia="Times New Roman" w:hAnsi="Arial" w:cs="Arial"/>
          <w:color w:val="1C1C1C"/>
          <w:sz w:val="23"/>
          <w:szCs w:val="23"/>
          <w:lang w:eastAsia="ru-RU"/>
        </w:rPr>
        <w:t>);</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производство и распространение экстремистских материалов (</w:t>
      </w:r>
      <w:r w:rsidRPr="006A0FDD">
        <w:rPr>
          <w:rFonts w:ascii="Arial" w:eastAsia="Times New Roman" w:hAnsi="Arial" w:cs="Arial"/>
          <w:i/>
          <w:iCs/>
          <w:color w:val="1C1C1C"/>
          <w:sz w:val="23"/>
          <w:szCs w:val="23"/>
          <w:lang w:eastAsia="ru-RU"/>
        </w:rPr>
        <w:t>статья 20.29</w:t>
      </w:r>
      <w:r w:rsidRPr="006A0FDD">
        <w:rPr>
          <w:rFonts w:ascii="Arial" w:eastAsia="Times New Roman" w:hAnsi="Arial" w:cs="Arial"/>
          <w:color w:val="1C1C1C"/>
          <w:sz w:val="23"/>
          <w:szCs w:val="23"/>
          <w:lang w:eastAsia="ru-RU"/>
        </w:rPr>
        <w:t>);</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нарушение правил поведения зрителей при проведении официальных спортивных соревнований (</w:t>
      </w:r>
      <w:r w:rsidRPr="006A0FDD">
        <w:rPr>
          <w:rFonts w:ascii="Arial" w:eastAsia="Times New Roman" w:hAnsi="Arial" w:cs="Arial"/>
          <w:i/>
          <w:iCs/>
          <w:color w:val="1C1C1C"/>
          <w:sz w:val="23"/>
          <w:szCs w:val="23"/>
          <w:lang w:eastAsia="ru-RU"/>
        </w:rPr>
        <w:t>статья 20.31</w:t>
      </w:r>
      <w:r w:rsidRPr="006A0FDD">
        <w:rPr>
          <w:rFonts w:ascii="Arial" w:eastAsia="Times New Roman" w:hAnsi="Arial" w:cs="Arial"/>
          <w:color w:val="1C1C1C"/>
          <w:sz w:val="23"/>
          <w:szCs w:val="23"/>
          <w:lang w:eastAsia="ru-RU"/>
        </w:rPr>
        <w:t>);</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организация деятельности общественного или религиозного объединения, в отношении которого принято решение о приостановлении его деятельности (</w:t>
      </w:r>
      <w:r w:rsidRPr="006A0FDD">
        <w:rPr>
          <w:rFonts w:ascii="Arial" w:eastAsia="Times New Roman" w:hAnsi="Arial" w:cs="Arial"/>
          <w:i/>
          <w:iCs/>
          <w:color w:val="1C1C1C"/>
          <w:sz w:val="23"/>
          <w:szCs w:val="23"/>
          <w:lang w:eastAsia="ru-RU"/>
        </w:rPr>
        <w:t>ч.1 статьи 20.2</w:t>
      </w:r>
      <w:r w:rsidRPr="006A0FDD">
        <w:rPr>
          <w:rFonts w:ascii="Arial" w:eastAsia="Times New Roman" w:hAnsi="Arial" w:cs="Arial"/>
          <w:color w:val="1C1C1C"/>
          <w:sz w:val="23"/>
          <w:szCs w:val="23"/>
          <w:lang w:eastAsia="ru-RU"/>
        </w:rPr>
        <w:t>).</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proofErr w:type="gramStart"/>
      <w:r w:rsidRPr="006A0FDD">
        <w:rPr>
          <w:rFonts w:ascii="Arial" w:eastAsia="Times New Roman" w:hAnsi="Arial" w:cs="Arial"/>
          <w:color w:val="1C1C1C"/>
          <w:sz w:val="23"/>
          <w:szCs w:val="23"/>
          <w:lang w:eastAsia="ru-RU"/>
        </w:rPr>
        <w:t>Уголовная ответственность предусмотрена за совершение противоправных деяний экстремистской направленности, к числу которых относятся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r w:rsidRPr="006A0FDD">
        <w:rPr>
          <w:rFonts w:ascii="Arial" w:eastAsia="Times New Roman" w:hAnsi="Arial" w:cs="Arial"/>
          <w:i/>
          <w:iCs/>
          <w:color w:val="1C1C1C"/>
          <w:sz w:val="23"/>
          <w:szCs w:val="23"/>
          <w:lang w:eastAsia="ru-RU"/>
        </w:rPr>
        <w:t>часть 2 п. л статьи 105 УК РФ</w:t>
      </w:r>
      <w:r w:rsidRPr="006A0FDD">
        <w:rPr>
          <w:rFonts w:ascii="Arial" w:eastAsia="Times New Roman" w:hAnsi="Arial" w:cs="Arial"/>
          <w:color w:val="1C1C1C"/>
          <w:sz w:val="23"/>
          <w:szCs w:val="23"/>
          <w:lang w:eastAsia="ru-RU"/>
        </w:rPr>
        <w:t> - убийство</w:t>
      </w:r>
      <w:r w:rsidRPr="006A0FDD">
        <w:rPr>
          <w:rFonts w:ascii="Arial" w:eastAsia="Times New Roman" w:hAnsi="Arial" w:cs="Arial"/>
          <w:i/>
          <w:iCs/>
          <w:color w:val="1C1C1C"/>
          <w:sz w:val="23"/>
          <w:szCs w:val="23"/>
          <w:lang w:eastAsia="ru-RU"/>
        </w:rPr>
        <w:t>; часть 2 п. е статьи 111 УК РФ</w:t>
      </w:r>
      <w:r w:rsidRPr="006A0FDD">
        <w:rPr>
          <w:rFonts w:ascii="Arial" w:eastAsia="Times New Roman" w:hAnsi="Arial" w:cs="Arial"/>
          <w:color w:val="1C1C1C"/>
          <w:sz w:val="23"/>
          <w:szCs w:val="23"/>
          <w:lang w:eastAsia="ru-RU"/>
        </w:rPr>
        <w:t> - умышленное причинение тяжкого вреда здоровью;</w:t>
      </w:r>
      <w:proofErr w:type="gramEnd"/>
      <w:r w:rsidRPr="006A0FDD">
        <w:rPr>
          <w:rFonts w:ascii="Arial" w:eastAsia="Times New Roman" w:hAnsi="Arial" w:cs="Arial"/>
          <w:color w:val="1C1C1C"/>
          <w:sz w:val="23"/>
          <w:szCs w:val="23"/>
          <w:lang w:eastAsia="ru-RU"/>
        </w:rPr>
        <w:t> </w:t>
      </w:r>
      <w:r w:rsidRPr="006A0FDD">
        <w:rPr>
          <w:rFonts w:ascii="Arial" w:eastAsia="Times New Roman" w:hAnsi="Arial" w:cs="Arial"/>
          <w:i/>
          <w:iCs/>
          <w:color w:val="1C1C1C"/>
          <w:sz w:val="23"/>
          <w:szCs w:val="23"/>
          <w:lang w:eastAsia="ru-RU"/>
        </w:rPr>
        <w:t>часть 2 п. е статьи 112 УК РФ</w:t>
      </w:r>
      <w:r w:rsidRPr="006A0FDD">
        <w:rPr>
          <w:rFonts w:ascii="Arial" w:eastAsia="Times New Roman" w:hAnsi="Arial" w:cs="Arial"/>
          <w:color w:val="1C1C1C"/>
          <w:sz w:val="23"/>
          <w:szCs w:val="23"/>
          <w:lang w:eastAsia="ru-RU"/>
        </w:rPr>
        <w:t xml:space="preserve"> - умышленное причинение средней тяжести вреда </w:t>
      </w:r>
      <w:proofErr w:type="spellStart"/>
      <w:r w:rsidRPr="006A0FDD">
        <w:rPr>
          <w:rFonts w:ascii="Arial" w:eastAsia="Times New Roman" w:hAnsi="Arial" w:cs="Arial"/>
          <w:color w:val="1C1C1C"/>
          <w:sz w:val="23"/>
          <w:szCs w:val="23"/>
          <w:lang w:eastAsia="ru-RU"/>
        </w:rPr>
        <w:t>здоровью</w:t>
      </w:r>
      <w:proofErr w:type="gramStart"/>
      <w:r w:rsidRPr="006A0FDD">
        <w:rPr>
          <w:rFonts w:ascii="Arial" w:eastAsia="Times New Roman" w:hAnsi="Arial" w:cs="Arial"/>
          <w:color w:val="1C1C1C"/>
          <w:sz w:val="23"/>
          <w:szCs w:val="23"/>
          <w:lang w:eastAsia="ru-RU"/>
        </w:rPr>
        <w:t>;</w:t>
      </w:r>
      <w:r w:rsidRPr="006A0FDD">
        <w:rPr>
          <w:rFonts w:ascii="Arial" w:eastAsia="Times New Roman" w:hAnsi="Arial" w:cs="Arial"/>
          <w:i/>
          <w:iCs/>
          <w:color w:val="1C1C1C"/>
          <w:sz w:val="23"/>
          <w:szCs w:val="23"/>
          <w:lang w:eastAsia="ru-RU"/>
        </w:rPr>
        <w:t>ч</w:t>
      </w:r>
      <w:proofErr w:type="gramEnd"/>
      <w:r w:rsidRPr="006A0FDD">
        <w:rPr>
          <w:rFonts w:ascii="Arial" w:eastAsia="Times New Roman" w:hAnsi="Arial" w:cs="Arial"/>
          <w:i/>
          <w:iCs/>
          <w:color w:val="1C1C1C"/>
          <w:sz w:val="23"/>
          <w:szCs w:val="23"/>
          <w:lang w:eastAsia="ru-RU"/>
        </w:rPr>
        <w:t>асть</w:t>
      </w:r>
      <w:proofErr w:type="spellEnd"/>
      <w:r w:rsidRPr="006A0FDD">
        <w:rPr>
          <w:rFonts w:ascii="Arial" w:eastAsia="Times New Roman" w:hAnsi="Arial" w:cs="Arial"/>
          <w:i/>
          <w:iCs/>
          <w:color w:val="1C1C1C"/>
          <w:sz w:val="23"/>
          <w:szCs w:val="23"/>
          <w:lang w:eastAsia="ru-RU"/>
        </w:rPr>
        <w:t xml:space="preserve"> 2 п. б статьи 115</w:t>
      </w:r>
      <w:r w:rsidRPr="006A0FDD">
        <w:rPr>
          <w:rFonts w:ascii="Arial" w:eastAsia="Times New Roman" w:hAnsi="Arial" w:cs="Arial"/>
          <w:color w:val="1C1C1C"/>
          <w:sz w:val="23"/>
          <w:szCs w:val="23"/>
          <w:lang w:eastAsia="ru-RU"/>
        </w:rPr>
        <w:t> - умышленное причинение легкого вреда здоровью; </w:t>
      </w:r>
      <w:r w:rsidRPr="006A0FDD">
        <w:rPr>
          <w:rFonts w:ascii="Arial" w:eastAsia="Times New Roman" w:hAnsi="Arial" w:cs="Arial"/>
          <w:i/>
          <w:iCs/>
          <w:color w:val="1C1C1C"/>
          <w:sz w:val="23"/>
          <w:szCs w:val="23"/>
          <w:lang w:eastAsia="ru-RU"/>
        </w:rPr>
        <w:t>часть 2 п. б статьи 116 УК РФ</w:t>
      </w:r>
      <w:r w:rsidRPr="006A0FDD">
        <w:rPr>
          <w:rFonts w:ascii="Arial" w:eastAsia="Times New Roman" w:hAnsi="Arial" w:cs="Arial"/>
          <w:color w:val="1C1C1C"/>
          <w:sz w:val="23"/>
          <w:szCs w:val="23"/>
          <w:lang w:eastAsia="ru-RU"/>
        </w:rPr>
        <w:t> - побои</w:t>
      </w:r>
      <w:r w:rsidRPr="006A0FDD">
        <w:rPr>
          <w:rFonts w:ascii="Arial" w:eastAsia="Times New Roman" w:hAnsi="Arial" w:cs="Arial"/>
          <w:i/>
          <w:iCs/>
          <w:color w:val="1C1C1C"/>
          <w:sz w:val="23"/>
          <w:szCs w:val="23"/>
          <w:lang w:eastAsia="ru-RU"/>
        </w:rPr>
        <w:t>; часть 2 п. з статьи 117 УК РФ</w:t>
      </w:r>
      <w:r w:rsidRPr="006A0FDD">
        <w:rPr>
          <w:rFonts w:ascii="Arial" w:eastAsia="Times New Roman" w:hAnsi="Arial" w:cs="Arial"/>
          <w:color w:val="1C1C1C"/>
          <w:sz w:val="23"/>
          <w:szCs w:val="23"/>
          <w:lang w:eastAsia="ru-RU"/>
        </w:rPr>
        <w:t> - истязание</w:t>
      </w:r>
      <w:r w:rsidRPr="006A0FDD">
        <w:rPr>
          <w:rFonts w:ascii="Arial" w:eastAsia="Times New Roman" w:hAnsi="Arial" w:cs="Arial"/>
          <w:i/>
          <w:iCs/>
          <w:color w:val="1C1C1C"/>
          <w:sz w:val="23"/>
          <w:szCs w:val="23"/>
          <w:lang w:eastAsia="ru-RU"/>
        </w:rPr>
        <w:t>; часть 2 статьи 119 УК РФ </w:t>
      </w:r>
      <w:r w:rsidRPr="006A0FDD">
        <w:rPr>
          <w:rFonts w:ascii="Arial" w:eastAsia="Times New Roman" w:hAnsi="Arial" w:cs="Arial"/>
          <w:color w:val="1C1C1C"/>
          <w:sz w:val="23"/>
          <w:szCs w:val="23"/>
          <w:lang w:eastAsia="ru-RU"/>
        </w:rPr>
        <w:t>- угроза убийством или причинение тяжкого вреда здоровью; </w:t>
      </w:r>
      <w:r w:rsidRPr="006A0FDD">
        <w:rPr>
          <w:rFonts w:ascii="Arial" w:eastAsia="Times New Roman" w:hAnsi="Arial" w:cs="Arial"/>
          <w:i/>
          <w:iCs/>
          <w:color w:val="1C1C1C"/>
          <w:sz w:val="23"/>
          <w:szCs w:val="23"/>
          <w:lang w:eastAsia="ru-RU"/>
        </w:rPr>
        <w:t>статья 136 УК РФ</w:t>
      </w:r>
      <w:r w:rsidRPr="006A0FDD">
        <w:rPr>
          <w:rFonts w:ascii="Arial" w:eastAsia="Times New Roman" w:hAnsi="Arial" w:cs="Arial"/>
          <w:color w:val="1C1C1C"/>
          <w:sz w:val="23"/>
          <w:szCs w:val="23"/>
          <w:lang w:eastAsia="ru-RU"/>
        </w:rPr>
        <w:t> - нарушение равенства прав и свобод человека и гражданина; </w:t>
      </w:r>
      <w:r w:rsidRPr="006A0FDD">
        <w:rPr>
          <w:rFonts w:ascii="Arial" w:eastAsia="Times New Roman" w:hAnsi="Arial" w:cs="Arial"/>
          <w:i/>
          <w:iCs/>
          <w:color w:val="1C1C1C"/>
          <w:sz w:val="23"/>
          <w:szCs w:val="23"/>
          <w:lang w:eastAsia="ru-RU"/>
        </w:rPr>
        <w:t>статья 148 УК РФ</w:t>
      </w:r>
      <w:r w:rsidRPr="006A0FDD">
        <w:rPr>
          <w:rFonts w:ascii="Arial" w:eastAsia="Times New Roman" w:hAnsi="Arial" w:cs="Arial"/>
          <w:color w:val="1C1C1C"/>
          <w:sz w:val="23"/>
          <w:szCs w:val="23"/>
          <w:lang w:eastAsia="ru-RU"/>
        </w:rPr>
        <w:t xml:space="preserve"> - воспрепятствование осуществлению прав на свободу совести и </w:t>
      </w:r>
      <w:proofErr w:type="spellStart"/>
      <w:r w:rsidRPr="006A0FDD">
        <w:rPr>
          <w:rFonts w:ascii="Arial" w:eastAsia="Times New Roman" w:hAnsi="Arial" w:cs="Arial"/>
          <w:color w:val="1C1C1C"/>
          <w:sz w:val="23"/>
          <w:szCs w:val="23"/>
          <w:lang w:eastAsia="ru-RU"/>
        </w:rPr>
        <w:t>вероисповеданий</w:t>
      </w:r>
      <w:proofErr w:type="gramStart"/>
      <w:r w:rsidRPr="006A0FDD">
        <w:rPr>
          <w:rFonts w:ascii="Arial" w:eastAsia="Times New Roman" w:hAnsi="Arial" w:cs="Arial"/>
          <w:color w:val="1C1C1C"/>
          <w:sz w:val="23"/>
          <w:szCs w:val="23"/>
          <w:lang w:eastAsia="ru-RU"/>
        </w:rPr>
        <w:t>;</w:t>
      </w:r>
      <w:r w:rsidRPr="006A0FDD">
        <w:rPr>
          <w:rFonts w:ascii="Arial" w:eastAsia="Times New Roman" w:hAnsi="Arial" w:cs="Arial"/>
          <w:i/>
          <w:iCs/>
          <w:color w:val="1C1C1C"/>
          <w:sz w:val="23"/>
          <w:szCs w:val="23"/>
          <w:lang w:eastAsia="ru-RU"/>
        </w:rPr>
        <w:t>с</w:t>
      </w:r>
      <w:proofErr w:type="gramEnd"/>
      <w:r w:rsidRPr="006A0FDD">
        <w:rPr>
          <w:rFonts w:ascii="Arial" w:eastAsia="Times New Roman" w:hAnsi="Arial" w:cs="Arial"/>
          <w:i/>
          <w:iCs/>
          <w:color w:val="1C1C1C"/>
          <w:sz w:val="23"/>
          <w:szCs w:val="23"/>
          <w:lang w:eastAsia="ru-RU"/>
        </w:rPr>
        <w:t>татья</w:t>
      </w:r>
      <w:proofErr w:type="spellEnd"/>
      <w:r w:rsidRPr="006A0FDD">
        <w:rPr>
          <w:rFonts w:ascii="Arial" w:eastAsia="Times New Roman" w:hAnsi="Arial" w:cs="Arial"/>
          <w:i/>
          <w:iCs/>
          <w:color w:val="1C1C1C"/>
          <w:sz w:val="23"/>
          <w:szCs w:val="23"/>
          <w:lang w:eastAsia="ru-RU"/>
        </w:rPr>
        <w:t xml:space="preserve"> 149 УК РФ</w:t>
      </w:r>
      <w:r w:rsidRPr="006A0FDD">
        <w:rPr>
          <w:rFonts w:ascii="Arial" w:eastAsia="Times New Roman" w:hAnsi="Arial" w:cs="Arial"/>
          <w:color w:val="1C1C1C"/>
          <w:sz w:val="23"/>
          <w:szCs w:val="23"/>
          <w:lang w:eastAsia="ru-RU"/>
        </w:rPr>
        <w:t> - воспрепятствование проведению собрания, митинга, демонстрации, шествия, пикетирования или участию в них; </w:t>
      </w:r>
      <w:r w:rsidRPr="006A0FDD">
        <w:rPr>
          <w:rFonts w:ascii="Arial" w:eastAsia="Times New Roman" w:hAnsi="Arial" w:cs="Arial"/>
          <w:i/>
          <w:iCs/>
          <w:color w:val="1C1C1C"/>
          <w:sz w:val="23"/>
          <w:szCs w:val="23"/>
          <w:lang w:eastAsia="ru-RU"/>
        </w:rPr>
        <w:t>часть 4 статьи 150 УК РФ</w:t>
      </w:r>
      <w:r w:rsidRPr="006A0FDD">
        <w:rPr>
          <w:rFonts w:ascii="Arial" w:eastAsia="Times New Roman" w:hAnsi="Arial" w:cs="Arial"/>
          <w:color w:val="1C1C1C"/>
          <w:sz w:val="23"/>
          <w:szCs w:val="23"/>
          <w:lang w:eastAsia="ru-RU"/>
        </w:rPr>
        <w:t> - вовлечение несовершеннолетнего в совершение преступления</w:t>
      </w:r>
      <w:r w:rsidRPr="006A0FDD">
        <w:rPr>
          <w:rFonts w:ascii="Arial" w:eastAsia="Times New Roman" w:hAnsi="Arial" w:cs="Arial"/>
          <w:i/>
          <w:iCs/>
          <w:color w:val="1C1C1C"/>
          <w:sz w:val="23"/>
          <w:szCs w:val="23"/>
          <w:lang w:eastAsia="ru-RU"/>
        </w:rPr>
        <w:t>; статья 212 УК РФ</w:t>
      </w:r>
      <w:r w:rsidRPr="006A0FDD">
        <w:rPr>
          <w:rFonts w:ascii="Arial" w:eastAsia="Times New Roman" w:hAnsi="Arial" w:cs="Arial"/>
          <w:color w:val="1C1C1C"/>
          <w:sz w:val="23"/>
          <w:szCs w:val="23"/>
          <w:lang w:eastAsia="ru-RU"/>
        </w:rPr>
        <w:t> - массовые беспорядки</w:t>
      </w:r>
      <w:r w:rsidRPr="006A0FDD">
        <w:rPr>
          <w:rFonts w:ascii="Arial" w:eastAsia="Times New Roman" w:hAnsi="Arial" w:cs="Arial"/>
          <w:i/>
          <w:iCs/>
          <w:color w:val="1C1C1C"/>
          <w:sz w:val="23"/>
          <w:szCs w:val="23"/>
          <w:lang w:eastAsia="ru-RU"/>
        </w:rPr>
        <w:t xml:space="preserve">; часть 1 </w:t>
      </w:r>
      <w:proofErr w:type="gramStart"/>
      <w:r w:rsidRPr="006A0FDD">
        <w:rPr>
          <w:rFonts w:ascii="Arial" w:eastAsia="Times New Roman" w:hAnsi="Arial" w:cs="Arial"/>
          <w:i/>
          <w:iCs/>
          <w:color w:val="1C1C1C"/>
          <w:sz w:val="23"/>
          <w:szCs w:val="23"/>
          <w:lang w:eastAsia="ru-RU"/>
        </w:rPr>
        <w:t>п. б</w:t>
      </w:r>
      <w:proofErr w:type="gramEnd"/>
      <w:r w:rsidRPr="006A0FDD">
        <w:rPr>
          <w:rFonts w:ascii="Arial" w:eastAsia="Times New Roman" w:hAnsi="Arial" w:cs="Arial"/>
          <w:i/>
          <w:iCs/>
          <w:color w:val="1C1C1C"/>
          <w:sz w:val="23"/>
          <w:szCs w:val="23"/>
          <w:lang w:eastAsia="ru-RU"/>
        </w:rPr>
        <w:t xml:space="preserve"> статьи 213 УК РФ</w:t>
      </w:r>
      <w:r w:rsidRPr="006A0FDD">
        <w:rPr>
          <w:rFonts w:ascii="Arial" w:eastAsia="Times New Roman" w:hAnsi="Arial" w:cs="Arial"/>
          <w:color w:val="1C1C1C"/>
          <w:sz w:val="23"/>
          <w:szCs w:val="23"/>
          <w:lang w:eastAsia="ru-RU"/>
        </w:rPr>
        <w:t> - хулиганство; </w:t>
      </w:r>
      <w:r w:rsidRPr="006A0FDD">
        <w:rPr>
          <w:rFonts w:ascii="Arial" w:eastAsia="Times New Roman" w:hAnsi="Arial" w:cs="Arial"/>
          <w:i/>
          <w:iCs/>
          <w:color w:val="1C1C1C"/>
          <w:sz w:val="23"/>
          <w:szCs w:val="23"/>
          <w:lang w:eastAsia="ru-RU"/>
        </w:rPr>
        <w:t>часть 2 статьи 214 УК РФ</w:t>
      </w:r>
      <w:r w:rsidRPr="006A0FDD">
        <w:rPr>
          <w:rFonts w:ascii="Arial" w:eastAsia="Times New Roman" w:hAnsi="Arial" w:cs="Arial"/>
          <w:color w:val="1C1C1C"/>
          <w:sz w:val="23"/>
          <w:szCs w:val="23"/>
          <w:lang w:eastAsia="ru-RU"/>
        </w:rPr>
        <w:t> - вандализм; </w:t>
      </w:r>
      <w:r w:rsidRPr="006A0FDD">
        <w:rPr>
          <w:rFonts w:ascii="Arial" w:eastAsia="Times New Roman" w:hAnsi="Arial" w:cs="Arial"/>
          <w:i/>
          <w:iCs/>
          <w:color w:val="1C1C1C"/>
          <w:sz w:val="23"/>
          <w:szCs w:val="23"/>
          <w:lang w:eastAsia="ru-RU"/>
        </w:rPr>
        <w:t>статья 239 УК РФ</w:t>
      </w:r>
      <w:r w:rsidRPr="006A0FDD">
        <w:rPr>
          <w:rFonts w:ascii="Arial" w:eastAsia="Times New Roman" w:hAnsi="Arial" w:cs="Arial"/>
          <w:color w:val="1C1C1C"/>
          <w:sz w:val="23"/>
          <w:szCs w:val="23"/>
          <w:lang w:eastAsia="ru-RU"/>
        </w:rPr>
        <w:t> - организация объединения, посягающего на личность и права граждан; </w:t>
      </w:r>
      <w:r w:rsidRPr="006A0FDD">
        <w:rPr>
          <w:rFonts w:ascii="Arial" w:eastAsia="Times New Roman" w:hAnsi="Arial" w:cs="Arial"/>
          <w:i/>
          <w:iCs/>
          <w:color w:val="1C1C1C"/>
          <w:sz w:val="23"/>
          <w:szCs w:val="23"/>
          <w:lang w:eastAsia="ru-RU"/>
        </w:rPr>
        <w:t>статья 243 УК РФ</w:t>
      </w:r>
      <w:r w:rsidRPr="006A0FDD">
        <w:rPr>
          <w:rFonts w:ascii="Arial" w:eastAsia="Times New Roman" w:hAnsi="Arial" w:cs="Arial"/>
          <w:color w:val="1C1C1C"/>
          <w:sz w:val="23"/>
          <w:szCs w:val="23"/>
          <w:lang w:eastAsia="ru-RU"/>
        </w:rPr>
        <w:t> - уничтожение или повреждение памятников истории и культуры</w:t>
      </w:r>
      <w:r w:rsidRPr="006A0FDD">
        <w:rPr>
          <w:rFonts w:ascii="Arial" w:eastAsia="Times New Roman" w:hAnsi="Arial" w:cs="Arial"/>
          <w:i/>
          <w:iCs/>
          <w:color w:val="1C1C1C"/>
          <w:sz w:val="23"/>
          <w:szCs w:val="23"/>
          <w:lang w:eastAsia="ru-RU"/>
        </w:rPr>
        <w:t xml:space="preserve">; </w:t>
      </w:r>
      <w:proofErr w:type="gramStart"/>
      <w:r w:rsidRPr="006A0FDD">
        <w:rPr>
          <w:rFonts w:ascii="Arial" w:eastAsia="Times New Roman" w:hAnsi="Arial" w:cs="Arial"/>
          <w:i/>
          <w:iCs/>
          <w:color w:val="1C1C1C"/>
          <w:sz w:val="23"/>
          <w:szCs w:val="23"/>
          <w:lang w:eastAsia="ru-RU"/>
        </w:rPr>
        <w:t>часть 2 п. б статьи 244 УК РФ</w:t>
      </w:r>
      <w:r w:rsidRPr="006A0FDD">
        <w:rPr>
          <w:rFonts w:ascii="Arial" w:eastAsia="Times New Roman" w:hAnsi="Arial" w:cs="Arial"/>
          <w:color w:val="1C1C1C"/>
          <w:sz w:val="23"/>
          <w:szCs w:val="23"/>
          <w:lang w:eastAsia="ru-RU"/>
        </w:rPr>
        <w:t> - надругательство над телами умерших и местами их захоронения; </w:t>
      </w:r>
      <w:r w:rsidRPr="006A0FDD">
        <w:rPr>
          <w:rFonts w:ascii="Arial" w:eastAsia="Times New Roman" w:hAnsi="Arial" w:cs="Arial"/>
          <w:i/>
          <w:iCs/>
          <w:color w:val="1C1C1C"/>
          <w:sz w:val="23"/>
          <w:szCs w:val="23"/>
          <w:lang w:eastAsia="ru-RU"/>
        </w:rPr>
        <w:t>статья 280 УК РФ</w:t>
      </w:r>
      <w:r w:rsidRPr="006A0FDD">
        <w:rPr>
          <w:rFonts w:ascii="Arial" w:eastAsia="Times New Roman" w:hAnsi="Arial" w:cs="Arial"/>
          <w:color w:val="1C1C1C"/>
          <w:sz w:val="23"/>
          <w:szCs w:val="23"/>
          <w:lang w:eastAsia="ru-RU"/>
        </w:rPr>
        <w:t> - публичные призывы к осуществлению экстремистской деятельности; </w:t>
      </w:r>
      <w:r w:rsidRPr="006A0FDD">
        <w:rPr>
          <w:rFonts w:ascii="Arial" w:eastAsia="Times New Roman" w:hAnsi="Arial" w:cs="Arial"/>
          <w:i/>
          <w:iCs/>
          <w:color w:val="1C1C1C"/>
          <w:sz w:val="23"/>
          <w:szCs w:val="23"/>
          <w:lang w:eastAsia="ru-RU"/>
        </w:rPr>
        <w:t>статья 281 УК РФ</w:t>
      </w:r>
      <w:r w:rsidRPr="006A0FDD">
        <w:rPr>
          <w:rFonts w:ascii="Arial" w:eastAsia="Times New Roman" w:hAnsi="Arial" w:cs="Arial"/>
          <w:color w:val="1C1C1C"/>
          <w:sz w:val="23"/>
          <w:szCs w:val="23"/>
          <w:lang w:eastAsia="ru-RU"/>
        </w:rPr>
        <w:t> - диверсия</w:t>
      </w:r>
      <w:r w:rsidRPr="006A0FDD">
        <w:rPr>
          <w:rFonts w:ascii="Arial" w:eastAsia="Times New Roman" w:hAnsi="Arial" w:cs="Arial"/>
          <w:i/>
          <w:iCs/>
          <w:color w:val="1C1C1C"/>
          <w:sz w:val="23"/>
          <w:szCs w:val="23"/>
          <w:lang w:eastAsia="ru-RU"/>
        </w:rPr>
        <w:t>; статья 282 УК РФ</w:t>
      </w:r>
      <w:r w:rsidRPr="006A0FDD">
        <w:rPr>
          <w:rFonts w:ascii="Arial" w:eastAsia="Times New Roman" w:hAnsi="Arial" w:cs="Arial"/>
          <w:color w:val="1C1C1C"/>
          <w:sz w:val="23"/>
          <w:szCs w:val="23"/>
          <w:lang w:eastAsia="ru-RU"/>
        </w:rPr>
        <w:t> - возбуждение ненависти либо вражды, а равно унижение человеческого достоинства; </w:t>
      </w:r>
      <w:r w:rsidRPr="006A0FDD">
        <w:rPr>
          <w:rFonts w:ascii="Arial" w:eastAsia="Times New Roman" w:hAnsi="Arial" w:cs="Arial"/>
          <w:i/>
          <w:iCs/>
          <w:color w:val="1C1C1C"/>
          <w:sz w:val="23"/>
          <w:szCs w:val="23"/>
          <w:lang w:eastAsia="ru-RU"/>
        </w:rPr>
        <w:t>статья 282.1 УК РФ</w:t>
      </w:r>
      <w:r w:rsidRPr="006A0FDD">
        <w:rPr>
          <w:rFonts w:ascii="Arial" w:eastAsia="Times New Roman" w:hAnsi="Arial" w:cs="Arial"/>
          <w:color w:val="1C1C1C"/>
          <w:sz w:val="23"/>
          <w:szCs w:val="23"/>
          <w:lang w:eastAsia="ru-RU"/>
        </w:rPr>
        <w:t> - организация экстремистского сообщества</w:t>
      </w:r>
      <w:r w:rsidRPr="006A0FDD">
        <w:rPr>
          <w:rFonts w:ascii="Arial" w:eastAsia="Times New Roman" w:hAnsi="Arial" w:cs="Arial"/>
          <w:i/>
          <w:iCs/>
          <w:color w:val="1C1C1C"/>
          <w:sz w:val="23"/>
          <w:szCs w:val="23"/>
          <w:lang w:eastAsia="ru-RU"/>
        </w:rPr>
        <w:t>;</w:t>
      </w:r>
      <w:proofErr w:type="gramEnd"/>
      <w:r w:rsidRPr="006A0FDD">
        <w:rPr>
          <w:rFonts w:ascii="Arial" w:eastAsia="Times New Roman" w:hAnsi="Arial" w:cs="Arial"/>
          <w:i/>
          <w:iCs/>
          <w:color w:val="1C1C1C"/>
          <w:sz w:val="23"/>
          <w:szCs w:val="23"/>
          <w:lang w:eastAsia="ru-RU"/>
        </w:rPr>
        <w:t xml:space="preserve"> статья 282.2 УК РФ</w:t>
      </w:r>
      <w:r w:rsidRPr="006A0FDD">
        <w:rPr>
          <w:rFonts w:ascii="Arial" w:eastAsia="Times New Roman" w:hAnsi="Arial" w:cs="Arial"/>
          <w:color w:val="1C1C1C"/>
          <w:sz w:val="23"/>
          <w:szCs w:val="23"/>
          <w:lang w:eastAsia="ru-RU"/>
        </w:rPr>
        <w:t> - организация деятельности экстремистской организации</w:t>
      </w:r>
      <w:r w:rsidRPr="006A0FDD">
        <w:rPr>
          <w:rFonts w:ascii="Arial" w:eastAsia="Times New Roman" w:hAnsi="Arial" w:cs="Arial"/>
          <w:i/>
          <w:iCs/>
          <w:color w:val="1C1C1C"/>
          <w:sz w:val="23"/>
          <w:szCs w:val="23"/>
          <w:lang w:eastAsia="ru-RU"/>
        </w:rPr>
        <w:t>; статья 357 УК РФ</w:t>
      </w:r>
      <w:r w:rsidRPr="006A0FDD">
        <w:rPr>
          <w:rFonts w:ascii="Arial" w:eastAsia="Times New Roman" w:hAnsi="Arial" w:cs="Arial"/>
          <w:color w:val="1C1C1C"/>
          <w:sz w:val="23"/>
          <w:szCs w:val="23"/>
          <w:lang w:eastAsia="ru-RU"/>
        </w:rPr>
        <w:t> - геноцид).</w:t>
      </w:r>
    </w:p>
    <w:p w:rsidR="006A0FDD" w:rsidRPr="006A0FDD" w:rsidRDefault="006A0FDD" w:rsidP="006A0FDD">
      <w:pPr>
        <w:shd w:val="clear" w:color="auto" w:fill="FFFFFF"/>
        <w:spacing w:before="240" w:after="240" w:line="330" w:lineRule="atLeast"/>
        <w:textAlignment w:val="top"/>
        <w:outlineLvl w:val="3"/>
        <w:rPr>
          <w:rFonts w:ascii="Arial" w:eastAsia="Times New Roman" w:hAnsi="Arial" w:cs="Arial"/>
          <w:b/>
          <w:bCs/>
          <w:color w:val="1C1C1C"/>
          <w:sz w:val="27"/>
          <w:szCs w:val="27"/>
          <w:lang w:eastAsia="ru-RU"/>
        </w:rPr>
      </w:pPr>
      <w:r w:rsidRPr="006A0FDD">
        <w:rPr>
          <w:rFonts w:ascii="Arial" w:eastAsia="Times New Roman" w:hAnsi="Arial" w:cs="Arial"/>
          <w:b/>
          <w:bCs/>
          <w:color w:val="1C1C1C"/>
          <w:sz w:val="27"/>
          <w:szCs w:val="27"/>
          <w:lang w:eastAsia="ru-RU"/>
        </w:rPr>
        <w:lastRenderedPageBreak/>
        <w:t>Профилактические меры, направленные на предупреждение распространения в подростковой среде экстремистских и антиобщественных идей</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В соответствии со ст. 2 Федерального закона от 25.07.2002 года № 114-ФЗ «О противодействии экстремистской деятельности» противодействие (т.е. пресечение и профилактика) экстремистской деятельности основывается на следующих принципах:</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1) законность;</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2) гласность;</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3) приоритет обеспечения безопасности Российской Федерации;</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4) приоритет мер, направленных на предупреждение экстремистской деятельности;</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5)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6) неотвратимость наказания за осуществление экстремистской деятельности.</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Эти основные принципы являются определяющими при выборе средств и методов реагирования на факты и обстоятельства, имеющие признаки экстремизма.</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Необходимо отметить следующее разделение полномочий по профилактике распространения экстремизма:</w:t>
      </w:r>
    </w:p>
    <w:p w:rsidR="006A0FDD" w:rsidRPr="006A0FDD" w:rsidRDefault="006A0FDD" w:rsidP="006A0FDD">
      <w:pPr>
        <w:numPr>
          <w:ilvl w:val="0"/>
          <w:numId w:val="4"/>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первичная профилактика - работа по предотвращению притока (</w:t>
      </w:r>
      <w:proofErr w:type="spellStart"/>
      <w:r w:rsidRPr="006A0FDD">
        <w:rPr>
          <w:rFonts w:ascii="Arial" w:eastAsia="Times New Roman" w:hAnsi="Arial" w:cs="Arial"/>
          <w:color w:val="1C1C1C"/>
          <w:sz w:val="23"/>
          <w:szCs w:val="23"/>
          <w:lang w:eastAsia="ru-RU"/>
        </w:rPr>
        <w:t>рекрутирования</w:t>
      </w:r>
      <w:proofErr w:type="spellEnd"/>
      <w:r w:rsidRPr="006A0FDD">
        <w:rPr>
          <w:rFonts w:ascii="Arial" w:eastAsia="Times New Roman" w:hAnsi="Arial" w:cs="Arial"/>
          <w:color w:val="1C1C1C"/>
          <w:sz w:val="23"/>
          <w:szCs w:val="23"/>
          <w:lang w:eastAsia="ru-RU"/>
        </w:rPr>
        <w:t>) новых членов в экстремистские организации. Проводится преимущественно гражданскими (общественными) организациями, субъектами системы профилактики безнадзорности и правонарушений несовершеннолетних;</w:t>
      </w:r>
    </w:p>
    <w:p w:rsidR="006A0FDD" w:rsidRPr="006A0FDD" w:rsidRDefault="006A0FDD" w:rsidP="006A0FDD">
      <w:pPr>
        <w:numPr>
          <w:ilvl w:val="0"/>
          <w:numId w:val="4"/>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вторичная профилактика - профилактическая работа с участниками экстремистских формирований. Осуществляется государственными силовыми структурами и иными специализированными государственными органами.</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Наиболее распространенными формами реализации мероприятий по первичной профилактике экстремизма являются:</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проведение органами и учреждения ми системы профилактики работы, направленной на воспитание толерантности, формирование гражданско-патриотического и правового самосознания, законопослушного поведения среди несовершеннолетних;</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внедрение специальных курсов и программ по обучению специалистов органов и учреждений системы профилактики безнадзорности и правонарушений несовершеннолетних формам и методам работы по выявлению детей «группы риска», имеющих потенциальную возможность оказаться в поле экстремистской деятельности, и организации индивидуальной профилактической работы с данной категорией несовершеннолетних;</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организация мероприятий, направленных повышение педагогической компетентности родителей в вопросах воспитания детей;</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создание в образовательных организациях общественных формирований правоохранительной направленности;</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создание молодежных отрядов правоохранительной направленности, пропагандирующих толерантность, гражданственность, патриотизм, здоровый образ жизни, успешность;</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 xml:space="preserve">развитие дворового спорта, организация и проведение соревнований по дворовому футболу, волейболу, </w:t>
      </w:r>
      <w:proofErr w:type="spellStart"/>
      <w:r w:rsidRPr="006A0FDD">
        <w:rPr>
          <w:rFonts w:ascii="Arial" w:eastAsia="Times New Roman" w:hAnsi="Arial" w:cs="Arial"/>
          <w:color w:val="1C1C1C"/>
          <w:sz w:val="23"/>
          <w:szCs w:val="23"/>
          <w:lang w:eastAsia="ru-RU"/>
        </w:rPr>
        <w:t>стритболу</w:t>
      </w:r>
      <w:proofErr w:type="spellEnd"/>
      <w:r w:rsidRPr="006A0FDD">
        <w:rPr>
          <w:rFonts w:ascii="Arial" w:eastAsia="Times New Roman" w:hAnsi="Arial" w:cs="Arial"/>
          <w:color w:val="1C1C1C"/>
          <w:sz w:val="23"/>
          <w:szCs w:val="23"/>
          <w:lang w:eastAsia="ru-RU"/>
        </w:rPr>
        <w:t>;</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lastRenderedPageBreak/>
        <w:t>организация и проведение фестивалей молодежных музыкальных субкультур (панки, хиппи, рокеры, хип-хоп культура и др.);</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развитие системы реабилитационных и досуговых центров для несовершеннолетних, оказавшихся в трудной жизненной ситуации.</w:t>
      </w:r>
    </w:p>
    <w:p w:rsidR="006A0FDD" w:rsidRPr="006A0FDD" w:rsidRDefault="006A0FDD" w:rsidP="006A0FDD">
      <w:pPr>
        <w:shd w:val="clear" w:color="auto" w:fill="FFFFFF"/>
        <w:spacing w:before="240" w:after="240" w:line="450" w:lineRule="atLeast"/>
        <w:textAlignment w:val="top"/>
        <w:outlineLvl w:val="2"/>
        <w:rPr>
          <w:rFonts w:ascii="Arial" w:eastAsia="Times New Roman" w:hAnsi="Arial" w:cs="Arial"/>
          <w:b/>
          <w:bCs/>
          <w:color w:val="1C1C1C"/>
          <w:sz w:val="24"/>
          <w:szCs w:val="24"/>
          <w:lang w:eastAsia="ru-RU"/>
        </w:rPr>
      </w:pPr>
      <w:r w:rsidRPr="006A0FDD">
        <w:rPr>
          <w:rFonts w:ascii="Arial" w:eastAsia="Times New Roman" w:hAnsi="Arial" w:cs="Arial"/>
          <w:b/>
          <w:bCs/>
          <w:color w:val="1C1C1C"/>
          <w:sz w:val="24"/>
          <w:szCs w:val="24"/>
          <w:lang w:eastAsia="ru-RU"/>
        </w:rPr>
        <w:t>II. Профилактика распространения криминальной субкультуры. Основные понятия, необходимые для осуществления работы по профилактике распространения криминальной субкультуры.</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На современном этапе понятие «криминальная субкультура» в нормативно-правовых актах не закреплено. В связи с этим, настоящие методические рекомендации включают информацию о признаках и функциях криминальной субкультуры, ее влияния на личность, рекомендации по выявлению криминальных субкультур, перечень действий оперативного реагирования в ситуации выявления признаков криминальной субкультуры.</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proofErr w:type="gramStart"/>
      <w:r w:rsidRPr="006A0FDD">
        <w:rPr>
          <w:rFonts w:ascii="Arial" w:eastAsia="Times New Roman" w:hAnsi="Arial" w:cs="Arial"/>
          <w:b/>
          <w:bCs/>
          <w:i/>
          <w:iCs/>
          <w:color w:val="1C1C1C"/>
          <w:sz w:val="23"/>
          <w:szCs w:val="23"/>
          <w:lang w:eastAsia="ru-RU"/>
        </w:rPr>
        <w:t>Криминальная субкультура - </w:t>
      </w:r>
      <w:r w:rsidRPr="006A0FDD">
        <w:rPr>
          <w:rFonts w:ascii="Arial" w:eastAsia="Times New Roman" w:hAnsi="Arial" w:cs="Arial"/>
          <w:color w:val="1C1C1C"/>
          <w:sz w:val="23"/>
          <w:szCs w:val="23"/>
          <w:lang w:eastAsia="ru-RU"/>
        </w:rPr>
        <w:t>образ жизни, система идеологических, правовых, нравственных, философских, эстетических традиций, манера поведения, образ мышления и привычек лиц, совершивших преступления и отбывавших (отбывающих) наказание в местах лишения свободы, оправдывающий и восхваляющий опыт преступного поведения.</w:t>
      </w:r>
      <w:proofErr w:type="gramEnd"/>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b/>
          <w:bCs/>
          <w:i/>
          <w:iCs/>
          <w:color w:val="1C1C1C"/>
          <w:sz w:val="23"/>
          <w:szCs w:val="23"/>
          <w:lang w:eastAsia="ru-RU"/>
        </w:rPr>
        <w:t>Криминальный мир </w:t>
      </w:r>
      <w:r w:rsidRPr="006A0FDD">
        <w:rPr>
          <w:rFonts w:ascii="Arial" w:eastAsia="Times New Roman" w:hAnsi="Arial" w:cs="Arial"/>
          <w:color w:val="1C1C1C"/>
          <w:sz w:val="23"/>
          <w:szCs w:val="23"/>
          <w:lang w:eastAsia="ru-RU"/>
        </w:rPr>
        <w:t>- взаимодействие организованных преступных сообще</w:t>
      </w:r>
      <w:proofErr w:type="gramStart"/>
      <w:r w:rsidRPr="006A0FDD">
        <w:rPr>
          <w:rFonts w:ascii="Arial" w:eastAsia="Times New Roman" w:hAnsi="Arial" w:cs="Arial"/>
          <w:color w:val="1C1C1C"/>
          <w:sz w:val="23"/>
          <w:szCs w:val="23"/>
          <w:lang w:eastAsia="ru-RU"/>
        </w:rPr>
        <w:t>ств пр</w:t>
      </w:r>
      <w:proofErr w:type="gramEnd"/>
      <w:r w:rsidRPr="006A0FDD">
        <w:rPr>
          <w:rFonts w:ascii="Arial" w:eastAsia="Times New Roman" w:hAnsi="Arial" w:cs="Arial"/>
          <w:color w:val="1C1C1C"/>
          <w:sz w:val="23"/>
          <w:szCs w:val="23"/>
          <w:lang w:eastAsia="ru-RU"/>
        </w:rPr>
        <w:t>еступников-профессионалов на основе криминальной субкультуры.</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b/>
          <w:bCs/>
          <w:i/>
          <w:iCs/>
          <w:color w:val="1C1C1C"/>
          <w:sz w:val="23"/>
          <w:szCs w:val="23"/>
          <w:lang w:eastAsia="ru-RU"/>
        </w:rPr>
        <w:t>Антиобщественный образ жизни </w:t>
      </w:r>
      <w:r w:rsidRPr="006A0FDD">
        <w:rPr>
          <w:rFonts w:ascii="Arial" w:eastAsia="Times New Roman" w:hAnsi="Arial" w:cs="Arial"/>
          <w:color w:val="1C1C1C"/>
          <w:sz w:val="23"/>
          <w:szCs w:val="23"/>
          <w:lang w:eastAsia="ru-RU"/>
        </w:rPr>
        <w:t>- образ жизни, основанный на отрицательном отношении к социальным, правовым нормам или общепринятым нравственным стандартам поведения.</w:t>
      </w:r>
    </w:p>
    <w:p w:rsidR="006A0FDD" w:rsidRPr="006A0FDD" w:rsidRDefault="006A0FDD" w:rsidP="006A0FDD">
      <w:pPr>
        <w:shd w:val="clear" w:color="auto" w:fill="FFFFFF"/>
        <w:spacing w:before="240" w:after="240" w:line="330" w:lineRule="atLeast"/>
        <w:textAlignment w:val="top"/>
        <w:outlineLvl w:val="3"/>
        <w:rPr>
          <w:rFonts w:ascii="Arial" w:eastAsia="Times New Roman" w:hAnsi="Arial" w:cs="Arial"/>
          <w:b/>
          <w:bCs/>
          <w:color w:val="1C1C1C"/>
          <w:sz w:val="27"/>
          <w:szCs w:val="27"/>
          <w:lang w:eastAsia="ru-RU"/>
        </w:rPr>
      </w:pPr>
      <w:r w:rsidRPr="006A0FDD">
        <w:rPr>
          <w:rFonts w:ascii="Arial" w:eastAsia="Times New Roman" w:hAnsi="Arial" w:cs="Arial"/>
          <w:b/>
          <w:bCs/>
          <w:color w:val="1C1C1C"/>
          <w:sz w:val="27"/>
          <w:szCs w:val="27"/>
          <w:lang w:eastAsia="ru-RU"/>
        </w:rPr>
        <w:t>Признаки и функции криминальной субкультуры, ее влияние на личность</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На настоящий момент актуальным остается уровень правонарушений и преступности среди несовершеннолетних и молодежи, чему отчасти способствует распространение криминальных субкультур.</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Криминальная субкультура (как и любая иная субкультура) заменяет собою общепринятые в обществе ценности и деформирует правосознание, создавая привлекательный образ антисоциального образа жизни. Особую опасность ее распространение представляет собой в среде несовершеннолетних и молодежи. Это обусловлено возрастными особенностями, влияющими на скорость распространения криминальной субкультуры, а также отчужденностью данной категории лиц от официальной культуры и привлекательностью альтернативных социальных ценностей.</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Наиболее распространенной среди несовершеннолетних и молодежи является криминальная субкультура, известная под аббревиатурой «АУЕ».</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b/>
          <w:bCs/>
          <w:color w:val="1C1C1C"/>
          <w:sz w:val="23"/>
          <w:szCs w:val="23"/>
          <w:lang w:eastAsia="ru-RU"/>
        </w:rPr>
        <w:t>«АУЕ»</w:t>
      </w:r>
      <w:r w:rsidRPr="006A0FDD">
        <w:rPr>
          <w:rFonts w:ascii="Arial" w:eastAsia="Times New Roman" w:hAnsi="Arial" w:cs="Arial"/>
          <w:color w:val="1C1C1C"/>
          <w:sz w:val="23"/>
          <w:szCs w:val="23"/>
          <w:lang w:eastAsia="ru-RU"/>
        </w:rPr>
        <w:t> («</w:t>
      </w:r>
      <w:proofErr w:type="spellStart"/>
      <w:r w:rsidRPr="006A0FDD">
        <w:rPr>
          <w:rFonts w:ascii="Arial" w:eastAsia="Times New Roman" w:hAnsi="Arial" w:cs="Arial"/>
          <w:color w:val="1C1C1C"/>
          <w:sz w:val="23"/>
          <w:szCs w:val="23"/>
          <w:lang w:eastAsia="ru-RU"/>
        </w:rPr>
        <w:t>Арестанское</w:t>
      </w:r>
      <w:proofErr w:type="spellEnd"/>
      <w:r w:rsidRPr="006A0FDD">
        <w:rPr>
          <w:rFonts w:ascii="Arial" w:eastAsia="Times New Roman" w:hAnsi="Arial" w:cs="Arial"/>
          <w:color w:val="1C1C1C"/>
          <w:sz w:val="23"/>
          <w:szCs w:val="23"/>
          <w:lang w:eastAsia="ru-RU"/>
        </w:rPr>
        <w:t xml:space="preserve"> уголовное единство», «</w:t>
      </w:r>
      <w:proofErr w:type="spellStart"/>
      <w:r w:rsidRPr="006A0FDD">
        <w:rPr>
          <w:rFonts w:ascii="Arial" w:eastAsia="Times New Roman" w:hAnsi="Arial" w:cs="Arial"/>
          <w:color w:val="1C1C1C"/>
          <w:sz w:val="23"/>
          <w:szCs w:val="23"/>
          <w:lang w:eastAsia="ru-RU"/>
        </w:rPr>
        <w:t>Арестанско-уркаганское</w:t>
      </w:r>
      <w:proofErr w:type="spellEnd"/>
      <w:r w:rsidRPr="006A0FDD">
        <w:rPr>
          <w:rFonts w:ascii="Arial" w:eastAsia="Times New Roman" w:hAnsi="Arial" w:cs="Arial"/>
          <w:color w:val="1C1C1C"/>
          <w:sz w:val="23"/>
          <w:szCs w:val="23"/>
          <w:lang w:eastAsia="ru-RU"/>
        </w:rPr>
        <w:t xml:space="preserve"> единство», «</w:t>
      </w:r>
      <w:proofErr w:type="spellStart"/>
      <w:r w:rsidRPr="006A0FDD">
        <w:rPr>
          <w:rFonts w:ascii="Arial" w:eastAsia="Times New Roman" w:hAnsi="Arial" w:cs="Arial"/>
          <w:color w:val="1C1C1C"/>
          <w:sz w:val="23"/>
          <w:szCs w:val="23"/>
          <w:lang w:eastAsia="ru-RU"/>
        </w:rPr>
        <w:t>Арестанский</w:t>
      </w:r>
      <w:proofErr w:type="spellEnd"/>
      <w:r w:rsidRPr="006A0FDD">
        <w:rPr>
          <w:rFonts w:ascii="Arial" w:eastAsia="Times New Roman" w:hAnsi="Arial" w:cs="Arial"/>
          <w:color w:val="1C1C1C"/>
          <w:sz w:val="23"/>
          <w:szCs w:val="23"/>
          <w:lang w:eastAsia="ru-RU"/>
        </w:rPr>
        <w:t xml:space="preserve"> уклад един») - молодежная субкультура, пропагандирующая антисоциальный (преступный) образ жизни и навязывающая стереотипы и модели </w:t>
      </w:r>
      <w:r w:rsidRPr="006A0FDD">
        <w:rPr>
          <w:rFonts w:ascii="Arial" w:eastAsia="Times New Roman" w:hAnsi="Arial" w:cs="Arial"/>
          <w:color w:val="1C1C1C"/>
          <w:sz w:val="23"/>
          <w:szCs w:val="23"/>
          <w:lang w:eastAsia="ru-RU"/>
        </w:rPr>
        <w:lastRenderedPageBreak/>
        <w:t>поведения, характерные для представителей криминального мира, находящихся в местах лишения свободы (далее - «АУЕ»).</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Основу криминальной субкультуры «АУЕ» составляют противоречащие гражданскому обществу ценности, традиции, различные идеи объединившихся в группы молодых преступников.</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Носителями криминальной субкультуры являются представители криминального мира (чаще всего лица, имеющие рецидив преступлений), которые аккумулируют и стремятся передавать устойчивый преступный опыт новым поколениям преступников.</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Социальный вред криминальной субкультуры заключается в том, что она уродливо социализирует личность несовершеннолетнего, стимулирует противоправное (преступное) поведение и является механизмом «воспроизведения» преступности за счет несовершеннолетних и молодежи.</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Криминальная субкультура базируется на дефектах правосознания: социально-правовой инфантилизм, правовое бескультурье, социально-правовой негативизм, цинизм, и формируется в особой «философии» криминального образа жизни.</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Целями распространения идей «АУЕ» выступают:</w:t>
      </w:r>
    </w:p>
    <w:p w:rsidR="006A0FDD" w:rsidRPr="006A0FDD" w:rsidRDefault="006A0FDD" w:rsidP="006A0FDD">
      <w:pPr>
        <w:numPr>
          <w:ilvl w:val="0"/>
          <w:numId w:val="5"/>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сбор сре</w:t>
      </w:r>
      <w:proofErr w:type="gramStart"/>
      <w:r w:rsidRPr="006A0FDD">
        <w:rPr>
          <w:rFonts w:ascii="Arial" w:eastAsia="Times New Roman" w:hAnsi="Arial" w:cs="Arial"/>
          <w:color w:val="1C1C1C"/>
          <w:sz w:val="23"/>
          <w:szCs w:val="23"/>
          <w:lang w:eastAsia="ru-RU"/>
        </w:rPr>
        <w:t>дств дл</w:t>
      </w:r>
      <w:proofErr w:type="gramEnd"/>
      <w:r w:rsidRPr="006A0FDD">
        <w:rPr>
          <w:rFonts w:ascii="Arial" w:eastAsia="Times New Roman" w:hAnsi="Arial" w:cs="Arial"/>
          <w:color w:val="1C1C1C"/>
          <w:sz w:val="23"/>
          <w:szCs w:val="23"/>
          <w:lang w:eastAsia="ru-RU"/>
        </w:rPr>
        <w:t>я оказания материальной поддержки представителям криминального мира, находящимся в местах лишения свободы (пополнение «</w:t>
      </w:r>
      <w:proofErr w:type="spellStart"/>
      <w:r w:rsidRPr="006A0FDD">
        <w:rPr>
          <w:rFonts w:ascii="Arial" w:eastAsia="Times New Roman" w:hAnsi="Arial" w:cs="Arial"/>
          <w:color w:val="1C1C1C"/>
          <w:sz w:val="23"/>
          <w:szCs w:val="23"/>
          <w:lang w:eastAsia="ru-RU"/>
        </w:rPr>
        <w:t>общака</w:t>
      </w:r>
      <w:proofErr w:type="spellEnd"/>
      <w:r w:rsidRPr="006A0FDD">
        <w:rPr>
          <w:rFonts w:ascii="Arial" w:eastAsia="Times New Roman" w:hAnsi="Arial" w:cs="Arial"/>
          <w:color w:val="1C1C1C"/>
          <w:sz w:val="23"/>
          <w:szCs w:val="23"/>
          <w:lang w:eastAsia="ru-RU"/>
        </w:rPr>
        <w:t>»);</w:t>
      </w:r>
    </w:p>
    <w:p w:rsidR="006A0FDD" w:rsidRPr="006A0FDD" w:rsidRDefault="006A0FDD" w:rsidP="006A0FDD">
      <w:pPr>
        <w:numPr>
          <w:ilvl w:val="0"/>
          <w:numId w:val="5"/>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извлечение выгоды путем реализации товаров, произведенных в местах лишения свободы, либо имеющих характерную для таких мест символику;</w:t>
      </w:r>
    </w:p>
    <w:p w:rsidR="006A0FDD" w:rsidRPr="006A0FDD" w:rsidRDefault="006A0FDD" w:rsidP="006A0FDD">
      <w:pPr>
        <w:numPr>
          <w:ilvl w:val="0"/>
          <w:numId w:val="5"/>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вовлечение несовершеннолетних и молодежи в совершение преступлений, правонарушений и ведение антисоциального образа жизни;</w:t>
      </w:r>
    </w:p>
    <w:p w:rsidR="006A0FDD" w:rsidRPr="006A0FDD" w:rsidRDefault="006A0FDD" w:rsidP="006A0FDD">
      <w:pPr>
        <w:numPr>
          <w:ilvl w:val="0"/>
          <w:numId w:val="5"/>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использование несовершеннолетних и молодежи для участия в насильственных и незаконных протестных акциях.</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Для данной криминальной субкультуры характерны следующие признаки:</w:t>
      </w:r>
    </w:p>
    <w:p w:rsidR="006A0FDD" w:rsidRPr="006A0FDD" w:rsidRDefault="006A0FDD" w:rsidP="006A0FDD">
      <w:pPr>
        <w:numPr>
          <w:ilvl w:val="0"/>
          <w:numId w:val="6"/>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отрицание необходимости ответственности за преступления и правонарушения, «перенос» ответственности за свои поступки на других («не мы такие - жизнь такая», «сам виноват, напросился»);</w:t>
      </w:r>
    </w:p>
    <w:p w:rsidR="006A0FDD" w:rsidRPr="006A0FDD" w:rsidRDefault="006A0FDD" w:rsidP="006A0FDD">
      <w:pPr>
        <w:numPr>
          <w:ilvl w:val="0"/>
          <w:numId w:val="6"/>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привлекательность быстрого обогащения за счет других лиц, которые явно «недостойны» имеющихся у них материальных благ;</w:t>
      </w:r>
    </w:p>
    <w:p w:rsidR="006A0FDD" w:rsidRPr="006A0FDD" w:rsidRDefault="006A0FDD" w:rsidP="006A0FDD">
      <w:pPr>
        <w:numPr>
          <w:ilvl w:val="0"/>
          <w:numId w:val="6"/>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потребительское отношение к женщинам и старшим лицам;</w:t>
      </w:r>
    </w:p>
    <w:p w:rsidR="006A0FDD" w:rsidRPr="006A0FDD" w:rsidRDefault="006A0FDD" w:rsidP="006A0FDD">
      <w:pPr>
        <w:numPr>
          <w:ilvl w:val="0"/>
          <w:numId w:val="6"/>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излишнее расточительство с целью произвести впечатление;</w:t>
      </w:r>
    </w:p>
    <w:p w:rsidR="006A0FDD" w:rsidRPr="006A0FDD" w:rsidRDefault="006A0FDD" w:rsidP="006A0FDD">
      <w:pPr>
        <w:numPr>
          <w:ilvl w:val="0"/>
          <w:numId w:val="6"/>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нарочито эпатажное потребление спиртосодержащей продукции;</w:t>
      </w:r>
    </w:p>
    <w:p w:rsidR="006A0FDD" w:rsidRPr="006A0FDD" w:rsidRDefault="006A0FDD" w:rsidP="006A0FDD">
      <w:pPr>
        <w:numPr>
          <w:ilvl w:val="0"/>
          <w:numId w:val="6"/>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пренебрежительное отношение к трудовой деятельности;</w:t>
      </w:r>
    </w:p>
    <w:p w:rsidR="006A0FDD" w:rsidRPr="006A0FDD" w:rsidRDefault="006A0FDD" w:rsidP="006A0FDD">
      <w:pPr>
        <w:numPr>
          <w:ilvl w:val="0"/>
          <w:numId w:val="6"/>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противопоставление своих желаний требованиям закона;</w:t>
      </w:r>
    </w:p>
    <w:p w:rsidR="006A0FDD" w:rsidRPr="006A0FDD" w:rsidRDefault="006A0FDD" w:rsidP="006A0FDD">
      <w:pPr>
        <w:numPr>
          <w:ilvl w:val="0"/>
          <w:numId w:val="6"/>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агрессия в отношении представителей власти, культ насилия.</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Важное место в криминальной субкультуре занимают мифы (преимущественно красочно описывающие места лишения свободы – колонии и тюрьмы), формирующие привлекательные образы «удачливого вора», «смелого разбойника», «несгибаемого парня», «честного вора», культивирующие «преступную романтику», построенную на идее «справедливости» вопреки государственным законам.</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 xml:space="preserve">Контент-анализ электронных ресурсов показывает, что данная субкультура интересует большое количество подписчиков в социальных сетях (группы более чем с 200 тысячами участников) и на канале </w:t>
      </w:r>
      <w:proofErr w:type="spellStart"/>
      <w:r w:rsidRPr="006A0FDD">
        <w:rPr>
          <w:rFonts w:ascii="Arial" w:eastAsia="Times New Roman" w:hAnsi="Arial" w:cs="Arial"/>
          <w:color w:val="1C1C1C"/>
          <w:sz w:val="23"/>
          <w:szCs w:val="23"/>
          <w:lang w:eastAsia="ru-RU"/>
        </w:rPr>
        <w:t>Youtube</w:t>
      </w:r>
      <w:proofErr w:type="spellEnd"/>
      <w:r w:rsidRPr="006A0FDD">
        <w:rPr>
          <w:rFonts w:ascii="Arial" w:eastAsia="Times New Roman" w:hAnsi="Arial" w:cs="Arial"/>
          <w:color w:val="1C1C1C"/>
          <w:sz w:val="23"/>
          <w:szCs w:val="23"/>
          <w:lang w:eastAsia="ru-RU"/>
        </w:rPr>
        <w:t xml:space="preserve"> в сети Интернет, подавляющая часть которых – несовершеннолетние и молодежь.</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lastRenderedPageBreak/>
        <w:t>Криминальная субкультура с учетом возрастных особенностей несовершеннолетних, привлекательная для определенной части молодежи по следующим причинам:</w:t>
      </w:r>
    </w:p>
    <w:p w:rsidR="006A0FDD" w:rsidRPr="006A0FDD" w:rsidRDefault="006A0FDD" w:rsidP="006A0FDD">
      <w:pPr>
        <w:numPr>
          <w:ilvl w:val="0"/>
          <w:numId w:val="7"/>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наличие возможностей для самоутверждения и компенсации неудачного жизненного опыта (например, при сложных взаимоотношениях с родителями и ровесниками);</w:t>
      </w:r>
    </w:p>
    <w:p w:rsidR="006A0FDD" w:rsidRPr="006A0FDD" w:rsidRDefault="006A0FDD" w:rsidP="006A0FDD">
      <w:pPr>
        <w:numPr>
          <w:ilvl w:val="0"/>
          <w:numId w:val="7"/>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рискованность криминального образа жизни, наличие экстремальных ситуаций;</w:t>
      </w:r>
    </w:p>
    <w:p w:rsidR="006A0FDD" w:rsidRPr="006A0FDD" w:rsidRDefault="006A0FDD" w:rsidP="006A0FDD">
      <w:pPr>
        <w:numPr>
          <w:ilvl w:val="0"/>
          <w:numId w:val="7"/>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отсутствие моральных ограничений;</w:t>
      </w:r>
    </w:p>
    <w:p w:rsidR="006A0FDD" w:rsidRPr="006A0FDD" w:rsidRDefault="006A0FDD" w:rsidP="006A0FDD">
      <w:pPr>
        <w:numPr>
          <w:ilvl w:val="0"/>
          <w:numId w:val="7"/>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ощущение собственной значимости за счет причисления себя к закрытому кругу лиц (тайна, интрига);</w:t>
      </w:r>
    </w:p>
    <w:p w:rsidR="006A0FDD" w:rsidRPr="006A0FDD" w:rsidRDefault="006A0FDD" w:rsidP="006A0FDD">
      <w:pPr>
        <w:numPr>
          <w:ilvl w:val="0"/>
          <w:numId w:val="7"/>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компенсация состояния возрастного одиночества, переживаемого несовершеннолетним;</w:t>
      </w:r>
    </w:p>
    <w:p w:rsidR="006A0FDD" w:rsidRPr="006A0FDD" w:rsidRDefault="006A0FDD" w:rsidP="006A0FDD">
      <w:pPr>
        <w:numPr>
          <w:ilvl w:val="0"/>
          <w:numId w:val="7"/>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возможность реализоваться в социуме, противопоставляя себя «несправедливому обществу».</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Определяющее значение для несовершеннолетних и молодежи имеет форма реализации рискованного поведения, в которой есть стремление испытать себя – преодолеть максимальные трудности и выйти победителем, где возможно два пути:</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Во-первых, социально приемлемая деятельность: занятия спортом с повышенным риском, активный туризм, приключенческие игры и т.п. Интерес к такой деятельности помогает дальнейшему осознанному выбору профессии, связанной с риском - пожарного, полицейского, летчика, сотрудника МЧС, службы медицины катастроф и т.д.</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proofErr w:type="gramStart"/>
      <w:r w:rsidRPr="006A0FDD">
        <w:rPr>
          <w:rFonts w:ascii="Arial" w:eastAsia="Times New Roman" w:hAnsi="Arial" w:cs="Arial"/>
          <w:color w:val="1C1C1C"/>
          <w:sz w:val="23"/>
          <w:szCs w:val="23"/>
          <w:lang w:eastAsia="ru-RU"/>
        </w:rPr>
        <w:t>Во-вторых, деструктивная (асоциальная и антисоциальная) деятельность, связанная с употреблением запрещенных вредных веществ (алкоголя, наркотиков), участием в уличных автомобильных гонках, вандализме, азартных играх, вступлением в неформальные и запрещенные (экстремистские или суицидальные) сообщества.</w:t>
      </w:r>
      <w:proofErr w:type="gramEnd"/>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Психологические особенности несовершеннолетних и некоторой части молодежи в части отсутствия навыков самостоятельности, психологической устойчивости в кризисной ситуации, при активном желании привлечь к себе внимание, повысить свой социальный статус в определённой группе ведут его к рискованному поведению через деструктивную деятельность. Если данная ситуация усугубляется негативным влиянием ближнего окружения, частым результатом такого поведения несовершеннолетнего становятся правонарушения и преступления, относя самого подростка к «группе риска».</w:t>
      </w:r>
    </w:p>
    <w:p w:rsidR="006A0FDD" w:rsidRPr="006A0FDD" w:rsidRDefault="006A0FDD" w:rsidP="006A0FDD">
      <w:pPr>
        <w:shd w:val="clear" w:color="auto" w:fill="FFFFFF"/>
        <w:spacing w:before="240" w:after="240" w:line="330" w:lineRule="atLeast"/>
        <w:textAlignment w:val="top"/>
        <w:outlineLvl w:val="3"/>
        <w:rPr>
          <w:rFonts w:ascii="Arial" w:eastAsia="Times New Roman" w:hAnsi="Arial" w:cs="Arial"/>
          <w:b/>
          <w:bCs/>
          <w:color w:val="1C1C1C"/>
          <w:sz w:val="27"/>
          <w:szCs w:val="27"/>
          <w:lang w:eastAsia="ru-RU"/>
        </w:rPr>
      </w:pPr>
      <w:r w:rsidRPr="006A0FDD">
        <w:rPr>
          <w:rFonts w:ascii="Arial" w:eastAsia="Times New Roman" w:hAnsi="Arial" w:cs="Arial"/>
          <w:b/>
          <w:bCs/>
          <w:color w:val="1C1C1C"/>
          <w:sz w:val="27"/>
          <w:szCs w:val="27"/>
          <w:lang w:eastAsia="ru-RU"/>
        </w:rPr>
        <w:t>Выявление распространения криминальных субкультур</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b/>
          <w:bCs/>
          <w:color w:val="1C1C1C"/>
          <w:sz w:val="23"/>
          <w:szCs w:val="23"/>
          <w:lang w:eastAsia="ru-RU"/>
        </w:rPr>
        <w:t>Признаки распространения криминальных субкультур. </w:t>
      </w:r>
      <w:r w:rsidRPr="006A0FDD">
        <w:rPr>
          <w:rFonts w:ascii="Arial" w:eastAsia="Times New Roman" w:hAnsi="Arial" w:cs="Arial"/>
          <w:color w:val="1C1C1C"/>
          <w:sz w:val="23"/>
          <w:szCs w:val="23"/>
          <w:lang w:eastAsia="ru-RU"/>
        </w:rPr>
        <w:t>В целях противодействия распространению идеологии «АУЕ» необходимы своевременное выявление сторонников данной субкультуры и профилактика вовлечения в нее несовершеннолетних и молодежи, в этом могут помочь прямые и косвенные индикаторы (признаки).</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К </w:t>
      </w:r>
      <w:r w:rsidRPr="006A0FDD">
        <w:rPr>
          <w:rFonts w:ascii="Arial" w:eastAsia="Times New Roman" w:hAnsi="Arial" w:cs="Arial"/>
          <w:i/>
          <w:iCs/>
          <w:color w:val="1C1C1C"/>
          <w:sz w:val="23"/>
          <w:szCs w:val="23"/>
          <w:lang w:eastAsia="ru-RU"/>
        </w:rPr>
        <w:t>прямым</w:t>
      </w:r>
      <w:r w:rsidRPr="006A0FDD">
        <w:rPr>
          <w:rFonts w:ascii="Arial" w:eastAsia="Times New Roman" w:hAnsi="Arial" w:cs="Arial"/>
          <w:color w:val="1C1C1C"/>
          <w:sz w:val="23"/>
          <w:szCs w:val="23"/>
          <w:lang w:eastAsia="ru-RU"/>
        </w:rPr>
        <w:t> относятся признаки, непосредственно указывающие на деятельность по вовлечению в субкультуру «АУЕ»:</w:t>
      </w:r>
    </w:p>
    <w:p w:rsidR="006A0FDD" w:rsidRPr="006A0FDD" w:rsidRDefault="006A0FDD" w:rsidP="006A0FDD">
      <w:pPr>
        <w:numPr>
          <w:ilvl w:val="0"/>
          <w:numId w:val="8"/>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изготовление и распространение (в том числе посредством сети Интернет, СМИ) материалов, пропагандирующих идеологию «АУЕ» (например, словари криминального жаргона, тексты и изображения, порочащие законную деятельность системы правоохранительных органов, создание музыкальных произведений, пропагандирующих криминальный образ жизни и др.)</w:t>
      </w:r>
    </w:p>
    <w:p w:rsidR="006A0FDD" w:rsidRPr="006A0FDD" w:rsidRDefault="006A0FDD" w:rsidP="006A0FDD">
      <w:pPr>
        <w:numPr>
          <w:ilvl w:val="0"/>
          <w:numId w:val="8"/>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lastRenderedPageBreak/>
        <w:t xml:space="preserve">изготовление и распространение (в </w:t>
      </w:r>
      <w:proofErr w:type="spellStart"/>
      <w:r w:rsidRPr="006A0FDD">
        <w:rPr>
          <w:rFonts w:ascii="Arial" w:eastAsia="Times New Roman" w:hAnsi="Arial" w:cs="Arial"/>
          <w:color w:val="1C1C1C"/>
          <w:sz w:val="23"/>
          <w:szCs w:val="23"/>
          <w:lang w:eastAsia="ru-RU"/>
        </w:rPr>
        <w:t>т.ч</w:t>
      </w:r>
      <w:proofErr w:type="spellEnd"/>
      <w:r w:rsidRPr="006A0FDD">
        <w:rPr>
          <w:rFonts w:ascii="Arial" w:eastAsia="Times New Roman" w:hAnsi="Arial" w:cs="Arial"/>
          <w:color w:val="1C1C1C"/>
          <w:sz w:val="23"/>
          <w:szCs w:val="23"/>
          <w:lang w:eastAsia="ru-RU"/>
        </w:rPr>
        <w:t>. посредством сети Интернет, СМИ) материалов, содержащих непосредственные призывы присоединиться к субкультуре «АУЕ»;</w:t>
      </w:r>
    </w:p>
    <w:p w:rsidR="006A0FDD" w:rsidRPr="006A0FDD" w:rsidRDefault="006A0FDD" w:rsidP="006A0FDD">
      <w:pPr>
        <w:numPr>
          <w:ilvl w:val="0"/>
          <w:numId w:val="8"/>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публичные призывы к проведению «акций» по сбору сре</w:t>
      </w:r>
      <w:proofErr w:type="gramStart"/>
      <w:r w:rsidRPr="006A0FDD">
        <w:rPr>
          <w:rFonts w:ascii="Arial" w:eastAsia="Times New Roman" w:hAnsi="Arial" w:cs="Arial"/>
          <w:color w:val="1C1C1C"/>
          <w:sz w:val="23"/>
          <w:szCs w:val="23"/>
          <w:lang w:eastAsia="ru-RU"/>
        </w:rPr>
        <w:t>дств дл</w:t>
      </w:r>
      <w:proofErr w:type="gramEnd"/>
      <w:r w:rsidRPr="006A0FDD">
        <w:rPr>
          <w:rFonts w:ascii="Arial" w:eastAsia="Times New Roman" w:hAnsi="Arial" w:cs="Arial"/>
          <w:color w:val="1C1C1C"/>
          <w:sz w:val="23"/>
          <w:szCs w:val="23"/>
          <w:lang w:eastAsia="ru-RU"/>
        </w:rPr>
        <w:t>я осужденных, популяризации криминальной субкультуры (в том числе массовых беспорядков, актов вандализма, нападений на сотрудников правоохранительных органов, хулиганских действий);</w:t>
      </w:r>
    </w:p>
    <w:p w:rsidR="006A0FDD" w:rsidRPr="006A0FDD" w:rsidRDefault="006A0FDD" w:rsidP="006A0FDD">
      <w:pPr>
        <w:numPr>
          <w:ilvl w:val="0"/>
          <w:numId w:val="8"/>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открытые предложения учащимся, преподавателям, воспитателям о создании объединений под эгидой идеологии «АУЕ» в образовательных организациях;</w:t>
      </w:r>
    </w:p>
    <w:p w:rsidR="006A0FDD" w:rsidRPr="006A0FDD" w:rsidRDefault="006A0FDD" w:rsidP="006A0FDD">
      <w:pPr>
        <w:numPr>
          <w:ilvl w:val="0"/>
          <w:numId w:val="8"/>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наличие в подростковой и молодежной среде локальных групп, явно относящих себя к сторонникам идеологии «АУЕ»;</w:t>
      </w:r>
    </w:p>
    <w:p w:rsidR="006A0FDD" w:rsidRPr="006A0FDD" w:rsidRDefault="006A0FDD" w:rsidP="006A0FDD">
      <w:pPr>
        <w:numPr>
          <w:ilvl w:val="0"/>
          <w:numId w:val="8"/>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рост числа сторонников идеологии «АУЕ» в подростковой и молодежной среде.</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Среди </w:t>
      </w:r>
      <w:r w:rsidRPr="006A0FDD">
        <w:rPr>
          <w:rFonts w:ascii="Arial" w:eastAsia="Times New Roman" w:hAnsi="Arial" w:cs="Arial"/>
          <w:i/>
          <w:iCs/>
          <w:color w:val="1C1C1C"/>
          <w:sz w:val="23"/>
          <w:szCs w:val="23"/>
          <w:lang w:eastAsia="ru-RU"/>
        </w:rPr>
        <w:t>косвенных</w:t>
      </w:r>
      <w:r w:rsidRPr="006A0FDD">
        <w:rPr>
          <w:rFonts w:ascii="Arial" w:eastAsia="Times New Roman" w:hAnsi="Arial" w:cs="Arial"/>
          <w:color w:val="1C1C1C"/>
          <w:sz w:val="23"/>
          <w:szCs w:val="23"/>
          <w:lang w:eastAsia="ru-RU"/>
        </w:rPr>
        <w:t> признаков вовлечения в «АУЕ» выделяются:</w:t>
      </w:r>
    </w:p>
    <w:p w:rsidR="006A0FDD" w:rsidRPr="006A0FDD" w:rsidRDefault="006A0FDD" w:rsidP="006A0FDD">
      <w:pPr>
        <w:numPr>
          <w:ilvl w:val="0"/>
          <w:numId w:val="9"/>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 xml:space="preserve">активное изучение и обсуждение несовершеннолетними и молодежью материалов, содержащих идеологию «АУЕ» (в </w:t>
      </w:r>
      <w:proofErr w:type="spellStart"/>
      <w:r w:rsidRPr="006A0FDD">
        <w:rPr>
          <w:rFonts w:ascii="Arial" w:eastAsia="Times New Roman" w:hAnsi="Arial" w:cs="Arial"/>
          <w:color w:val="1C1C1C"/>
          <w:sz w:val="23"/>
          <w:szCs w:val="23"/>
          <w:lang w:eastAsia="ru-RU"/>
        </w:rPr>
        <w:t>т.ч</w:t>
      </w:r>
      <w:proofErr w:type="spellEnd"/>
      <w:r w:rsidRPr="006A0FDD">
        <w:rPr>
          <w:rFonts w:ascii="Arial" w:eastAsia="Times New Roman" w:hAnsi="Arial" w:cs="Arial"/>
          <w:color w:val="1C1C1C"/>
          <w:sz w:val="23"/>
          <w:szCs w:val="23"/>
          <w:lang w:eastAsia="ru-RU"/>
        </w:rPr>
        <w:t>. в сети «Интернет»);</w:t>
      </w:r>
    </w:p>
    <w:p w:rsidR="006A0FDD" w:rsidRPr="006A0FDD" w:rsidRDefault="006A0FDD" w:rsidP="006A0FDD">
      <w:pPr>
        <w:numPr>
          <w:ilvl w:val="0"/>
          <w:numId w:val="9"/>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возрастающая среди подростков и молодежи популярность криминальной субкультуры (использование жаргона, жестов, символики, воспроизведение песен, текстов и проч.);</w:t>
      </w:r>
    </w:p>
    <w:p w:rsidR="006A0FDD" w:rsidRPr="006A0FDD" w:rsidRDefault="006A0FDD" w:rsidP="006A0FDD">
      <w:pPr>
        <w:numPr>
          <w:ilvl w:val="0"/>
          <w:numId w:val="9"/>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использование для общения конспиративных способов связи - незарегистрированных или принадлежащих другим лицам (не родственникам) телефонных сим-карт, неконтролируемых сервисов и точек доступа к сети Интернет, методов шифрования передачи данных, закрытых групп в социальных сетях) и иных.</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Важным индикатором служит манера использования «кличек» </w:t>
      </w:r>
      <w:r w:rsidRPr="006A0FDD">
        <w:rPr>
          <w:rFonts w:ascii="Arial" w:eastAsia="Times New Roman" w:hAnsi="Arial" w:cs="Arial"/>
          <w:color w:val="1C1C1C"/>
          <w:sz w:val="23"/>
          <w:szCs w:val="23"/>
          <w:lang w:eastAsia="ru-RU"/>
        </w:rPr>
        <w:br/>
        <w:t>среди несовершеннолетних и молодежи. В отличие от распространенных в социальных сетях «</w:t>
      </w:r>
      <w:proofErr w:type="spellStart"/>
      <w:r w:rsidRPr="006A0FDD">
        <w:rPr>
          <w:rFonts w:ascii="Arial" w:eastAsia="Times New Roman" w:hAnsi="Arial" w:cs="Arial"/>
          <w:color w:val="1C1C1C"/>
          <w:sz w:val="23"/>
          <w:szCs w:val="23"/>
          <w:lang w:eastAsia="ru-RU"/>
        </w:rPr>
        <w:t>ников</w:t>
      </w:r>
      <w:proofErr w:type="spellEnd"/>
      <w:r w:rsidRPr="006A0FDD">
        <w:rPr>
          <w:rFonts w:ascii="Arial" w:eastAsia="Times New Roman" w:hAnsi="Arial" w:cs="Arial"/>
          <w:color w:val="1C1C1C"/>
          <w:sz w:val="23"/>
          <w:szCs w:val="23"/>
          <w:lang w:eastAsia="ru-RU"/>
        </w:rPr>
        <w:t>», служащих локальным именем пользователя страницы, прозвища сторонников «АУЕ» несут статусную информацию, по своему значению близки к криминальному жаргону и могут носить унизительный характер («шестерка», «крыса», «генерал», «мужик» и др.).</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Индикаторами также могут служить тематические музыкальные композиции, популярные среди молодежи. Например, различные рэп-исполнители и коллективы, использующие криминальный жаргон в текстах, в частности, группа «Каспийский груз», «блатная музыка» (тюремный шансон), как в традиционном исполнении, так и в современной обработке.</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Особое место в определении распространенности криминальных субкультур занимают поведенческие индикаторы, среди которых особое место занимают следующие:</w:t>
      </w:r>
    </w:p>
    <w:p w:rsidR="006A0FDD" w:rsidRPr="006A0FDD" w:rsidRDefault="006A0FDD" w:rsidP="006A0FDD">
      <w:pPr>
        <w:numPr>
          <w:ilvl w:val="0"/>
          <w:numId w:val="10"/>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самостоятельное деление на группы, агрессивно противостоящие друг другу;</w:t>
      </w:r>
    </w:p>
    <w:p w:rsidR="006A0FDD" w:rsidRPr="006A0FDD" w:rsidRDefault="006A0FDD" w:rsidP="006A0FDD">
      <w:pPr>
        <w:numPr>
          <w:ilvl w:val="0"/>
          <w:numId w:val="10"/>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жестокое, насильственное отношение к представителям «чужой» группы;</w:t>
      </w:r>
    </w:p>
    <w:p w:rsidR="006A0FDD" w:rsidRPr="006A0FDD" w:rsidRDefault="006A0FDD" w:rsidP="006A0FDD">
      <w:pPr>
        <w:numPr>
          <w:ilvl w:val="0"/>
          <w:numId w:val="10"/>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четкая и понятная иерархия внутри таких групп, поддерживаемая насилием и жестоким обращением с представителями «низшей ступени»;</w:t>
      </w:r>
    </w:p>
    <w:p w:rsidR="006A0FDD" w:rsidRPr="006A0FDD" w:rsidRDefault="006A0FDD" w:rsidP="006A0FDD">
      <w:pPr>
        <w:numPr>
          <w:ilvl w:val="0"/>
          <w:numId w:val="10"/>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 xml:space="preserve">отсутствие чувства сострадания к людям, высмеивание </w:t>
      </w:r>
      <w:proofErr w:type="gramStart"/>
      <w:r w:rsidRPr="006A0FDD">
        <w:rPr>
          <w:rFonts w:ascii="Arial" w:eastAsia="Times New Roman" w:hAnsi="Arial" w:cs="Arial"/>
          <w:color w:val="1C1C1C"/>
          <w:sz w:val="23"/>
          <w:szCs w:val="23"/>
          <w:lang w:eastAsia="ru-RU"/>
        </w:rPr>
        <w:t>слабых</w:t>
      </w:r>
      <w:proofErr w:type="gramEnd"/>
      <w:r w:rsidRPr="006A0FDD">
        <w:rPr>
          <w:rFonts w:ascii="Arial" w:eastAsia="Times New Roman" w:hAnsi="Arial" w:cs="Arial"/>
          <w:color w:val="1C1C1C"/>
          <w:sz w:val="23"/>
          <w:szCs w:val="23"/>
          <w:lang w:eastAsia="ru-RU"/>
        </w:rPr>
        <w:t xml:space="preserve"> и беззащитных;</w:t>
      </w:r>
    </w:p>
    <w:p w:rsidR="006A0FDD" w:rsidRPr="006A0FDD" w:rsidRDefault="006A0FDD" w:rsidP="006A0FDD">
      <w:pPr>
        <w:numPr>
          <w:ilvl w:val="0"/>
          <w:numId w:val="10"/>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унижение и эксплуатация слабых, и представителей «низшей ступени» своей группы, глумление над ними;</w:t>
      </w:r>
    </w:p>
    <w:p w:rsidR="006A0FDD" w:rsidRPr="006A0FDD" w:rsidRDefault="006A0FDD" w:rsidP="006A0FDD">
      <w:pPr>
        <w:numPr>
          <w:ilvl w:val="0"/>
          <w:numId w:val="10"/>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немотивированный вандализм;</w:t>
      </w:r>
    </w:p>
    <w:p w:rsidR="006A0FDD" w:rsidRPr="006A0FDD" w:rsidRDefault="006A0FDD" w:rsidP="006A0FDD">
      <w:pPr>
        <w:numPr>
          <w:ilvl w:val="0"/>
          <w:numId w:val="10"/>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совершение краж и грабежей по мотиву спортивного состязания;</w:t>
      </w:r>
    </w:p>
    <w:p w:rsidR="006A0FDD" w:rsidRPr="006A0FDD" w:rsidRDefault="006A0FDD" w:rsidP="006A0FDD">
      <w:pPr>
        <w:numPr>
          <w:ilvl w:val="0"/>
          <w:numId w:val="10"/>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пропаганда циничного отношения к женщинам и половой распущенности;</w:t>
      </w:r>
    </w:p>
    <w:p w:rsidR="006A0FDD" w:rsidRPr="006A0FDD" w:rsidRDefault="006A0FDD" w:rsidP="006A0FDD">
      <w:pPr>
        <w:numPr>
          <w:ilvl w:val="0"/>
          <w:numId w:val="10"/>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lastRenderedPageBreak/>
        <w:t>призывы к совершению преступлений и правонарушений в «своей группе».</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В случае выявления прямых или косвенных признаков распространения «АУЕ» необходимо оперативно обратиться в органы внутренних дел (полиции), прокуратуры или иные правоохранительные органы.</w:t>
      </w:r>
    </w:p>
    <w:p w:rsidR="006A0FDD" w:rsidRPr="006A0FDD" w:rsidRDefault="006A0FDD" w:rsidP="006A0FDD">
      <w:pPr>
        <w:shd w:val="clear" w:color="auto" w:fill="FFFFFF"/>
        <w:spacing w:before="240" w:after="240" w:line="330" w:lineRule="atLeast"/>
        <w:textAlignment w:val="top"/>
        <w:outlineLvl w:val="3"/>
        <w:rPr>
          <w:rFonts w:ascii="Arial" w:eastAsia="Times New Roman" w:hAnsi="Arial" w:cs="Arial"/>
          <w:b/>
          <w:bCs/>
          <w:color w:val="1C1C1C"/>
          <w:sz w:val="27"/>
          <w:szCs w:val="27"/>
          <w:lang w:eastAsia="ru-RU"/>
        </w:rPr>
      </w:pPr>
      <w:r w:rsidRPr="006A0FDD">
        <w:rPr>
          <w:rFonts w:ascii="Arial" w:eastAsia="Times New Roman" w:hAnsi="Arial" w:cs="Arial"/>
          <w:b/>
          <w:bCs/>
          <w:color w:val="1C1C1C"/>
          <w:sz w:val="27"/>
          <w:szCs w:val="27"/>
          <w:lang w:eastAsia="ru-RU"/>
        </w:rPr>
        <w:t>Возможные каналы и основные информационные ресурсы распространения криминальных субкультур</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К возможным каналам распространения криминальных субкультур относятся:</w:t>
      </w:r>
    </w:p>
    <w:p w:rsidR="006A0FDD" w:rsidRPr="006A0FDD" w:rsidRDefault="006A0FDD" w:rsidP="006A0FDD">
      <w:pPr>
        <w:numPr>
          <w:ilvl w:val="0"/>
          <w:numId w:val="11"/>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онлайн-распространение - посредством сети Интернет;</w:t>
      </w:r>
    </w:p>
    <w:p w:rsidR="006A0FDD" w:rsidRPr="006A0FDD" w:rsidRDefault="006A0FDD" w:rsidP="006A0FDD">
      <w:pPr>
        <w:numPr>
          <w:ilvl w:val="0"/>
          <w:numId w:val="11"/>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офлайн-распространение - через несовершеннолетних и молодежь, освободившихся из учреждений уголовно-исполнительной системы.</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 xml:space="preserve">В свете доминирующего положения сети Интернет в качестве источника информации, уместно обратить внимание </w:t>
      </w:r>
      <w:proofErr w:type="gramStart"/>
      <w:r w:rsidRPr="006A0FDD">
        <w:rPr>
          <w:rFonts w:ascii="Arial" w:eastAsia="Times New Roman" w:hAnsi="Arial" w:cs="Arial"/>
          <w:color w:val="1C1C1C"/>
          <w:sz w:val="23"/>
          <w:szCs w:val="23"/>
          <w:lang w:eastAsia="ru-RU"/>
        </w:rPr>
        <w:t>на</w:t>
      </w:r>
      <w:proofErr w:type="gramEnd"/>
      <w:r w:rsidRPr="006A0FDD">
        <w:rPr>
          <w:rFonts w:ascii="Arial" w:eastAsia="Times New Roman" w:hAnsi="Arial" w:cs="Arial"/>
          <w:color w:val="1C1C1C"/>
          <w:sz w:val="23"/>
          <w:szCs w:val="23"/>
          <w:lang w:eastAsia="ru-RU"/>
        </w:rPr>
        <w:t xml:space="preserve"> следующие интернет-порталы, посвященные криминальным субкультурам:</w:t>
      </w:r>
    </w:p>
    <w:p w:rsidR="006A0FDD" w:rsidRPr="006A0FDD" w:rsidRDefault="006A0FDD" w:rsidP="006A0FDD">
      <w:pPr>
        <w:numPr>
          <w:ilvl w:val="0"/>
          <w:numId w:val="12"/>
        </w:numPr>
        <w:shd w:val="clear" w:color="auto" w:fill="FFFFFF"/>
        <w:spacing w:after="0" w:line="312" w:lineRule="atLeast"/>
        <w:ind w:left="0"/>
        <w:textAlignment w:val="top"/>
        <w:rPr>
          <w:rFonts w:ascii="Arial" w:eastAsia="Times New Roman" w:hAnsi="Arial" w:cs="Arial"/>
          <w:color w:val="1C1C1C"/>
          <w:sz w:val="23"/>
          <w:szCs w:val="23"/>
          <w:lang w:eastAsia="ru-RU"/>
        </w:rPr>
      </w:pPr>
      <w:proofErr w:type="spellStart"/>
      <w:r w:rsidRPr="006A0FDD">
        <w:rPr>
          <w:rFonts w:ascii="Arial" w:eastAsia="Times New Roman" w:hAnsi="Arial" w:cs="Arial"/>
          <w:color w:val="1C1C1C"/>
          <w:sz w:val="23"/>
          <w:szCs w:val="23"/>
          <w:lang w:eastAsia="ru-RU"/>
        </w:rPr>
        <w:t>видеоблоггинг</w:t>
      </w:r>
      <w:proofErr w:type="spellEnd"/>
      <w:r w:rsidRPr="006A0FDD">
        <w:rPr>
          <w:rFonts w:ascii="Arial" w:eastAsia="Times New Roman" w:hAnsi="Arial" w:cs="Arial"/>
          <w:color w:val="1C1C1C"/>
          <w:sz w:val="23"/>
          <w:szCs w:val="23"/>
          <w:lang w:eastAsia="ru-RU"/>
        </w:rPr>
        <w:t xml:space="preserve"> на базе </w:t>
      </w:r>
      <w:proofErr w:type="spellStart"/>
      <w:r w:rsidRPr="006A0FDD">
        <w:rPr>
          <w:rFonts w:ascii="Arial" w:eastAsia="Times New Roman" w:hAnsi="Arial" w:cs="Arial"/>
          <w:color w:val="1C1C1C"/>
          <w:sz w:val="23"/>
          <w:szCs w:val="23"/>
          <w:lang w:eastAsia="ru-RU"/>
        </w:rPr>
        <w:t>YouTube</w:t>
      </w:r>
      <w:proofErr w:type="spellEnd"/>
      <w:r w:rsidRPr="006A0FDD">
        <w:rPr>
          <w:rFonts w:ascii="Arial" w:eastAsia="Times New Roman" w:hAnsi="Arial" w:cs="Arial"/>
          <w:color w:val="1C1C1C"/>
          <w:sz w:val="23"/>
          <w:szCs w:val="23"/>
          <w:lang w:eastAsia="ru-RU"/>
        </w:rPr>
        <w:t>, прямо или косвенно затрагивающий субкультуру «АУЕ» («Мопс дядя Пес», «Мопс и Компания», «</w:t>
      </w:r>
      <w:proofErr w:type="spellStart"/>
      <w:r w:rsidRPr="006A0FDD">
        <w:rPr>
          <w:rFonts w:ascii="Arial" w:eastAsia="Times New Roman" w:hAnsi="Arial" w:cs="Arial"/>
          <w:color w:val="1C1C1C"/>
          <w:sz w:val="23"/>
          <w:szCs w:val="23"/>
          <w:lang w:eastAsia="ru-RU"/>
        </w:rPr>
        <w:t>Mops</w:t>
      </w:r>
      <w:proofErr w:type="spellEnd"/>
      <w:r w:rsidRPr="006A0FDD">
        <w:rPr>
          <w:rFonts w:ascii="Arial" w:eastAsia="Times New Roman" w:hAnsi="Arial" w:cs="Arial"/>
          <w:color w:val="1C1C1C"/>
          <w:sz w:val="23"/>
          <w:szCs w:val="23"/>
          <w:lang w:eastAsia="ru-RU"/>
        </w:rPr>
        <w:t xml:space="preserve"> </w:t>
      </w:r>
      <w:proofErr w:type="spellStart"/>
      <w:r w:rsidRPr="006A0FDD">
        <w:rPr>
          <w:rFonts w:ascii="Arial" w:eastAsia="Times New Roman" w:hAnsi="Arial" w:cs="Arial"/>
          <w:color w:val="1C1C1C"/>
          <w:sz w:val="23"/>
          <w:szCs w:val="23"/>
          <w:lang w:eastAsia="ru-RU"/>
        </w:rPr>
        <w:t>Kalkalich</w:t>
      </w:r>
      <w:proofErr w:type="spellEnd"/>
      <w:r w:rsidRPr="006A0FDD">
        <w:rPr>
          <w:rFonts w:ascii="Arial" w:eastAsia="Times New Roman" w:hAnsi="Arial" w:cs="Arial"/>
          <w:color w:val="1C1C1C"/>
          <w:sz w:val="23"/>
          <w:szCs w:val="23"/>
          <w:lang w:eastAsia="ru-RU"/>
        </w:rPr>
        <w:t>»), тематические каналы, такие как «Арестантский уклад един», «АУЕ за бортом», «Криминал ТВ», «Воры в законе тюрьма и понятия»;</w:t>
      </w:r>
    </w:p>
    <w:p w:rsidR="006A0FDD" w:rsidRPr="006A0FDD" w:rsidRDefault="006A0FDD" w:rsidP="006A0FDD">
      <w:pPr>
        <w:numPr>
          <w:ilvl w:val="0"/>
          <w:numId w:val="12"/>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 xml:space="preserve">Группы в социальной сети </w:t>
      </w:r>
      <w:proofErr w:type="spellStart"/>
      <w:r w:rsidRPr="006A0FDD">
        <w:rPr>
          <w:rFonts w:ascii="Arial" w:eastAsia="Times New Roman" w:hAnsi="Arial" w:cs="Arial"/>
          <w:color w:val="1C1C1C"/>
          <w:sz w:val="23"/>
          <w:szCs w:val="23"/>
          <w:lang w:eastAsia="ru-RU"/>
        </w:rPr>
        <w:t>Вконтакте</w:t>
      </w:r>
      <w:proofErr w:type="spellEnd"/>
      <w:r w:rsidRPr="006A0FDD">
        <w:rPr>
          <w:rFonts w:ascii="Arial" w:eastAsia="Times New Roman" w:hAnsi="Arial" w:cs="Arial"/>
          <w:color w:val="1C1C1C"/>
          <w:sz w:val="23"/>
          <w:szCs w:val="23"/>
          <w:lang w:eastAsia="ru-RU"/>
        </w:rPr>
        <w:t>, пропагандирующие ценности криминальной субкультуры «АУЕ»;</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Вызывает серьезную настороженность тот факт, что количество подписчиков каждого из перечисленных каналов по состоянию на 15 апреля 2019 года составляет от 15 до 484 тысяч подписчиков.</w:t>
      </w:r>
    </w:p>
    <w:p w:rsidR="006A0FDD" w:rsidRPr="006A0FDD" w:rsidRDefault="006A0FDD" w:rsidP="006A0FDD">
      <w:pPr>
        <w:shd w:val="clear" w:color="auto" w:fill="FFFFFF"/>
        <w:spacing w:before="240" w:after="240" w:line="330" w:lineRule="atLeast"/>
        <w:textAlignment w:val="top"/>
        <w:outlineLvl w:val="3"/>
        <w:rPr>
          <w:rFonts w:ascii="Arial" w:eastAsia="Times New Roman" w:hAnsi="Arial" w:cs="Arial"/>
          <w:b/>
          <w:bCs/>
          <w:color w:val="1C1C1C"/>
          <w:sz w:val="27"/>
          <w:szCs w:val="27"/>
          <w:lang w:eastAsia="ru-RU"/>
        </w:rPr>
      </w:pPr>
      <w:r w:rsidRPr="006A0FDD">
        <w:rPr>
          <w:rFonts w:ascii="Arial" w:eastAsia="Times New Roman" w:hAnsi="Arial" w:cs="Arial"/>
          <w:b/>
          <w:bCs/>
          <w:color w:val="1C1C1C"/>
          <w:sz w:val="27"/>
          <w:szCs w:val="27"/>
          <w:lang w:eastAsia="ru-RU"/>
        </w:rPr>
        <w:t>Символика криминальных субкультур</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 xml:space="preserve">Одним из важнейших индикаторов распространения АУЕ является появление символики и аббревиатур движения в различных местах (в </w:t>
      </w:r>
      <w:proofErr w:type="spellStart"/>
      <w:r w:rsidRPr="006A0FDD">
        <w:rPr>
          <w:rFonts w:ascii="Arial" w:eastAsia="Times New Roman" w:hAnsi="Arial" w:cs="Arial"/>
          <w:color w:val="1C1C1C"/>
          <w:sz w:val="23"/>
          <w:szCs w:val="23"/>
          <w:lang w:eastAsia="ru-RU"/>
        </w:rPr>
        <w:t>т.ч</w:t>
      </w:r>
      <w:proofErr w:type="spellEnd"/>
      <w:r w:rsidRPr="006A0FDD">
        <w:rPr>
          <w:rFonts w:ascii="Arial" w:eastAsia="Times New Roman" w:hAnsi="Arial" w:cs="Arial"/>
          <w:color w:val="1C1C1C"/>
          <w:sz w:val="23"/>
          <w:szCs w:val="23"/>
          <w:lang w:eastAsia="ru-RU"/>
        </w:rPr>
        <w:t>. в образовательных организациях), появление бумажных носителей информации, пропагандирующих АУЕ с использованием лозунгов (чаще их аббревиатур), расшифровка которых зачастую содержит нецензурную лексику.</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b/>
          <w:bCs/>
          <w:color w:val="1C1C1C"/>
          <w:sz w:val="23"/>
          <w:szCs w:val="23"/>
          <w:lang w:eastAsia="ru-RU"/>
        </w:rPr>
        <w:t>Примеры аббревиатур:</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АУЕ - «арестантское уголовное единство», «</w:t>
      </w:r>
      <w:proofErr w:type="spellStart"/>
      <w:r w:rsidRPr="006A0FDD">
        <w:rPr>
          <w:rFonts w:ascii="Arial" w:eastAsia="Times New Roman" w:hAnsi="Arial" w:cs="Arial"/>
          <w:color w:val="1C1C1C"/>
          <w:sz w:val="23"/>
          <w:szCs w:val="23"/>
          <w:lang w:eastAsia="ru-RU"/>
        </w:rPr>
        <w:t>арестантско-уркаганское</w:t>
      </w:r>
      <w:proofErr w:type="spellEnd"/>
      <w:r w:rsidRPr="006A0FDD">
        <w:rPr>
          <w:rFonts w:ascii="Arial" w:eastAsia="Times New Roman" w:hAnsi="Arial" w:cs="Arial"/>
          <w:color w:val="1C1C1C"/>
          <w:sz w:val="23"/>
          <w:szCs w:val="23"/>
          <w:lang w:eastAsia="ru-RU"/>
        </w:rPr>
        <w:t xml:space="preserve"> единство», «арестантский уклад един»;</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ЛХВС - «легавым хер, ворам - свободу»;</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СЛОН - «смерть легавым от ножа», «с малых лет одни несчастья»;</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 xml:space="preserve">БАРС - «бей активистов, режь </w:t>
      </w:r>
      <w:proofErr w:type="gramStart"/>
      <w:r w:rsidRPr="006A0FDD">
        <w:rPr>
          <w:rFonts w:ascii="Arial" w:eastAsia="Times New Roman" w:hAnsi="Arial" w:cs="Arial"/>
          <w:color w:val="1C1C1C"/>
          <w:sz w:val="23"/>
          <w:szCs w:val="23"/>
          <w:lang w:eastAsia="ru-RU"/>
        </w:rPr>
        <w:t>стукачей</w:t>
      </w:r>
      <w:proofErr w:type="gramEnd"/>
      <w:r w:rsidRPr="006A0FDD">
        <w:rPr>
          <w:rFonts w:ascii="Arial" w:eastAsia="Times New Roman" w:hAnsi="Arial" w:cs="Arial"/>
          <w:color w:val="1C1C1C"/>
          <w:sz w:val="23"/>
          <w:szCs w:val="23"/>
          <w:lang w:eastAsia="ru-RU"/>
        </w:rPr>
        <w:t>»;</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ЖВСС - «жизнь ворам, сукам смерть»;</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АВОЕ - «арестантское, воровское, общее едино»;</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ТУЗ - «тюрьма уже знакома»;</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КОТ - «коренной обитатель тюрьмы»;</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БОГ - «был осужден государством»;</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ВЕК - «всему есть конец»;</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ВОЛК - «ворам отдышка, легавым - крышка».</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 xml:space="preserve">Одним из символов служит знак «розы ветров» - наиболее популярного графического символа сторонников «АУЕ», который наносится под ключицу в качестве татуировки. </w:t>
      </w:r>
      <w:r w:rsidRPr="006A0FDD">
        <w:rPr>
          <w:rFonts w:ascii="Arial" w:eastAsia="Times New Roman" w:hAnsi="Arial" w:cs="Arial"/>
          <w:color w:val="1C1C1C"/>
          <w:sz w:val="23"/>
          <w:szCs w:val="23"/>
          <w:lang w:eastAsia="ru-RU"/>
        </w:rPr>
        <w:lastRenderedPageBreak/>
        <w:t>Знак символизирует принадлежность к касте «легендарных авторитетов» - воров в законе». В том числе на тело могут наноситься указанные выше аббревиатуры.</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 xml:space="preserve">Возможно использование предметов с указанными символами, например, аксессуаров для </w:t>
      </w:r>
      <w:proofErr w:type="spellStart"/>
      <w:r w:rsidRPr="006A0FDD">
        <w:rPr>
          <w:rFonts w:ascii="Arial" w:eastAsia="Times New Roman" w:hAnsi="Arial" w:cs="Arial"/>
          <w:color w:val="1C1C1C"/>
          <w:sz w:val="23"/>
          <w:szCs w:val="23"/>
          <w:lang w:eastAsia="ru-RU"/>
        </w:rPr>
        <w:t>медиаустройств</w:t>
      </w:r>
      <w:proofErr w:type="spellEnd"/>
      <w:r w:rsidRPr="006A0FDD">
        <w:rPr>
          <w:rFonts w:ascii="Arial" w:eastAsia="Times New Roman" w:hAnsi="Arial" w:cs="Arial"/>
          <w:color w:val="1C1C1C"/>
          <w:sz w:val="23"/>
          <w:szCs w:val="23"/>
          <w:lang w:eastAsia="ru-RU"/>
        </w:rPr>
        <w:t>, а также предметов, произведенных в местах лишения свободы четок, заточек, игральных карт и др.</w:t>
      </w:r>
    </w:p>
    <w:p w:rsidR="006A0FDD" w:rsidRPr="006A0FDD" w:rsidRDefault="006A0FDD" w:rsidP="006A0FDD">
      <w:pPr>
        <w:shd w:val="clear" w:color="auto" w:fill="FFFFFF"/>
        <w:spacing w:before="240" w:after="240" w:line="330" w:lineRule="atLeast"/>
        <w:textAlignment w:val="top"/>
        <w:outlineLvl w:val="3"/>
        <w:rPr>
          <w:rFonts w:ascii="Arial" w:eastAsia="Times New Roman" w:hAnsi="Arial" w:cs="Arial"/>
          <w:b/>
          <w:bCs/>
          <w:color w:val="1C1C1C"/>
          <w:sz w:val="27"/>
          <w:szCs w:val="27"/>
          <w:lang w:eastAsia="ru-RU"/>
        </w:rPr>
      </w:pPr>
      <w:r w:rsidRPr="006A0FDD">
        <w:rPr>
          <w:rFonts w:ascii="Arial" w:eastAsia="Times New Roman" w:hAnsi="Arial" w:cs="Arial"/>
          <w:b/>
          <w:bCs/>
          <w:color w:val="1C1C1C"/>
          <w:sz w:val="27"/>
          <w:szCs w:val="27"/>
          <w:lang w:eastAsia="ru-RU"/>
        </w:rPr>
        <w:t>Рекомендации по примерным действиям оперативного реагирования в ситуации выявления криминальной субкультуры подростковой и молодежной среде</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Эффективность профилактики распространения криминальной субкультуры среди несовершеннолетних и молодежи зависит от следующих условий:</w:t>
      </w:r>
    </w:p>
    <w:p w:rsidR="006A0FDD" w:rsidRPr="006A0FDD" w:rsidRDefault="006A0FDD" w:rsidP="006A0FDD">
      <w:pPr>
        <w:numPr>
          <w:ilvl w:val="0"/>
          <w:numId w:val="13"/>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 xml:space="preserve">использование всех индикаторов в системе в целях </w:t>
      </w:r>
      <w:proofErr w:type="gramStart"/>
      <w:r w:rsidRPr="006A0FDD">
        <w:rPr>
          <w:rFonts w:ascii="Arial" w:eastAsia="Times New Roman" w:hAnsi="Arial" w:cs="Arial"/>
          <w:color w:val="1C1C1C"/>
          <w:sz w:val="23"/>
          <w:szCs w:val="23"/>
          <w:lang w:eastAsia="ru-RU"/>
        </w:rPr>
        <w:t>повышения уровня достоверности определения наличия криминальной субкультуры</w:t>
      </w:r>
      <w:proofErr w:type="gramEnd"/>
      <w:r w:rsidRPr="006A0FDD">
        <w:rPr>
          <w:rFonts w:ascii="Arial" w:eastAsia="Times New Roman" w:hAnsi="Arial" w:cs="Arial"/>
          <w:color w:val="1C1C1C"/>
          <w:sz w:val="23"/>
          <w:szCs w:val="23"/>
          <w:lang w:eastAsia="ru-RU"/>
        </w:rPr>
        <w:t xml:space="preserve"> в подростковой и молодежной среде;</w:t>
      </w:r>
    </w:p>
    <w:p w:rsidR="006A0FDD" w:rsidRPr="006A0FDD" w:rsidRDefault="006A0FDD" w:rsidP="006A0FDD">
      <w:pPr>
        <w:numPr>
          <w:ilvl w:val="0"/>
          <w:numId w:val="13"/>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умение четко разграничивать внешне схожие признаки молодежной субкультуры вообще с проявлениями криминальной субкультуры;</w:t>
      </w:r>
    </w:p>
    <w:p w:rsidR="006A0FDD" w:rsidRPr="006A0FDD" w:rsidRDefault="006A0FDD" w:rsidP="006A0FDD">
      <w:pPr>
        <w:numPr>
          <w:ilvl w:val="0"/>
          <w:numId w:val="13"/>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многократная перепроверка каждого факта внешне схожего с проявлениями криминальной субкультуры;</w:t>
      </w:r>
    </w:p>
    <w:p w:rsidR="006A0FDD" w:rsidRPr="006A0FDD" w:rsidRDefault="006A0FDD" w:rsidP="006A0FDD">
      <w:pPr>
        <w:numPr>
          <w:ilvl w:val="0"/>
          <w:numId w:val="13"/>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соблюдение прав и законных интересов несовершеннолетних в процессе выявления признаков криминальной субкультуры.</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Ключевой профилактической мерой противодействия криминальной субкультуре является создание среды, предполагающей:</w:t>
      </w:r>
    </w:p>
    <w:p w:rsidR="006A0FDD" w:rsidRPr="006A0FDD" w:rsidRDefault="006A0FDD" w:rsidP="006A0FDD">
      <w:pPr>
        <w:numPr>
          <w:ilvl w:val="0"/>
          <w:numId w:val="14"/>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разработку и реализацию программ развития воспитательной компоненты в образовательных организациях на основе требований федеральных государственных стандартов нового поколения;</w:t>
      </w:r>
    </w:p>
    <w:p w:rsidR="006A0FDD" w:rsidRPr="006A0FDD" w:rsidRDefault="006A0FDD" w:rsidP="006A0FDD">
      <w:pPr>
        <w:numPr>
          <w:ilvl w:val="0"/>
          <w:numId w:val="14"/>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активное вовлечение несовершеннолетних и молодежи в культурную, спортивную и общественную жизнь;</w:t>
      </w:r>
    </w:p>
    <w:p w:rsidR="006A0FDD" w:rsidRPr="006A0FDD" w:rsidRDefault="006A0FDD" w:rsidP="006A0FDD">
      <w:pPr>
        <w:numPr>
          <w:ilvl w:val="0"/>
          <w:numId w:val="14"/>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обеспечение доступности дополнительных программ и создание условий в образовательных организациях, организациях дополнительного образования для работы творческих объединений по интересам для несовершеннолетних и молодежи, в том числе для лиц с трудностями в социальной адаптации;</w:t>
      </w:r>
    </w:p>
    <w:p w:rsidR="006A0FDD" w:rsidRPr="006A0FDD" w:rsidRDefault="006A0FDD" w:rsidP="006A0FDD">
      <w:pPr>
        <w:numPr>
          <w:ilvl w:val="0"/>
          <w:numId w:val="14"/>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осуществление мер по реализации программ и методик, направленных на формирование законопослушного поведения несовершеннолетних и молодежи;</w:t>
      </w:r>
    </w:p>
    <w:p w:rsidR="006A0FDD" w:rsidRPr="006A0FDD" w:rsidRDefault="006A0FDD" w:rsidP="006A0FDD">
      <w:pPr>
        <w:numPr>
          <w:ilvl w:val="0"/>
          <w:numId w:val="14"/>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оказание психолого-педагогической, медицинской и социальной помощи подросткам и молодежи, испытывающим трудности в освоении основных общеобразовательных программ, в их развитии и социальной адаптации;</w:t>
      </w:r>
    </w:p>
    <w:p w:rsidR="006A0FDD" w:rsidRPr="006A0FDD" w:rsidRDefault="006A0FDD" w:rsidP="006A0FDD">
      <w:pPr>
        <w:numPr>
          <w:ilvl w:val="0"/>
          <w:numId w:val="14"/>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выявление несовершеннолетних, находящихся в социально опасном положении, а также не посещающих или систематических пропускающих по неуважительным причинам занятия в образовательных организациях;</w:t>
      </w:r>
    </w:p>
    <w:p w:rsidR="006A0FDD" w:rsidRPr="006A0FDD" w:rsidRDefault="006A0FDD" w:rsidP="006A0FDD">
      <w:pPr>
        <w:numPr>
          <w:ilvl w:val="0"/>
          <w:numId w:val="14"/>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выявление семей, находящихся в социально опасном положении, оказание им помощи в обучении и воспитании детей.</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Также в целях профилактики распространения криминальной субкультуры, а также для снижения социального вреда со стороны криминальной субкультуры необходимо:</w:t>
      </w:r>
    </w:p>
    <w:p w:rsidR="006A0FDD" w:rsidRPr="006A0FDD" w:rsidRDefault="006A0FDD" w:rsidP="006A0FDD">
      <w:pPr>
        <w:numPr>
          <w:ilvl w:val="0"/>
          <w:numId w:val="15"/>
        </w:numPr>
        <w:shd w:val="clear" w:color="auto" w:fill="FFFFFF"/>
        <w:spacing w:after="0" w:line="288"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 xml:space="preserve">Постоянное изучение криминальной субкультуры в целях своевременного выявления в ней новых тенденций и установления степени их привлекательности для несовершеннолетних и молодежи. В случае появления подозрений на </w:t>
      </w:r>
      <w:r w:rsidRPr="006A0FDD">
        <w:rPr>
          <w:rFonts w:ascii="Arial" w:eastAsia="Times New Roman" w:hAnsi="Arial" w:cs="Arial"/>
          <w:color w:val="1C1C1C"/>
          <w:sz w:val="23"/>
          <w:szCs w:val="23"/>
          <w:lang w:eastAsia="ru-RU"/>
        </w:rPr>
        <w:lastRenderedPageBreak/>
        <w:t>приверженность к идеологии «АУЕ», можно провести мониторинг страниц подростков и молодежи в социальных сетях на предмет наличия материалов, пропагандирующих субкультуру «АУЕ».</w:t>
      </w:r>
    </w:p>
    <w:p w:rsidR="006A0FDD" w:rsidRPr="006A0FDD" w:rsidRDefault="006A0FDD" w:rsidP="006A0FDD">
      <w:pPr>
        <w:numPr>
          <w:ilvl w:val="0"/>
          <w:numId w:val="15"/>
        </w:numPr>
        <w:shd w:val="clear" w:color="auto" w:fill="FFFFFF"/>
        <w:spacing w:after="0" w:line="288"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Формирование нравственных и гражданско-патриотических ценностей в детской и молодежной среде.</w:t>
      </w:r>
    </w:p>
    <w:p w:rsidR="006A0FDD" w:rsidRPr="006A0FDD" w:rsidRDefault="006A0FDD" w:rsidP="006A0FDD">
      <w:pPr>
        <w:numPr>
          <w:ilvl w:val="0"/>
          <w:numId w:val="15"/>
        </w:numPr>
        <w:shd w:val="clear" w:color="auto" w:fill="FFFFFF"/>
        <w:spacing w:after="0" w:line="288"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Формирование психологической устойчивости у детей, подростков и молодежи к влиянию криминальной субкультуры.</w:t>
      </w:r>
    </w:p>
    <w:p w:rsidR="006A0FDD" w:rsidRPr="006A0FDD" w:rsidRDefault="006A0FDD" w:rsidP="006A0FDD">
      <w:pPr>
        <w:numPr>
          <w:ilvl w:val="0"/>
          <w:numId w:val="15"/>
        </w:numPr>
        <w:shd w:val="clear" w:color="auto" w:fill="FFFFFF"/>
        <w:spacing w:after="0" w:line="288" w:lineRule="atLeast"/>
        <w:ind w:left="0"/>
        <w:textAlignment w:val="top"/>
        <w:rPr>
          <w:rFonts w:ascii="Arial" w:eastAsia="Times New Roman" w:hAnsi="Arial" w:cs="Arial"/>
          <w:color w:val="1C1C1C"/>
          <w:sz w:val="23"/>
          <w:szCs w:val="23"/>
          <w:lang w:eastAsia="ru-RU"/>
        </w:rPr>
      </w:pPr>
      <w:proofErr w:type="gramStart"/>
      <w:r w:rsidRPr="006A0FDD">
        <w:rPr>
          <w:rFonts w:ascii="Arial" w:eastAsia="Times New Roman" w:hAnsi="Arial" w:cs="Arial"/>
          <w:color w:val="1C1C1C"/>
          <w:sz w:val="23"/>
          <w:szCs w:val="23"/>
          <w:lang w:eastAsia="ru-RU"/>
        </w:rPr>
        <w:t>Взаимодействие органов и учреждений системы профилактики безнадзорности и правонарушений несовершеннолетних, при организации работы по профилактике распространения среди несовершеннолетних и молодежи криминальных субкультур, экстремистских и антиобщественных идей, осуществляется в порядке, предусмотренном статьей 9 Федерального закона от 24 июня 1999 года № 120-ФЗ «Об основах системы профилактики безнадзорности и правонарушений несовершеннолетних» и иными ведомственными организационными, методическими материалами, направленными на профилактику правонарушений.</w:t>
      </w:r>
      <w:proofErr w:type="gramEnd"/>
    </w:p>
    <w:p w:rsidR="006A0FDD" w:rsidRPr="006A0FDD" w:rsidRDefault="006A0FDD" w:rsidP="006A0FDD">
      <w:pPr>
        <w:numPr>
          <w:ilvl w:val="0"/>
          <w:numId w:val="15"/>
        </w:numPr>
        <w:shd w:val="clear" w:color="auto" w:fill="FFFFFF"/>
        <w:spacing w:after="0" w:line="288"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В случае обнаружения органами и учреждениями системы профилактики безнадзорности и правонарушений несовершеннолетних проявлений криминальной субкультуры «АУЕ» среди несовершеннолетних и молодежи целесообразно реализовать следующие действия:</w:t>
      </w:r>
    </w:p>
    <w:p w:rsidR="006A0FDD" w:rsidRPr="006A0FDD" w:rsidRDefault="006A0FDD" w:rsidP="006A0FDD">
      <w:pPr>
        <w:numPr>
          <w:ilvl w:val="1"/>
          <w:numId w:val="15"/>
        </w:numPr>
        <w:shd w:val="clear" w:color="auto" w:fill="FFFFFF"/>
        <w:spacing w:after="0" w:line="288"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Оперативно информировать территориальный орган МВД.</w:t>
      </w:r>
    </w:p>
    <w:p w:rsidR="006A0FDD" w:rsidRPr="006A0FDD" w:rsidRDefault="006A0FDD" w:rsidP="006A0FDD">
      <w:pPr>
        <w:numPr>
          <w:ilvl w:val="1"/>
          <w:numId w:val="15"/>
        </w:numPr>
        <w:shd w:val="clear" w:color="auto" w:fill="FFFFFF"/>
        <w:spacing w:after="0" w:line="288"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Проводить совместно с уполномоченными сотрудниками территориального органа МВД анализ масштаба распространения криминальной субкультуры, выявлять их первопричины.</w:t>
      </w:r>
    </w:p>
    <w:p w:rsidR="006A0FDD" w:rsidRPr="006A0FDD" w:rsidRDefault="006A0FDD" w:rsidP="006A0FDD">
      <w:pPr>
        <w:numPr>
          <w:ilvl w:val="1"/>
          <w:numId w:val="15"/>
        </w:numPr>
        <w:shd w:val="clear" w:color="auto" w:fill="FFFFFF"/>
        <w:spacing w:after="0" w:line="288"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На основании проведенного мониторинга:</w:t>
      </w:r>
    </w:p>
    <w:p w:rsidR="006A0FDD" w:rsidRPr="006A0FDD" w:rsidRDefault="006A0FDD" w:rsidP="006A0FDD">
      <w:pPr>
        <w:numPr>
          <w:ilvl w:val="1"/>
          <w:numId w:val="16"/>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составлять план мероприятий по противодействию распространения криминальной субкультуры с учетом специфики среды;</w:t>
      </w:r>
    </w:p>
    <w:p w:rsidR="006A0FDD" w:rsidRPr="006A0FDD" w:rsidRDefault="006A0FDD" w:rsidP="006A0FDD">
      <w:pPr>
        <w:numPr>
          <w:ilvl w:val="1"/>
          <w:numId w:val="16"/>
        </w:numPr>
        <w:shd w:val="clear" w:color="auto" w:fill="FFFFFF"/>
        <w:spacing w:after="0" w:line="312" w:lineRule="atLeast"/>
        <w:ind w:left="0"/>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 xml:space="preserve">проводить рабочие группы, совещания со специалистами, ведущими работу с детьми, подростками и молодежью в целях информирования о выявленных фактах и постановки задач по противодействию распространения криминальной субкультуры </w:t>
      </w:r>
      <w:proofErr w:type="gramStart"/>
      <w:r w:rsidRPr="006A0FDD">
        <w:rPr>
          <w:rFonts w:ascii="Arial" w:eastAsia="Times New Roman" w:hAnsi="Arial" w:cs="Arial"/>
          <w:color w:val="1C1C1C"/>
          <w:sz w:val="23"/>
          <w:szCs w:val="23"/>
          <w:lang w:eastAsia="ru-RU"/>
        </w:rPr>
        <w:t>согласно</w:t>
      </w:r>
      <w:proofErr w:type="gramEnd"/>
      <w:r w:rsidRPr="006A0FDD">
        <w:rPr>
          <w:rFonts w:ascii="Arial" w:eastAsia="Times New Roman" w:hAnsi="Arial" w:cs="Arial"/>
          <w:color w:val="1C1C1C"/>
          <w:sz w:val="23"/>
          <w:szCs w:val="23"/>
          <w:lang w:eastAsia="ru-RU"/>
        </w:rPr>
        <w:t xml:space="preserve"> разработанного плана мероприятий.</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В целях профилактики распространения криминальной субкультуры среди несовершеннолетних и молодежи рекомендуется следующий комплекс мер:</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проведение реновации целей, задач индивидуальной профилактической работы с несовершеннолетними, с включением в план работы мероприятий, направленных на предупреждение распространения криминальной субкультуры;</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вовлечение в профилактическую работу ресурсов общественных и волонтерских организаций;</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организация поиска и отбора признанных молодежных лидеров, способных и готовых к работе со сторонниками деструктивной субкультуры, с целью вывода их за пределы движения;</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развитие дополнительного образования детей, в том числе проведение для несовершеннолетних и молодежи конкурсов, фестивалей, соревнований спортивной, технической и культурной направленности;</w:t>
      </w:r>
    </w:p>
    <w:p w:rsidR="006A0FDD" w:rsidRPr="006A0FDD" w:rsidRDefault="006A0FDD" w:rsidP="006A0FDD">
      <w:pPr>
        <w:shd w:val="clear" w:color="auto" w:fill="FFFFFF"/>
        <w:spacing w:after="0" w:line="312" w:lineRule="atLeast"/>
        <w:textAlignment w:val="top"/>
        <w:rPr>
          <w:rFonts w:ascii="Arial" w:eastAsia="Times New Roman" w:hAnsi="Arial" w:cs="Arial"/>
          <w:color w:val="1C1C1C"/>
          <w:sz w:val="23"/>
          <w:szCs w:val="23"/>
          <w:lang w:eastAsia="ru-RU"/>
        </w:rPr>
      </w:pPr>
      <w:r w:rsidRPr="006A0FDD">
        <w:rPr>
          <w:rFonts w:ascii="Arial" w:eastAsia="Times New Roman" w:hAnsi="Arial" w:cs="Arial"/>
          <w:color w:val="1C1C1C"/>
          <w:sz w:val="23"/>
          <w:szCs w:val="23"/>
          <w:lang w:eastAsia="ru-RU"/>
        </w:rPr>
        <w:t>создание и поддержка, в качестве альтернативы психосоциальному запросу, которому отвечает деструктивная субкультура детских и молодежных объединений, пропагандирующих социальные ценности, законопослушное поведение, здоровый образ жизни, патриотизм. </w:t>
      </w:r>
    </w:p>
    <w:p w:rsidR="00CA5FE5" w:rsidRDefault="00CA5FE5"/>
    <w:sectPr w:rsidR="00CA5F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C2C8A"/>
    <w:multiLevelType w:val="multilevel"/>
    <w:tmpl w:val="ADC4C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C026B"/>
    <w:multiLevelType w:val="multilevel"/>
    <w:tmpl w:val="053AE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7E58C6"/>
    <w:multiLevelType w:val="multilevel"/>
    <w:tmpl w:val="DC8EE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38290E"/>
    <w:multiLevelType w:val="multilevel"/>
    <w:tmpl w:val="63B0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517E97"/>
    <w:multiLevelType w:val="multilevel"/>
    <w:tmpl w:val="9158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AE0DE1"/>
    <w:multiLevelType w:val="multilevel"/>
    <w:tmpl w:val="5F3A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48352B"/>
    <w:multiLevelType w:val="multilevel"/>
    <w:tmpl w:val="E1C04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15486D"/>
    <w:multiLevelType w:val="multilevel"/>
    <w:tmpl w:val="8380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577CFE"/>
    <w:multiLevelType w:val="multilevel"/>
    <w:tmpl w:val="FCE2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FA689E"/>
    <w:multiLevelType w:val="multilevel"/>
    <w:tmpl w:val="6BB0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75150C"/>
    <w:multiLevelType w:val="multilevel"/>
    <w:tmpl w:val="484C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9C3A58"/>
    <w:multiLevelType w:val="multilevel"/>
    <w:tmpl w:val="F30473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B6421DE"/>
    <w:multiLevelType w:val="multilevel"/>
    <w:tmpl w:val="DD34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4A3E6A"/>
    <w:multiLevelType w:val="multilevel"/>
    <w:tmpl w:val="2F24F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74670E"/>
    <w:multiLevelType w:val="multilevel"/>
    <w:tmpl w:val="91BA2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260EEA"/>
    <w:multiLevelType w:val="multilevel"/>
    <w:tmpl w:val="99EA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4"/>
  </w:num>
  <w:num w:numId="4">
    <w:abstractNumId w:val="12"/>
  </w:num>
  <w:num w:numId="5">
    <w:abstractNumId w:val="10"/>
  </w:num>
  <w:num w:numId="6">
    <w:abstractNumId w:val="1"/>
  </w:num>
  <w:num w:numId="7">
    <w:abstractNumId w:val="5"/>
  </w:num>
  <w:num w:numId="8">
    <w:abstractNumId w:val="13"/>
  </w:num>
  <w:num w:numId="9">
    <w:abstractNumId w:val="14"/>
  </w:num>
  <w:num w:numId="10">
    <w:abstractNumId w:val="6"/>
  </w:num>
  <w:num w:numId="11">
    <w:abstractNumId w:val="15"/>
  </w:num>
  <w:num w:numId="12">
    <w:abstractNumId w:val="3"/>
  </w:num>
  <w:num w:numId="13">
    <w:abstractNumId w:val="9"/>
  </w:num>
  <w:num w:numId="14">
    <w:abstractNumId w:val="7"/>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FDD"/>
    <w:rsid w:val="006A0FDD"/>
    <w:rsid w:val="007F0CB2"/>
    <w:rsid w:val="00CA5FE5"/>
    <w:rsid w:val="00DC2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A0F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A0FD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A0FD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0FD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A0FD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A0FDD"/>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6A0F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0F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A0F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A0FD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A0FD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0FD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A0FD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A0FDD"/>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6A0F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0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46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5810</Words>
  <Characters>33117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TVZ</Company>
  <LinksUpToDate>false</LinksUpToDate>
  <CharactersWithSpaces>38850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 PG</dc:creator>
  <cp:keywords/>
  <dc:description/>
  <cp:lastModifiedBy>Field PG</cp:lastModifiedBy>
  <cp:revision>2</cp:revision>
  <dcterms:created xsi:type="dcterms:W3CDTF">2021-05-14T07:03:00Z</dcterms:created>
  <dcterms:modified xsi:type="dcterms:W3CDTF">2021-05-14T07:18:00Z</dcterms:modified>
</cp:coreProperties>
</file>