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BF" w:rsidRDefault="008C4BBF" w:rsidP="008C4BB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8C4BBF" w:rsidRDefault="008C4BBF" w:rsidP="008C4BB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>.05.2020 (четверг)</w:t>
      </w:r>
    </w:p>
    <w:p w:rsidR="008C4BBF" w:rsidRDefault="008C4BBF" w:rsidP="008C4BB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Культурные ландшафты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C4BBF" w:rsidRDefault="008C4BBF" w:rsidP="008C4BB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8C4BBF" w:rsidRDefault="008C4BBF" w:rsidP="008C4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стр.174-175 (§55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8C4BBF" w:rsidRDefault="008C4BBF" w:rsidP="008C4B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новой темой в учебнике </w:t>
      </w:r>
      <w:r>
        <w:rPr>
          <w:rFonts w:ascii="Times New Roman" w:hAnsi="Times New Roman" w:cs="Times New Roman"/>
          <w:sz w:val="30"/>
          <w:szCs w:val="30"/>
        </w:rPr>
        <w:t xml:space="preserve">«Географическая оболочка Земли», прочитайте </w:t>
      </w:r>
      <w:r>
        <w:rPr>
          <w:rFonts w:ascii="Times New Roman" w:hAnsi="Times New Roman" w:cs="Times New Roman"/>
          <w:sz w:val="28"/>
          <w:szCs w:val="28"/>
        </w:rPr>
        <w:t>§53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BBF" w:rsidRDefault="008C4BBF" w:rsidP="008C4BB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дополнительный видеоматериал по ссылке </w:t>
      </w:r>
      <w:hyperlink r:id="rId5" w:history="1">
        <w:r w:rsidRPr="008C4BBF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https://resh.edu.ru/subject/lesson/7195/main/251857/</w:t>
        </w:r>
      </w:hyperlink>
    </w:p>
    <w:p w:rsidR="008C4BBF" w:rsidRDefault="008C4BBF" w:rsidP="008C4B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нужно, кроме:</w:t>
      </w:r>
    </w:p>
    <w:p w:rsidR="008C4BBF" w:rsidRDefault="008C4BBF" w:rsidP="008C4BBF">
      <w:bookmarkStart w:id="0" w:name="_GoBack"/>
      <w:bookmarkEnd w:id="0"/>
    </w:p>
    <w:p w:rsidR="00D94331" w:rsidRDefault="00D94331"/>
    <w:sectPr w:rsidR="00D9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B52A19"/>
    <w:multiLevelType w:val="hybridMultilevel"/>
    <w:tmpl w:val="58F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BF"/>
    <w:rsid w:val="008C4BBF"/>
    <w:rsid w:val="00D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D71BB-1320-4D43-8883-45D4465C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BF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4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95/main/2518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2020-05-24T14:03:00Z</dcterms:created>
  <dcterms:modified xsi:type="dcterms:W3CDTF">2020-05-24T14:05:00Z</dcterms:modified>
</cp:coreProperties>
</file>