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 мая физическая культура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"Подвижные игры"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См. видео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https://thclips.com/video/-j7cicwmVbs/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зарядка.html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thclips.com/video/-j7cicwmVbs/&#1079;&#1072;&#1088;&#1103;&#1076;&#1082;&#1072;.htm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